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15" w:rsidRPr="00341BA4" w:rsidRDefault="008A0815" w:rsidP="008A08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442706865"/>
      <w:r w:rsidRPr="00341BA4">
        <w:rPr>
          <w:rFonts w:ascii="Times New Roman" w:hAnsi="Times New Roman"/>
          <w:sz w:val="24"/>
          <w:szCs w:val="24"/>
        </w:rPr>
        <w:t>Извещение № 1/201</w:t>
      </w:r>
      <w:r w:rsidRPr="00341BA4">
        <w:rPr>
          <w:rFonts w:ascii="Times New Roman" w:hAnsi="Times New Roman"/>
          <w:sz w:val="24"/>
          <w:szCs w:val="24"/>
          <w:lang w:val="ru-RU"/>
        </w:rPr>
        <w:t>8</w:t>
      </w:r>
    </w:p>
    <w:p w:rsidR="008A0815" w:rsidRPr="00341BA4" w:rsidRDefault="008A0815" w:rsidP="008A0815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41BA4">
        <w:rPr>
          <w:rFonts w:ascii="Times New Roman" w:hAnsi="Times New Roman"/>
          <w:sz w:val="24"/>
          <w:szCs w:val="24"/>
        </w:rPr>
        <w:t>о проведении открытого конкурса</w:t>
      </w:r>
      <w:bookmarkEnd w:id="0"/>
    </w:p>
    <w:p w:rsidR="008A0815" w:rsidRPr="00341BA4" w:rsidRDefault="008A0815" w:rsidP="008A0815">
      <w:pPr>
        <w:ind w:firstLine="709"/>
        <w:jc w:val="center"/>
        <w:rPr>
          <w:b/>
        </w:rPr>
      </w:pPr>
      <w:r w:rsidRPr="00341BA4">
        <w:rPr>
          <w:b/>
        </w:rPr>
        <w:t>на право получения свидетельств об осуществлении перевозок по муниципальным маршрутам регулярных перевозок по нерегулируемым тарифам в Озерском городском округе Челябинской области</w:t>
      </w:r>
    </w:p>
    <w:p w:rsidR="008A0815" w:rsidRPr="00341BA4" w:rsidRDefault="008A0815" w:rsidP="008A0815">
      <w:pPr>
        <w:pStyle w:val="a4"/>
        <w:ind w:left="0"/>
        <w:jc w:val="center"/>
      </w:pPr>
    </w:p>
    <w:p w:rsidR="008A0815" w:rsidRPr="00341BA4" w:rsidRDefault="008A0815" w:rsidP="008A0815">
      <w:pPr>
        <w:jc w:val="both"/>
      </w:pPr>
      <w:r w:rsidRPr="00341BA4">
        <w:rPr>
          <w:i/>
        </w:rPr>
        <w:t>Открытый конкурс проводится в порядке, установленном 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>
        <w:rPr>
          <w:i/>
        </w:rPr>
        <w:t xml:space="preserve"> </w:t>
      </w:r>
      <w:r w:rsidRPr="00341BA4">
        <w:rPr>
          <w:i/>
        </w:rPr>
        <w:t>и с учетом Положения о создании условий для предоставления транспортных услуг населению и организации транспортного обслуживания населения в Озерском городском округе, утвержденного решением Собрания депутатов Озерского городского округа от 29.12.2015 № 260 и постановления администрации Озерского городского округа от 20.09.2016 г. № 2522 «Об утверждении Порядка проведения открытого конкурса на право осуществления перевозок по муниципальному маршруту регулярных перевозок по нерегулируемым тарифам в Озерском городском округе»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Наименование, место нахождения, почтовый адрес и адрес электронной почты, номер контактного телефона организатора открытого конкурса: 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>Управление капитального строительства и благоустройства администрации Озерского городского округа Челябинской области;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>Место нахождения, почтовый адрес: 456784, Челябинская область, город Озерск улица Индустриальная, дом № 3;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 xml:space="preserve">адрес электронной почты: </w:t>
      </w:r>
      <w:hyperlink r:id="rId5" w:history="1">
        <w:r w:rsidRPr="00341BA4">
          <w:rPr>
            <w:rStyle w:val="a3"/>
            <w:lang w:val="en-US"/>
          </w:rPr>
          <w:t>uksib</w:t>
        </w:r>
        <w:r w:rsidRPr="00341BA4">
          <w:rPr>
            <w:rStyle w:val="a3"/>
          </w:rPr>
          <w:t>@o</w:t>
        </w:r>
        <w:r w:rsidRPr="00341BA4">
          <w:rPr>
            <w:rStyle w:val="a3"/>
            <w:lang w:val="en-US"/>
          </w:rPr>
          <w:t>zerskadm</w:t>
        </w:r>
        <w:r w:rsidRPr="00341BA4">
          <w:rPr>
            <w:rStyle w:val="a3"/>
          </w:rPr>
          <w:t>.ru</w:t>
        </w:r>
      </w:hyperlink>
      <w:r w:rsidRPr="00341BA4">
        <w:t xml:space="preserve"> </w:t>
      </w:r>
    </w:p>
    <w:p w:rsidR="008A0815" w:rsidRPr="00341BA4" w:rsidRDefault="008A0815" w:rsidP="008A0815">
      <w:pPr>
        <w:widowControl w:val="0"/>
        <w:ind w:firstLine="851"/>
        <w:jc w:val="both"/>
        <w:rPr>
          <w:b/>
        </w:rPr>
      </w:pPr>
      <w:r w:rsidRPr="00341BA4">
        <w:t>телефон: (35130) 7-64-01; факс: (35130) 7-05-34;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</w:pPr>
      <w:r w:rsidRPr="00341BA4">
        <w:rPr>
          <w:b/>
          <w:bCs/>
          <w:color w:val="000000"/>
        </w:rPr>
        <w:t xml:space="preserve">Предмет открытого конкурса: </w:t>
      </w:r>
      <w:r w:rsidRPr="00341BA4">
        <w:rPr>
          <w:color w:val="000000"/>
        </w:rPr>
        <w:t>право на получение свидетельства об осуществлении перевозок по муниципальному маршруту регулярных перевозок по нерегулируемым тарифам на территории Озерского городского округа Челябинской области</w:t>
      </w:r>
      <w:r w:rsidRPr="00341BA4">
        <w:t xml:space="preserve">. 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Предмет лота: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8411"/>
      </w:tblGrid>
      <w:tr w:rsidR="008A0815" w:rsidRPr="00341BA4" w:rsidTr="00133EC3">
        <w:tc>
          <w:tcPr>
            <w:tcW w:w="959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№</w:t>
            </w:r>
          </w:p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лота</w:t>
            </w:r>
          </w:p>
        </w:tc>
        <w:tc>
          <w:tcPr>
            <w:tcW w:w="8977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Предмет лота</w:t>
            </w:r>
          </w:p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0815" w:rsidRPr="00341BA4" w:rsidTr="00133EC3">
        <w:tc>
          <w:tcPr>
            <w:tcW w:w="959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1</w:t>
            </w:r>
          </w:p>
        </w:tc>
        <w:tc>
          <w:tcPr>
            <w:tcW w:w="8977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</w:t>
            </w:r>
            <w:proofErr w:type="gramStart"/>
            <w:r w:rsidRPr="00341BA4">
              <w:rPr>
                <w:color w:val="000000"/>
              </w:rPr>
              <w:t>муниципальному  маршруту</w:t>
            </w:r>
            <w:proofErr w:type="gramEnd"/>
            <w:r w:rsidRPr="00341BA4">
              <w:rPr>
                <w:color w:val="000000"/>
              </w:rPr>
              <w:t xml:space="preserve">  регулярных  перевозок  по  нерегулируемому тарифу: </w:t>
            </w:r>
          </w:p>
          <w:p w:rsidR="008A0815" w:rsidRPr="00341BA4" w:rsidRDefault="008A0815" w:rsidP="00133EC3">
            <w:pPr>
              <w:widowControl w:val="0"/>
              <w:jc w:val="both"/>
              <w:rPr>
                <w:bCs/>
                <w:lang w:eastAsia="en-US"/>
              </w:rPr>
            </w:pPr>
            <w:r w:rsidRPr="00341BA4">
              <w:rPr>
                <w:bCs/>
                <w:lang w:eastAsia="en-US"/>
              </w:rPr>
              <w:t>№ 31 «КПП № 2 – СНТ «Заря»;</w:t>
            </w:r>
          </w:p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40.</w:t>
            </w:r>
          </w:p>
        </w:tc>
      </w:tr>
      <w:tr w:rsidR="008A0815" w:rsidRPr="00341BA4" w:rsidTr="00133EC3">
        <w:tc>
          <w:tcPr>
            <w:tcW w:w="959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2</w:t>
            </w:r>
          </w:p>
        </w:tc>
        <w:tc>
          <w:tcPr>
            <w:tcW w:w="8977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</w:t>
            </w:r>
            <w:proofErr w:type="gramStart"/>
            <w:r w:rsidRPr="00341BA4">
              <w:rPr>
                <w:color w:val="000000"/>
              </w:rPr>
              <w:t>муниципальному  маршруту</w:t>
            </w:r>
            <w:proofErr w:type="gramEnd"/>
            <w:r w:rsidRPr="00341BA4">
              <w:rPr>
                <w:color w:val="000000"/>
              </w:rPr>
              <w:t xml:space="preserve">  регулярных  перевозок  по  нерегулируемому тарифу: </w:t>
            </w:r>
          </w:p>
          <w:p w:rsidR="008A0815" w:rsidRPr="00341BA4" w:rsidRDefault="008A0815" w:rsidP="00133EC3">
            <w:pPr>
              <w:widowControl w:val="0"/>
              <w:jc w:val="both"/>
              <w:rPr>
                <w:bCs/>
                <w:lang w:eastAsia="en-US"/>
              </w:rPr>
            </w:pPr>
            <w:r w:rsidRPr="00341BA4">
              <w:rPr>
                <w:bCs/>
                <w:lang w:eastAsia="en-US"/>
              </w:rPr>
              <w:t>№ 32 «КПП № 2 – СНТ «Береговое»;</w:t>
            </w:r>
          </w:p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41.</w:t>
            </w:r>
          </w:p>
        </w:tc>
      </w:tr>
      <w:tr w:rsidR="008A0815" w:rsidRPr="00341BA4" w:rsidTr="00133EC3">
        <w:tc>
          <w:tcPr>
            <w:tcW w:w="959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jc w:val="center"/>
              <w:rPr>
                <w:lang w:eastAsia="en-US"/>
              </w:rPr>
            </w:pPr>
            <w:r w:rsidRPr="00341BA4">
              <w:rPr>
                <w:lang w:eastAsia="en-US"/>
              </w:rPr>
              <w:t>3</w:t>
            </w:r>
          </w:p>
        </w:tc>
        <w:tc>
          <w:tcPr>
            <w:tcW w:w="8977" w:type="dxa"/>
            <w:shd w:val="clear" w:color="auto" w:fill="auto"/>
          </w:tcPr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color w:val="000000"/>
              </w:rPr>
            </w:pPr>
            <w:r w:rsidRPr="00341BA4">
              <w:rPr>
                <w:lang w:eastAsia="en-US"/>
              </w:rPr>
              <w:t xml:space="preserve">Право </w:t>
            </w:r>
            <w:r w:rsidRPr="00341BA4">
              <w:rPr>
                <w:color w:val="000000"/>
              </w:rPr>
              <w:t xml:space="preserve">на получение свидетельства об осуществлении перевозок по </w:t>
            </w:r>
            <w:proofErr w:type="gramStart"/>
            <w:r w:rsidRPr="00341BA4">
              <w:rPr>
                <w:color w:val="000000"/>
              </w:rPr>
              <w:t>муниципальному  маршруту</w:t>
            </w:r>
            <w:proofErr w:type="gramEnd"/>
            <w:r w:rsidRPr="00341BA4">
              <w:rPr>
                <w:color w:val="000000"/>
              </w:rPr>
              <w:t xml:space="preserve">  регулярных  перевозок  по  нерегулируемому тарифу: </w:t>
            </w:r>
          </w:p>
          <w:p w:rsidR="008A0815" w:rsidRPr="00341BA4" w:rsidRDefault="008A0815" w:rsidP="00133EC3">
            <w:pPr>
              <w:widowControl w:val="0"/>
              <w:jc w:val="both"/>
              <w:rPr>
                <w:bCs/>
                <w:lang w:eastAsia="en-US"/>
              </w:rPr>
            </w:pPr>
            <w:r w:rsidRPr="00341BA4">
              <w:rPr>
                <w:bCs/>
                <w:lang w:eastAsia="en-US"/>
              </w:rPr>
              <w:t>№ 33 «КПП № 2 – СНТ «Осот»;</w:t>
            </w:r>
          </w:p>
          <w:p w:rsidR="008A0815" w:rsidRPr="00341BA4" w:rsidRDefault="008A0815" w:rsidP="00133EC3">
            <w:pPr>
              <w:widowControl w:val="0"/>
              <w:ind w:firstLine="459"/>
              <w:jc w:val="both"/>
              <w:rPr>
                <w:lang w:eastAsia="en-US"/>
              </w:rPr>
            </w:pPr>
            <w:r w:rsidRPr="00341BA4">
              <w:rPr>
                <w:color w:val="000000"/>
              </w:rPr>
              <w:t>Регистрационный номер маршрута в реестре муниципальных маршрутов регулярных перевозок на территории Озерского городского округа: 42.</w:t>
            </w:r>
          </w:p>
        </w:tc>
      </w:tr>
    </w:tbl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Срок, место и порядок предоставления конкурсной документации, официальный сайт, на котором размещена конкурсная документация: 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bCs/>
        </w:rPr>
        <w:lastRenderedPageBreak/>
        <w:t xml:space="preserve">Конкурсная документация </w:t>
      </w:r>
      <w:r w:rsidRPr="00341BA4">
        <w:rPr>
          <w:lang w:eastAsia="ar-SA"/>
        </w:rPr>
        <w:t xml:space="preserve">предоставляется в течение всего срока со дня опубликования Извещения о проведении конкурса до дня окончания приема заявок на участие в конкурсе включительно. 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Конкурсная документация предоставляется по адресу: </w:t>
      </w:r>
      <w:r w:rsidRPr="00341BA4">
        <w:t xml:space="preserve">456784, Челябинская область, город Озерск улица Индустриальная, дом № 3, </w:t>
      </w:r>
      <w:r w:rsidRPr="00341BA4">
        <w:rPr>
          <w:lang w:eastAsia="ar-SA"/>
        </w:rPr>
        <w:t xml:space="preserve">в рабочие дни: 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понедельник, вторник, среда, четверг - с 9 часов 00 минут до 17 часов 00 минут (время местное);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пятница и предпраздничные дни - с 9 часов 00 минут до 16 часов 00 минут (время местное);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     - обеденное время – с 13 часов 00 минут до 14 часов 00 минут (время местное). 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rPr>
          <w:bCs/>
        </w:rPr>
        <w:t>Конкурсная документация размещена на официальном сайте администрации Озерского городского окрга Челябинской области</w:t>
      </w:r>
      <w:r w:rsidRPr="00341BA4">
        <w:t xml:space="preserve"> в информационно-телекоммуникационной сети «Интернет»</w:t>
      </w:r>
      <w:r w:rsidRPr="00341BA4">
        <w:rPr>
          <w:bCs/>
        </w:rPr>
        <w:t>:</w:t>
      </w:r>
      <w:r w:rsidRPr="00341BA4">
        <w:rPr>
          <w:b/>
          <w:bCs/>
        </w:rPr>
        <w:t xml:space="preserve"> </w:t>
      </w:r>
      <w:r w:rsidRPr="00341BA4">
        <w:t>http:</w:t>
      </w:r>
      <w:r w:rsidRPr="00341BA4">
        <w:rPr>
          <w:lang w:val="en-US"/>
        </w:rPr>
        <w:t>www</w:t>
      </w:r>
      <w:r w:rsidRPr="00341BA4">
        <w:t>.</w:t>
      </w:r>
      <w:r w:rsidRPr="00341BA4">
        <w:rPr>
          <w:lang w:val="en-US"/>
        </w:rPr>
        <w:t>ozerskadm</w:t>
      </w:r>
      <w:r w:rsidRPr="00341BA4">
        <w:t>.</w:t>
      </w:r>
      <w:r w:rsidRPr="00341BA4">
        <w:rPr>
          <w:lang w:val="en-US"/>
        </w:rPr>
        <w:t>ru</w:t>
      </w:r>
      <w:r w:rsidRPr="00341BA4">
        <w:t xml:space="preserve"> 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Конкурсную документацию может получить уполномоченный представитель юридического лица, индивидуального предпринимателя, уполномоченного участника договора простого товарищества, имеющий при себе оформленную в установленном порядке доверенность на получение конкурсной документации.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Место, дата и время начала и окончания срока подачи заявок </w:t>
      </w:r>
      <w:r w:rsidRPr="00341BA4">
        <w:rPr>
          <w:b/>
          <w:bCs/>
        </w:rPr>
        <w:br/>
        <w:t>на участие в открытом конкурсе:</w:t>
      </w:r>
    </w:p>
    <w:p w:rsidR="008A0815" w:rsidRPr="00341BA4" w:rsidRDefault="008A0815" w:rsidP="008A0815">
      <w:pPr>
        <w:ind w:firstLine="851"/>
        <w:jc w:val="both"/>
      </w:pPr>
      <w:r w:rsidRPr="00341BA4">
        <w:t>С даты начала до даты окончания срока подачи заявок на участие в конкурсе – по адресу: 456784, Челябинская область, город Озерск улица Индустриальная, дом 3, приемная Управления капитального строительства и благоустройства администрации Озерского городского округа Челябинской области;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>Дата начала приёма заявок: 15.02.2018 г.</w:t>
      </w:r>
    </w:p>
    <w:p w:rsidR="008A0815" w:rsidRPr="00341BA4" w:rsidRDefault="008A0815" w:rsidP="008A0815">
      <w:pPr>
        <w:widowControl w:val="0"/>
        <w:ind w:firstLine="851"/>
        <w:jc w:val="both"/>
        <w:rPr>
          <w:highlight w:val="cyan"/>
        </w:rPr>
      </w:pPr>
      <w:r w:rsidRPr="00341BA4">
        <w:t xml:space="preserve">Дата окончания приёма и регистрации заявок: </w:t>
      </w:r>
      <w:r>
        <w:t>20</w:t>
      </w:r>
      <w:r w:rsidRPr="00341BA4">
        <w:t xml:space="preserve">.03.2018 г., </w:t>
      </w:r>
      <w:r w:rsidRPr="00341BA4">
        <w:rPr>
          <w:lang w:eastAsia="ar-SA"/>
        </w:rPr>
        <w:t>непосредственно перед вскрытием конвертов с заявками на участие в открытом конкурсе.</w:t>
      </w:r>
      <w:r w:rsidRPr="00341BA4">
        <w:rPr>
          <w:highlight w:val="cyan"/>
        </w:rPr>
        <w:t xml:space="preserve"> 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</w:rPr>
      </w:pPr>
      <w:r w:rsidRPr="00341BA4">
        <w:rPr>
          <w:b/>
        </w:rPr>
        <w:t>Порядок подачи и приема заявок на участие в открытом конкурсе: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Заявка на участие в открытом конкурсе подается в письменной форме на бумажном носителе. Заявка на участие в открытом конкурсе подается в запечатанном конверте. При этом на конверте указывается наименование конкурса, на участие в котором подается данная заявка, наименование и почтовый адрес фактического места нахождения участника конкурса. Все листы заявки на участие в открытом конкурсе должны быть прошиты и пронумерованы. Заявка на участие в открытом конкурсе должна содержать опись входящих в ее состав документов, быть скреплена печатью </w:t>
      </w:r>
      <w:r w:rsidRPr="00341BA4">
        <w:t xml:space="preserve">(при ее наличии) </w:t>
      </w:r>
      <w:r w:rsidRPr="00341BA4">
        <w:rPr>
          <w:lang w:eastAsia="ar-SA"/>
        </w:rPr>
        <w:t xml:space="preserve">и подписана юридическим лицом, индивидуальным предпринимателем, уполномоченным участником договора простого товарищества или лицом, уполномоченным таким юридическим лицом, индивидуальным предпринимателем, уполномоченным участником договора простого товарищества. 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Заявка на участие в открытом конкурсе подается в отношении определенного лота. Юридическое лицо, индивидуальный предприниматель, уполномоченный участник договора простого товарищества вправе подать в отношении каждого лота только одну заявку на участие в открытом конкурсе.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Все заявки на участие в открытом конкурсе, поданные после даты окончания приема заявок на участие в открытом конкурсе, не рассматриваются.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Каждая заявка на участие в открытом конкурсе, поступившая в срок, указанный в пункте 5 настоящего Извещения о проведении открытого конкурса, регистрируется Организатором открытого конкурса.</w:t>
      </w:r>
    </w:p>
    <w:p w:rsidR="008A0815" w:rsidRPr="00341BA4" w:rsidRDefault="008A0815" w:rsidP="008A0815">
      <w:pPr>
        <w:pStyle w:val="3"/>
        <w:ind w:left="0" w:firstLine="851"/>
        <w:rPr>
          <w:szCs w:val="24"/>
        </w:rPr>
      </w:pPr>
      <w:r w:rsidRPr="00341BA4">
        <w:rPr>
          <w:szCs w:val="24"/>
          <w:lang w:eastAsia="ar-SA"/>
        </w:rPr>
        <w:t>Заявки на участие в открытом конкурсе принимаются в рабочие дни: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lastRenderedPageBreak/>
        <w:t>- понедельник, вторник, среда, четверг - с 9 часов 00 минут до 17 часов 00 минут (время местное);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>- пятница и предпраздничные дни - с 9 часов 00 минут до 16 часов 00 минут (время местное);</w:t>
      </w:r>
    </w:p>
    <w:p w:rsidR="008A0815" w:rsidRPr="00341BA4" w:rsidRDefault="008A0815" w:rsidP="008A0815">
      <w:pPr>
        <w:ind w:firstLine="851"/>
        <w:jc w:val="both"/>
        <w:rPr>
          <w:lang w:eastAsia="ar-SA"/>
        </w:rPr>
      </w:pPr>
      <w:r w:rsidRPr="00341BA4">
        <w:rPr>
          <w:lang w:eastAsia="ar-SA"/>
        </w:rPr>
        <w:t xml:space="preserve">- обеденное время – с 13 часов 00 минут до 14 часов 00 минут (время местное). 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Место, дата и время вскрытия конвертов с заявками на участие в открытом конкурсе: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20</w:t>
      </w:r>
      <w:r w:rsidRPr="00341BA4">
        <w:t>.03.2018 г., в 9 часов 30 минут по местному времени.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>Место и дата рассмотрения заявок на участие в открытом конкурсе:</w:t>
      </w:r>
    </w:p>
    <w:p w:rsidR="008A0815" w:rsidRPr="00341BA4" w:rsidRDefault="008A0815" w:rsidP="008A0815">
      <w:pPr>
        <w:widowControl w:val="0"/>
        <w:ind w:firstLine="851"/>
        <w:jc w:val="both"/>
      </w:pPr>
      <w:r w:rsidRPr="00341BA4">
        <w:t xml:space="preserve">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городского округа Челябинской области. </w:t>
      </w:r>
      <w:r>
        <w:t>26</w:t>
      </w:r>
      <w:r w:rsidRPr="00341BA4">
        <w:t xml:space="preserve">.03.2018 г.   </w:t>
      </w:r>
    </w:p>
    <w:p w:rsidR="008A0815" w:rsidRPr="00341BA4" w:rsidRDefault="008A0815" w:rsidP="008A0815">
      <w:pPr>
        <w:widowControl w:val="0"/>
        <w:numPr>
          <w:ilvl w:val="0"/>
          <w:numId w:val="1"/>
        </w:numPr>
        <w:ind w:left="0" w:firstLine="851"/>
        <w:jc w:val="both"/>
        <w:rPr>
          <w:b/>
          <w:bCs/>
        </w:rPr>
      </w:pPr>
      <w:r w:rsidRPr="00341BA4">
        <w:rPr>
          <w:b/>
          <w:bCs/>
        </w:rPr>
        <w:t xml:space="preserve">Место и дата подведения итогов открытого конкурса: </w:t>
      </w:r>
    </w:p>
    <w:p w:rsidR="00723F39" w:rsidRDefault="008A0815" w:rsidP="008A0815">
      <w:pPr>
        <w:widowControl w:val="0"/>
        <w:ind w:firstLine="851"/>
        <w:jc w:val="both"/>
      </w:pPr>
      <w:r w:rsidRPr="00341BA4">
        <w:rPr>
          <w:bCs/>
        </w:rPr>
        <w:t>Место подведения итогов открытого конкурса:</w:t>
      </w:r>
      <w:r w:rsidRPr="00341BA4">
        <w:t xml:space="preserve"> 456784, Челябинская область, город Озерск улица Индустриальная, дом 3, кабинет начальника Управления капитального строительства и благоустройства администрации Озерского городс</w:t>
      </w:r>
      <w:r>
        <w:t>кого округа Челябинской области.</w:t>
      </w:r>
      <w:r w:rsidRPr="00341BA4">
        <w:t xml:space="preserve"> </w:t>
      </w:r>
      <w:r>
        <w:t>29</w:t>
      </w:r>
      <w:r w:rsidRPr="00341BA4">
        <w:t>.0</w:t>
      </w:r>
      <w:r>
        <w:t>3</w:t>
      </w:r>
      <w:r w:rsidRPr="00341BA4">
        <w:t>.2018</w:t>
      </w:r>
      <w:r>
        <w:t xml:space="preserve"> г.</w:t>
      </w:r>
      <w:bookmarkStart w:id="1" w:name="_GoBack"/>
      <w:bookmarkEnd w:id="1"/>
    </w:p>
    <w:sectPr w:rsidR="0072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179B1"/>
    <w:multiLevelType w:val="hybridMultilevel"/>
    <w:tmpl w:val="EE4C899A"/>
    <w:lvl w:ilvl="0" w:tplc="AF388E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15"/>
    <w:rsid w:val="00723F39"/>
    <w:rsid w:val="008A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8C468-707A-45D3-AF4A-22C5711E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8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81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3">
    <w:name w:val="Hyperlink"/>
    <w:rsid w:val="008A0815"/>
    <w:rPr>
      <w:color w:val="0000FF"/>
      <w:u w:val="single"/>
    </w:rPr>
  </w:style>
  <w:style w:type="paragraph" w:customStyle="1" w:styleId="3">
    <w:name w:val="Стиль3"/>
    <w:basedOn w:val="2"/>
    <w:link w:val="30"/>
    <w:rsid w:val="008A0815"/>
    <w:pPr>
      <w:widowControl w:val="0"/>
      <w:tabs>
        <w:tab w:val="num" w:pos="360"/>
        <w:tab w:val="num" w:pos="1209"/>
      </w:tabs>
      <w:adjustRightInd w:val="0"/>
      <w:spacing w:after="0" w:line="240" w:lineRule="auto"/>
      <w:ind w:left="1209" w:hanging="360"/>
      <w:jc w:val="both"/>
    </w:pPr>
    <w:rPr>
      <w:szCs w:val="20"/>
      <w:lang w:val="x-none"/>
    </w:rPr>
  </w:style>
  <w:style w:type="character" w:customStyle="1" w:styleId="30">
    <w:name w:val="Стиль3 Знак"/>
    <w:link w:val="3"/>
    <w:rsid w:val="008A081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4">
    <w:name w:val="List Paragraph"/>
    <w:basedOn w:val="a"/>
    <w:uiPriority w:val="34"/>
    <w:qFormat/>
    <w:rsid w:val="008A081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8A08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A0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ksib@ozer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2018-03-27T09:22:00Z</dcterms:created>
  <dcterms:modified xsi:type="dcterms:W3CDTF">2018-03-27T09:23:00Z</dcterms:modified>
</cp:coreProperties>
</file>