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6E" w:rsidRDefault="00E24B6E" w:rsidP="00E24B6E">
      <w:pPr>
        <w:jc w:val="center"/>
        <w:rPr>
          <w:b/>
          <w:sz w:val="28"/>
          <w:szCs w:val="28"/>
        </w:rPr>
      </w:pPr>
      <w:r>
        <w:rPr>
          <w:b/>
          <w:sz w:val="28"/>
          <w:szCs w:val="28"/>
        </w:rPr>
        <w:t xml:space="preserve">Сведения о полномочиях главы округа, его задачах и функциях </w:t>
      </w:r>
    </w:p>
    <w:p w:rsidR="00E24B6E" w:rsidRDefault="00E24B6E" w:rsidP="00E24B6E">
      <w:pPr>
        <w:jc w:val="center"/>
        <w:rPr>
          <w:b/>
          <w:sz w:val="28"/>
          <w:szCs w:val="28"/>
        </w:rPr>
      </w:pPr>
    </w:p>
    <w:p w:rsidR="00E24B6E" w:rsidRDefault="00E24B6E" w:rsidP="00E24B6E">
      <w:pPr>
        <w:jc w:val="center"/>
        <w:rPr>
          <w:b/>
          <w:sz w:val="28"/>
          <w:szCs w:val="28"/>
        </w:rPr>
      </w:pPr>
      <w:r>
        <w:rPr>
          <w:b/>
          <w:sz w:val="28"/>
          <w:szCs w:val="28"/>
        </w:rPr>
        <w:t xml:space="preserve">Выписка из Устава Озерского городского округа (в редакции от 24.06.2009 с изменениями </w:t>
      </w:r>
      <w:r w:rsidR="00C947E4">
        <w:rPr>
          <w:b/>
          <w:sz w:val="28"/>
          <w:szCs w:val="28"/>
        </w:rPr>
        <w:t>и дополнениями</w:t>
      </w:r>
      <w:r>
        <w:rPr>
          <w:b/>
          <w:sz w:val="28"/>
          <w:szCs w:val="28"/>
        </w:rPr>
        <w:t>)</w:t>
      </w:r>
      <w:r w:rsidR="00C947E4">
        <w:rPr>
          <w:b/>
          <w:sz w:val="28"/>
          <w:szCs w:val="28"/>
        </w:rPr>
        <w:t xml:space="preserve"> </w:t>
      </w:r>
      <w:bookmarkStart w:id="0" w:name="_GoBack"/>
      <w:bookmarkEnd w:id="0"/>
    </w:p>
    <w:p w:rsidR="00E24B6E" w:rsidRDefault="00E24B6E" w:rsidP="00E24B6E">
      <w:pPr>
        <w:jc w:val="center"/>
        <w:rPr>
          <w:b/>
          <w:sz w:val="28"/>
          <w:szCs w:val="28"/>
        </w:rPr>
      </w:pPr>
    </w:p>
    <w:p w:rsidR="00E24B6E" w:rsidRDefault="00E24B6E" w:rsidP="00E24B6E">
      <w:pPr>
        <w:jc w:val="center"/>
        <w:rPr>
          <w:b/>
          <w:sz w:val="28"/>
          <w:szCs w:val="28"/>
        </w:rPr>
      </w:pPr>
    </w:p>
    <w:p w:rsidR="00E24B6E" w:rsidRDefault="00E24B6E" w:rsidP="00E24B6E">
      <w:pPr>
        <w:jc w:val="center"/>
        <w:rPr>
          <w:b/>
          <w:sz w:val="28"/>
          <w:szCs w:val="28"/>
        </w:rPr>
      </w:pPr>
    </w:p>
    <w:p w:rsidR="00E24B6E" w:rsidRDefault="00E24B6E" w:rsidP="00E24B6E">
      <w:pPr>
        <w:jc w:val="center"/>
        <w:rPr>
          <w:b/>
          <w:sz w:val="28"/>
          <w:szCs w:val="28"/>
        </w:rPr>
      </w:pPr>
    </w:p>
    <w:p w:rsidR="00E24B6E" w:rsidRDefault="00E24B6E" w:rsidP="00E24B6E">
      <w:pPr>
        <w:jc w:val="center"/>
        <w:rPr>
          <w:b/>
          <w:sz w:val="28"/>
          <w:szCs w:val="28"/>
        </w:rPr>
      </w:pPr>
      <w:r>
        <w:rPr>
          <w:b/>
          <w:sz w:val="28"/>
          <w:szCs w:val="28"/>
        </w:rPr>
        <w:t xml:space="preserve">РАЗДЕЛ VI.  ГЛАВА ГОРОДСКОГО ОКРУГА – </w:t>
      </w:r>
      <w:proofErr w:type="gramStart"/>
      <w:r>
        <w:rPr>
          <w:b/>
          <w:sz w:val="28"/>
          <w:szCs w:val="28"/>
        </w:rPr>
        <w:t>ВЫСШЕЕ  ДОЛЖНОСТНОЕ</w:t>
      </w:r>
      <w:proofErr w:type="gramEnd"/>
      <w:r>
        <w:rPr>
          <w:b/>
          <w:sz w:val="28"/>
          <w:szCs w:val="28"/>
        </w:rPr>
        <w:t xml:space="preserve"> ЛИЦО ГОРОДСКОГО ОКРУГА</w:t>
      </w:r>
    </w:p>
    <w:p w:rsidR="00E24B6E" w:rsidRDefault="00E24B6E" w:rsidP="00E24B6E">
      <w:pPr>
        <w:ind w:firstLine="720"/>
        <w:jc w:val="both"/>
        <w:rPr>
          <w:sz w:val="28"/>
          <w:szCs w:val="28"/>
        </w:rPr>
      </w:pPr>
    </w:p>
    <w:p w:rsidR="00E24B6E" w:rsidRDefault="00E24B6E" w:rsidP="00E24B6E">
      <w:pPr>
        <w:jc w:val="center"/>
        <w:rPr>
          <w:b/>
          <w:sz w:val="28"/>
          <w:szCs w:val="28"/>
        </w:rPr>
      </w:pPr>
      <w:r>
        <w:rPr>
          <w:b/>
          <w:sz w:val="28"/>
          <w:szCs w:val="28"/>
        </w:rPr>
        <w:t>Глава 34.  Глава городского округа</w:t>
      </w:r>
    </w:p>
    <w:p w:rsidR="00E24B6E" w:rsidRDefault="00E24B6E" w:rsidP="00E24B6E">
      <w:pPr>
        <w:ind w:firstLine="720"/>
        <w:jc w:val="both"/>
        <w:rPr>
          <w:sz w:val="28"/>
          <w:szCs w:val="28"/>
        </w:rPr>
      </w:pPr>
    </w:p>
    <w:p w:rsidR="00E24B6E" w:rsidRDefault="00E24B6E" w:rsidP="00E24B6E">
      <w:pPr>
        <w:ind w:firstLine="720"/>
        <w:jc w:val="both"/>
        <w:rPr>
          <w:sz w:val="28"/>
          <w:szCs w:val="28"/>
        </w:rPr>
      </w:pPr>
      <w:r>
        <w:rPr>
          <w:sz w:val="28"/>
          <w:szCs w:val="28"/>
        </w:rPr>
        <w:t>1. Глава Озерского городского округа является высшим должностным лицом Озерского городского округа.</w:t>
      </w:r>
    </w:p>
    <w:p w:rsidR="00E24B6E" w:rsidRDefault="00E24B6E" w:rsidP="00E24B6E">
      <w:pPr>
        <w:ind w:firstLine="720"/>
        <w:jc w:val="both"/>
        <w:rPr>
          <w:sz w:val="28"/>
          <w:szCs w:val="28"/>
        </w:rPr>
      </w:pPr>
      <w:r>
        <w:rPr>
          <w:sz w:val="28"/>
          <w:szCs w:val="28"/>
        </w:rPr>
        <w:t>2. Глава городского округа избирается Собранием депутатов из своего состава на первом заседании на срок полномочий Собрания депутатов – 5 лет, является выборным должностным лицом местного самоуправления</w:t>
      </w:r>
      <w:r>
        <w:rPr>
          <w:i/>
          <w:sz w:val="28"/>
          <w:szCs w:val="28"/>
        </w:rPr>
        <w:t>.</w:t>
      </w:r>
    </w:p>
    <w:p w:rsidR="00E24B6E" w:rsidRDefault="00E24B6E" w:rsidP="00E24B6E">
      <w:pPr>
        <w:ind w:firstLine="720"/>
        <w:jc w:val="both"/>
        <w:rPr>
          <w:sz w:val="28"/>
          <w:szCs w:val="28"/>
        </w:rPr>
      </w:pPr>
      <w:r>
        <w:rPr>
          <w:sz w:val="28"/>
          <w:szCs w:val="28"/>
        </w:rPr>
        <w:t>3. Решение об избрании главы городского округа принимается большинством (не менее 13) голосов от установленной численности депутатов Собрания при тайном голосовании.</w:t>
      </w:r>
    </w:p>
    <w:p w:rsidR="00E24B6E" w:rsidRDefault="00E24B6E" w:rsidP="00E24B6E">
      <w:pPr>
        <w:ind w:firstLine="720"/>
        <w:jc w:val="both"/>
        <w:rPr>
          <w:sz w:val="28"/>
          <w:szCs w:val="28"/>
        </w:rPr>
      </w:pPr>
      <w:r>
        <w:rPr>
          <w:sz w:val="28"/>
          <w:szCs w:val="28"/>
        </w:rPr>
        <w:t>4. Глава городского округа на постоянной основе исполняет полномочия председателя Собрания депутатов по организации деятельности Собрания депутатов и руководству его аппарата.</w:t>
      </w:r>
    </w:p>
    <w:p w:rsidR="00E24B6E" w:rsidRDefault="00E24B6E" w:rsidP="00E24B6E">
      <w:pPr>
        <w:ind w:firstLine="720"/>
        <w:jc w:val="both"/>
        <w:rPr>
          <w:sz w:val="28"/>
          <w:szCs w:val="28"/>
        </w:rPr>
      </w:pPr>
      <w:r>
        <w:rPr>
          <w:sz w:val="28"/>
          <w:szCs w:val="28"/>
        </w:rPr>
        <w:t xml:space="preserve">5. Полномочия главы городского округа начинаются со дня его избрания и прекращаются со дня избрания нового главы городского округа, за исключением досрочного прекращения полномочий. </w:t>
      </w:r>
    </w:p>
    <w:p w:rsidR="00E24B6E" w:rsidRDefault="00E24B6E" w:rsidP="00E24B6E">
      <w:pPr>
        <w:ind w:firstLine="720"/>
        <w:jc w:val="both"/>
        <w:rPr>
          <w:sz w:val="28"/>
          <w:szCs w:val="28"/>
        </w:rPr>
      </w:pPr>
      <w:r>
        <w:rPr>
          <w:sz w:val="28"/>
          <w:szCs w:val="28"/>
        </w:rPr>
        <w:t xml:space="preserve">Глава городского округа в связи с избранием приносит присягу следующего содержания: </w:t>
      </w:r>
    </w:p>
    <w:p w:rsidR="00E24B6E" w:rsidRDefault="00E24B6E" w:rsidP="00E24B6E">
      <w:pPr>
        <w:ind w:firstLine="720"/>
        <w:jc w:val="both"/>
        <w:rPr>
          <w:sz w:val="28"/>
          <w:szCs w:val="28"/>
        </w:rPr>
      </w:pPr>
      <w:r>
        <w:rPr>
          <w:sz w:val="28"/>
          <w:szCs w:val="28"/>
        </w:rPr>
        <w:t>«Я, (фамилия, имя, отчество), в связи с избранием главой  Озерского городского округа, торжественно обещаю справедливо и беспристрастно осуществлять предоставленные мне полномочия, честно и добросовестно выполнять обязанности главы Озерского городского округа, уважать и защищать права и свободы человека, соблюдать Конституцию Российской Федерации и федеральные законы, Устав (Основной Закон) Челябинской области и законы Челябинской области, Устав Озерского городского округа, прилагая свои силы и способности на благо жителей Озерского городского округа».</w:t>
      </w:r>
    </w:p>
    <w:p w:rsidR="00E24B6E" w:rsidRDefault="00E24B6E" w:rsidP="00E24B6E">
      <w:pPr>
        <w:ind w:firstLine="720"/>
        <w:jc w:val="both"/>
        <w:rPr>
          <w:sz w:val="28"/>
          <w:szCs w:val="28"/>
        </w:rPr>
      </w:pPr>
      <w:r>
        <w:rPr>
          <w:sz w:val="28"/>
          <w:szCs w:val="28"/>
        </w:rPr>
        <w:t>6. Статус главы городского округа и ограничения, связанные с его статусом устанавливается Федеральным законом «Об общих принципах организации местного самоуправления в Российской Федерации».</w:t>
      </w:r>
    </w:p>
    <w:p w:rsidR="00E24B6E" w:rsidRDefault="00E24B6E" w:rsidP="00E24B6E">
      <w:pPr>
        <w:ind w:firstLine="720"/>
        <w:jc w:val="both"/>
        <w:rPr>
          <w:i/>
          <w:sz w:val="28"/>
          <w:szCs w:val="28"/>
        </w:rPr>
      </w:pPr>
      <w:r>
        <w:rPr>
          <w:sz w:val="28"/>
          <w:szCs w:val="28"/>
        </w:rPr>
        <w:t>7. Гарантии осуществления полномочий главы городского округа установлены главами 30 и 31 настоящего Устава в соответствии с законом Челябинской области.</w:t>
      </w:r>
    </w:p>
    <w:p w:rsidR="00E24B6E" w:rsidRDefault="00E24B6E" w:rsidP="00E24B6E">
      <w:pPr>
        <w:ind w:firstLine="720"/>
        <w:jc w:val="both"/>
        <w:rPr>
          <w:sz w:val="28"/>
          <w:szCs w:val="28"/>
        </w:rPr>
      </w:pPr>
      <w:r>
        <w:rPr>
          <w:sz w:val="28"/>
          <w:szCs w:val="28"/>
        </w:rPr>
        <w:lastRenderedPageBreak/>
        <w:t>8. Глава городского округа подконтролен и подотчетен населению городского округа и Собранию депутатов.</w:t>
      </w:r>
    </w:p>
    <w:p w:rsidR="00B56C19" w:rsidRDefault="00E24B6E" w:rsidP="00E24B6E">
      <w:pPr>
        <w:ind w:firstLine="720"/>
        <w:jc w:val="both"/>
        <w:rPr>
          <w:sz w:val="28"/>
          <w:szCs w:val="28"/>
        </w:rPr>
      </w:pPr>
      <w:r>
        <w:rPr>
          <w:sz w:val="28"/>
          <w:szCs w:val="28"/>
        </w:rPr>
        <w:t xml:space="preserve">9. Глава городского округа должен соблюдать ограничения и запреты и исполнять обязанности, которые установлены Федеральным </w:t>
      </w:r>
      <w:hyperlink r:id="rId5" w:history="1">
        <w:r>
          <w:rPr>
            <w:rStyle w:val="a3"/>
            <w:sz w:val="28"/>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E24B6E" w:rsidRDefault="00E24B6E" w:rsidP="00E24B6E">
      <w:pPr>
        <w:ind w:firstLine="720"/>
        <w:jc w:val="both"/>
        <w:rPr>
          <w:sz w:val="28"/>
          <w:szCs w:val="28"/>
        </w:rPr>
      </w:pPr>
    </w:p>
    <w:p w:rsidR="00E24B6E" w:rsidRDefault="00E24B6E" w:rsidP="00E24B6E">
      <w:pPr>
        <w:ind w:firstLine="720"/>
        <w:jc w:val="both"/>
        <w:rPr>
          <w:sz w:val="28"/>
          <w:szCs w:val="28"/>
        </w:rPr>
      </w:pPr>
    </w:p>
    <w:p w:rsidR="00E24B6E" w:rsidRDefault="00E24B6E" w:rsidP="00E24B6E">
      <w:pPr>
        <w:jc w:val="center"/>
        <w:rPr>
          <w:b/>
          <w:sz w:val="28"/>
          <w:szCs w:val="28"/>
        </w:rPr>
      </w:pPr>
      <w:r>
        <w:rPr>
          <w:b/>
          <w:sz w:val="28"/>
          <w:szCs w:val="28"/>
        </w:rPr>
        <w:t>Глава 36.  Полномочия главы городского округа</w:t>
      </w:r>
    </w:p>
    <w:p w:rsidR="00E24B6E" w:rsidRDefault="00E24B6E" w:rsidP="00E24B6E">
      <w:pPr>
        <w:ind w:firstLine="720"/>
        <w:jc w:val="both"/>
        <w:rPr>
          <w:sz w:val="28"/>
          <w:szCs w:val="28"/>
        </w:rPr>
      </w:pPr>
    </w:p>
    <w:p w:rsidR="00E24B6E" w:rsidRDefault="00E24B6E" w:rsidP="00E24B6E">
      <w:pPr>
        <w:ind w:firstLine="720"/>
        <w:jc w:val="both"/>
        <w:rPr>
          <w:sz w:val="28"/>
          <w:szCs w:val="28"/>
        </w:rPr>
      </w:pPr>
      <w:r>
        <w:rPr>
          <w:sz w:val="28"/>
          <w:szCs w:val="28"/>
        </w:rPr>
        <w:t>Глава городского округа:</w:t>
      </w:r>
    </w:p>
    <w:p w:rsidR="00E24B6E" w:rsidRDefault="00E24B6E" w:rsidP="00E24B6E">
      <w:pPr>
        <w:ind w:firstLine="720"/>
        <w:jc w:val="both"/>
        <w:rPr>
          <w:sz w:val="28"/>
          <w:szCs w:val="28"/>
        </w:rPr>
      </w:pPr>
      <w:r>
        <w:rPr>
          <w:sz w:val="28"/>
          <w:szCs w:val="28"/>
        </w:rPr>
        <w:t>1) представляет Озерский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Озерского городского округа;</w:t>
      </w:r>
    </w:p>
    <w:p w:rsidR="00E24B6E" w:rsidRDefault="00E24B6E" w:rsidP="00E24B6E">
      <w:pPr>
        <w:ind w:firstLine="720"/>
        <w:jc w:val="both"/>
        <w:rPr>
          <w:sz w:val="28"/>
          <w:szCs w:val="28"/>
        </w:rPr>
      </w:pPr>
      <w:r>
        <w:rPr>
          <w:sz w:val="28"/>
          <w:szCs w:val="28"/>
        </w:rPr>
        <w:t>2) организует деятельность Собрания депутатов;</w:t>
      </w:r>
    </w:p>
    <w:p w:rsidR="00E24B6E" w:rsidRDefault="00E24B6E" w:rsidP="00E24B6E">
      <w:pPr>
        <w:ind w:firstLine="720"/>
        <w:jc w:val="both"/>
        <w:rPr>
          <w:sz w:val="28"/>
          <w:szCs w:val="28"/>
        </w:rPr>
      </w:pPr>
      <w:r>
        <w:rPr>
          <w:sz w:val="28"/>
          <w:szCs w:val="28"/>
        </w:rPr>
        <w:t>3) подписывает и обнародует в порядке, установленном настоящим Уставом, решения, принятые Собранием депутатов;</w:t>
      </w:r>
    </w:p>
    <w:p w:rsidR="00E24B6E" w:rsidRDefault="00E24B6E" w:rsidP="00E24B6E">
      <w:pPr>
        <w:ind w:firstLine="720"/>
        <w:jc w:val="both"/>
        <w:rPr>
          <w:sz w:val="28"/>
          <w:szCs w:val="28"/>
        </w:rPr>
      </w:pPr>
      <w:r>
        <w:rPr>
          <w:sz w:val="28"/>
          <w:szCs w:val="28"/>
        </w:rPr>
        <w:t>4) издает в пределах своих полномочий правовые акты в форме постановлений и распоряжений;</w:t>
      </w:r>
    </w:p>
    <w:p w:rsidR="00E24B6E" w:rsidRDefault="00E24B6E" w:rsidP="00E24B6E">
      <w:pPr>
        <w:ind w:firstLine="720"/>
        <w:jc w:val="both"/>
        <w:rPr>
          <w:sz w:val="28"/>
          <w:szCs w:val="28"/>
        </w:rPr>
      </w:pPr>
      <w:r>
        <w:rPr>
          <w:sz w:val="28"/>
          <w:szCs w:val="28"/>
        </w:rPr>
        <w:t>5) созывает заседания Собрания депутатов, в том числе внеочередные;</w:t>
      </w:r>
    </w:p>
    <w:p w:rsidR="00E24B6E" w:rsidRDefault="00E24B6E" w:rsidP="00E24B6E">
      <w:pPr>
        <w:ind w:firstLine="720"/>
        <w:jc w:val="both"/>
        <w:rPr>
          <w:sz w:val="28"/>
          <w:szCs w:val="28"/>
        </w:rPr>
      </w:pPr>
      <w:r>
        <w:rPr>
          <w:sz w:val="28"/>
          <w:szCs w:val="28"/>
        </w:rPr>
        <w:t>6) председательствует на заседаниях Собрания депутатов;</w:t>
      </w:r>
    </w:p>
    <w:p w:rsidR="00E24B6E" w:rsidRDefault="00E24B6E" w:rsidP="00E24B6E">
      <w:pPr>
        <w:ind w:firstLine="720"/>
        <w:jc w:val="both"/>
        <w:rPr>
          <w:sz w:val="28"/>
          <w:szCs w:val="28"/>
        </w:rPr>
      </w:pPr>
      <w:r>
        <w:rPr>
          <w:sz w:val="28"/>
          <w:szCs w:val="28"/>
        </w:rPr>
        <w:t>7) подписывает протокол заседания Собрания депутатов;</w:t>
      </w:r>
    </w:p>
    <w:p w:rsidR="00E24B6E" w:rsidRDefault="00E24B6E" w:rsidP="00E24B6E">
      <w:pPr>
        <w:ind w:firstLine="720"/>
        <w:jc w:val="both"/>
        <w:rPr>
          <w:sz w:val="28"/>
          <w:szCs w:val="28"/>
        </w:rPr>
      </w:pPr>
      <w:r>
        <w:rPr>
          <w:sz w:val="28"/>
          <w:szCs w:val="28"/>
        </w:rPr>
        <w:t>8) ведает внутренним распорядком Собрания депутатов и его аппарата;</w:t>
      </w:r>
    </w:p>
    <w:p w:rsidR="00E24B6E" w:rsidRDefault="00E24B6E" w:rsidP="00E24B6E">
      <w:pPr>
        <w:ind w:firstLine="720"/>
        <w:jc w:val="both"/>
        <w:rPr>
          <w:sz w:val="28"/>
          <w:szCs w:val="28"/>
        </w:rPr>
      </w:pPr>
      <w:r>
        <w:rPr>
          <w:sz w:val="28"/>
          <w:szCs w:val="28"/>
        </w:rPr>
        <w:t>9) осуществляет руководство аппаратом Собрания депутатов на основе единоначалия, утверждает штатное расписание, правила внутреннего распорядка, устанавливает размер оплаты труда, издает иные распоряжения, связанные с деятельностью аппарата;</w:t>
      </w:r>
    </w:p>
    <w:p w:rsidR="00E24B6E" w:rsidRDefault="00E24B6E" w:rsidP="00E24B6E">
      <w:pPr>
        <w:ind w:firstLine="720"/>
        <w:jc w:val="both"/>
        <w:rPr>
          <w:sz w:val="28"/>
          <w:szCs w:val="28"/>
        </w:rPr>
      </w:pPr>
      <w:r>
        <w:rPr>
          <w:sz w:val="28"/>
          <w:szCs w:val="28"/>
        </w:rPr>
        <w:t>10) обеспечивает взаимодействие органов местного самоуправления городского округа;</w:t>
      </w:r>
    </w:p>
    <w:p w:rsidR="00E24B6E" w:rsidRDefault="00E24B6E" w:rsidP="00E24B6E">
      <w:pPr>
        <w:ind w:firstLine="720"/>
        <w:jc w:val="both"/>
        <w:rPr>
          <w:sz w:val="28"/>
          <w:szCs w:val="28"/>
        </w:rPr>
      </w:pPr>
      <w:r>
        <w:rPr>
          <w:sz w:val="28"/>
          <w:szCs w:val="28"/>
        </w:rPr>
        <w:t xml:space="preserve">11) обеспечивает на территории городского округа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настоящего Устава, нормативных правовых актов органов местного </w:t>
      </w:r>
      <w:proofErr w:type="gramStart"/>
      <w:r>
        <w:rPr>
          <w:sz w:val="28"/>
          <w:szCs w:val="28"/>
        </w:rPr>
        <w:t>самоуправления  городского</w:t>
      </w:r>
      <w:proofErr w:type="gramEnd"/>
      <w:r>
        <w:rPr>
          <w:sz w:val="28"/>
          <w:szCs w:val="28"/>
        </w:rPr>
        <w:t xml:space="preserve"> округа;</w:t>
      </w:r>
    </w:p>
    <w:p w:rsidR="00E24B6E" w:rsidRDefault="00E24B6E" w:rsidP="00E24B6E">
      <w:pPr>
        <w:ind w:firstLine="720"/>
        <w:jc w:val="both"/>
        <w:rPr>
          <w:sz w:val="28"/>
          <w:szCs w:val="28"/>
        </w:rPr>
      </w:pPr>
      <w:r>
        <w:rPr>
          <w:sz w:val="28"/>
          <w:szCs w:val="28"/>
        </w:rPr>
        <w:t>12)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им федеральными законами и законами Челябинской области;</w:t>
      </w:r>
    </w:p>
    <w:p w:rsidR="00E24B6E" w:rsidRDefault="00E24B6E" w:rsidP="00E24B6E">
      <w:pPr>
        <w:ind w:firstLine="720"/>
        <w:jc w:val="both"/>
        <w:rPr>
          <w:sz w:val="28"/>
          <w:szCs w:val="28"/>
        </w:rPr>
      </w:pPr>
      <w:r>
        <w:rPr>
          <w:sz w:val="28"/>
          <w:szCs w:val="28"/>
        </w:rPr>
        <w:t>13) рассматривает ходатайства и вносит представления в соответствующие органы о поощрении, награждении государственными наградами и присвоении почетных званий;</w:t>
      </w:r>
    </w:p>
    <w:p w:rsidR="00E24B6E" w:rsidRDefault="00E24B6E" w:rsidP="00E24B6E">
      <w:pPr>
        <w:ind w:firstLine="720"/>
        <w:jc w:val="both"/>
        <w:rPr>
          <w:sz w:val="28"/>
          <w:szCs w:val="28"/>
        </w:rPr>
      </w:pPr>
      <w:r>
        <w:rPr>
          <w:sz w:val="28"/>
          <w:szCs w:val="28"/>
        </w:rPr>
        <w:t>14)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E24B6E" w:rsidRDefault="00E24B6E" w:rsidP="00E24B6E">
      <w:pPr>
        <w:ind w:firstLine="720"/>
        <w:jc w:val="both"/>
        <w:rPr>
          <w:sz w:val="28"/>
          <w:szCs w:val="28"/>
        </w:rPr>
      </w:pPr>
      <w:r>
        <w:rPr>
          <w:sz w:val="28"/>
          <w:szCs w:val="28"/>
        </w:rPr>
        <w:lastRenderedPageBreak/>
        <w:t>15) осуществляет прием граждан, организует рассмотрение предложений, заявлений и жалоб граждан;</w:t>
      </w:r>
    </w:p>
    <w:p w:rsidR="00E24B6E" w:rsidRDefault="00E24B6E" w:rsidP="00E24B6E">
      <w:pPr>
        <w:ind w:firstLine="720"/>
        <w:jc w:val="both"/>
        <w:rPr>
          <w:sz w:val="28"/>
          <w:szCs w:val="28"/>
        </w:rPr>
      </w:pPr>
      <w:r>
        <w:rPr>
          <w:sz w:val="28"/>
          <w:szCs w:val="28"/>
        </w:rPr>
        <w:t>16) распределяет обязанности между главой городского округа и заместителем председателя Собрания депутатов;</w:t>
      </w:r>
    </w:p>
    <w:p w:rsidR="00E24B6E" w:rsidRDefault="00E24B6E" w:rsidP="00E24B6E">
      <w:pPr>
        <w:ind w:firstLine="720"/>
        <w:jc w:val="both"/>
        <w:rPr>
          <w:sz w:val="28"/>
          <w:szCs w:val="28"/>
        </w:rPr>
      </w:pPr>
      <w:r>
        <w:rPr>
          <w:sz w:val="28"/>
          <w:szCs w:val="28"/>
        </w:rPr>
        <w:t>17) оказывает содействие депутатам в осуществлении ими своих полномочий;</w:t>
      </w:r>
    </w:p>
    <w:p w:rsidR="00E24B6E" w:rsidRDefault="00E24B6E" w:rsidP="00E24B6E">
      <w:pPr>
        <w:ind w:firstLine="720"/>
        <w:jc w:val="both"/>
        <w:rPr>
          <w:sz w:val="28"/>
          <w:szCs w:val="28"/>
        </w:rPr>
      </w:pPr>
      <w:r>
        <w:rPr>
          <w:sz w:val="28"/>
          <w:szCs w:val="28"/>
        </w:rPr>
        <w:t>18) дает поручения постоянным и другим комиссиям (рабочим группам) Собрания депутатов, координирует их работу;</w:t>
      </w:r>
    </w:p>
    <w:p w:rsidR="00E24B6E" w:rsidRDefault="00E24B6E" w:rsidP="00E24B6E">
      <w:pPr>
        <w:ind w:firstLine="720"/>
        <w:jc w:val="both"/>
        <w:rPr>
          <w:sz w:val="28"/>
          <w:szCs w:val="28"/>
        </w:rPr>
      </w:pPr>
      <w:r>
        <w:rPr>
          <w:sz w:val="28"/>
          <w:szCs w:val="28"/>
        </w:rPr>
        <w:t xml:space="preserve">19) обеспечивает взаимодействие Собрания депутатов с общественными объединениями граждан, Общественной палатой городского </w:t>
      </w:r>
      <w:proofErr w:type="gramStart"/>
      <w:r>
        <w:rPr>
          <w:sz w:val="28"/>
          <w:szCs w:val="28"/>
        </w:rPr>
        <w:t>округа  Общественной</w:t>
      </w:r>
      <w:proofErr w:type="gramEnd"/>
      <w:r>
        <w:rPr>
          <w:sz w:val="28"/>
          <w:szCs w:val="28"/>
        </w:rPr>
        <w:t xml:space="preserve"> молодежной палатой при Собрании депутатов;</w:t>
      </w:r>
    </w:p>
    <w:p w:rsidR="00E24B6E" w:rsidRDefault="00E24B6E" w:rsidP="00E24B6E">
      <w:pPr>
        <w:ind w:firstLine="720"/>
        <w:jc w:val="both"/>
        <w:rPr>
          <w:sz w:val="28"/>
          <w:szCs w:val="28"/>
        </w:rPr>
      </w:pPr>
      <w:r>
        <w:rPr>
          <w:sz w:val="28"/>
          <w:szCs w:val="28"/>
        </w:rPr>
        <w:t>20) принимает меры по обеспечению гласности и учета общественного мнения в работе Собрания депутатов;</w:t>
      </w:r>
    </w:p>
    <w:p w:rsidR="00E24B6E" w:rsidRDefault="00E24B6E" w:rsidP="00E24B6E">
      <w:pPr>
        <w:ind w:firstLine="720"/>
        <w:jc w:val="both"/>
        <w:rPr>
          <w:sz w:val="28"/>
          <w:szCs w:val="28"/>
        </w:rPr>
      </w:pPr>
      <w:r>
        <w:rPr>
          <w:sz w:val="28"/>
          <w:szCs w:val="28"/>
        </w:rPr>
        <w:t>21) от имени, городского округа, Собрания депутатов подписывает исковые заявления и другие документы, направляемые в судебные органы;</w:t>
      </w:r>
    </w:p>
    <w:p w:rsidR="00E24B6E" w:rsidRDefault="00E24B6E" w:rsidP="00E24B6E">
      <w:pPr>
        <w:ind w:firstLine="720"/>
        <w:jc w:val="both"/>
        <w:rPr>
          <w:sz w:val="28"/>
          <w:szCs w:val="28"/>
        </w:rPr>
      </w:pPr>
      <w:r>
        <w:rPr>
          <w:sz w:val="28"/>
          <w:szCs w:val="28"/>
        </w:rPr>
        <w:t>22) организует контроль за выполнением решений, принятых Собранием депутатов;</w:t>
      </w:r>
    </w:p>
    <w:p w:rsidR="00E24B6E" w:rsidRDefault="00E24B6E" w:rsidP="00E24B6E">
      <w:pPr>
        <w:ind w:firstLine="720"/>
        <w:jc w:val="both"/>
        <w:rPr>
          <w:sz w:val="28"/>
          <w:szCs w:val="28"/>
        </w:rPr>
      </w:pPr>
      <w:r>
        <w:rPr>
          <w:sz w:val="28"/>
          <w:szCs w:val="28"/>
        </w:rPr>
        <w:t>23) заключает контракт с главой администрации городского округа;</w:t>
      </w:r>
    </w:p>
    <w:p w:rsidR="00E24B6E" w:rsidRDefault="00E24B6E" w:rsidP="00E24B6E">
      <w:pPr>
        <w:ind w:firstLine="720"/>
        <w:jc w:val="both"/>
        <w:rPr>
          <w:sz w:val="28"/>
          <w:szCs w:val="28"/>
        </w:rPr>
      </w:pPr>
      <w:r>
        <w:rPr>
          <w:sz w:val="28"/>
          <w:szCs w:val="28"/>
        </w:rPr>
        <w:t>24) заключает трудовой договор с председателем контрольного бюро городского округа;</w:t>
      </w:r>
    </w:p>
    <w:p w:rsidR="00E24B6E" w:rsidRDefault="00E24B6E" w:rsidP="00E24B6E">
      <w:pPr>
        <w:ind w:firstLine="720"/>
        <w:jc w:val="both"/>
        <w:rPr>
          <w:sz w:val="28"/>
          <w:szCs w:val="28"/>
        </w:rPr>
      </w:pPr>
      <w:r>
        <w:rPr>
          <w:sz w:val="28"/>
          <w:szCs w:val="28"/>
        </w:rPr>
        <w:t>25) распоряжается средствами бюджета городского округа в соответствии с утвержденной бюджетной сметой Собрания депутатов;</w:t>
      </w:r>
    </w:p>
    <w:p w:rsidR="00E24B6E" w:rsidRDefault="00E24B6E" w:rsidP="00E24B6E">
      <w:pPr>
        <w:ind w:firstLine="720"/>
        <w:jc w:val="both"/>
        <w:rPr>
          <w:sz w:val="28"/>
          <w:szCs w:val="28"/>
        </w:rPr>
      </w:pPr>
      <w:r>
        <w:rPr>
          <w:sz w:val="28"/>
          <w:szCs w:val="28"/>
        </w:rPr>
        <w:t>26) по представлению администрации городского округа согласовывает с Государственной корпорацией по атомной энергии «</w:t>
      </w:r>
      <w:proofErr w:type="spellStart"/>
      <w:r>
        <w:rPr>
          <w:sz w:val="28"/>
          <w:szCs w:val="28"/>
        </w:rPr>
        <w:t>Росатом</w:t>
      </w:r>
      <w:proofErr w:type="spellEnd"/>
      <w:r>
        <w:rPr>
          <w:sz w:val="28"/>
          <w:szCs w:val="28"/>
        </w:rPr>
        <w:t>»:</w:t>
      </w:r>
    </w:p>
    <w:p w:rsidR="00E24B6E" w:rsidRDefault="00E24B6E" w:rsidP="00E24B6E">
      <w:pPr>
        <w:ind w:firstLine="720"/>
        <w:jc w:val="both"/>
        <w:rPr>
          <w:sz w:val="28"/>
          <w:szCs w:val="28"/>
        </w:rPr>
      </w:pPr>
      <w:r>
        <w:rPr>
          <w:sz w:val="28"/>
          <w:szCs w:val="28"/>
        </w:rPr>
        <w:t xml:space="preserve">-  планы и программы комплексного социально-экономического </w:t>
      </w:r>
      <w:proofErr w:type="gramStart"/>
      <w:r>
        <w:rPr>
          <w:sz w:val="28"/>
          <w:szCs w:val="28"/>
        </w:rPr>
        <w:t>развития</w:t>
      </w:r>
      <w:proofErr w:type="gramEnd"/>
      <w:r>
        <w:rPr>
          <w:sz w:val="28"/>
          <w:szCs w:val="28"/>
        </w:rPr>
        <w:t xml:space="preserve"> ЗАТО;</w:t>
      </w:r>
    </w:p>
    <w:p w:rsidR="00E24B6E" w:rsidRDefault="00E24B6E" w:rsidP="00E24B6E">
      <w:pPr>
        <w:ind w:firstLine="720"/>
        <w:jc w:val="both"/>
        <w:rPr>
          <w:sz w:val="28"/>
          <w:szCs w:val="28"/>
        </w:rPr>
      </w:pPr>
      <w:r>
        <w:rPr>
          <w:sz w:val="28"/>
          <w:szCs w:val="28"/>
        </w:rPr>
        <w:t xml:space="preserve">-  генеральный </w:t>
      </w:r>
      <w:proofErr w:type="gramStart"/>
      <w:r>
        <w:rPr>
          <w:sz w:val="28"/>
          <w:szCs w:val="28"/>
        </w:rPr>
        <w:t>план</w:t>
      </w:r>
      <w:proofErr w:type="gramEnd"/>
      <w:r>
        <w:rPr>
          <w:sz w:val="28"/>
          <w:szCs w:val="28"/>
        </w:rPr>
        <w:t xml:space="preserve"> ЗАТО;</w:t>
      </w:r>
    </w:p>
    <w:p w:rsidR="00E24B6E" w:rsidRDefault="00E24B6E" w:rsidP="00E24B6E">
      <w:pPr>
        <w:ind w:firstLine="720"/>
        <w:jc w:val="both"/>
        <w:rPr>
          <w:sz w:val="28"/>
          <w:szCs w:val="28"/>
        </w:rPr>
      </w:pPr>
      <w:r>
        <w:rPr>
          <w:sz w:val="28"/>
          <w:szCs w:val="28"/>
        </w:rPr>
        <w:t xml:space="preserve">- подготовленные на основе генерального </w:t>
      </w:r>
      <w:proofErr w:type="gramStart"/>
      <w:r>
        <w:rPr>
          <w:sz w:val="28"/>
          <w:szCs w:val="28"/>
        </w:rPr>
        <w:t>плана</w:t>
      </w:r>
      <w:proofErr w:type="gramEnd"/>
      <w:r>
        <w:rPr>
          <w:sz w:val="28"/>
          <w:szCs w:val="28"/>
        </w:rPr>
        <w:t xml:space="preserve"> ЗАТО проекты планировки территорий;</w:t>
      </w:r>
    </w:p>
    <w:p w:rsidR="00E24B6E" w:rsidRDefault="00E24B6E" w:rsidP="00E24B6E">
      <w:pPr>
        <w:ind w:firstLine="720"/>
        <w:jc w:val="both"/>
        <w:rPr>
          <w:sz w:val="28"/>
          <w:szCs w:val="28"/>
        </w:rPr>
      </w:pPr>
      <w:r>
        <w:rPr>
          <w:sz w:val="28"/>
          <w:szCs w:val="28"/>
        </w:rPr>
        <w:t xml:space="preserve">- резервирование земель в </w:t>
      </w:r>
      <w:proofErr w:type="gramStart"/>
      <w:r>
        <w:rPr>
          <w:sz w:val="28"/>
          <w:szCs w:val="28"/>
        </w:rPr>
        <w:t>границах</w:t>
      </w:r>
      <w:proofErr w:type="gramEnd"/>
      <w:r>
        <w:rPr>
          <w:sz w:val="28"/>
          <w:szCs w:val="28"/>
        </w:rPr>
        <w:t xml:space="preserve"> ЗАТО для муниципальных нужд;</w:t>
      </w:r>
    </w:p>
    <w:p w:rsidR="00E24B6E" w:rsidRDefault="00E24B6E" w:rsidP="00E24B6E">
      <w:pPr>
        <w:ind w:firstLine="720"/>
        <w:jc w:val="both"/>
        <w:rPr>
          <w:sz w:val="28"/>
          <w:szCs w:val="28"/>
        </w:rPr>
      </w:pPr>
      <w:r>
        <w:rPr>
          <w:sz w:val="28"/>
          <w:szCs w:val="28"/>
        </w:rPr>
        <w:t xml:space="preserve">27) по представлению администрации городского округа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w:t>
      </w:r>
      <w:proofErr w:type="gramStart"/>
      <w:r>
        <w:rPr>
          <w:sz w:val="28"/>
          <w:szCs w:val="28"/>
        </w:rPr>
        <w:t>населения</w:t>
      </w:r>
      <w:proofErr w:type="gramEnd"/>
      <w:r>
        <w:rPr>
          <w:sz w:val="28"/>
          <w:szCs w:val="28"/>
        </w:rPr>
        <w:t xml:space="preserve"> ЗАТО от воздействия радиоактивных и других материалов, представляющих повышенную опасность;</w:t>
      </w:r>
    </w:p>
    <w:p w:rsidR="00E24B6E" w:rsidRDefault="00E24B6E" w:rsidP="00E24B6E">
      <w:pPr>
        <w:ind w:firstLine="720"/>
        <w:jc w:val="both"/>
        <w:rPr>
          <w:sz w:val="28"/>
          <w:szCs w:val="28"/>
        </w:rPr>
      </w:pPr>
      <w:r>
        <w:rPr>
          <w:sz w:val="28"/>
          <w:szCs w:val="28"/>
        </w:rPr>
        <w:t>28) осуществляет взаимодействие органов местного самоуправления городского округа с федеральными и региональными органами исполнительной власти;</w:t>
      </w:r>
    </w:p>
    <w:p w:rsidR="00E24B6E" w:rsidRDefault="00E24B6E" w:rsidP="00E24B6E">
      <w:pPr>
        <w:ind w:firstLine="720"/>
        <w:jc w:val="both"/>
        <w:rPr>
          <w:sz w:val="28"/>
          <w:szCs w:val="28"/>
        </w:rPr>
      </w:pPr>
      <w:r>
        <w:rPr>
          <w:sz w:val="28"/>
          <w:szCs w:val="28"/>
        </w:rPr>
        <w:t xml:space="preserve">29) по согласованию с органами федеральной службы безопасности имеет право давать разрешение на въезд граждан </w:t>
      </w:r>
      <w:proofErr w:type="gramStart"/>
      <w:r>
        <w:rPr>
          <w:sz w:val="28"/>
          <w:szCs w:val="28"/>
        </w:rPr>
        <w:t>в</w:t>
      </w:r>
      <w:proofErr w:type="gramEnd"/>
      <w:r>
        <w:rPr>
          <w:sz w:val="28"/>
          <w:szCs w:val="28"/>
        </w:rPr>
        <w:t xml:space="preserve"> ЗАТО и выезд из него;</w:t>
      </w:r>
    </w:p>
    <w:p w:rsidR="00E24B6E" w:rsidRDefault="00E24B6E" w:rsidP="00E24B6E">
      <w:pPr>
        <w:ind w:firstLine="720"/>
        <w:jc w:val="both"/>
        <w:rPr>
          <w:sz w:val="28"/>
          <w:szCs w:val="28"/>
        </w:rPr>
      </w:pPr>
      <w:r>
        <w:rPr>
          <w:sz w:val="28"/>
          <w:szCs w:val="28"/>
        </w:rPr>
        <w:t>30) координирует деятельность предприятий и (или) объектов, подразделений охраны, милиции, гражданской обороны и иных служб при угрозе возникновения чрезвычайных ситуаций;</w:t>
      </w:r>
    </w:p>
    <w:p w:rsidR="00E24B6E" w:rsidRDefault="00E24B6E" w:rsidP="00E24B6E">
      <w:pPr>
        <w:ind w:firstLine="720"/>
        <w:jc w:val="both"/>
        <w:rPr>
          <w:sz w:val="28"/>
          <w:szCs w:val="28"/>
        </w:rPr>
      </w:pPr>
      <w:r>
        <w:rPr>
          <w:sz w:val="28"/>
          <w:szCs w:val="28"/>
        </w:rPr>
        <w:lastRenderedPageBreak/>
        <w:t>31) осуществляет иные полномочия, установленные федеральными законами, законами Челябинской области, настоящим Уставом.</w:t>
      </w:r>
    </w:p>
    <w:p w:rsidR="00E24B6E" w:rsidRDefault="00E24B6E" w:rsidP="00E24B6E">
      <w:pPr>
        <w:ind w:firstLine="720"/>
        <w:jc w:val="both"/>
        <w:rPr>
          <w:sz w:val="28"/>
          <w:szCs w:val="28"/>
        </w:rPr>
      </w:pPr>
    </w:p>
    <w:p w:rsidR="00E24B6E" w:rsidRDefault="00E24B6E" w:rsidP="00E24B6E">
      <w:pPr>
        <w:ind w:firstLine="720"/>
        <w:jc w:val="both"/>
        <w:rPr>
          <w:sz w:val="28"/>
          <w:szCs w:val="28"/>
        </w:rPr>
      </w:pPr>
    </w:p>
    <w:p w:rsidR="00E24B6E" w:rsidRDefault="00E24B6E" w:rsidP="00E24B6E">
      <w:pPr>
        <w:jc w:val="center"/>
        <w:rPr>
          <w:b/>
          <w:sz w:val="28"/>
          <w:szCs w:val="28"/>
        </w:rPr>
      </w:pPr>
      <w:r>
        <w:rPr>
          <w:b/>
          <w:sz w:val="28"/>
          <w:szCs w:val="28"/>
        </w:rPr>
        <w:t>Глава 38.  Досрочное прекращение полномочий</w:t>
      </w:r>
    </w:p>
    <w:p w:rsidR="00E24B6E" w:rsidRDefault="00E24B6E" w:rsidP="00E24B6E">
      <w:pPr>
        <w:ind w:firstLine="720"/>
        <w:jc w:val="center"/>
        <w:rPr>
          <w:b/>
          <w:sz w:val="28"/>
          <w:szCs w:val="28"/>
        </w:rPr>
      </w:pPr>
      <w:r>
        <w:rPr>
          <w:b/>
          <w:sz w:val="28"/>
          <w:szCs w:val="28"/>
        </w:rPr>
        <w:t>главы городского округа</w:t>
      </w:r>
    </w:p>
    <w:p w:rsidR="00E24B6E" w:rsidRDefault="00E24B6E" w:rsidP="00E24B6E">
      <w:pPr>
        <w:ind w:firstLine="720"/>
        <w:jc w:val="center"/>
        <w:rPr>
          <w:b/>
          <w:sz w:val="28"/>
          <w:szCs w:val="28"/>
        </w:rPr>
      </w:pPr>
    </w:p>
    <w:p w:rsidR="00E24B6E" w:rsidRDefault="00E24B6E" w:rsidP="00E24B6E">
      <w:pPr>
        <w:ind w:firstLine="720"/>
        <w:jc w:val="both"/>
        <w:rPr>
          <w:sz w:val="28"/>
          <w:szCs w:val="28"/>
        </w:rPr>
      </w:pPr>
      <w:r>
        <w:rPr>
          <w:sz w:val="28"/>
          <w:szCs w:val="28"/>
        </w:rPr>
        <w:t>1. Полномочия главы городского округа прекращаются досрочно в случаях:</w:t>
      </w:r>
    </w:p>
    <w:p w:rsidR="00E24B6E" w:rsidRDefault="00E24B6E" w:rsidP="00E24B6E">
      <w:pPr>
        <w:ind w:firstLine="720"/>
        <w:jc w:val="both"/>
        <w:rPr>
          <w:sz w:val="28"/>
          <w:szCs w:val="28"/>
        </w:rPr>
      </w:pPr>
      <w:r>
        <w:rPr>
          <w:sz w:val="28"/>
          <w:szCs w:val="28"/>
        </w:rPr>
        <w:t>1) смерти;</w:t>
      </w:r>
    </w:p>
    <w:p w:rsidR="00E24B6E" w:rsidRDefault="00E24B6E" w:rsidP="00E24B6E">
      <w:pPr>
        <w:ind w:firstLine="720"/>
        <w:jc w:val="both"/>
        <w:rPr>
          <w:sz w:val="28"/>
          <w:szCs w:val="28"/>
        </w:rPr>
      </w:pPr>
      <w:r>
        <w:rPr>
          <w:sz w:val="28"/>
          <w:szCs w:val="28"/>
        </w:rPr>
        <w:t>2) отставки по собственному желанию;</w:t>
      </w:r>
    </w:p>
    <w:p w:rsidR="00E24B6E" w:rsidRDefault="00E24B6E" w:rsidP="00E24B6E">
      <w:pPr>
        <w:ind w:firstLine="720"/>
        <w:jc w:val="both"/>
        <w:rPr>
          <w:sz w:val="28"/>
          <w:szCs w:val="28"/>
        </w:rPr>
      </w:pPr>
      <w:r>
        <w:rPr>
          <w:sz w:val="28"/>
          <w:szCs w:val="28"/>
        </w:rPr>
        <w:t>3)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E24B6E" w:rsidRDefault="00E24B6E" w:rsidP="00E24B6E">
      <w:pPr>
        <w:ind w:firstLine="720"/>
        <w:jc w:val="both"/>
        <w:rPr>
          <w:sz w:val="28"/>
          <w:szCs w:val="28"/>
        </w:rPr>
      </w:pPr>
      <w:r>
        <w:rPr>
          <w:sz w:val="28"/>
          <w:szCs w:val="28"/>
        </w:rPr>
        <w:t>4) отрешения от должности в соответствии с федеральным законом;</w:t>
      </w:r>
    </w:p>
    <w:p w:rsidR="00E24B6E" w:rsidRDefault="00E24B6E" w:rsidP="00E24B6E">
      <w:pPr>
        <w:ind w:firstLine="720"/>
        <w:jc w:val="both"/>
        <w:rPr>
          <w:sz w:val="28"/>
          <w:szCs w:val="28"/>
        </w:rPr>
      </w:pPr>
      <w:r>
        <w:rPr>
          <w:sz w:val="28"/>
          <w:szCs w:val="28"/>
        </w:rPr>
        <w:t>5) признания судом недееспособным или ограниченно дееспособным;</w:t>
      </w:r>
    </w:p>
    <w:p w:rsidR="00E24B6E" w:rsidRDefault="00E24B6E" w:rsidP="00E24B6E">
      <w:pPr>
        <w:ind w:firstLine="720"/>
        <w:jc w:val="both"/>
        <w:rPr>
          <w:sz w:val="28"/>
          <w:szCs w:val="28"/>
        </w:rPr>
      </w:pPr>
      <w:r>
        <w:rPr>
          <w:sz w:val="28"/>
          <w:szCs w:val="28"/>
        </w:rPr>
        <w:t>6) признания судом безвестно отсутствующим или объявления умершим;</w:t>
      </w:r>
    </w:p>
    <w:p w:rsidR="00E24B6E" w:rsidRDefault="00E24B6E" w:rsidP="00E24B6E">
      <w:pPr>
        <w:ind w:firstLine="720"/>
        <w:jc w:val="both"/>
        <w:rPr>
          <w:sz w:val="28"/>
          <w:szCs w:val="28"/>
        </w:rPr>
      </w:pPr>
      <w:r>
        <w:rPr>
          <w:sz w:val="28"/>
          <w:szCs w:val="28"/>
        </w:rPr>
        <w:t>7) вступления в отношении главы городского округа в законную силу обвинительного приговора суда;</w:t>
      </w:r>
    </w:p>
    <w:p w:rsidR="00E24B6E" w:rsidRDefault="00E24B6E" w:rsidP="00E24B6E">
      <w:pPr>
        <w:ind w:firstLine="720"/>
        <w:jc w:val="both"/>
        <w:rPr>
          <w:sz w:val="28"/>
          <w:szCs w:val="28"/>
        </w:rPr>
      </w:pPr>
      <w:r>
        <w:rPr>
          <w:sz w:val="28"/>
          <w:szCs w:val="28"/>
        </w:rPr>
        <w:t>8) выезда за пределы Российской Федерации на постоянное место жительства;</w:t>
      </w:r>
    </w:p>
    <w:p w:rsidR="00E24B6E" w:rsidRDefault="00E24B6E" w:rsidP="00E24B6E">
      <w:pPr>
        <w:ind w:firstLine="720"/>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4B6E" w:rsidRDefault="00E24B6E" w:rsidP="00E24B6E">
      <w:pPr>
        <w:ind w:firstLine="720"/>
        <w:jc w:val="both"/>
        <w:rPr>
          <w:sz w:val="28"/>
          <w:szCs w:val="28"/>
        </w:rPr>
      </w:pPr>
      <w:r>
        <w:rPr>
          <w:sz w:val="28"/>
          <w:szCs w:val="28"/>
        </w:rPr>
        <w:t>10) отзыва избирателями;</w:t>
      </w:r>
    </w:p>
    <w:p w:rsidR="00E24B6E" w:rsidRDefault="00E24B6E" w:rsidP="00E24B6E">
      <w:pPr>
        <w:ind w:firstLine="720"/>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rsidR="00E24B6E" w:rsidRDefault="00E24B6E" w:rsidP="00E24B6E">
      <w:pPr>
        <w:ind w:firstLine="720"/>
        <w:jc w:val="both"/>
        <w:rPr>
          <w:sz w:val="28"/>
          <w:szCs w:val="28"/>
        </w:rPr>
      </w:pPr>
      <w:r>
        <w:rPr>
          <w:sz w:val="28"/>
          <w:szCs w:val="28"/>
        </w:rPr>
        <w:t>12) досрочного прекращения полномочий Собрания депутатов;</w:t>
      </w:r>
    </w:p>
    <w:p w:rsidR="00E24B6E" w:rsidRDefault="00E24B6E" w:rsidP="00E24B6E">
      <w:pPr>
        <w:ind w:firstLine="720"/>
        <w:jc w:val="both"/>
        <w:rPr>
          <w:sz w:val="28"/>
          <w:szCs w:val="28"/>
        </w:rPr>
      </w:pPr>
      <w:r>
        <w:rPr>
          <w:sz w:val="28"/>
          <w:szCs w:val="28"/>
        </w:rPr>
        <w:t>13) преобразования Озерского городского округа, осуществляемого в соответствии с федеральным законом, а также в случае упразднения городского округа;</w:t>
      </w:r>
    </w:p>
    <w:p w:rsidR="00E24B6E" w:rsidRDefault="00E24B6E" w:rsidP="00E24B6E">
      <w:pPr>
        <w:ind w:firstLine="720"/>
        <w:jc w:val="both"/>
        <w:rPr>
          <w:sz w:val="28"/>
          <w:szCs w:val="28"/>
        </w:rPr>
      </w:pPr>
      <w:r>
        <w:rPr>
          <w:sz w:val="28"/>
          <w:szCs w:val="28"/>
        </w:rPr>
        <w:t>14)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E24B6E" w:rsidRDefault="00E24B6E" w:rsidP="00E24B6E">
      <w:pPr>
        <w:ind w:firstLine="720"/>
        <w:jc w:val="both"/>
        <w:rPr>
          <w:sz w:val="28"/>
          <w:szCs w:val="28"/>
        </w:rPr>
      </w:pPr>
      <w:r>
        <w:rPr>
          <w:sz w:val="28"/>
          <w:szCs w:val="28"/>
        </w:rPr>
        <w:lastRenderedPageBreak/>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E24B6E" w:rsidRDefault="00E24B6E" w:rsidP="00E24B6E">
      <w:pPr>
        <w:ind w:firstLine="720"/>
        <w:jc w:val="both"/>
        <w:rPr>
          <w:sz w:val="28"/>
          <w:szCs w:val="28"/>
        </w:rPr>
      </w:pPr>
      <w:r>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4B6E" w:rsidRDefault="00E24B6E" w:rsidP="00E24B6E">
      <w:pPr>
        <w:ind w:firstLine="720"/>
        <w:jc w:val="both"/>
        <w:rPr>
          <w:sz w:val="28"/>
          <w:szCs w:val="28"/>
        </w:rPr>
      </w:pPr>
      <w:r>
        <w:rPr>
          <w:sz w:val="28"/>
          <w:szCs w:val="28"/>
        </w:rPr>
        <w:t>2. Решение о досрочном прекращении полномочий главы городского округа принимается Собранием депутатов, за исключением случаев, предусмотренных федеральным законом.</w:t>
      </w:r>
    </w:p>
    <w:p w:rsidR="00E24B6E" w:rsidRDefault="00E24B6E" w:rsidP="00E24B6E">
      <w:pPr>
        <w:ind w:firstLine="720"/>
        <w:jc w:val="both"/>
        <w:rPr>
          <w:sz w:val="28"/>
          <w:szCs w:val="28"/>
        </w:rPr>
      </w:pPr>
      <w:r>
        <w:rPr>
          <w:sz w:val="28"/>
          <w:szCs w:val="28"/>
        </w:rPr>
        <w:t>3. В случае досрочного прекращения полномочий главы городского округа избрание главы городского округа проводится в порядке, предусмотренном федеральным законом и настоящим Уставом.</w:t>
      </w:r>
    </w:p>
    <w:p w:rsidR="00E24B6E" w:rsidRDefault="00E24B6E" w:rsidP="00E24B6E">
      <w:pPr>
        <w:ind w:firstLine="720"/>
        <w:jc w:val="both"/>
        <w:rPr>
          <w:sz w:val="28"/>
          <w:szCs w:val="28"/>
        </w:rPr>
      </w:pPr>
      <w:r>
        <w:rPr>
          <w:sz w:val="28"/>
          <w:szCs w:val="28"/>
        </w:rPr>
        <w:t>4. В случае досрочного прекращения полномочий главы городского округа или временного его отсутствия полномочия главы городского округа по организации деятельности Собрания депутатов и руководству его аппаратом исполняет заместитель председателя Собрания депутатов.</w:t>
      </w:r>
    </w:p>
    <w:p w:rsidR="00E24B6E" w:rsidRDefault="00E24B6E" w:rsidP="00E24B6E">
      <w:pPr>
        <w:ind w:firstLine="720"/>
        <w:jc w:val="both"/>
        <w:rPr>
          <w:sz w:val="28"/>
          <w:szCs w:val="28"/>
        </w:rPr>
      </w:pPr>
    </w:p>
    <w:p w:rsidR="00E24B6E" w:rsidRDefault="00E24B6E" w:rsidP="00E24B6E">
      <w:pPr>
        <w:ind w:firstLine="720"/>
        <w:jc w:val="both"/>
        <w:rPr>
          <w:sz w:val="28"/>
          <w:szCs w:val="28"/>
        </w:rPr>
      </w:pPr>
    </w:p>
    <w:p w:rsidR="00E24B6E" w:rsidRDefault="00E24B6E" w:rsidP="00E24B6E">
      <w:pPr>
        <w:ind w:firstLine="720"/>
        <w:jc w:val="both"/>
        <w:rPr>
          <w:sz w:val="28"/>
          <w:szCs w:val="28"/>
        </w:rPr>
      </w:pPr>
    </w:p>
    <w:p w:rsidR="00E24B6E" w:rsidRDefault="00E24B6E" w:rsidP="00E24B6E">
      <w:pPr>
        <w:ind w:firstLine="720"/>
        <w:jc w:val="both"/>
        <w:rPr>
          <w:sz w:val="28"/>
          <w:szCs w:val="28"/>
        </w:rPr>
      </w:pPr>
    </w:p>
    <w:p w:rsidR="00E24B6E" w:rsidRDefault="00E24B6E" w:rsidP="00E24B6E">
      <w:pPr>
        <w:ind w:firstLine="720"/>
        <w:jc w:val="center"/>
        <w:rPr>
          <w:b/>
          <w:sz w:val="28"/>
          <w:szCs w:val="28"/>
        </w:rPr>
      </w:pPr>
      <w:r>
        <w:rPr>
          <w:b/>
          <w:sz w:val="28"/>
          <w:szCs w:val="28"/>
        </w:rPr>
        <w:t>Перечень законов и иных нормативных правовых актов, определяющих полномочия главы округа, его задачи и функции</w:t>
      </w:r>
    </w:p>
    <w:p w:rsidR="00E24B6E" w:rsidRDefault="00E24B6E" w:rsidP="00E24B6E">
      <w:pPr>
        <w:ind w:firstLine="720"/>
        <w:jc w:val="center"/>
        <w:rPr>
          <w:b/>
          <w:sz w:val="28"/>
          <w:szCs w:val="28"/>
        </w:rPr>
      </w:pPr>
    </w:p>
    <w:p w:rsidR="00E24B6E" w:rsidRDefault="00E24B6E" w:rsidP="00E24B6E">
      <w:pPr>
        <w:ind w:firstLine="720"/>
        <w:jc w:val="both"/>
        <w:rPr>
          <w:sz w:val="28"/>
          <w:szCs w:val="28"/>
        </w:rPr>
      </w:pPr>
      <w:r>
        <w:rPr>
          <w:sz w:val="28"/>
          <w:szCs w:val="28"/>
        </w:rPr>
        <w:t>1. Федеральный закон от 06 октября 2003 года № 131-ФЗ «Об общих принципах организации местного самоуправления в Российской Федерации».</w:t>
      </w:r>
    </w:p>
    <w:p w:rsidR="00E24B6E" w:rsidRDefault="00E24B6E" w:rsidP="00E24B6E">
      <w:pPr>
        <w:spacing w:after="139"/>
        <w:jc w:val="both"/>
        <w:rPr>
          <w:sz w:val="28"/>
          <w:szCs w:val="28"/>
          <w:lang w:eastAsia="ru-RU"/>
        </w:rPr>
      </w:pPr>
      <w:r>
        <w:rPr>
          <w:sz w:val="28"/>
          <w:szCs w:val="28"/>
        </w:rPr>
        <w:t xml:space="preserve"> </w:t>
      </w:r>
      <w:r>
        <w:rPr>
          <w:sz w:val="28"/>
          <w:szCs w:val="28"/>
        </w:rPr>
        <w:tab/>
        <w:t xml:space="preserve">2. Закон Российской Федерации от 14 </w:t>
      </w:r>
      <w:r>
        <w:rPr>
          <w:sz w:val="28"/>
          <w:szCs w:val="28"/>
          <w:lang w:eastAsia="ru-RU"/>
        </w:rPr>
        <w:t>июля 1992 г. N 3297-1 "О закрытом административно-территориальном образовании".</w:t>
      </w:r>
    </w:p>
    <w:p w:rsidR="00E24B6E" w:rsidRDefault="00E24B6E" w:rsidP="00E24B6E">
      <w:pPr>
        <w:ind w:firstLine="720"/>
        <w:jc w:val="both"/>
        <w:rPr>
          <w:sz w:val="28"/>
          <w:szCs w:val="28"/>
        </w:rPr>
      </w:pPr>
      <w:r>
        <w:rPr>
          <w:sz w:val="28"/>
          <w:szCs w:val="28"/>
        </w:rPr>
        <w:t>3 Устав Озерского городского округа.</w:t>
      </w:r>
    </w:p>
    <w:p w:rsidR="00E24B6E" w:rsidRDefault="00E24B6E" w:rsidP="00E24B6E">
      <w:pPr>
        <w:ind w:firstLine="720"/>
        <w:jc w:val="both"/>
        <w:rPr>
          <w:sz w:val="28"/>
          <w:szCs w:val="28"/>
        </w:rPr>
      </w:pPr>
    </w:p>
    <w:p w:rsidR="00E24B6E" w:rsidRPr="00E24B6E" w:rsidRDefault="00E24B6E" w:rsidP="00E24B6E">
      <w:pPr>
        <w:ind w:firstLine="720"/>
        <w:jc w:val="both"/>
        <w:rPr>
          <w:sz w:val="28"/>
          <w:szCs w:val="28"/>
        </w:rPr>
      </w:pPr>
    </w:p>
    <w:sectPr w:rsidR="00E24B6E" w:rsidRPr="00E2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F0"/>
    <w:rsid w:val="001E02F0"/>
    <w:rsid w:val="00B56C19"/>
    <w:rsid w:val="00C947E4"/>
    <w:rsid w:val="00E2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9F67-F97A-4E6A-9986-8C79A069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6E"/>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24B6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09882">
      <w:bodyDiv w:val="1"/>
      <w:marLeft w:val="0"/>
      <w:marRight w:val="0"/>
      <w:marTop w:val="0"/>
      <w:marBottom w:val="0"/>
      <w:divBdr>
        <w:top w:val="none" w:sz="0" w:space="0" w:color="auto"/>
        <w:left w:val="none" w:sz="0" w:space="0" w:color="auto"/>
        <w:bottom w:val="none" w:sz="0" w:space="0" w:color="auto"/>
        <w:right w:val="none" w:sz="0" w:space="0" w:color="auto"/>
      </w:divBdr>
    </w:div>
    <w:div w:id="1150753101">
      <w:bodyDiv w:val="1"/>
      <w:marLeft w:val="0"/>
      <w:marRight w:val="0"/>
      <w:marTop w:val="0"/>
      <w:marBottom w:val="0"/>
      <w:divBdr>
        <w:top w:val="none" w:sz="0" w:space="0" w:color="auto"/>
        <w:left w:val="none" w:sz="0" w:space="0" w:color="auto"/>
        <w:bottom w:val="none" w:sz="0" w:space="0" w:color="auto"/>
        <w:right w:val="none" w:sz="0" w:space="0" w:color="auto"/>
      </w:divBdr>
    </w:div>
    <w:div w:id="1227570278">
      <w:bodyDiv w:val="1"/>
      <w:marLeft w:val="0"/>
      <w:marRight w:val="0"/>
      <w:marTop w:val="0"/>
      <w:marBottom w:val="0"/>
      <w:divBdr>
        <w:top w:val="none" w:sz="0" w:space="0" w:color="auto"/>
        <w:left w:val="none" w:sz="0" w:space="0" w:color="auto"/>
        <w:bottom w:val="none" w:sz="0" w:space="0" w:color="auto"/>
        <w:right w:val="none" w:sz="0" w:space="0" w:color="auto"/>
      </w:divBdr>
    </w:div>
    <w:div w:id="2101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D843432E5242106E3BC589219E67780CC6AF3ED6F7448FC839A1EE9DBICH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8571-6E2D-4F79-B26C-FB9283CD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2014-11-24T05:09:00Z</dcterms:created>
  <dcterms:modified xsi:type="dcterms:W3CDTF">2014-11-24T05:42:00Z</dcterms:modified>
</cp:coreProperties>
</file>