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3F" w:rsidRPr="00C5683F" w:rsidRDefault="00C5683F" w:rsidP="00C5683F">
      <w:pPr>
        <w:jc w:val="center"/>
        <w:rPr>
          <w:snapToGrid w:val="0"/>
          <w:sz w:val="24"/>
          <w:szCs w:val="24"/>
          <w:lang w:val="en-US" w:eastAsia="ru-RU"/>
        </w:rPr>
      </w:pPr>
      <w:r w:rsidRPr="00C5683F">
        <w:rPr>
          <w:noProof/>
          <w:sz w:val="24"/>
          <w:szCs w:val="24"/>
          <w:lang w:eastAsia="ru-RU"/>
        </w:rPr>
        <w:drawing>
          <wp:inline distT="0" distB="0" distL="0" distR="0">
            <wp:extent cx="488950" cy="641350"/>
            <wp:effectExtent l="0" t="0" r="635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3F" w:rsidRPr="00C5683F" w:rsidRDefault="00C5683F" w:rsidP="00C5683F">
      <w:pPr>
        <w:ind w:left="2880" w:firstLine="720"/>
        <w:jc w:val="center"/>
        <w:rPr>
          <w:snapToGrid w:val="0"/>
          <w:sz w:val="24"/>
          <w:szCs w:val="24"/>
          <w:lang w:val="en-US" w:eastAsia="ru-RU"/>
        </w:rPr>
      </w:pPr>
    </w:p>
    <w:p w:rsidR="00C5683F" w:rsidRPr="00C5683F" w:rsidRDefault="00C5683F" w:rsidP="00C5683F">
      <w:pPr>
        <w:jc w:val="center"/>
        <w:rPr>
          <w:b/>
          <w:sz w:val="24"/>
          <w:szCs w:val="24"/>
          <w:lang w:eastAsia="ru-RU"/>
        </w:rPr>
      </w:pPr>
      <w:proofErr w:type="gramStart"/>
      <w:r w:rsidRPr="00C5683F">
        <w:rPr>
          <w:b/>
          <w:sz w:val="24"/>
          <w:szCs w:val="24"/>
          <w:lang w:eastAsia="ru-RU"/>
        </w:rPr>
        <w:t>АДМИНИСТРАЦИЯ  ОЗЕРСКОГО</w:t>
      </w:r>
      <w:proofErr w:type="gramEnd"/>
      <w:r w:rsidRPr="00C5683F">
        <w:rPr>
          <w:b/>
          <w:sz w:val="24"/>
          <w:szCs w:val="24"/>
          <w:lang w:eastAsia="ru-RU"/>
        </w:rPr>
        <w:t xml:space="preserve"> ГОРОДСКОГО ОКРУГА</w:t>
      </w:r>
    </w:p>
    <w:p w:rsidR="00C5683F" w:rsidRPr="00C5683F" w:rsidRDefault="00C5683F" w:rsidP="00C5683F">
      <w:pPr>
        <w:jc w:val="center"/>
        <w:rPr>
          <w:b/>
          <w:sz w:val="24"/>
          <w:szCs w:val="24"/>
          <w:lang w:eastAsia="ru-RU"/>
        </w:rPr>
      </w:pPr>
      <w:r w:rsidRPr="00C5683F">
        <w:rPr>
          <w:b/>
          <w:sz w:val="24"/>
          <w:szCs w:val="24"/>
          <w:lang w:eastAsia="ru-RU"/>
        </w:rPr>
        <w:t>ЧЕЛЯБИНСКОЙ ОБЛАСТИ</w:t>
      </w:r>
    </w:p>
    <w:tbl>
      <w:tblPr>
        <w:tblW w:w="0" w:type="auto"/>
        <w:tblInd w:w="250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C5683F" w:rsidRPr="00C5683F" w:rsidTr="00EF7A40">
        <w:trPr>
          <w:trHeight w:val="982"/>
        </w:trPr>
        <w:tc>
          <w:tcPr>
            <w:tcW w:w="8930" w:type="dxa"/>
          </w:tcPr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eastAsia="ru-RU"/>
              </w:rPr>
              <w:t xml:space="preserve">Ленина пр., 30а, г. Озерск Челябинской области, 456784 </w:t>
            </w: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eastAsia="ru-RU"/>
              </w:rPr>
              <w:t xml:space="preserve">Тел.  2-69-76, факс (351-30) 7-89-59, 7-62-20 </w:t>
            </w: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sz w:val="24"/>
                <w:szCs w:val="24"/>
                <w:lang w:val="en-US" w:eastAsia="ru-RU"/>
              </w:rPr>
              <w:t>e</w:t>
            </w:r>
            <w:r w:rsidRPr="00C5683F">
              <w:rPr>
                <w:sz w:val="24"/>
                <w:szCs w:val="24"/>
                <w:lang w:eastAsia="ru-RU"/>
              </w:rPr>
              <w:t>-</w:t>
            </w:r>
            <w:r w:rsidRPr="00C5683F">
              <w:rPr>
                <w:sz w:val="24"/>
                <w:szCs w:val="24"/>
                <w:lang w:val="en-US" w:eastAsia="ru-RU"/>
              </w:rPr>
              <w:t>mail</w:t>
            </w:r>
            <w:r w:rsidRPr="00C5683F"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all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ozerskadm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5683F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C5683F">
              <w:rPr>
                <w:sz w:val="24"/>
                <w:szCs w:val="24"/>
                <w:lang w:eastAsia="ru-RU"/>
              </w:rPr>
              <w:t xml:space="preserve"> </w:t>
            </w:r>
          </w:p>
          <w:p w:rsidR="00CB5077" w:rsidRDefault="00CB5077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</w:p>
          <w:p w:rsidR="00CB5077" w:rsidRDefault="00CB5077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</w:p>
          <w:p w:rsidR="00C5683F" w:rsidRPr="00C5683F" w:rsidRDefault="00C5683F" w:rsidP="00C5683F">
            <w:pPr>
              <w:ind w:right="-142"/>
              <w:jc w:val="center"/>
              <w:rPr>
                <w:sz w:val="24"/>
                <w:szCs w:val="24"/>
                <w:lang w:eastAsia="ru-RU"/>
              </w:rPr>
            </w:pPr>
            <w:r w:rsidRPr="00C5683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27305</wp:posOffset>
                      </wp:positionV>
                      <wp:extent cx="1168400" cy="228600"/>
                      <wp:effectExtent l="0" t="0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683F" w:rsidRPr="00FE29B1" w:rsidRDefault="00C5683F" w:rsidP="00C5683F">
                                  <w:pPr>
                                    <w:rPr>
                                      <w:vanish/>
                                    </w:rPr>
                                  </w:pPr>
                                  <w:r>
                                    <w:rPr>
                                      <w:vanish/>
                                    </w:rPr>
                                    <w:t>Адресат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79.1pt;margin-top:2.15pt;width:9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qjyw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" filled="f" stroked="f">
                      <v:textbox>
                        <w:txbxContent>
                          <w:p w:rsidR="00C5683F" w:rsidRPr="00FE29B1" w:rsidRDefault="00C5683F" w:rsidP="00C5683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Адресат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3A7C" w:rsidRPr="00CB5077" w:rsidRDefault="00A91FA7" w:rsidP="00D63A7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617F70" w:rsidRPr="00CB5077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617F70" w:rsidRPr="00CB5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7F70" w:rsidRPr="00CB5077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="00617F70" w:rsidRPr="00CB5077">
        <w:rPr>
          <w:sz w:val="28"/>
          <w:szCs w:val="28"/>
        </w:rPr>
        <w:t xml:space="preserve"> </w:t>
      </w:r>
    </w:p>
    <w:p w:rsidR="00A07201" w:rsidRPr="00CB5077" w:rsidRDefault="00617F70" w:rsidP="00D63A7C">
      <w:pPr>
        <w:jc w:val="center"/>
        <w:rPr>
          <w:sz w:val="28"/>
          <w:szCs w:val="28"/>
        </w:rPr>
      </w:pPr>
      <w:r w:rsidRPr="00CB5077">
        <w:rPr>
          <w:sz w:val="28"/>
          <w:szCs w:val="28"/>
        </w:rPr>
        <w:t>мониторинга муниципальных нормативных правовых актов за 20</w:t>
      </w:r>
      <w:r w:rsidR="00AB5782" w:rsidRPr="00CB5077">
        <w:rPr>
          <w:sz w:val="28"/>
          <w:szCs w:val="28"/>
        </w:rPr>
        <w:t>2</w:t>
      </w:r>
      <w:r w:rsidR="00727AB6">
        <w:rPr>
          <w:sz w:val="28"/>
          <w:szCs w:val="28"/>
        </w:rPr>
        <w:t>3</w:t>
      </w:r>
      <w:r w:rsidR="007D4887" w:rsidRPr="00CB5077">
        <w:rPr>
          <w:sz w:val="28"/>
          <w:szCs w:val="28"/>
        </w:rPr>
        <w:t xml:space="preserve"> год</w:t>
      </w:r>
    </w:p>
    <w:p w:rsidR="00D63A7C" w:rsidRPr="00CB5077" w:rsidRDefault="00D63A7C" w:rsidP="006B528B">
      <w:pPr>
        <w:rPr>
          <w:sz w:val="28"/>
          <w:szCs w:val="28"/>
        </w:rPr>
      </w:pPr>
    </w:p>
    <w:p w:rsidR="001335DA" w:rsidRDefault="001335DA" w:rsidP="00CF2E55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35DA">
        <w:rPr>
          <w:sz w:val="28"/>
          <w:szCs w:val="28"/>
        </w:rPr>
        <w:t xml:space="preserve"> целях совершенствование правовой системы Российской Федерации </w:t>
      </w:r>
      <w:r w:rsidR="00B65036" w:rsidRPr="00B65036">
        <w:rPr>
          <w:sz w:val="28"/>
          <w:szCs w:val="28"/>
        </w:rPr>
        <w:t xml:space="preserve">Правовым управлением администрации Озерского городского округа в соответствии с распоряжением администрации от 16.07.2019 № 125-р «О порядке реализации решения Собрания депутатов Озерского городского округа от 30.05.2019 № 75 «О мониторинге муниципальных правовых актов Озерского городского округа» </w:t>
      </w:r>
      <w:r>
        <w:rPr>
          <w:sz w:val="28"/>
          <w:szCs w:val="28"/>
        </w:rPr>
        <w:t>проводится мониторинг</w:t>
      </w:r>
      <w:r w:rsidRPr="001335DA">
        <w:t xml:space="preserve"> </w:t>
      </w:r>
      <w:r w:rsidRPr="001335DA">
        <w:rPr>
          <w:sz w:val="28"/>
          <w:szCs w:val="28"/>
        </w:rPr>
        <w:t>изменений федерального и регионального законодательства</w:t>
      </w:r>
      <w:r>
        <w:rPr>
          <w:sz w:val="28"/>
          <w:szCs w:val="28"/>
        </w:rPr>
        <w:t>.</w:t>
      </w:r>
    </w:p>
    <w:p w:rsidR="00CD6AC2" w:rsidRDefault="00577E22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577E22">
        <w:rPr>
          <w:sz w:val="28"/>
          <w:szCs w:val="28"/>
        </w:rPr>
        <w:t xml:space="preserve">Мониторинг </w:t>
      </w:r>
      <w:r w:rsidR="00AB5DDC">
        <w:rPr>
          <w:sz w:val="28"/>
          <w:szCs w:val="28"/>
        </w:rPr>
        <w:t xml:space="preserve">муниципальных нормативных актов </w:t>
      </w:r>
      <w:r>
        <w:rPr>
          <w:sz w:val="28"/>
          <w:szCs w:val="28"/>
        </w:rPr>
        <w:t xml:space="preserve">представляет собой деятельность органов местного самоуправления </w:t>
      </w:r>
      <w:r w:rsidRPr="00577E22">
        <w:rPr>
          <w:sz w:val="28"/>
          <w:szCs w:val="28"/>
        </w:rPr>
        <w:t xml:space="preserve">по сбору, обобщению, анализу и оценке </w:t>
      </w:r>
      <w:r w:rsidR="00CF2E55" w:rsidRPr="00CF2E55">
        <w:rPr>
          <w:sz w:val="28"/>
          <w:szCs w:val="28"/>
        </w:rPr>
        <w:t>практики применения</w:t>
      </w:r>
      <w:r w:rsidR="00CF2E55">
        <w:rPr>
          <w:sz w:val="28"/>
          <w:szCs w:val="28"/>
        </w:rPr>
        <w:t xml:space="preserve"> законодательства</w:t>
      </w:r>
      <w:r w:rsidRPr="00577E22">
        <w:rPr>
          <w:sz w:val="28"/>
          <w:szCs w:val="28"/>
        </w:rPr>
        <w:t xml:space="preserve"> для обеспечения принятия (издания), изменения или признания утратившими силу (отмены) муниципальных нормативных правовых актов Озерского городского округа</w:t>
      </w:r>
      <w:r w:rsidR="000933E6">
        <w:rPr>
          <w:sz w:val="28"/>
          <w:szCs w:val="28"/>
        </w:rPr>
        <w:t xml:space="preserve"> и</w:t>
      </w:r>
      <w:r w:rsidRPr="00577E22">
        <w:rPr>
          <w:sz w:val="28"/>
          <w:szCs w:val="28"/>
        </w:rPr>
        <w:t xml:space="preserve"> </w:t>
      </w:r>
      <w:r w:rsidR="00CD6AC2" w:rsidRPr="00CB5077">
        <w:rPr>
          <w:sz w:val="28"/>
          <w:szCs w:val="28"/>
        </w:rPr>
        <w:t xml:space="preserve">осуществляется </w:t>
      </w:r>
      <w:r w:rsidR="00751264">
        <w:rPr>
          <w:sz w:val="28"/>
          <w:szCs w:val="28"/>
        </w:rPr>
        <w:t>путем</w:t>
      </w:r>
      <w:r w:rsidR="00E36847">
        <w:rPr>
          <w:sz w:val="28"/>
          <w:szCs w:val="28"/>
        </w:rPr>
        <w:t xml:space="preserve"> </w:t>
      </w:r>
      <w:r w:rsidR="00CF2E55" w:rsidRPr="00CF2E55">
        <w:rPr>
          <w:sz w:val="28"/>
          <w:szCs w:val="28"/>
        </w:rPr>
        <w:t>выявления нормативных правовых актов Озерского городского округа, требующих приведения в соответствие с законодательством Российской Федерации и законодательством Челябинской области,</w:t>
      </w:r>
      <w:r w:rsidR="00751264">
        <w:rPr>
          <w:sz w:val="28"/>
          <w:szCs w:val="28"/>
        </w:rPr>
        <w:t xml:space="preserve"> правилами юридической техники; </w:t>
      </w:r>
      <w:r w:rsidR="00CF2E55" w:rsidRPr="00CF2E55">
        <w:rPr>
          <w:sz w:val="28"/>
          <w:szCs w:val="28"/>
        </w:rPr>
        <w:t>устранения выявленных противоречий, наруше</w:t>
      </w:r>
      <w:r w:rsidR="00751264">
        <w:rPr>
          <w:sz w:val="28"/>
          <w:szCs w:val="28"/>
        </w:rPr>
        <w:t xml:space="preserve">ний правил юридической техники, </w:t>
      </w:r>
      <w:r w:rsidR="00CF2E55" w:rsidRPr="00CF2E55">
        <w:rPr>
          <w:sz w:val="28"/>
          <w:szCs w:val="28"/>
        </w:rPr>
        <w:t xml:space="preserve">коллизий, </w:t>
      </w:r>
      <w:r w:rsidR="00751264">
        <w:rPr>
          <w:sz w:val="28"/>
          <w:szCs w:val="28"/>
        </w:rPr>
        <w:t>пробелов,</w:t>
      </w:r>
      <w:r w:rsidR="00CF2E55" w:rsidRPr="00CF2E55">
        <w:rPr>
          <w:sz w:val="28"/>
          <w:szCs w:val="28"/>
        </w:rPr>
        <w:t xml:space="preserve"> повышения эффективности правоприменения</w:t>
      </w:r>
      <w:r w:rsidR="00CD6AC2" w:rsidRPr="00CB5077">
        <w:rPr>
          <w:sz w:val="28"/>
          <w:szCs w:val="28"/>
        </w:rPr>
        <w:t>.</w:t>
      </w:r>
    </w:p>
    <w:p w:rsidR="00502E84" w:rsidRDefault="00D12F31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Озерского городского округа </w:t>
      </w:r>
      <w:r w:rsidR="00FA3472">
        <w:rPr>
          <w:sz w:val="28"/>
          <w:szCs w:val="28"/>
        </w:rPr>
        <w:t>совместно со структурными подразделениями</w:t>
      </w:r>
      <w:r w:rsidR="00063A99">
        <w:rPr>
          <w:sz w:val="28"/>
          <w:szCs w:val="28"/>
        </w:rPr>
        <w:t>, на основании предложений,</w:t>
      </w:r>
      <w:r>
        <w:rPr>
          <w:sz w:val="28"/>
          <w:szCs w:val="28"/>
        </w:rPr>
        <w:t xml:space="preserve"> ежегодно </w:t>
      </w:r>
      <w:r w:rsidRPr="00D12F31">
        <w:rPr>
          <w:sz w:val="28"/>
          <w:szCs w:val="28"/>
        </w:rPr>
        <w:t>формир</w:t>
      </w:r>
      <w:r>
        <w:rPr>
          <w:sz w:val="28"/>
          <w:szCs w:val="28"/>
        </w:rPr>
        <w:t>у</w:t>
      </w:r>
      <w:r w:rsidR="00063A99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D12F31">
        <w:rPr>
          <w:sz w:val="28"/>
          <w:szCs w:val="28"/>
        </w:rPr>
        <w:t xml:space="preserve"> план</w:t>
      </w:r>
      <w:r w:rsidR="00063A99">
        <w:rPr>
          <w:sz w:val="28"/>
          <w:szCs w:val="28"/>
        </w:rPr>
        <w:t>ы</w:t>
      </w:r>
      <w:r w:rsidRPr="00D12F31">
        <w:rPr>
          <w:sz w:val="28"/>
          <w:szCs w:val="28"/>
        </w:rPr>
        <w:t xml:space="preserve"> мониторинга муниципальных норматив</w:t>
      </w:r>
      <w:r>
        <w:rPr>
          <w:sz w:val="28"/>
          <w:szCs w:val="28"/>
        </w:rPr>
        <w:t xml:space="preserve">ных правовых актов </w:t>
      </w:r>
      <w:r w:rsidRPr="00D12F31">
        <w:rPr>
          <w:sz w:val="28"/>
          <w:szCs w:val="28"/>
        </w:rPr>
        <w:t>на соответствующий год</w:t>
      </w:r>
      <w:r w:rsidR="00502E84">
        <w:rPr>
          <w:sz w:val="28"/>
          <w:szCs w:val="28"/>
        </w:rPr>
        <w:t>.</w:t>
      </w:r>
    </w:p>
    <w:p w:rsidR="00D12F31" w:rsidRPr="00CB5077" w:rsidRDefault="00D12F31" w:rsidP="00CD6AC2">
      <w:pPr>
        <w:tabs>
          <w:tab w:val="left" w:pos="8278"/>
        </w:tabs>
        <w:ind w:firstLine="567"/>
        <w:jc w:val="both"/>
        <w:rPr>
          <w:sz w:val="28"/>
          <w:szCs w:val="28"/>
        </w:rPr>
      </w:pPr>
      <w:r w:rsidRPr="00D12F31">
        <w:rPr>
          <w:sz w:val="28"/>
          <w:szCs w:val="28"/>
        </w:rPr>
        <w:t>Плановый мониторинг муниципальных правовых актов проводится в период действия муниципального правового акта в сроки, у</w:t>
      </w:r>
      <w:r w:rsidR="00502E84">
        <w:rPr>
          <w:sz w:val="28"/>
          <w:szCs w:val="28"/>
        </w:rPr>
        <w:t>становленные планом мониторинга</w:t>
      </w:r>
      <w:r w:rsidR="0068708B">
        <w:rPr>
          <w:sz w:val="28"/>
          <w:szCs w:val="28"/>
        </w:rPr>
        <w:t>,</w:t>
      </w:r>
      <w:r w:rsidR="00502E84">
        <w:rPr>
          <w:sz w:val="28"/>
          <w:szCs w:val="28"/>
        </w:rPr>
        <w:t xml:space="preserve"> и подразумевает </w:t>
      </w:r>
      <w:r w:rsidR="00502E84" w:rsidRPr="00502E84">
        <w:rPr>
          <w:sz w:val="28"/>
          <w:szCs w:val="28"/>
        </w:rPr>
        <w:t xml:space="preserve">анализ </w:t>
      </w:r>
      <w:r w:rsidR="00502E84">
        <w:rPr>
          <w:sz w:val="28"/>
          <w:szCs w:val="28"/>
        </w:rPr>
        <w:t xml:space="preserve">муниципальных актов на предмет необходимости внесения изменений, </w:t>
      </w:r>
      <w:r w:rsidR="00502E84" w:rsidRPr="00502E84">
        <w:rPr>
          <w:sz w:val="28"/>
          <w:szCs w:val="28"/>
        </w:rPr>
        <w:t>выявлени</w:t>
      </w:r>
      <w:r w:rsidR="004B7E74">
        <w:rPr>
          <w:sz w:val="28"/>
          <w:szCs w:val="28"/>
        </w:rPr>
        <w:t>я</w:t>
      </w:r>
      <w:r w:rsidR="00502E84" w:rsidRPr="00502E84">
        <w:rPr>
          <w:sz w:val="28"/>
          <w:szCs w:val="28"/>
        </w:rPr>
        <w:t xml:space="preserve"> устаревших и недейству</w:t>
      </w:r>
      <w:r w:rsidR="00502E84">
        <w:rPr>
          <w:sz w:val="28"/>
          <w:szCs w:val="28"/>
        </w:rPr>
        <w:t>ющих нормативных правовых актов</w:t>
      </w:r>
      <w:r w:rsidR="00502E84" w:rsidRPr="00502E84">
        <w:rPr>
          <w:sz w:val="28"/>
          <w:szCs w:val="28"/>
        </w:rPr>
        <w:t xml:space="preserve">, и последующее признание их утратившими силу в установленном порядке. </w:t>
      </w:r>
    </w:p>
    <w:p w:rsidR="00F3351E" w:rsidRDefault="008A2636" w:rsidP="00F3351E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1756A" w:rsidRPr="00D1756A">
        <w:rPr>
          <w:bCs/>
          <w:sz w:val="28"/>
          <w:szCs w:val="28"/>
        </w:rPr>
        <w:t>неплановый мониторинг</w:t>
      </w:r>
      <w:r w:rsidR="00D1756A" w:rsidRPr="00D1756A">
        <w:t xml:space="preserve"> </w:t>
      </w:r>
      <w:r w:rsidR="00D1756A" w:rsidRPr="00D1756A">
        <w:rPr>
          <w:bCs/>
          <w:sz w:val="28"/>
          <w:szCs w:val="28"/>
        </w:rPr>
        <w:t>проводится</w:t>
      </w:r>
      <w:r w:rsidR="00D1756A">
        <w:rPr>
          <w:bCs/>
          <w:sz w:val="28"/>
          <w:szCs w:val="28"/>
        </w:rPr>
        <w:t xml:space="preserve"> в</w:t>
      </w:r>
      <w:r w:rsidR="00F11E92" w:rsidRPr="00CB5077">
        <w:rPr>
          <w:sz w:val="28"/>
          <w:szCs w:val="28"/>
        </w:rPr>
        <w:t xml:space="preserve"> случае внесения изменений в </w:t>
      </w:r>
      <w:r w:rsidR="00341D3E" w:rsidRPr="00341D3E">
        <w:rPr>
          <w:sz w:val="28"/>
          <w:szCs w:val="28"/>
        </w:rPr>
        <w:t xml:space="preserve">законодательство </w:t>
      </w:r>
      <w:r w:rsidR="00341D3E">
        <w:rPr>
          <w:sz w:val="28"/>
          <w:szCs w:val="28"/>
        </w:rPr>
        <w:t xml:space="preserve">на </w:t>
      </w:r>
      <w:r w:rsidR="00F11E92" w:rsidRPr="00CB5077">
        <w:rPr>
          <w:sz w:val="28"/>
          <w:szCs w:val="28"/>
        </w:rPr>
        <w:t>федерально</w:t>
      </w:r>
      <w:r w:rsidR="00341D3E">
        <w:rPr>
          <w:sz w:val="28"/>
          <w:szCs w:val="28"/>
        </w:rPr>
        <w:t>м</w:t>
      </w:r>
      <w:r w:rsidR="00F11E92" w:rsidRPr="00CB5077">
        <w:rPr>
          <w:sz w:val="28"/>
          <w:szCs w:val="28"/>
        </w:rPr>
        <w:t xml:space="preserve"> и</w:t>
      </w:r>
      <w:r w:rsidR="00341D3E">
        <w:rPr>
          <w:sz w:val="28"/>
          <w:szCs w:val="28"/>
        </w:rPr>
        <w:t>ли</w:t>
      </w:r>
      <w:r w:rsidR="00F11E92" w:rsidRPr="00CB5077">
        <w:rPr>
          <w:sz w:val="28"/>
          <w:szCs w:val="28"/>
        </w:rPr>
        <w:t xml:space="preserve"> </w:t>
      </w:r>
      <w:r w:rsidR="00341D3E">
        <w:rPr>
          <w:sz w:val="28"/>
          <w:szCs w:val="28"/>
        </w:rPr>
        <w:t>региональном уровне</w:t>
      </w:r>
      <w:r w:rsidR="00F11E92" w:rsidRPr="00CB5077">
        <w:rPr>
          <w:sz w:val="28"/>
          <w:szCs w:val="28"/>
        </w:rPr>
        <w:t xml:space="preserve">, </w:t>
      </w:r>
      <w:r w:rsidR="00D1756A">
        <w:rPr>
          <w:sz w:val="28"/>
          <w:szCs w:val="28"/>
        </w:rPr>
        <w:t>влеку</w:t>
      </w:r>
      <w:r w:rsidR="00F11E92" w:rsidRPr="00CB5077">
        <w:rPr>
          <w:sz w:val="28"/>
          <w:szCs w:val="28"/>
        </w:rPr>
        <w:t>щих</w:t>
      </w:r>
      <w:r w:rsidR="00D1756A">
        <w:rPr>
          <w:sz w:val="28"/>
          <w:szCs w:val="28"/>
        </w:rPr>
        <w:t xml:space="preserve"> </w:t>
      </w:r>
      <w:r w:rsidR="00082DB1">
        <w:rPr>
          <w:sz w:val="28"/>
          <w:szCs w:val="28"/>
        </w:rPr>
        <w:t>изменение</w:t>
      </w:r>
      <w:r w:rsidR="006B027D">
        <w:rPr>
          <w:sz w:val="28"/>
          <w:szCs w:val="28"/>
        </w:rPr>
        <w:t xml:space="preserve"> </w:t>
      </w:r>
      <w:r w:rsidR="00F34590" w:rsidRPr="00F34590">
        <w:rPr>
          <w:sz w:val="28"/>
          <w:szCs w:val="28"/>
        </w:rPr>
        <w:t xml:space="preserve">муниципальных </w:t>
      </w:r>
      <w:r w:rsidR="00D1756A" w:rsidRPr="00D1756A">
        <w:rPr>
          <w:sz w:val="28"/>
          <w:szCs w:val="28"/>
        </w:rPr>
        <w:t xml:space="preserve">нормативных </w:t>
      </w:r>
      <w:r w:rsidR="00F34590" w:rsidRPr="00F34590">
        <w:rPr>
          <w:sz w:val="28"/>
          <w:szCs w:val="28"/>
        </w:rPr>
        <w:t>правовых акт</w:t>
      </w:r>
      <w:r w:rsidR="00082DB1">
        <w:rPr>
          <w:sz w:val="28"/>
          <w:szCs w:val="28"/>
        </w:rPr>
        <w:t>ов</w:t>
      </w:r>
      <w:r w:rsidR="00D1756A" w:rsidRPr="00D1756A">
        <w:t xml:space="preserve"> </w:t>
      </w:r>
      <w:r w:rsidR="00D1756A" w:rsidRPr="00D1756A">
        <w:rPr>
          <w:sz w:val="28"/>
          <w:szCs w:val="28"/>
        </w:rPr>
        <w:t>Озерского городского округа</w:t>
      </w:r>
      <w:r w:rsidR="00F11E92" w:rsidRPr="00CB5077">
        <w:rPr>
          <w:sz w:val="28"/>
          <w:szCs w:val="28"/>
        </w:rPr>
        <w:t>, с</w:t>
      </w:r>
      <w:r w:rsidR="005E3914">
        <w:rPr>
          <w:sz w:val="28"/>
          <w:szCs w:val="28"/>
        </w:rPr>
        <w:t>огласно абзацу</w:t>
      </w:r>
      <w:r w:rsidR="0095364B" w:rsidRPr="00CB5077">
        <w:rPr>
          <w:sz w:val="28"/>
          <w:szCs w:val="28"/>
        </w:rPr>
        <w:t xml:space="preserve"> 3 пункта 3 </w:t>
      </w:r>
      <w:r w:rsidR="00F11E92" w:rsidRPr="00CB5077">
        <w:rPr>
          <w:sz w:val="28"/>
          <w:szCs w:val="28"/>
        </w:rPr>
        <w:t>«</w:t>
      </w:r>
      <w:r w:rsidR="0095364B" w:rsidRPr="00CB5077">
        <w:rPr>
          <w:sz w:val="28"/>
          <w:szCs w:val="28"/>
        </w:rPr>
        <w:t>Положения о мониторинге муниципальных нормативных правовых актов Озерского городского округа</w:t>
      </w:r>
      <w:r w:rsidR="00F11E92" w:rsidRPr="00CB5077">
        <w:rPr>
          <w:sz w:val="28"/>
          <w:szCs w:val="28"/>
        </w:rPr>
        <w:t>»</w:t>
      </w:r>
      <w:r w:rsidR="0095364B" w:rsidRPr="00CB5077">
        <w:rPr>
          <w:sz w:val="28"/>
          <w:szCs w:val="28"/>
        </w:rPr>
        <w:t>, утвержденно</w:t>
      </w:r>
      <w:r w:rsidR="00961DD3" w:rsidRPr="00CB5077">
        <w:rPr>
          <w:sz w:val="28"/>
          <w:szCs w:val="28"/>
        </w:rPr>
        <w:t>го</w:t>
      </w:r>
      <w:r w:rsidR="0095364B" w:rsidRPr="00CB5077">
        <w:rPr>
          <w:sz w:val="28"/>
          <w:szCs w:val="28"/>
        </w:rPr>
        <w:t xml:space="preserve"> решением Собрания депутатов Озерского городского округа </w:t>
      </w:r>
      <w:r w:rsidR="0095364B" w:rsidRPr="00CB5077">
        <w:rPr>
          <w:sz w:val="28"/>
          <w:szCs w:val="28"/>
        </w:rPr>
        <w:lastRenderedPageBreak/>
        <w:t>от</w:t>
      </w:r>
      <w:r w:rsidR="00F11E92" w:rsidRPr="00CB5077">
        <w:rPr>
          <w:sz w:val="28"/>
          <w:szCs w:val="28"/>
        </w:rPr>
        <w:t xml:space="preserve"> 30.05.2019 </w:t>
      </w:r>
      <w:r w:rsidR="0095364B" w:rsidRPr="00CB5077">
        <w:rPr>
          <w:sz w:val="28"/>
          <w:szCs w:val="28"/>
        </w:rPr>
        <w:t>№</w:t>
      </w:r>
      <w:r w:rsidR="00F11E92" w:rsidRPr="00CB5077">
        <w:rPr>
          <w:sz w:val="28"/>
          <w:szCs w:val="28"/>
        </w:rPr>
        <w:t xml:space="preserve"> </w:t>
      </w:r>
      <w:r w:rsidR="0095364B" w:rsidRPr="00CB5077">
        <w:rPr>
          <w:sz w:val="28"/>
          <w:szCs w:val="28"/>
        </w:rPr>
        <w:t>75</w:t>
      </w:r>
      <w:r w:rsidR="00F11E92" w:rsidRPr="00CB5077">
        <w:rPr>
          <w:sz w:val="28"/>
          <w:szCs w:val="28"/>
        </w:rPr>
        <w:t>,</w:t>
      </w:r>
      <w:r w:rsidR="0095364B" w:rsidRPr="00CB5077">
        <w:rPr>
          <w:sz w:val="28"/>
          <w:szCs w:val="28"/>
        </w:rPr>
        <w:t xml:space="preserve"> в течение тридцати дней</w:t>
      </w:r>
      <w:r w:rsidR="00FA3472" w:rsidRPr="00FA3472">
        <w:t xml:space="preserve"> </w:t>
      </w:r>
      <w:r w:rsidR="00FA3472" w:rsidRPr="00FA3472">
        <w:rPr>
          <w:sz w:val="28"/>
          <w:szCs w:val="28"/>
        </w:rPr>
        <w:t xml:space="preserve">со дня официального опубликования </w:t>
      </w:r>
      <w:r w:rsidR="00FA3472">
        <w:rPr>
          <w:sz w:val="28"/>
          <w:szCs w:val="28"/>
        </w:rPr>
        <w:t xml:space="preserve">закона, имеющего </w:t>
      </w:r>
      <w:r w:rsidR="00235CC4">
        <w:rPr>
          <w:sz w:val="28"/>
          <w:szCs w:val="28"/>
        </w:rPr>
        <w:t>боль</w:t>
      </w:r>
      <w:r w:rsidR="004B410D">
        <w:rPr>
          <w:sz w:val="28"/>
          <w:szCs w:val="28"/>
        </w:rPr>
        <w:t>шую юридическую силу</w:t>
      </w:r>
      <w:r w:rsidR="0095364B" w:rsidRPr="00CB5077">
        <w:rPr>
          <w:sz w:val="28"/>
          <w:szCs w:val="28"/>
        </w:rPr>
        <w:t>.</w:t>
      </w:r>
    </w:p>
    <w:p w:rsidR="00E3732B" w:rsidRDefault="00082DB1" w:rsidP="00F3351E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E3732B">
        <w:rPr>
          <w:sz w:val="28"/>
          <w:szCs w:val="28"/>
        </w:rPr>
        <w:t xml:space="preserve"> внеплановый мониторинг осуществляется на основании обращения граждан, юридических лиц, индивидуальных предпринимателей, органов государственной власти, депутатов Собрания депутатов Озерского городского округа, </w:t>
      </w:r>
      <w:r w:rsidR="0068708B" w:rsidRPr="0068708B">
        <w:rPr>
          <w:sz w:val="28"/>
          <w:szCs w:val="28"/>
        </w:rPr>
        <w:t>а также информаци</w:t>
      </w:r>
      <w:r w:rsidR="0068708B">
        <w:rPr>
          <w:sz w:val="28"/>
          <w:szCs w:val="28"/>
        </w:rPr>
        <w:t>и</w:t>
      </w:r>
      <w:r w:rsidR="0068708B" w:rsidRPr="0068708B">
        <w:rPr>
          <w:sz w:val="28"/>
          <w:szCs w:val="28"/>
        </w:rPr>
        <w:t xml:space="preserve"> прокуратуры в порядке статьи 9 Федерального закона от 17.01.1992 № 2202-1 «О прокуратуре Российской Федерации»,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727AB6" w:rsidRPr="00727AB6" w:rsidRDefault="00727AB6" w:rsidP="00727AB6">
      <w:pPr>
        <w:suppressLineNumbers/>
        <w:tabs>
          <w:tab w:val="left" w:pos="4536"/>
        </w:tabs>
        <w:ind w:firstLine="567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В 2023 году, администрацией Озерского городского округа в адрес структурных подразделений было направлено 121 сообщение о необходимости своевременного отражения изменений действующего законодательства, имеющего высшую юридическую силу, в муниципальных нормативных правовых актах, правоприменение которых непосредственно относится к их функциям и задачам.</w:t>
      </w:r>
    </w:p>
    <w:p w:rsidR="00CB5077" w:rsidRDefault="00727AB6" w:rsidP="00727AB6">
      <w:pPr>
        <w:suppressLineNumbers/>
        <w:tabs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 w:rsidRPr="00727AB6">
        <w:rPr>
          <w:sz w:val="28"/>
          <w:szCs w:val="28"/>
        </w:rPr>
        <w:t>В итоге, в целях устранения коллизий, противоречий, пробелов муниципального правового регулирования в 2023 году в порядке мониторинга изменений законодательства администрацией Озерского городского округа совместно со структурными подразделениями было проанализировано 105 постановлений администрации Озерского городского округа и 68 решений Собрания депутатов Озерского городского округа, в результате чего в 82 постановления администрации Озерского городского округа и 68 решений Собрания депутатов Озерского городского округа внесены изменения, 12 постановлений отменены, 11 постановлений признаны утратившими силу. В целях отражения изменений и нововведений действующего законодательства, практики применения, определения порядка исполнения соответствующих полномочий, издано 50 нормативных правовых актов администрации Озерского городского округа и 4 решения Собрания депутатов Озерского городского округа.</w:t>
      </w:r>
    </w:p>
    <w:p w:rsidR="00CB5077" w:rsidRDefault="00CB5077" w:rsidP="005C1EE0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977C91" w:rsidRDefault="00977C91" w:rsidP="005C1EE0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5A0C4B" w:rsidRDefault="005A0C4B" w:rsidP="005C1EE0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5A0C4B" w:rsidRPr="00CB5077" w:rsidRDefault="005A0C4B" w:rsidP="005C1EE0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0C2B64" w:rsidRPr="00CB5077" w:rsidRDefault="000C2B64" w:rsidP="00C1751F">
      <w:pPr>
        <w:jc w:val="both"/>
        <w:rPr>
          <w:sz w:val="28"/>
          <w:szCs w:val="28"/>
        </w:rPr>
      </w:pPr>
      <w:r w:rsidRPr="00CB5077">
        <w:rPr>
          <w:sz w:val="28"/>
          <w:szCs w:val="28"/>
        </w:rPr>
        <w:t xml:space="preserve">Заместитель </w:t>
      </w:r>
      <w:r w:rsidR="00C1751F" w:rsidRPr="00CB5077">
        <w:rPr>
          <w:sz w:val="28"/>
          <w:szCs w:val="28"/>
        </w:rPr>
        <w:t>главы Озерского</w:t>
      </w:r>
      <w:r w:rsidRPr="00CB5077">
        <w:rPr>
          <w:sz w:val="28"/>
          <w:szCs w:val="28"/>
        </w:rPr>
        <w:t xml:space="preserve">                             </w:t>
      </w:r>
      <w:r w:rsidR="00CB5077">
        <w:rPr>
          <w:sz w:val="28"/>
          <w:szCs w:val="28"/>
        </w:rPr>
        <w:t xml:space="preserve">                               </w:t>
      </w:r>
      <w:r w:rsidR="00407D41" w:rsidRPr="00CB5077">
        <w:rPr>
          <w:sz w:val="28"/>
          <w:szCs w:val="28"/>
        </w:rPr>
        <w:t xml:space="preserve">  </w:t>
      </w:r>
      <w:r w:rsidRPr="00CB5077">
        <w:rPr>
          <w:sz w:val="28"/>
          <w:szCs w:val="28"/>
        </w:rPr>
        <w:t>А.А. Бахметьев</w:t>
      </w:r>
    </w:p>
    <w:p w:rsidR="00150B12" w:rsidRPr="00CB5077" w:rsidRDefault="00C1751F" w:rsidP="00C5683F">
      <w:pPr>
        <w:jc w:val="both"/>
        <w:rPr>
          <w:sz w:val="28"/>
          <w:szCs w:val="28"/>
        </w:rPr>
      </w:pPr>
      <w:r w:rsidRPr="00CB5077">
        <w:rPr>
          <w:sz w:val="28"/>
          <w:szCs w:val="28"/>
        </w:rPr>
        <w:t xml:space="preserve">городского округа </w:t>
      </w:r>
      <w:r w:rsidRPr="00CB5077">
        <w:rPr>
          <w:sz w:val="28"/>
          <w:szCs w:val="28"/>
        </w:rPr>
        <w:tab/>
      </w:r>
      <w:r w:rsidRPr="00CB5077">
        <w:rPr>
          <w:sz w:val="28"/>
          <w:szCs w:val="28"/>
        </w:rPr>
        <w:tab/>
        <w:t xml:space="preserve">         </w:t>
      </w:r>
      <w:r w:rsidRPr="00CB5077">
        <w:rPr>
          <w:sz w:val="28"/>
          <w:szCs w:val="28"/>
        </w:rPr>
        <w:tab/>
        <w:t xml:space="preserve">                   </w:t>
      </w:r>
    </w:p>
    <w:p w:rsidR="00C5683F" w:rsidRDefault="00C5683F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CB5077" w:rsidRDefault="00CB5077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Default="00977C91" w:rsidP="00C5683F">
      <w:pPr>
        <w:jc w:val="both"/>
        <w:rPr>
          <w:sz w:val="25"/>
          <w:szCs w:val="25"/>
        </w:rPr>
      </w:pPr>
    </w:p>
    <w:p w:rsidR="00EB5710" w:rsidRDefault="00EB5710" w:rsidP="00C5683F">
      <w:pPr>
        <w:jc w:val="both"/>
        <w:rPr>
          <w:sz w:val="25"/>
          <w:szCs w:val="25"/>
        </w:rPr>
      </w:pPr>
      <w:bookmarkStart w:id="0" w:name="_GoBack"/>
      <w:bookmarkEnd w:id="0"/>
    </w:p>
    <w:p w:rsidR="00977C91" w:rsidRDefault="00977C91" w:rsidP="00C5683F">
      <w:pPr>
        <w:jc w:val="both"/>
        <w:rPr>
          <w:sz w:val="25"/>
          <w:szCs w:val="25"/>
        </w:rPr>
      </w:pPr>
    </w:p>
    <w:p w:rsidR="00977C91" w:rsidRPr="00C5683F" w:rsidRDefault="00977C91" w:rsidP="00C5683F">
      <w:pPr>
        <w:jc w:val="both"/>
        <w:rPr>
          <w:sz w:val="25"/>
          <w:szCs w:val="25"/>
        </w:rPr>
      </w:pPr>
    </w:p>
    <w:p w:rsidR="00C1751F" w:rsidRPr="006B5444" w:rsidRDefault="00C1751F" w:rsidP="00C1751F">
      <w:pPr>
        <w:pStyle w:val="aa"/>
        <w:ind w:right="0"/>
        <w:rPr>
          <w:sz w:val="20"/>
        </w:rPr>
      </w:pPr>
      <w:r>
        <w:rPr>
          <w:sz w:val="20"/>
        </w:rPr>
        <w:t>и</w:t>
      </w:r>
      <w:r w:rsidRPr="006B5444">
        <w:rPr>
          <w:sz w:val="20"/>
        </w:rPr>
        <w:t>сп</w:t>
      </w:r>
      <w:r>
        <w:rPr>
          <w:sz w:val="20"/>
        </w:rPr>
        <w:t>. Полисадина Милана Сергеевна</w:t>
      </w:r>
      <w:r w:rsidR="00C111ED">
        <w:rPr>
          <w:sz w:val="20"/>
        </w:rPr>
        <w:t>,</w:t>
      </w:r>
    </w:p>
    <w:p w:rsidR="00D63A7C" w:rsidRDefault="00C111ED" w:rsidP="00C1751F">
      <w:pPr>
        <w:pStyle w:val="aa"/>
        <w:ind w:right="0"/>
        <w:rPr>
          <w:sz w:val="20"/>
        </w:rPr>
      </w:pPr>
      <w:r>
        <w:rPr>
          <w:sz w:val="20"/>
        </w:rPr>
        <w:t xml:space="preserve">тел. </w:t>
      </w:r>
      <w:r w:rsidR="00C1751F" w:rsidRPr="006B5444">
        <w:rPr>
          <w:sz w:val="20"/>
        </w:rPr>
        <w:t>2-50-82</w:t>
      </w:r>
    </w:p>
    <w:sectPr w:rsidR="00D63A7C" w:rsidSect="0026332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B"/>
    <w:rsid w:val="00007A6B"/>
    <w:rsid w:val="000129A4"/>
    <w:rsid w:val="0001777E"/>
    <w:rsid w:val="00027D10"/>
    <w:rsid w:val="0003366B"/>
    <w:rsid w:val="00041668"/>
    <w:rsid w:val="00051A93"/>
    <w:rsid w:val="0005533A"/>
    <w:rsid w:val="00056A38"/>
    <w:rsid w:val="0006160A"/>
    <w:rsid w:val="00061A45"/>
    <w:rsid w:val="00063A99"/>
    <w:rsid w:val="00082DB1"/>
    <w:rsid w:val="000933E6"/>
    <w:rsid w:val="000A356F"/>
    <w:rsid w:val="000B0B30"/>
    <w:rsid w:val="000B710F"/>
    <w:rsid w:val="000B73F8"/>
    <w:rsid w:val="000C2B64"/>
    <w:rsid w:val="000C599C"/>
    <w:rsid w:val="000D3F19"/>
    <w:rsid w:val="000D5354"/>
    <w:rsid w:val="000E7DC6"/>
    <w:rsid w:val="000F17FC"/>
    <w:rsid w:val="000F247B"/>
    <w:rsid w:val="00100B0E"/>
    <w:rsid w:val="0011577F"/>
    <w:rsid w:val="001335DA"/>
    <w:rsid w:val="00133788"/>
    <w:rsid w:val="0013464F"/>
    <w:rsid w:val="00136940"/>
    <w:rsid w:val="001507C0"/>
    <w:rsid w:val="00150B12"/>
    <w:rsid w:val="001520CE"/>
    <w:rsid w:val="00156E40"/>
    <w:rsid w:val="00161D19"/>
    <w:rsid w:val="001629BA"/>
    <w:rsid w:val="001669F1"/>
    <w:rsid w:val="00181FC8"/>
    <w:rsid w:val="00194E28"/>
    <w:rsid w:val="001C0D03"/>
    <w:rsid w:val="001C5A5E"/>
    <w:rsid w:val="001F4B20"/>
    <w:rsid w:val="001F7F8A"/>
    <w:rsid w:val="00201165"/>
    <w:rsid w:val="002069F7"/>
    <w:rsid w:val="00217159"/>
    <w:rsid w:val="00226640"/>
    <w:rsid w:val="002323A1"/>
    <w:rsid w:val="00235CC4"/>
    <w:rsid w:val="002371F9"/>
    <w:rsid w:val="00241CB0"/>
    <w:rsid w:val="00245899"/>
    <w:rsid w:val="00263322"/>
    <w:rsid w:val="00271449"/>
    <w:rsid w:val="00281687"/>
    <w:rsid w:val="002D0EA2"/>
    <w:rsid w:val="002D5EE1"/>
    <w:rsid w:val="002E0E28"/>
    <w:rsid w:val="00300EE6"/>
    <w:rsid w:val="00307B67"/>
    <w:rsid w:val="00332C01"/>
    <w:rsid w:val="00332F50"/>
    <w:rsid w:val="003374ED"/>
    <w:rsid w:val="00341D3E"/>
    <w:rsid w:val="003457C6"/>
    <w:rsid w:val="00346652"/>
    <w:rsid w:val="003535A6"/>
    <w:rsid w:val="00354A1D"/>
    <w:rsid w:val="00357CB5"/>
    <w:rsid w:val="00360327"/>
    <w:rsid w:val="00360D54"/>
    <w:rsid w:val="00360DE6"/>
    <w:rsid w:val="003632B8"/>
    <w:rsid w:val="00363BBE"/>
    <w:rsid w:val="00375401"/>
    <w:rsid w:val="0038100E"/>
    <w:rsid w:val="00381C1B"/>
    <w:rsid w:val="003A664E"/>
    <w:rsid w:val="003A7D3C"/>
    <w:rsid w:val="003C2348"/>
    <w:rsid w:val="003C3399"/>
    <w:rsid w:val="003F6388"/>
    <w:rsid w:val="00407D41"/>
    <w:rsid w:val="00411D34"/>
    <w:rsid w:val="004144B5"/>
    <w:rsid w:val="00416AFC"/>
    <w:rsid w:val="00420548"/>
    <w:rsid w:val="00425BC6"/>
    <w:rsid w:val="00431BD9"/>
    <w:rsid w:val="00441B54"/>
    <w:rsid w:val="00452363"/>
    <w:rsid w:val="00455538"/>
    <w:rsid w:val="00472AD5"/>
    <w:rsid w:val="00493336"/>
    <w:rsid w:val="004A511E"/>
    <w:rsid w:val="004B410D"/>
    <w:rsid w:val="004B7E74"/>
    <w:rsid w:val="004C07A0"/>
    <w:rsid w:val="004C4508"/>
    <w:rsid w:val="004D71A4"/>
    <w:rsid w:val="004E0F60"/>
    <w:rsid w:val="004E1E89"/>
    <w:rsid w:val="004E26BA"/>
    <w:rsid w:val="004E2F6C"/>
    <w:rsid w:val="0050154E"/>
    <w:rsid w:val="00502E84"/>
    <w:rsid w:val="005174AF"/>
    <w:rsid w:val="00536FD9"/>
    <w:rsid w:val="00547A97"/>
    <w:rsid w:val="0055656F"/>
    <w:rsid w:val="00564A9B"/>
    <w:rsid w:val="00577E22"/>
    <w:rsid w:val="0058601A"/>
    <w:rsid w:val="00586C0B"/>
    <w:rsid w:val="005A0C4B"/>
    <w:rsid w:val="005C1EE0"/>
    <w:rsid w:val="005D6476"/>
    <w:rsid w:val="005E3914"/>
    <w:rsid w:val="005F5FFA"/>
    <w:rsid w:val="00602473"/>
    <w:rsid w:val="00617F70"/>
    <w:rsid w:val="006349F2"/>
    <w:rsid w:val="00643F4A"/>
    <w:rsid w:val="00653324"/>
    <w:rsid w:val="00653EFD"/>
    <w:rsid w:val="00657A7F"/>
    <w:rsid w:val="00660BC1"/>
    <w:rsid w:val="00672143"/>
    <w:rsid w:val="00674F6E"/>
    <w:rsid w:val="0068708B"/>
    <w:rsid w:val="006B027D"/>
    <w:rsid w:val="006B528B"/>
    <w:rsid w:val="006B6E3F"/>
    <w:rsid w:val="006D1258"/>
    <w:rsid w:val="006D7CED"/>
    <w:rsid w:val="006E5456"/>
    <w:rsid w:val="006E790B"/>
    <w:rsid w:val="007160CE"/>
    <w:rsid w:val="00720AAA"/>
    <w:rsid w:val="00727AB6"/>
    <w:rsid w:val="00745C23"/>
    <w:rsid w:val="00751264"/>
    <w:rsid w:val="00770E47"/>
    <w:rsid w:val="0077284E"/>
    <w:rsid w:val="007A3031"/>
    <w:rsid w:val="007A6147"/>
    <w:rsid w:val="007B13BE"/>
    <w:rsid w:val="007B3DF1"/>
    <w:rsid w:val="007B6B0C"/>
    <w:rsid w:val="007C2A04"/>
    <w:rsid w:val="007D3FA6"/>
    <w:rsid w:val="007D4887"/>
    <w:rsid w:val="007E3B64"/>
    <w:rsid w:val="007E4D92"/>
    <w:rsid w:val="00805C65"/>
    <w:rsid w:val="00806D93"/>
    <w:rsid w:val="00812AE7"/>
    <w:rsid w:val="00817E56"/>
    <w:rsid w:val="008223F8"/>
    <w:rsid w:val="00825407"/>
    <w:rsid w:val="0084630D"/>
    <w:rsid w:val="008619AB"/>
    <w:rsid w:val="00862BA6"/>
    <w:rsid w:val="00865D0B"/>
    <w:rsid w:val="00865E7B"/>
    <w:rsid w:val="00876213"/>
    <w:rsid w:val="008805E8"/>
    <w:rsid w:val="00891BA5"/>
    <w:rsid w:val="00894E56"/>
    <w:rsid w:val="0089590F"/>
    <w:rsid w:val="008A2636"/>
    <w:rsid w:val="008B2338"/>
    <w:rsid w:val="008E2E73"/>
    <w:rsid w:val="008E495A"/>
    <w:rsid w:val="00915ED9"/>
    <w:rsid w:val="009171F2"/>
    <w:rsid w:val="0095364B"/>
    <w:rsid w:val="0095449C"/>
    <w:rsid w:val="00961DD3"/>
    <w:rsid w:val="00964E3A"/>
    <w:rsid w:val="00976E20"/>
    <w:rsid w:val="00977C91"/>
    <w:rsid w:val="0098507A"/>
    <w:rsid w:val="009B3CF6"/>
    <w:rsid w:val="009C2C7C"/>
    <w:rsid w:val="00A050F8"/>
    <w:rsid w:val="00A07201"/>
    <w:rsid w:val="00A2174D"/>
    <w:rsid w:val="00A3026B"/>
    <w:rsid w:val="00A44093"/>
    <w:rsid w:val="00A46961"/>
    <w:rsid w:val="00A63AE0"/>
    <w:rsid w:val="00A91FA7"/>
    <w:rsid w:val="00AB3E1F"/>
    <w:rsid w:val="00AB5782"/>
    <w:rsid w:val="00AB5DDC"/>
    <w:rsid w:val="00AE7DE5"/>
    <w:rsid w:val="00B02B06"/>
    <w:rsid w:val="00B3775A"/>
    <w:rsid w:val="00B434EE"/>
    <w:rsid w:val="00B4422A"/>
    <w:rsid w:val="00B5377A"/>
    <w:rsid w:val="00B567F4"/>
    <w:rsid w:val="00B630A0"/>
    <w:rsid w:val="00B65036"/>
    <w:rsid w:val="00B76A8E"/>
    <w:rsid w:val="00B85B00"/>
    <w:rsid w:val="00BD1784"/>
    <w:rsid w:val="00BE3B8A"/>
    <w:rsid w:val="00BE5B35"/>
    <w:rsid w:val="00BF5AF3"/>
    <w:rsid w:val="00C04690"/>
    <w:rsid w:val="00C06FE6"/>
    <w:rsid w:val="00C10817"/>
    <w:rsid w:val="00C111ED"/>
    <w:rsid w:val="00C1677B"/>
    <w:rsid w:val="00C1751F"/>
    <w:rsid w:val="00C30340"/>
    <w:rsid w:val="00C52AAF"/>
    <w:rsid w:val="00C5683F"/>
    <w:rsid w:val="00C65353"/>
    <w:rsid w:val="00C74DA0"/>
    <w:rsid w:val="00C76BB6"/>
    <w:rsid w:val="00C834CD"/>
    <w:rsid w:val="00C92B87"/>
    <w:rsid w:val="00CA01A9"/>
    <w:rsid w:val="00CA2BDD"/>
    <w:rsid w:val="00CA532B"/>
    <w:rsid w:val="00CB048C"/>
    <w:rsid w:val="00CB5077"/>
    <w:rsid w:val="00CC750F"/>
    <w:rsid w:val="00CD6AC2"/>
    <w:rsid w:val="00CF140F"/>
    <w:rsid w:val="00CF2E55"/>
    <w:rsid w:val="00CF4DC1"/>
    <w:rsid w:val="00D01238"/>
    <w:rsid w:val="00D0643A"/>
    <w:rsid w:val="00D12F31"/>
    <w:rsid w:val="00D15E6D"/>
    <w:rsid w:val="00D16601"/>
    <w:rsid w:val="00D1756A"/>
    <w:rsid w:val="00D27916"/>
    <w:rsid w:val="00D33681"/>
    <w:rsid w:val="00D41A90"/>
    <w:rsid w:val="00D45E64"/>
    <w:rsid w:val="00D63A7C"/>
    <w:rsid w:val="00D930BE"/>
    <w:rsid w:val="00D95C6D"/>
    <w:rsid w:val="00DB1410"/>
    <w:rsid w:val="00DD21AC"/>
    <w:rsid w:val="00DE1CAC"/>
    <w:rsid w:val="00DE1E7F"/>
    <w:rsid w:val="00DE3C73"/>
    <w:rsid w:val="00DE5C1B"/>
    <w:rsid w:val="00DF6343"/>
    <w:rsid w:val="00E31E2B"/>
    <w:rsid w:val="00E36847"/>
    <w:rsid w:val="00E3732B"/>
    <w:rsid w:val="00E72F2D"/>
    <w:rsid w:val="00E75CC0"/>
    <w:rsid w:val="00E80550"/>
    <w:rsid w:val="00E836A0"/>
    <w:rsid w:val="00E95A04"/>
    <w:rsid w:val="00EA12D6"/>
    <w:rsid w:val="00EB5710"/>
    <w:rsid w:val="00EC36D1"/>
    <w:rsid w:val="00EE1A81"/>
    <w:rsid w:val="00EF10EB"/>
    <w:rsid w:val="00F0060B"/>
    <w:rsid w:val="00F03F35"/>
    <w:rsid w:val="00F073D2"/>
    <w:rsid w:val="00F07EDD"/>
    <w:rsid w:val="00F11E92"/>
    <w:rsid w:val="00F227C9"/>
    <w:rsid w:val="00F3351E"/>
    <w:rsid w:val="00F34590"/>
    <w:rsid w:val="00F3501B"/>
    <w:rsid w:val="00F44D89"/>
    <w:rsid w:val="00FA3472"/>
    <w:rsid w:val="00FA36D8"/>
    <w:rsid w:val="00FA7660"/>
    <w:rsid w:val="00FA79C1"/>
    <w:rsid w:val="00FD592F"/>
    <w:rsid w:val="00FE2520"/>
    <w:rsid w:val="00FE5A1D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516A-CE59-4EA2-B2F8-C5624DF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1E2B"/>
    <w:pPr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E31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E31E2B"/>
    <w:rPr>
      <w:color w:val="0000FF"/>
      <w:u w:val="single"/>
    </w:rPr>
  </w:style>
  <w:style w:type="table" w:styleId="a6">
    <w:name w:val="Table Grid"/>
    <w:basedOn w:val="a1"/>
    <w:uiPriority w:val="39"/>
    <w:rsid w:val="008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C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6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9">
    <w:name w:val="Знак"/>
    <w:basedOn w:val="a"/>
    <w:rsid w:val="00E836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9171F2"/>
    <w:pPr>
      <w:ind w:right="-142"/>
      <w:jc w:val="both"/>
    </w:pPr>
    <w:rPr>
      <w:sz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71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@ozer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2024-02-02T10:22:00Z</cp:lastPrinted>
  <dcterms:created xsi:type="dcterms:W3CDTF">2020-01-20T06:09:00Z</dcterms:created>
  <dcterms:modified xsi:type="dcterms:W3CDTF">2024-02-02T10:23:00Z</dcterms:modified>
</cp:coreProperties>
</file>