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4A" w:rsidRDefault="00525ECE" w:rsidP="0052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контрольно-ревизионного отдела администрации Озерского городского округа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 (на сайт)</w:t>
      </w:r>
    </w:p>
    <w:p w:rsidR="00C718AD" w:rsidRDefault="00C718AD" w:rsidP="0052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AD" w:rsidRDefault="00C718AD" w:rsidP="0052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Контрольно-ревизионным отделом администрации Озерского городского округа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проведены две плановые ревизии финансово-хозяйственной деятельности муниципальных учреждений</w:t>
      </w:r>
      <w:r w:rsidR="004C508E">
        <w:rPr>
          <w:rFonts w:ascii="Times New Roman" w:hAnsi="Times New Roman" w:cs="Times New Roman"/>
          <w:sz w:val="28"/>
          <w:szCs w:val="28"/>
        </w:rPr>
        <w:t xml:space="preserve"> и две внеплановые тематические проверки.</w:t>
      </w:r>
    </w:p>
    <w:p w:rsidR="004C508E" w:rsidRDefault="004C508E" w:rsidP="0052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AD" w:rsidRPr="004C508E" w:rsidRDefault="004C508E" w:rsidP="004C5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8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8AD" w:rsidRPr="004C508E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культуры Озерского городского </w:t>
      </w:r>
      <w:r w:rsidR="00C718AD" w:rsidRPr="009474FA">
        <w:rPr>
          <w:rFonts w:ascii="Times New Roman" w:hAnsi="Times New Roman" w:cs="Times New Roman"/>
          <w:b/>
          <w:sz w:val="28"/>
          <w:szCs w:val="28"/>
        </w:rPr>
        <w:t>округа</w:t>
      </w:r>
      <w:r w:rsidR="00C718AD" w:rsidRPr="004C508E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система детских и школьных библиотек»</w:t>
      </w:r>
    </w:p>
    <w:p w:rsidR="004C508E" w:rsidRPr="004C508E" w:rsidRDefault="004C508E" w:rsidP="004C508E"/>
    <w:p w:rsidR="004C508E" w:rsidRDefault="00C718AD" w:rsidP="004C5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8AD">
        <w:rPr>
          <w:rFonts w:ascii="Times New Roman" w:hAnsi="Times New Roman" w:cs="Times New Roman"/>
          <w:sz w:val="28"/>
          <w:szCs w:val="28"/>
        </w:rPr>
        <w:t>В результате проведенной ревизии</w:t>
      </w:r>
      <w:r>
        <w:rPr>
          <w:rFonts w:ascii="Times New Roman" w:hAnsi="Times New Roman" w:cs="Times New Roman"/>
          <w:sz w:val="28"/>
          <w:szCs w:val="28"/>
        </w:rPr>
        <w:t xml:space="preserve"> (акт от 03.07.2015 № 6)</w:t>
      </w:r>
      <w:r w:rsidRPr="00C718AD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C718AD" w:rsidRDefault="00C718AD" w:rsidP="004C508E">
      <w:pPr>
        <w:jc w:val="both"/>
        <w:rPr>
          <w:rFonts w:ascii="Times New Roman" w:hAnsi="Times New Roman" w:cs="Times New Roman"/>
          <w:sz w:val="28"/>
          <w:szCs w:val="28"/>
        </w:rPr>
      </w:pPr>
      <w:r w:rsidRPr="003927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Неэффективные расходы в сумме 328 руб.82 коп. за счёт оплаты штрафа и пени за нарушения налогового законодательства.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Нарушение штатной дисциплины – принятие на должность главного библиотекаря лица, не имеющего соответствующей квалификации и образования, фактически выполняющего работы, не соответствующие должностным обязанностям главного библиотекаря.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разработана система оценок качества и эффективности работы каждого сотрудника с целью установления стимулирующих надбавок к заработной плате. Не создана комиссия с участием представительного органа для принятия решения об установлении надбавок.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издаваемых приказах на совмещение профессий не указываются совмещаемая профессия, объём и содержание дополнительной работы.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Неправомерная выплата заработной платы в сумме 44671 руб.59 коп.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Нарушения Федерального закона от 19.06.2000 № 82-ФЗ «О минимальном размере оплаты труда».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Излишне выплаченная заработная плата в сумме 25932 руб.15 коп.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Недоплата заработной платы и компенсации за неиспользованные дни отпуска при увольнении в сумме 17690 руб.93 коп.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Отдельные нарушения действующих инструкций по учёту расчётов с подотчётными лицами, основных средств и материальных запасов.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Излишки материальных запасов в количестве 13 ед. на сумму 3400 руб.</w:t>
      </w:r>
    </w:p>
    <w:p w:rsidR="00C718AD" w:rsidRPr="00735793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Другие нарушения и упущения в деятельности учреждения.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ревизии издано постановление администрации Озерского городского округа от 27.07.2015 № 2793.</w:t>
      </w:r>
    </w:p>
    <w:p w:rsidR="00C718AD" w:rsidRDefault="00C718AD" w:rsidP="00C718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18AD" w:rsidRPr="00EF1D53" w:rsidRDefault="00C718AD" w:rsidP="00C718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D5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F1D53" w:rsidRPr="00EF1D53">
        <w:rPr>
          <w:rFonts w:ascii="Times New Roman" w:hAnsi="Times New Roman" w:cs="Times New Roman"/>
          <w:b/>
          <w:sz w:val="28"/>
          <w:szCs w:val="28"/>
        </w:rPr>
        <w:t>Муниципальное стационарное учреждение социального обслуживания системы социальной защиты населения Озерский Дом-интернат для престарелых и инвалидов</w:t>
      </w:r>
    </w:p>
    <w:p w:rsidR="00C718AD" w:rsidRDefault="00C718AD" w:rsidP="00C71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D53" w:rsidRDefault="00EF1D53" w:rsidP="00C71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проведенной ревизии (акт от 28.08.2015 № 8) установлено: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4C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Фактов нецелевого и неэффективного использования средств не установлено.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Излишне выплачена заработная плата в сумме 565 руб.21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недоплата заработной платы в сумме 9 руб.58 коп.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Неправомерная выплата заработной платы в сумме 85087 руб.25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районного коэффициента на суммы премий, не связанных с результатами труда (ко Дню социального работника), в сумме 47100 руб.;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надбавки за особые условия труда на компенсационные выплаты при совмещении профессий в сумме 37987 руб.25 коп.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Бухгалтерский учёт ведётся в соответствии с действующими нормативными документами.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Излишков и недостач основных средств и материальных запасов не выявлено.</w:t>
      </w:r>
    </w:p>
    <w:p w:rsidR="00EF1D53" w:rsidRPr="00C204C2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Нормы расходов на питание, обеспечение мягким инвентарём, одеждой, обувью, предметами хозяйственного обихода и личной гигиены проживающих соблюдаются.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1D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ревизии издано постановление администрации Озерского городского округа от </w:t>
      </w:r>
      <w:proofErr w:type="gramStart"/>
      <w:r w:rsidR="004C50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.09.2015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08E">
        <w:rPr>
          <w:rFonts w:ascii="Times New Roman" w:hAnsi="Times New Roman" w:cs="Times New Roman"/>
          <w:sz w:val="28"/>
          <w:szCs w:val="28"/>
        </w:rPr>
        <w:t>2641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08E" w:rsidRDefault="004C508E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508E" w:rsidRDefault="004C508E" w:rsidP="00EF1D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8E">
        <w:rPr>
          <w:rFonts w:ascii="Times New Roman" w:hAnsi="Times New Roman" w:cs="Times New Roman"/>
          <w:b/>
          <w:sz w:val="28"/>
          <w:szCs w:val="28"/>
        </w:rPr>
        <w:t>3. Муниципальное унитарное предприятие «Память»</w:t>
      </w:r>
    </w:p>
    <w:p w:rsidR="004C508E" w:rsidRDefault="004C508E" w:rsidP="00EF1D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8E" w:rsidRDefault="004C508E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50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проведенной проверки (акт от 02.09.2015 № 9) злоупотреблений и хищений не выявлено.</w:t>
      </w:r>
    </w:p>
    <w:p w:rsidR="00FB7BFB" w:rsidRPr="004C508E" w:rsidRDefault="00FB7BFB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508E" w:rsidRDefault="004C508E" w:rsidP="00EF1D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Муниципальное унитарное предприятие «Экр</w:t>
      </w:r>
      <w:r w:rsidR="00FB7BFB">
        <w:rPr>
          <w:rFonts w:ascii="Times New Roman" w:hAnsi="Times New Roman" w:cs="Times New Roman"/>
          <w:b/>
          <w:sz w:val="28"/>
          <w:szCs w:val="28"/>
        </w:rPr>
        <w:t>ан» Озерского городского округа</w:t>
      </w:r>
    </w:p>
    <w:p w:rsidR="00FB7BFB" w:rsidRDefault="00FB7BFB" w:rsidP="00EF1D5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BFB" w:rsidRPr="00FB7BFB" w:rsidRDefault="00FB7BFB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7BFB">
        <w:rPr>
          <w:rFonts w:ascii="Times New Roman" w:hAnsi="Times New Roman" w:cs="Times New Roman"/>
          <w:sz w:val="28"/>
          <w:szCs w:val="28"/>
        </w:rPr>
        <w:t>В результате проведенной проверки (акт от 24.09.2015) установлено:</w:t>
      </w:r>
    </w:p>
    <w:p w:rsidR="00FB7BFB" w:rsidRPr="003B6542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65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нарушение пункта 1 статьи 452 и пункта 3 статьи 453 Гражданского кодекса РФ не заключено соглашение о расторжении договора аренды от 01.03.1999 № 38/99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организацией  «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Спортивный клуб «Гранит», что не позволяет определить момент прекращения обязательств сторон по данному договору.</w:t>
      </w:r>
    </w:p>
    <w:p w:rsid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настоящего времени нежилое помещение площадью 676,1 м</w:t>
      </w:r>
      <w:r w:rsidRPr="004704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 используется, в результате предприятие не получает прибыль, получение которой является одной из целей создания предприятия согласно его Уставу (пункт 3.2 Устава).</w:t>
      </w:r>
    </w:p>
    <w:p w:rsid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5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нарушение пункта 5.1 статьи 19 Федерального закона от 13.03.2006 № 38-ФЗ «О рекламе» и пункта 2 статьи 18 Федерального закона от 14.11.2002 № 161-ФЗ «О государственных и муниципальных унитарных предприятиях» заключение договоров аренды рекламных мест (размещение рекламных модулей на фасадной стене здания кинотеатра «Октябрь» производилось без проведения торгов (в форме аукциона или конкурса) и без согласия собственника имущества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нарушение пункта 2 статьи 164 Гражданского кодекса Российской Федерации (в редакции Федерального закона от 07.05.2013 № 100-ФЗ) дополнительные соглашения к долгосрочным договорам аренды нежилых помещений не зарегистрированы в установленном порядке в Управлении Федеральной службы государственной регистрации, кадастра и картографии по Челябинской области.</w:t>
      </w:r>
    </w:p>
    <w:p w:rsid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Отсутствие контроля за своевременностью и полнотой внесения арендаторами установленных платежей.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возмещению арендаторам пени, предусмотренной условиями договоров за нарушение установленных сроков оплаты, в сумме 159617 руб.17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ООГО «Спортклуб «Гранит» - 22051 руб.44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«Торнадо» - 127490 руб.74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«Энергосбережение 2» - 7053 руб.79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Бобров С.Н. – 3021 руб.20 коп.</w:t>
      </w:r>
    </w:p>
    <w:p w:rsid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нарушение пункта 1 статьи 11 Федерального закона от 06.12.2011 № 402-ФЗ «О бухгалтерском учёте», пунктов 1.5, 3.44 – 3.48 Методических указаний по инвентаризации имущества и финансовых обязательств, утверждённых Министерством финансов РФ от 13.06.1995 № 49, перед составлением годовой отчётности не проводится обязательная инвентаризация расчётов с покупателями, поставщиками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прочими  дебиторами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кредиторами.</w:t>
      </w:r>
    </w:p>
    <w:p w:rsidR="00FB7BFB" w:rsidRPr="00341125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Наличие просроченной дебиторской задолженности в сумме 51766 руб.46 коп. и кредиторской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11390 руб. по расчётам с поставщиками и подрядчиками.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баланса предприятия в установленном порядке задолженности, срок исковой давности по которой истёк: дебиторской в сумме 21835 руб.46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кредиторской в сумме 11090 руб. </w:t>
      </w:r>
    </w:p>
    <w:p w:rsidR="00FB7BFB" w:rsidRPr="00FB7BFB" w:rsidRDefault="00FB7BFB" w:rsidP="00FB7B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7BFB">
        <w:rPr>
          <w:rFonts w:ascii="Times New Roman" w:hAnsi="Times New Roman" w:cs="Times New Roman"/>
          <w:sz w:val="28"/>
          <w:szCs w:val="28"/>
        </w:rPr>
        <w:t xml:space="preserve">По результатам проверки издано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Озерского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62889">
        <w:rPr>
          <w:rFonts w:ascii="Times New Roman" w:hAnsi="Times New Roman" w:cs="Times New Roman"/>
          <w:sz w:val="28"/>
          <w:szCs w:val="28"/>
        </w:rPr>
        <w:t>08.10.2015</w:t>
      </w:r>
      <w:proofErr w:type="gramEnd"/>
      <w:r w:rsidR="00262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62889">
        <w:rPr>
          <w:rFonts w:ascii="Times New Roman" w:hAnsi="Times New Roman" w:cs="Times New Roman"/>
          <w:sz w:val="28"/>
          <w:szCs w:val="28"/>
        </w:rPr>
        <w:t>2916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Материалы ревизий финансово-хозяйственной деятельности муниципальных учреждений </w:t>
      </w:r>
      <w:r w:rsidR="004C508E">
        <w:rPr>
          <w:rFonts w:ascii="Times New Roman" w:hAnsi="Times New Roman" w:cs="Times New Roman"/>
          <w:sz w:val="28"/>
          <w:szCs w:val="28"/>
        </w:rPr>
        <w:t xml:space="preserve">и тематических проверок </w:t>
      </w:r>
      <w:r>
        <w:rPr>
          <w:rFonts w:ascii="Times New Roman" w:hAnsi="Times New Roman" w:cs="Times New Roman"/>
          <w:sz w:val="28"/>
          <w:szCs w:val="28"/>
        </w:rPr>
        <w:t xml:space="preserve">направлены в прокуратуру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прокурорского надзора.</w:t>
      </w: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</w:t>
      </w:r>
    </w:p>
    <w:p w:rsidR="00EF1D53" w:rsidRPr="00EF1D53" w:rsidRDefault="00EF1D53" w:rsidP="00EF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Г.Е.Маркелова</w:t>
      </w:r>
      <w:proofErr w:type="spellEnd"/>
    </w:p>
    <w:p w:rsidR="00EF1D53" w:rsidRPr="00EF1D53" w:rsidRDefault="00EF1D53" w:rsidP="00C718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D53" w:rsidRPr="00EF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3103"/>
    <w:multiLevelType w:val="hybridMultilevel"/>
    <w:tmpl w:val="0B14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BA2"/>
    <w:multiLevelType w:val="hybridMultilevel"/>
    <w:tmpl w:val="67A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E"/>
    <w:rsid w:val="00043C8B"/>
    <w:rsid w:val="0018034A"/>
    <w:rsid w:val="00262889"/>
    <w:rsid w:val="004C508E"/>
    <w:rsid w:val="00525ECE"/>
    <w:rsid w:val="009474FA"/>
    <w:rsid w:val="00B163FB"/>
    <w:rsid w:val="00C718AD"/>
    <w:rsid w:val="00EA32D5"/>
    <w:rsid w:val="00EF1D53"/>
    <w:rsid w:val="00F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A0A44-2096-43EF-BDBF-1453191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AD"/>
    <w:pPr>
      <w:ind w:left="720"/>
      <w:contextualSpacing/>
    </w:pPr>
  </w:style>
  <w:style w:type="paragraph" w:styleId="a4">
    <w:name w:val="No Spacing"/>
    <w:uiPriority w:val="1"/>
    <w:qFormat/>
    <w:rsid w:val="00C7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8CCA6DA-C967-4F54-A238-54B147A0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7</cp:revision>
  <dcterms:created xsi:type="dcterms:W3CDTF">2015-08-27T08:38:00Z</dcterms:created>
  <dcterms:modified xsi:type="dcterms:W3CDTF">2015-10-16T03:16:00Z</dcterms:modified>
</cp:coreProperties>
</file>