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74" w:rsidRDefault="00942274">
      <w:pPr>
        <w:pStyle w:val="10"/>
        <w:keepNext/>
        <w:keepLines/>
        <w:shd w:val="clear" w:color="auto" w:fill="auto"/>
        <w:spacing w:after="245" w:line="320" w:lineRule="exact"/>
        <w:ind w:left="420"/>
      </w:pPr>
      <w:bookmarkStart w:id="0" w:name="bookmark0"/>
    </w:p>
    <w:p w:rsidR="003B2455" w:rsidRPr="007E73A0" w:rsidRDefault="00B52A57" w:rsidP="007E73A0">
      <w:pPr>
        <w:pStyle w:val="10"/>
        <w:keepNext/>
        <w:keepLines/>
        <w:shd w:val="clear" w:color="auto" w:fill="auto"/>
        <w:spacing w:after="245" w:line="320" w:lineRule="exact"/>
        <w:ind w:left="420"/>
        <w:jc w:val="center"/>
        <w:rPr>
          <w:sz w:val="28"/>
          <w:szCs w:val="28"/>
        </w:rPr>
      </w:pPr>
      <w:r w:rsidRPr="007E73A0">
        <w:rPr>
          <w:sz w:val="28"/>
          <w:szCs w:val="28"/>
        </w:rPr>
        <w:t>Доклад об осуществлении муниципального контроля</w:t>
      </w:r>
      <w:r w:rsidR="00B0373C" w:rsidRPr="007E73A0">
        <w:rPr>
          <w:sz w:val="28"/>
          <w:szCs w:val="28"/>
        </w:rPr>
        <w:t xml:space="preserve"> </w:t>
      </w:r>
      <w:r w:rsidR="007E73A0" w:rsidRPr="007E73A0">
        <w:rPr>
          <w:sz w:val="28"/>
          <w:szCs w:val="28"/>
        </w:rPr>
        <w:t xml:space="preserve">за сохранностью автомобильных дорог местного значения в границах Озерского городского округа </w:t>
      </w:r>
      <w:r w:rsidRPr="007E73A0">
        <w:rPr>
          <w:sz w:val="28"/>
          <w:szCs w:val="28"/>
        </w:rPr>
        <w:t>за 20</w:t>
      </w:r>
      <w:r w:rsidR="00D359FC">
        <w:rPr>
          <w:sz w:val="28"/>
          <w:szCs w:val="28"/>
        </w:rPr>
        <w:t>20</w:t>
      </w:r>
      <w:r w:rsidRPr="007E73A0">
        <w:rPr>
          <w:sz w:val="28"/>
          <w:szCs w:val="28"/>
        </w:rPr>
        <w:t xml:space="preserve"> год</w:t>
      </w:r>
      <w:bookmarkEnd w:id="0"/>
    </w:p>
    <w:p w:rsidR="003B2455" w:rsidRDefault="00942274">
      <w:pPr>
        <w:pStyle w:val="20"/>
        <w:shd w:val="clear" w:color="auto" w:fill="auto"/>
        <w:spacing w:before="0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0" distL="850265" distR="850265" simplePos="0" relativeHeight="251656192" behindDoc="1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-993140</wp:posOffset>
                </wp:positionV>
                <wp:extent cx="4431665" cy="733425"/>
                <wp:effectExtent l="0" t="0" r="0" b="190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Раздел 1.</w:t>
                            </w:r>
                          </w:p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907"/>
                              </w:tabs>
                              <w:jc w:val="both"/>
                            </w:pPr>
                            <w:r>
                              <w:t xml:space="preserve">Состояние нормативно-правового регулирования в </w:t>
                            </w:r>
                            <w:r w:rsidRPr="00B0373C">
                              <w:tab/>
                            </w:r>
                            <w:r w:rsidRPr="00B0373C">
                              <w:rPr>
                                <w:rStyle w:val="3Exact0"/>
                                <w:u w:val="none"/>
                              </w:rPr>
                              <w:t>соответствующей сфере</w:t>
                            </w:r>
                            <w:r>
                              <w:t xml:space="preserve">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15pt;margin-top:-78.2pt;width:348.95pt;height:57.75pt;z-index:-251660288;visibility:visible;mso-wrap-style:square;mso-width-percent:0;mso-height-percent:0;mso-wrap-distance-left:66.9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N3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" filled="f" stroked="f">
                <v:textbox style="mso-fit-shape-to-text:t" inset="0,0,0,0">
                  <w:txbxContent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Раздел 1.</w:t>
                      </w:r>
                    </w:p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907"/>
                        </w:tabs>
                        <w:jc w:val="both"/>
                      </w:pPr>
                      <w:r>
                        <w:t xml:space="preserve">Состояние нормативно-правового регулирования в </w:t>
                      </w:r>
                      <w:r w:rsidRPr="00B0373C">
                        <w:tab/>
                      </w:r>
                      <w:r w:rsidRPr="00B0373C">
                        <w:rPr>
                          <w:rStyle w:val="3Exact0"/>
                          <w:u w:val="none"/>
                        </w:rPr>
                        <w:t>соответствующей сфере</w:t>
                      </w:r>
                      <w:r>
                        <w:t xml:space="preserve"> деятельности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2A57">
        <w:t>Органы местного самоуправления организуют и осуществляют муниципальный контроль на основании:</w:t>
      </w:r>
    </w:p>
    <w:p w:rsidR="007E73A0" w:rsidRPr="007E73A0" w:rsidRDefault="007E73A0" w:rsidP="007E73A0">
      <w:pPr>
        <w:pStyle w:val="20"/>
        <w:shd w:val="clear" w:color="auto" w:fill="auto"/>
        <w:spacing w:before="0"/>
        <w:ind w:firstLine="740"/>
      </w:pPr>
      <w:r w:rsidRPr="007E73A0">
        <w:t xml:space="preserve">- </w:t>
      </w:r>
      <w:r>
        <w:t>Административного</w:t>
      </w:r>
      <w:r w:rsidRPr="007E73A0">
        <w:t xml:space="preserve"> регламент</w:t>
      </w:r>
      <w:r>
        <w:t>а</w:t>
      </w:r>
      <w:r w:rsidRPr="007E73A0">
        <w:t xml:space="preserve"> осуществления муниципального контроля за обеспечением сохранности автомобильных дорог местного значения в границах Озерского городского округа  (с изменениями </w:t>
      </w:r>
      <w:r w:rsidR="00D359FC">
        <w:t>и дополнениями</w:t>
      </w:r>
      <w:r w:rsidRPr="007E73A0">
        <w:t>), утвержден постановлением администрации Озерского городского округа от 27.11.2015 г. № 3408;</w:t>
      </w:r>
    </w:p>
    <w:p w:rsidR="007E73A0" w:rsidRDefault="007E73A0" w:rsidP="007E73A0">
      <w:pPr>
        <w:pStyle w:val="20"/>
        <w:shd w:val="clear" w:color="auto" w:fill="auto"/>
        <w:spacing w:before="0"/>
        <w:ind w:firstLine="740"/>
      </w:pPr>
      <w:r w:rsidRPr="007E73A0">
        <w:t>-</w:t>
      </w:r>
      <w:r>
        <w:t xml:space="preserve"> Положения</w:t>
      </w:r>
      <w:r w:rsidRPr="007E73A0">
        <w:t xml:space="preserve"> о муниципальном контроле за сохранностью автомобильных дорог местного значения в границах Озерского городского округа Ч</w:t>
      </w:r>
      <w:r w:rsidR="00D359FC">
        <w:t>елябинской области (с изменениями и дополнениями</w:t>
      </w:r>
      <w:r w:rsidRPr="007E73A0">
        <w:t>), утверждено решением собрания депутатов Озерского городского округа Челябинской области от 12.12.2012 г. № 209</w:t>
      </w:r>
      <w:r>
        <w:t>;</w:t>
      </w:r>
    </w:p>
    <w:p w:rsidR="003B2455" w:rsidRDefault="00B52A57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/>
        <w:ind w:firstLine="740"/>
      </w:pPr>
      <w:r>
        <w:t>части 1 статьи 17.1 Федерального закона от 06.10.2003 № 131-ФЗ «Об общих принципах организации местного самоуп</w:t>
      </w:r>
      <w:r w:rsidR="007E73A0">
        <w:t>равления в Российской Федерации»</w:t>
      </w:r>
      <w:r w:rsidR="00D359FC">
        <w:t xml:space="preserve"> (с изменениями и дополнениями)</w:t>
      </w:r>
      <w:r>
        <w:t>;</w:t>
      </w:r>
    </w:p>
    <w:p w:rsidR="003B2455" w:rsidRDefault="00B52A5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/>
        <w:ind w:firstLine="740"/>
      </w:pPr>
      <w:r>
        <w:t xml:space="preserve">Федерального закона от 26 декабря 2008 года </w:t>
      </w:r>
      <w:r w:rsidR="00D359FC">
        <w:rPr>
          <w:lang w:eastAsia="en-US" w:bidi="en-US"/>
        </w:rPr>
        <w:t>№</w:t>
      </w:r>
      <w:r w:rsidRPr="00942274">
        <w:rPr>
          <w:lang w:eastAsia="en-US" w:bidi="en-US"/>
        </w:rPr>
        <w:t xml:space="preserve"> </w:t>
      </w:r>
      <w:r w:rsidR="007E73A0">
        <w:t>294-ФЗ № «</w:t>
      </w:r>
      <w:r>
        <w:t>О защите прав юридических лиц и индивидуальных предпринимателей при осуществлении государственного контроля (над</w:t>
      </w:r>
      <w:r w:rsidR="007E73A0">
        <w:t>зора) и муниципального контроля»</w:t>
      </w:r>
      <w:r w:rsidR="00D359FC">
        <w:t xml:space="preserve"> (с изменениями и дополнениями)</w:t>
      </w:r>
      <w:r>
        <w:t>;</w:t>
      </w:r>
    </w:p>
    <w:p w:rsidR="003B2455" w:rsidRDefault="00B52A57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/>
        <w:ind w:firstLine="740"/>
      </w:pPr>
      <w:r>
        <w:t>постановления администрации города от 27.06.2014 №</w:t>
      </w:r>
      <w:r w:rsidR="00D359FC">
        <w:t xml:space="preserve"> </w:t>
      </w:r>
      <w:r>
        <w:t>607 «О реализации постановления правительства РФ от 05.0</w:t>
      </w:r>
      <w:r w:rsidR="007E73A0">
        <w:t>4.2010 № 215 «</w:t>
      </w:r>
      <w: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(с изменениями от 03.05.2017 № 399);</w:t>
      </w:r>
    </w:p>
    <w:p w:rsidR="007E73A0" w:rsidRDefault="007E73A0">
      <w:pPr>
        <w:pStyle w:val="20"/>
        <w:shd w:val="clear" w:color="auto" w:fill="auto"/>
        <w:spacing w:before="0"/>
        <w:ind w:firstLine="740"/>
      </w:pPr>
    </w:p>
    <w:p w:rsidR="003B2455" w:rsidRDefault="003B2455">
      <w:pPr>
        <w:pStyle w:val="20"/>
        <w:shd w:val="clear" w:color="auto" w:fill="auto"/>
        <w:spacing w:before="0" w:line="280" w:lineRule="exact"/>
        <w:ind w:firstLine="0"/>
      </w:pPr>
    </w:p>
    <w:p w:rsidR="00D359FC" w:rsidRDefault="00D359FC">
      <w:pPr>
        <w:pStyle w:val="20"/>
        <w:shd w:val="clear" w:color="auto" w:fill="auto"/>
        <w:spacing w:before="0" w:after="390"/>
        <w:ind w:firstLine="600"/>
      </w:pPr>
    </w:p>
    <w:p w:rsidR="00D359FC" w:rsidRDefault="00D359FC">
      <w:pPr>
        <w:pStyle w:val="20"/>
        <w:shd w:val="clear" w:color="auto" w:fill="auto"/>
        <w:spacing w:before="0" w:after="390"/>
        <w:ind w:firstLine="600"/>
      </w:pPr>
    </w:p>
    <w:p w:rsidR="00D359FC" w:rsidRDefault="00D359FC">
      <w:pPr>
        <w:pStyle w:val="20"/>
        <w:shd w:val="clear" w:color="auto" w:fill="auto"/>
        <w:spacing w:before="0" w:after="390"/>
        <w:ind w:firstLine="600"/>
      </w:pPr>
    </w:p>
    <w:p w:rsidR="00D359FC" w:rsidRDefault="00D359FC">
      <w:pPr>
        <w:pStyle w:val="20"/>
        <w:shd w:val="clear" w:color="auto" w:fill="auto"/>
        <w:spacing w:before="0" w:after="390"/>
        <w:ind w:firstLine="600"/>
      </w:pPr>
    </w:p>
    <w:p w:rsidR="003B2455" w:rsidRDefault="007010BA">
      <w:pPr>
        <w:pStyle w:val="20"/>
        <w:shd w:val="clear" w:color="auto" w:fill="auto"/>
        <w:spacing w:before="0" w:after="390"/>
        <w:ind w:firstLine="600"/>
      </w:pPr>
      <w:r>
        <w:lastRenderedPageBreak/>
        <w:t xml:space="preserve">2. </w:t>
      </w:r>
      <w:r w:rsidR="00B52A57">
        <w:t xml:space="preserve">Все принятые и утвержденные нормативные правовые акты доступны на официальном сайте </w:t>
      </w:r>
      <w:r>
        <w:t>администрации Озерского городского округа</w:t>
      </w:r>
      <w:r w:rsidR="00B52A57">
        <w:t xml:space="preserve"> в сети Интернет по электронному адресу: </w:t>
      </w:r>
      <w:r>
        <w:rPr>
          <w:lang w:val="en-US"/>
        </w:rPr>
        <w:t>www</w:t>
      </w:r>
      <w:r w:rsidRPr="007010BA">
        <w:t>.ozerskadm.ru</w:t>
      </w:r>
    </w:p>
    <w:p w:rsidR="003B2455" w:rsidRDefault="00942274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before="0" w:line="280" w:lineRule="exact"/>
        <w:ind w:left="3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831850" distR="838200" simplePos="0" relativeHeight="251657216" behindDoc="1" locked="0" layoutInCell="1" allowOverlap="1" wp14:anchorId="18458F2D" wp14:editId="3F9271B6">
                <wp:simplePos x="0" y="0"/>
                <wp:positionH relativeFrom="margin">
                  <wp:posOffset>842645</wp:posOffset>
                </wp:positionH>
                <wp:positionV relativeFrom="paragraph">
                  <wp:posOffset>-968375</wp:posOffset>
                </wp:positionV>
                <wp:extent cx="4471670" cy="965200"/>
                <wp:effectExtent l="4445" t="3175" r="635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Раздел 2.</w:t>
                            </w:r>
                          </w:p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Организация государственного контроля (надзора),</w:t>
                            </w:r>
                            <w:r>
                              <w:br/>
                              <w:t>муниципального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8F2D" id="Text Box 3" o:spid="_x0000_s1027" type="#_x0000_t202" style="position:absolute;left:0;text-align:left;margin-left:66.35pt;margin-top:-76.25pt;width:352.1pt;height:76pt;z-index:-251659264;visibility:visible;mso-wrap-style:square;mso-width-percent:0;mso-height-percent:0;mso-wrap-distance-left:65.5pt;mso-wrap-distance-top:0;mso-wrap-distance-right:6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OJrA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" filled="f" stroked="f">
                <v:textbox style="mso-fit-shape-to-text:t" inset="0,0,0,0">
                  <w:txbxContent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Раздел 2.</w:t>
                      </w:r>
                    </w:p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Организация государственного контроля (надзора),</w:t>
                      </w:r>
                      <w:r>
                        <w:br/>
                        <w:t>муниципального контроля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2A57">
        <w:t>Сведения об организационной структуре и системе управления органов</w:t>
      </w:r>
    </w:p>
    <w:p w:rsidR="003B2455" w:rsidRDefault="00B52A57">
      <w:pPr>
        <w:pStyle w:val="20"/>
        <w:shd w:val="clear" w:color="auto" w:fill="auto"/>
        <w:spacing w:before="0" w:after="248" w:line="280" w:lineRule="exact"/>
        <w:ind w:firstLine="0"/>
        <w:jc w:val="center"/>
      </w:pPr>
      <w:r>
        <w:t>муниципального контроля</w:t>
      </w:r>
    </w:p>
    <w:p w:rsidR="007010BA" w:rsidRPr="007010BA" w:rsidRDefault="007010BA" w:rsidP="007010BA">
      <w:pPr>
        <w:tabs>
          <w:tab w:val="left" w:pos="2260"/>
        </w:tabs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10BA">
        <w:rPr>
          <w:rFonts w:ascii="Times New Roman" w:hAnsi="Times New Roman" w:cs="Times New Roman"/>
          <w:color w:val="auto"/>
          <w:sz w:val="28"/>
          <w:szCs w:val="28"/>
        </w:rPr>
        <w:t>Согласно Положения «Об Управлении капитального строительства и благоустройства  администрации Озерского городского округа Челябинской области», утвержденного решением Собрания депутатов Озерского городского округа от 19.10.2011 № 165, к полномочиям Управления капитального строительства и благоустройства  администрации Озерского городского округа Челябинской области (далее – Управление) относится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округа.</w:t>
      </w:r>
    </w:p>
    <w:p w:rsidR="007010BA" w:rsidRDefault="007010BA" w:rsidP="007010BA">
      <w:pPr>
        <w:pStyle w:val="20"/>
        <w:shd w:val="clear" w:color="auto" w:fill="auto"/>
        <w:tabs>
          <w:tab w:val="left" w:pos="914"/>
        </w:tabs>
        <w:spacing w:before="0" w:line="280" w:lineRule="exact"/>
        <w:ind w:firstLine="0"/>
      </w:pPr>
    </w:p>
    <w:p w:rsidR="003B2455" w:rsidRDefault="00B52A57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spacing w:before="0" w:line="280" w:lineRule="exact"/>
        <w:ind w:left="380" w:firstLine="0"/>
      </w:pPr>
      <w:r>
        <w:t>Перечень и описание основных и вспомогательных (обеспечительных)</w:t>
      </w:r>
    </w:p>
    <w:p w:rsidR="003B2455" w:rsidRDefault="00B52A57">
      <w:pPr>
        <w:pStyle w:val="20"/>
        <w:shd w:val="clear" w:color="auto" w:fill="auto"/>
        <w:spacing w:before="0" w:after="173" w:line="280" w:lineRule="exact"/>
        <w:ind w:left="40" w:firstLine="0"/>
        <w:jc w:val="center"/>
      </w:pPr>
      <w:r>
        <w:t>функций</w:t>
      </w:r>
    </w:p>
    <w:p w:rsidR="00B54D74" w:rsidRPr="007010BA" w:rsidRDefault="00B54D74" w:rsidP="00B54D74">
      <w:pPr>
        <w:tabs>
          <w:tab w:val="left" w:pos="2260"/>
        </w:tabs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10BA">
        <w:rPr>
          <w:rFonts w:ascii="Times New Roman" w:hAnsi="Times New Roman" w:cs="Times New Roman"/>
          <w:color w:val="auto"/>
          <w:sz w:val="28"/>
          <w:szCs w:val="28"/>
        </w:rPr>
        <w:t>Содержание автомобильных дорог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Озерского городского округа </w:t>
      </w:r>
      <w:r w:rsidRPr="007010BA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 </w:t>
      </w:r>
    </w:p>
    <w:p w:rsidR="00B54D74" w:rsidRDefault="00B54D74" w:rsidP="00B54D74">
      <w:pPr>
        <w:tabs>
          <w:tab w:val="left" w:pos="2260"/>
        </w:tabs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10BA">
        <w:rPr>
          <w:rFonts w:ascii="Times New Roman" w:hAnsi="Times New Roman" w:cs="Times New Roman"/>
          <w:color w:val="auto"/>
          <w:sz w:val="28"/>
          <w:szCs w:val="28"/>
        </w:rPr>
        <w:t>Порядок содержания автомобильных дорог устанавливается нормативными правовыми актами Российской Федерации, субъекта Российской Федерации и муниципальными правовыми актами.</w:t>
      </w:r>
    </w:p>
    <w:p w:rsidR="00B54D74" w:rsidRPr="007010BA" w:rsidRDefault="00B54D74" w:rsidP="00B54D74">
      <w:pPr>
        <w:tabs>
          <w:tab w:val="left" w:pos="2260"/>
        </w:tabs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10BA">
        <w:rPr>
          <w:rFonts w:ascii="Times New Roman" w:hAnsi="Times New Roman" w:cs="Times New Roman"/>
          <w:sz w:val="28"/>
          <w:szCs w:val="28"/>
        </w:rPr>
        <w:t xml:space="preserve">Ежегодно Управление проводит конкурентные процедуры на выбор Подрядчиков для выполнения работ по содержанию объектов улично-дорожной сети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Pr="007010BA">
        <w:rPr>
          <w:rFonts w:ascii="Times New Roman" w:hAnsi="Times New Roman" w:cs="Times New Roman"/>
          <w:sz w:val="28"/>
          <w:szCs w:val="28"/>
        </w:rPr>
        <w:t xml:space="preserve"> и по ремонту отдельных участков автомобильных дорог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Pr="007010BA">
        <w:rPr>
          <w:rFonts w:ascii="Times New Roman" w:hAnsi="Times New Roman" w:cs="Times New Roman"/>
          <w:sz w:val="28"/>
          <w:szCs w:val="28"/>
        </w:rPr>
        <w:t xml:space="preserve"> в</w:t>
      </w:r>
      <w:r w:rsidRPr="007010BA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требованиями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С победителями торгов, определенных по результатам проведенных открытых аукционов, заключаются муниципальные контракты (далее – Контракт).</w:t>
      </w:r>
    </w:p>
    <w:p w:rsidR="00B54D74" w:rsidRPr="007010BA" w:rsidRDefault="00B54D74" w:rsidP="00B54D74">
      <w:pPr>
        <w:pStyle w:val="a7"/>
        <w:ind w:right="0" w:firstLine="539"/>
        <w:rPr>
          <w:sz w:val="28"/>
          <w:szCs w:val="28"/>
        </w:rPr>
      </w:pPr>
      <w:r w:rsidRPr="007010BA">
        <w:rPr>
          <w:sz w:val="28"/>
          <w:szCs w:val="28"/>
        </w:rPr>
        <w:t xml:space="preserve">Специалистами Управления (муниципальный Заказчик) совместно с уполномоченными представителями Подрядной организации регулярно проводятся обследования улично-дорожной сети </w:t>
      </w:r>
      <w:r>
        <w:rPr>
          <w:sz w:val="28"/>
          <w:szCs w:val="28"/>
        </w:rPr>
        <w:t>Озерского городского округа</w:t>
      </w:r>
      <w:r w:rsidRPr="007010BA">
        <w:rPr>
          <w:sz w:val="28"/>
          <w:szCs w:val="28"/>
        </w:rPr>
        <w:t xml:space="preserve"> на предмет их содержания с составлением актов выявленных замечаний и </w:t>
      </w:r>
      <w:r w:rsidRPr="007010BA">
        <w:rPr>
          <w:sz w:val="28"/>
          <w:szCs w:val="28"/>
        </w:rPr>
        <w:lastRenderedPageBreak/>
        <w:t>нарушений по содержанию. В случае не устранения выявленных нарушений и замечаний в сроки, установленные в актах, Подрядчику направляются обязательные предписания, при неисполнении которых в Контрактах предусмотрены штрафные санкции.</w:t>
      </w:r>
    </w:p>
    <w:p w:rsidR="00096AA9" w:rsidRDefault="00096AA9">
      <w:pPr>
        <w:pStyle w:val="20"/>
        <w:shd w:val="clear" w:color="auto" w:fill="auto"/>
        <w:spacing w:before="0" w:after="173" w:line="280" w:lineRule="exact"/>
        <w:ind w:left="40" w:firstLine="0"/>
        <w:jc w:val="center"/>
      </w:pPr>
    </w:p>
    <w:p w:rsidR="003B2455" w:rsidRDefault="00B52A57" w:rsidP="00D359FC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190" w:line="254" w:lineRule="exact"/>
        <w:ind w:firstLine="0"/>
        <w:jc w:val="left"/>
      </w:pPr>
      <w:r>
        <w:t>Наименования и реквизиты нормативных правовых актов, регламентирующих порядок исполнения указанных функций</w:t>
      </w:r>
    </w:p>
    <w:p w:rsidR="00B54D74" w:rsidRPr="007E73A0" w:rsidRDefault="00B54D74" w:rsidP="00D359FC">
      <w:pPr>
        <w:pStyle w:val="20"/>
        <w:shd w:val="clear" w:color="auto" w:fill="auto"/>
        <w:spacing w:before="0"/>
        <w:ind w:firstLine="0"/>
      </w:pPr>
      <w:r>
        <w:t>- Административный</w:t>
      </w:r>
      <w:r w:rsidRPr="007E73A0">
        <w:t xml:space="preserve"> регламент осуществления муниципального контроля за обеспечением сохранности автомобильных дорог местного значения в границах Озерского городского округа  (с изменениями </w:t>
      </w:r>
      <w:r w:rsidR="00D359FC">
        <w:t>и дополнениями</w:t>
      </w:r>
      <w:r w:rsidRPr="007E73A0">
        <w:t>), утвержден постановлением администрации Озерского городского округа от 27.11.2015 г. № 3408;</w:t>
      </w:r>
    </w:p>
    <w:p w:rsidR="00B54D74" w:rsidRDefault="00B54D74" w:rsidP="00D359FC">
      <w:pPr>
        <w:pStyle w:val="20"/>
        <w:shd w:val="clear" w:color="auto" w:fill="auto"/>
        <w:spacing w:before="0"/>
        <w:ind w:firstLine="0"/>
      </w:pPr>
      <w:r>
        <w:t xml:space="preserve"> </w:t>
      </w:r>
      <w:r w:rsidRPr="007E73A0">
        <w:t>-</w:t>
      </w:r>
      <w:r>
        <w:t xml:space="preserve"> Положения</w:t>
      </w:r>
      <w:r w:rsidRPr="007E73A0">
        <w:t xml:space="preserve"> о муниципальном контроле за сохранностью автомобильных дорог местного значения в границах Озерского городского округа Ч</w:t>
      </w:r>
      <w:r w:rsidR="00D359FC">
        <w:t>елябинской области (с изменениями и дополнениями</w:t>
      </w:r>
      <w:r w:rsidRPr="007E73A0">
        <w:t>), утверждено решением собрания депутатов Озерского городского округа Челябинской области от 12.12.2012 г. № 209</w:t>
      </w:r>
      <w:r>
        <w:t>;</w:t>
      </w:r>
    </w:p>
    <w:p w:rsidR="00B54D74" w:rsidRDefault="00B54D74" w:rsidP="00B54D74">
      <w:pPr>
        <w:pStyle w:val="20"/>
        <w:shd w:val="clear" w:color="auto" w:fill="auto"/>
        <w:spacing w:before="0"/>
        <w:ind w:firstLine="0"/>
      </w:pPr>
    </w:p>
    <w:p w:rsidR="003B2455" w:rsidRDefault="00B52A57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0"/>
        <w:jc w:val="center"/>
      </w:pPr>
      <w:r>
        <w:t>Информация о взаимодействии органов муниципального контроля при</w:t>
      </w:r>
      <w:r>
        <w:br/>
        <w:t>осуществлении своих функций с другими органами государственного контроля</w:t>
      </w:r>
      <w:r>
        <w:br/>
        <w:t>(надзора), муниципального контроля, порядке и формах такого</w:t>
      </w:r>
    </w:p>
    <w:p w:rsidR="003B2455" w:rsidRDefault="00B52A57">
      <w:pPr>
        <w:pStyle w:val="20"/>
        <w:shd w:val="clear" w:color="auto" w:fill="auto"/>
        <w:spacing w:before="0" w:line="322" w:lineRule="exact"/>
        <w:ind w:firstLine="0"/>
        <w:jc w:val="center"/>
      </w:pPr>
      <w:r>
        <w:t>взаимодействия</w:t>
      </w:r>
    </w:p>
    <w:p w:rsidR="003A65AE" w:rsidRDefault="003A65AE" w:rsidP="003A65AE">
      <w:pPr>
        <w:pStyle w:val="a7"/>
        <w:ind w:right="0" w:firstLine="539"/>
        <w:rPr>
          <w:sz w:val="28"/>
          <w:szCs w:val="28"/>
        </w:rPr>
      </w:pPr>
      <w:r>
        <w:rPr>
          <w:sz w:val="28"/>
          <w:szCs w:val="28"/>
        </w:rPr>
        <w:t>Контроль за состоянием улично-дорожной сети Озерского городского округа, так же осуществляет Государственная инспекция безопасности дорожного движения Управления МВД России по ЗАТО г. Озерск Челябинской области с направлением в адрес Управления и Подрядчикам, осуществляющим содержание УДС округа, предписаний об устранении нарушений требований нормативно - правовых актов в области обеспечения безопасности дорожного движения.</w:t>
      </w:r>
    </w:p>
    <w:p w:rsidR="003A65AE" w:rsidRDefault="003A65AE" w:rsidP="003A65AE">
      <w:pPr>
        <w:pStyle w:val="a7"/>
        <w:ind w:right="0" w:firstLine="539"/>
        <w:rPr>
          <w:sz w:val="28"/>
          <w:szCs w:val="28"/>
        </w:rPr>
      </w:pPr>
      <w:r>
        <w:rPr>
          <w:sz w:val="28"/>
          <w:szCs w:val="28"/>
        </w:rPr>
        <w:t>Управлением осуществляется контроль за своевременным исполнением Подрядчиком предписаний. Информация об исполнении предписаний направляется в Государственную инспекцию безопасности дорожного движения Управления МВД России по ЗАТО г. Озерск Челябинской области.</w:t>
      </w:r>
    </w:p>
    <w:p w:rsidR="00B54D74" w:rsidRDefault="00B54D74">
      <w:pPr>
        <w:pStyle w:val="20"/>
        <w:shd w:val="clear" w:color="auto" w:fill="auto"/>
        <w:spacing w:before="0" w:line="322" w:lineRule="exact"/>
        <w:ind w:firstLine="0"/>
        <w:jc w:val="center"/>
      </w:pPr>
    </w:p>
    <w:p w:rsidR="003B2455" w:rsidRDefault="00B52A57">
      <w:pPr>
        <w:pStyle w:val="20"/>
        <w:shd w:val="clear" w:color="auto" w:fill="auto"/>
        <w:spacing w:before="0" w:after="293"/>
        <w:ind w:right="60" w:firstLine="0"/>
        <w:jc w:val="center"/>
      </w:pPr>
      <w:r>
        <w:t>2.5 Сведения о выполнении функций по осуществлению муниципального</w:t>
      </w:r>
      <w:r>
        <w:br/>
        <w:t>контроля подведомственными органам местного самоуправления</w:t>
      </w:r>
      <w:r>
        <w:br/>
        <w:t>организациями с указанием их наименований, организационно-правовой</w:t>
      </w:r>
      <w:r>
        <w:br/>
        <w:t>формы, нормативных правовых актов, на основании которых указанные</w:t>
      </w:r>
      <w:r>
        <w:br/>
        <w:t>организации осуществляют контроль (надзор)</w:t>
      </w:r>
    </w:p>
    <w:p w:rsidR="003B2455" w:rsidRDefault="00B52A57">
      <w:pPr>
        <w:pStyle w:val="20"/>
        <w:shd w:val="clear" w:color="auto" w:fill="auto"/>
        <w:spacing w:before="0" w:line="326" w:lineRule="exact"/>
        <w:ind w:firstLine="780"/>
      </w:pPr>
      <w:r>
        <w:t>При выполнении муниципальной функции по осуществлению муниципального контроля какие-либо организации на выполнение данной функции не привлекались.</w:t>
      </w:r>
    </w:p>
    <w:p w:rsidR="003A65AE" w:rsidRDefault="003A65AE">
      <w:pPr>
        <w:pStyle w:val="20"/>
        <w:shd w:val="clear" w:color="auto" w:fill="auto"/>
        <w:spacing w:before="0" w:line="326" w:lineRule="exact"/>
        <w:ind w:firstLine="780"/>
      </w:pPr>
    </w:p>
    <w:p w:rsidR="003B2455" w:rsidRDefault="00B52A57">
      <w:pPr>
        <w:pStyle w:val="20"/>
        <w:shd w:val="clear" w:color="auto" w:fill="auto"/>
        <w:spacing w:before="0" w:after="296"/>
        <w:ind w:right="40" w:firstLine="0"/>
        <w:jc w:val="center"/>
      </w:pPr>
      <w:r>
        <w:lastRenderedPageBreak/>
        <w:t>2.6. Сведения о проведенной работе по аккредитации юридических лиц и</w:t>
      </w:r>
      <w:r>
        <w:br/>
        <w:t>граждан в качестве экспертных организаций и экспертов, привлекаемых к</w:t>
      </w:r>
      <w:r>
        <w:br/>
        <w:t>выполнению мероприятий по контролю при проведении проверок</w:t>
      </w:r>
    </w:p>
    <w:p w:rsidR="003B2455" w:rsidRDefault="00B52A57">
      <w:pPr>
        <w:pStyle w:val="20"/>
        <w:shd w:val="clear" w:color="auto" w:fill="auto"/>
        <w:spacing w:before="0" w:after="420" w:line="322" w:lineRule="exact"/>
        <w:ind w:firstLine="780"/>
      </w:pPr>
      <w:r>
        <w:t>Эксперты и экспертные организации к выполнению мероприятий по контролю при проведении проверок органами муниципального контроля не привлекались.</w:t>
      </w:r>
    </w:p>
    <w:p w:rsidR="003A65AE" w:rsidRDefault="00D359FC">
      <w:pPr>
        <w:pStyle w:val="20"/>
        <w:shd w:val="clear" w:color="auto" w:fill="auto"/>
        <w:spacing w:before="0" w:after="420" w:line="322" w:lineRule="exact"/>
        <w:ind w:firstLine="780"/>
      </w:pPr>
      <w:r>
        <w:rPr>
          <w:noProof/>
          <w:lang w:bidi="ar-SA"/>
        </w:rPr>
        <mc:AlternateContent>
          <mc:Choice Requires="wps">
            <w:drawing>
              <wp:anchor distT="0" distB="0" distL="255905" distR="225425" simplePos="0" relativeHeight="251658240" behindDoc="1" locked="0" layoutInCell="1" allowOverlap="1" wp14:anchorId="6F49BA14" wp14:editId="7A74767E">
                <wp:simplePos x="0" y="0"/>
                <wp:positionH relativeFrom="margin">
                  <wp:posOffset>387985</wp:posOffset>
                </wp:positionH>
                <wp:positionV relativeFrom="paragraph">
                  <wp:posOffset>311785</wp:posOffset>
                </wp:positionV>
                <wp:extent cx="5623560" cy="733425"/>
                <wp:effectExtent l="0" t="0" r="15240" b="952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left="20"/>
                            </w:pPr>
                            <w:r>
                              <w:t>Раздел 3.</w:t>
                            </w:r>
                          </w:p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left="20"/>
                            </w:pPr>
                            <w:r>
                              <w:t>Финансовое и кадровое обеспечение государственного контроля</w:t>
                            </w:r>
                            <w:r>
                              <w:br/>
                              <w:t>(надзора), муниципального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BA14" id="Text Box 4" o:spid="_x0000_s1028" type="#_x0000_t202" style="position:absolute;left:0;text-align:left;margin-left:30.55pt;margin-top:24.55pt;width:442.8pt;height:57.75pt;z-index:-251658240;visibility:visible;mso-wrap-style:square;mso-width-percent:0;mso-height-percent:0;mso-wrap-distance-left:20.15pt;mso-wrap-distance-top:0;mso-wrap-distance-right:1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I1rgIAALA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" filled="f" stroked="f">
                <v:textbox style="mso-fit-shape-to-text:t" inset="0,0,0,0">
                  <w:txbxContent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left="20"/>
                      </w:pPr>
                      <w:r>
                        <w:t>Раздел 3.</w:t>
                      </w:r>
                    </w:p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left="20"/>
                      </w:pPr>
                      <w:r>
                        <w:t>Финансовое и кадровое обеспечение государственного контроля</w:t>
                      </w:r>
                      <w:r>
                        <w:br/>
                        <w:t>(надзора), муниципального контроля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B2455" w:rsidRDefault="00B52A57">
      <w:pPr>
        <w:pStyle w:val="20"/>
        <w:numPr>
          <w:ilvl w:val="0"/>
          <w:numId w:val="11"/>
        </w:numPr>
        <w:shd w:val="clear" w:color="auto" w:fill="auto"/>
        <w:spacing w:before="0" w:after="304" w:line="322" w:lineRule="exact"/>
        <w:ind w:right="40" w:firstLine="0"/>
        <w:jc w:val="center"/>
      </w:pPr>
      <w:r>
        <w:t>Сведения, характеризующие финансовое обеспечение исполнения функций</w:t>
      </w:r>
      <w:r>
        <w:br/>
        <w:t>по осуществлению муниципального контроля (планируемое и фактическое</w:t>
      </w:r>
      <w:r>
        <w:br/>
        <w:t>выделение бюджетных средств, расходование бюджетных средств, в том числе</w:t>
      </w:r>
      <w:r>
        <w:br/>
        <w:t>в расчете на объем исполненных в отчетный период контрольных функций)</w:t>
      </w:r>
    </w:p>
    <w:p w:rsidR="003B2455" w:rsidRDefault="00B52A57">
      <w:pPr>
        <w:pStyle w:val="20"/>
        <w:shd w:val="clear" w:color="auto" w:fill="auto"/>
        <w:spacing w:before="0" w:after="120"/>
        <w:ind w:firstLine="780"/>
      </w:pPr>
      <w:r>
        <w:t xml:space="preserve">Финансовое обеспечение муниципального контроля на территории муниципального образования </w:t>
      </w:r>
      <w:r w:rsidR="003B6B57">
        <w:t>Озерского городского округа</w:t>
      </w:r>
      <w:r w:rsidR="00053E5B">
        <w:t xml:space="preserve"> в 2020</w:t>
      </w:r>
      <w:r w:rsidR="003B6B57">
        <w:t xml:space="preserve"> году осуществлялось из бюджета Озерского городского округа.</w:t>
      </w:r>
    </w:p>
    <w:p w:rsidR="003B2455" w:rsidRDefault="00B52A57">
      <w:pPr>
        <w:pStyle w:val="20"/>
        <w:numPr>
          <w:ilvl w:val="0"/>
          <w:numId w:val="11"/>
        </w:numPr>
        <w:shd w:val="clear" w:color="auto" w:fill="auto"/>
        <w:spacing w:before="0" w:after="296"/>
        <w:ind w:right="40" w:firstLine="0"/>
        <w:jc w:val="center"/>
      </w:pPr>
      <w:r>
        <w:t>Данные о штатной численности работников органов государственного</w:t>
      </w:r>
      <w:r>
        <w:br/>
        <w:t>контроля (надзора), муниципального контроля, выполняющих функции по</w:t>
      </w:r>
      <w:r>
        <w:br/>
        <w:t>контролю, и об укомплектованности штатной численности</w:t>
      </w:r>
    </w:p>
    <w:p w:rsidR="003B2455" w:rsidRPr="00053E5B" w:rsidRDefault="00B52A57">
      <w:pPr>
        <w:pStyle w:val="20"/>
        <w:shd w:val="clear" w:color="auto" w:fill="auto"/>
        <w:spacing w:before="0" w:line="322" w:lineRule="exact"/>
        <w:ind w:firstLine="420"/>
        <w:rPr>
          <w:color w:val="auto"/>
        </w:rPr>
      </w:pPr>
      <w:r>
        <w:t>В течение 20</w:t>
      </w:r>
      <w:r w:rsidR="00053E5B">
        <w:t>20</w:t>
      </w:r>
      <w:r>
        <w:t xml:space="preserve"> года штатная численность работников, выполняющих работу по муниципальному контролю, </w:t>
      </w:r>
      <w:r w:rsidRPr="00053E5B">
        <w:rPr>
          <w:color w:val="auto"/>
        </w:rPr>
        <w:t>составляла 1 человек (59-60 строка отчёта).</w:t>
      </w:r>
    </w:p>
    <w:p w:rsidR="003B2455" w:rsidRDefault="00B52A57">
      <w:pPr>
        <w:pStyle w:val="20"/>
        <w:shd w:val="clear" w:color="auto" w:fill="auto"/>
        <w:spacing w:before="0" w:after="150"/>
        <w:ind w:firstLine="780"/>
      </w:pPr>
      <w:r>
        <w:t>Штаты полностью укомплектованы. Квалификация всех работников, выполняющих функции по муниципальному контролю, соответствует направлению деятельности, которую они осуществляют.</w:t>
      </w:r>
    </w:p>
    <w:p w:rsidR="003B2455" w:rsidRDefault="00B52A57">
      <w:pPr>
        <w:pStyle w:val="20"/>
        <w:numPr>
          <w:ilvl w:val="0"/>
          <w:numId w:val="11"/>
        </w:numPr>
        <w:shd w:val="clear" w:color="auto" w:fill="auto"/>
        <w:spacing w:before="0" w:after="32" w:line="280" w:lineRule="exact"/>
        <w:ind w:left="240" w:firstLine="0"/>
        <w:jc w:val="left"/>
      </w:pPr>
      <w:r>
        <w:t>Сведения о квалификации работников, о мероприятиях по повышению их</w:t>
      </w:r>
    </w:p>
    <w:p w:rsidR="003B2455" w:rsidRDefault="00B52A57">
      <w:pPr>
        <w:pStyle w:val="20"/>
        <w:shd w:val="clear" w:color="auto" w:fill="auto"/>
        <w:spacing w:before="0" w:after="295" w:line="280" w:lineRule="exact"/>
        <w:ind w:right="40" w:firstLine="0"/>
        <w:jc w:val="center"/>
      </w:pPr>
      <w:r>
        <w:t>квалификации</w:t>
      </w:r>
    </w:p>
    <w:p w:rsidR="003B2455" w:rsidRDefault="00B52A57">
      <w:pPr>
        <w:pStyle w:val="20"/>
        <w:shd w:val="clear" w:color="auto" w:fill="auto"/>
        <w:spacing w:before="0" w:after="308" w:line="326" w:lineRule="exact"/>
        <w:ind w:firstLine="0"/>
      </w:pPr>
      <w:r>
        <w:t>В 20</w:t>
      </w:r>
      <w:r w:rsidR="00053E5B">
        <w:t>20</w:t>
      </w:r>
      <w:r>
        <w:t xml:space="preserve"> году мероприятия по повышению квалификации работников, осуществляющих муниципальный контроль, не проводились.</w:t>
      </w:r>
    </w:p>
    <w:p w:rsidR="003B2455" w:rsidRDefault="00B52A57">
      <w:pPr>
        <w:pStyle w:val="20"/>
        <w:numPr>
          <w:ilvl w:val="0"/>
          <w:numId w:val="11"/>
        </w:numPr>
        <w:shd w:val="clear" w:color="auto" w:fill="auto"/>
        <w:tabs>
          <w:tab w:val="left" w:pos="534"/>
        </w:tabs>
        <w:spacing w:before="0" w:after="289"/>
        <w:ind w:left="2000"/>
        <w:jc w:val="left"/>
      </w:pPr>
      <w:r>
        <w:t>Данные о средней нагрузке на 1 работника по фактически выполненному в отчетный период объему функций по контролю</w:t>
      </w:r>
    </w:p>
    <w:p w:rsidR="00B4283E" w:rsidRDefault="00B52A57" w:rsidP="00B4283E">
      <w:pPr>
        <w:pStyle w:val="20"/>
        <w:shd w:val="clear" w:color="auto" w:fill="auto"/>
        <w:spacing w:before="0" w:line="331" w:lineRule="exact"/>
        <w:ind w:right="40" w:firstLine="0"/>
        <w:jc w:val="center"/>
      </w:pPr>
      <w:r>
        <w:t>Средняя нагрузка на 1 работника по фактически выполненному в отчетный</w:t>
      </w:r>
      <w:r>
        <w:br/>
        <w:t>период объему функций по контролю в среднем составляет 1,27 проверок в год.</w:t>
      </w:r>
    </w:p>
    <w:p w:rsidR="00B4283E" w:rsidRDefault="00B4283E" w:rsidP="00B4283E">
      <w:pPr>
        <w:pStyle w:val="20"/>
        <w:shd w:val="clear" w:color="auto" w:fill="auto"/>
        <w:spacing w:before="0" w:line="331" w:lineRule="exact"/>
        <w:ind w:right="40" w:firstLine="0"/>
        <w:jc w:val="center"/>
      </w:pPr>
    </w:p>
    <w:p w:rsidR="003B2455" w:rsidRDefault="00B52A57">
      <w:pPr>
        <w:pStyle w:val="20"/>
        <w:shd w:val="clear" w:color="auto" w:fill="auto"/>
        <w:spacing w:before="0" w:after="333" w:line="322" w:lineRule="exact"/>
        <w:ind w:right="20" w:firstLine="0"/>
        <w:jc w:val="center"/>
      </w:pPr>
      <w:r>
        <w:t>3.5.Численность экспертов и представителей экспертных организаций,</w:t>
      </w:r>
      <w:r>
        <w:br/>
        <w:t>привлекаемых к проведению мероприятий по контролю</w:t>
      </w:r>
    </w:p>
    <w:p w:rsidR="003B2455" w:rsidRDefault="00B4283E">
      <w:pPr>
        <w:pStyle w:val="20"/>
        <w:shd w:val="clear" w:color="auto" w:fill="auto"/>
        <w:spacing w:before="0" w:after="178" w:line="280" w:lineRule="exact"/>
        <w:ind w:firstLine="600"/>
      </w:pPr>
      <w:r>
        <w:rPr>
          <w:noProof/>
          <w:lang w:bidi="ar-SA"/>
        </w:rPr>
        <mc:AlternateContent>
          <mc:Choice Requires="wps">
            <w:drawing>
              <wp:anchor distT="0" distB="0" distL="871855" distR="875030" simplePos="0" relativeHeight="251659264" behindDoc="1" locked="0" layoutInCell="1" allowOverlap="1" wp14:anchorId="5EA6FE12" wp14:editId="476DD034">
                <wp:simplePos x="0" y="0"/>
                <wp:positionH relativeFrom="margin">
                  <wp:posOffset>1035685</wp:posOffset>
                </wp:positionH>
                <wp:positionV relativeFrom="paragraph">
                  <wp:posOffset>1141730</wp:posOffset>
                </wp:positionV>
                <wp:extent cx="4389120" cy="733425"/>
                <wp:effectExtent l="0" t="0" r="11430" b="952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Раздел 4.</w:t>
                            </w:r>
                          </w:p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Проведение государственного контроля (надзора),</w:t>
                            </w:r>
                            <w:r>
                              <w:br/>
                              <w:t>муниципального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FE12" id="Text Box 5" o:spid="_x0000_s1029" type="#_x0000_t202" style="position:absolute;left:0;text-align:left;margin-left:81.55pt;margin-top:89.9pt;width:345.6pt;height:57.75pt;z-index:-251657216;visibility:visible;mso-wrap-style:square;mso-width-percent:0;mso-height-percent:0;mso-wrap-distance-left:68.65pt;mso-wrap-distance-top:0;mso-wrap-distance-right:6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" filled="f" stroked="f">
                <v:textbox style="mso-fit-shape-to-text:t" inset="0,0,0,0">
                  <w:txbxContent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Раздел 4.</w:t>
                      </w:r>
                    </w:p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Проведение государственного контроля (надзора),</w:t>
                      </w:r>
                      <w:r>
                        <w:br/>
                        <w:t>муниципального контроля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2A57">
        <w:t>Количество проверок, проводимых с привлечением экспертов</w:t>
      </w:r>
      <w:r>
        <w:t xml:space="preserve"> – 0 </w:t>
      </w:r>
      <w:r w:rsidR="00B52A57">
        <w:t>ед.</w:t>
      </w:r>
    </w:p>
    <w:p w:rsidR="00B4283E" w:rsidRDefault="00B4283E">
      <w:pPr>
        <w:pStyle w:val="20"/>
        <w:shd w:val="clear" w:color="auto" w:fill="auto"/>
        <w:spacing w:before="0"/>
        <w:ind w:right="20" w:firstLine="0"/>
        <w:jc w:val="center"/>
      </w:pPr>
    </w:p>
    <w:p w:rsidR="00B4283E" w:rsidRDefault="00B4283E">
      <w:pPr>
        <w:pStyle w:val="20"/>
        <w:shd w:val="clear" w:color="auto" w:fill="auto"/>
        <w:spacing w:before="0"/>
        <w:ind w:right="20" w:firstLine="0"/>
        <w:jc w:val="center"/>
      </w:pPr>
    </w:p>
    <w:p w:rsidR="00A92E62" w:rsidRDefault="00A92E62">
      <w:pPr>
        <w:pStyle w:val="20"/>
        <w:shd w:val="clear" w:color="auto" w:fill="auto"/>
        <w:spacing w:before="0"/>
        <w:ind w:right="20" w:firstLine="0"/>
        <w:jc w:val="center"/>
      </w:pPr>
    </w:p>
    <w:p w:rsidR="00A92E62" w:rsidRDefault="00A92E62">
      <w:pPr>
        <w:pStyle w:val="20"/>
        <w:shd w:val="clear" w:color="auto" w:fill="auto"/>
        <w:spacing w:before="0"/>
        <w:ind w:right="20" w:firstLine="0"/>
        <w:jc w:val="center"/>
      </w:pPr>
      <w:bookmarkStart w:id="1" w:name="_GoBack"/>
      <w:bookmarkEnd w:id="1"/>
    </w:p>
    <w:p w:rsidR="00B4283E" w:rsidRDefault="00B4283E">
      <w:pPr>
        <w:pStyle w:val="20"/>
        <w:shd w:val="clear" w:color="auto" w:fill="auto"/>
        <w:spacing w:before="0"/>
        <w:ind w:right="20" w:firstLine="0"/>
        <w:jc w:val="center"/>
      </w:pPr>
    </w:p>
    <w:p w:rsidR="003B2455" w:rsidRDefault="00B52A57">
      <w:pPr>
        <w:pStyle w:val="20"/>
        <w:shd w:val="clear" w:color="auto" w:fill="auto"/>
        <w:spacing w:before="0"/>
        <w:ind w:right="20" w:firstLine="0"/>
        <w:jc w:val="center"/>
      </w:pPr>
      <w:r>
        <w:t>4.Проведение муниципального контроля</w:t>
      </w:r>
    </w:p>
    <w:p w:rsidR="003B2455" w:rsidRDefault="00B52A57">
      <w:pPr>
        <w:pStyle w:val="20"/>
        <w:numPr>
          <w:ilvl w:val="1"/>
          <w:numId w:val="11"/>
        </w:numPr>
        <w:shd w:val="clear" w:color="auto" w:fill="auto"/>
        <w:spacing w:before="0" w:after="300"/>
        <w:ind w:right="20" w:firstLine="0"/>
        <w:jc w:val="center"/>
      </w:pPr>
      <w:r>
        <w:t>Сведения, характеризующие выполненную в отчетный период работу по</w:t>
      </w:r>
      <w:r>
        <w:br/>
        <w:t>осуществлению и муниципального контроля по соответствующим сферам</w:t>
      </w:r>
      <w:r>
        <w:br/>
        <w:t>деятельности, в том числе в динамике (по полугодиям)</w:t>
      </w:r>
    </w:p>
    <w:p w:rsidR="003B2455" w:rsidRDefault="0088644A">
      <w:pPr>
        <w:pStyle w:val="20"/>
        <w:shd w:val="clear" w:color="auto" w:fill="auto"/>
        <w:spacing w:before="0"/>
        <w:ind w:firstLine="600"/>
      </w:pPr>
      <w:r>
        <w:t>В 20</w:t>
      </w:r>
      <w:r w:rsidR="00053E5B">
        <w:t>20</w:t>
      </w:r>
      <w:r>
        <w:t xml:space="preserve"> г. н</w:t>
      </w:r>
      <w:r w:rsidR="00B52A57">
        <w:t xml:space="preserve">а территории </w:t>
      </w:r>
      <w:r w:rsidR="00B4283E">
        <w:t xml:space="preserve">Озерского городского округа </w:t>
      </w:r>
      <w:r w:rsidR="00B52A57">
        <w:t>провер</w:t>
      </w:r>
      <w:r w:rsidR="00280702">
        <w:t>ки</w:t>
      </w:r>
      <w:r w:rsidR="00B52A57">
        <w:t>, проведенны</w:t>
      </w:r>
      <w:r w:rsidR="00280702">
        <w:t>е</w:t>
      </w:r>
      <w:r w:rsidR="00B52A57">
        <w:t xml:space="preserve"> в отношении юридических лиц, индивид</w:t>
      </w:r>
      <w:r w:rsidR="00B4283E">
        <w:t xml:space="preserve">уальных предпринимателей </w:t>
      </w:r>
      <w:r w:rsidR="00280702">
        <w:t>не проводились.</w:t>
      </w:r>
    </w:p>
    <w:p w:rsidR="003B2455" w:rsidRDefault="0088644A" w:rsidP="0088644A">
      <w:pPr>
        <w:pStyle w:val="20"/>
        <w:shd w:val="clear" w:color="auto" w:fill="auto"/>
        <w:spacing w:before="0" w:after="360"/>
        <w:ind w:right="360" w:firstLine="600"/>
      </w:pPr>
      <w:r>
        <w:rPr>
          <w:noProof/>
          <w:lang w:bidi="ar-SA"/>
        </w:rPr>
        <mc:AlternateContent>
          <mc:Choice Requires="wps">
            <w:drawing>
              <wp:anchor distT="0" distB="0" distL="103505" distR="91440" simplePos="0" relativeHeight="251660288" behindDoc="1" locked="0" layoutInCell="1" allowOverlap="1" wp14:anchorId="05BA8A30" wp14:editId="605418D2">
                <wp:simplePos x="0" y="0"/>
                <wp:positionH relativeFrom="margin">
                  <wp:posOffset>284480</wp:posOffset>
                </wp:positionH>
                <wp:positionV relativeFrom="paragraph">
                  <wp:posOffset>1784985</wp:posOffset>
                </wp:positionV>
                <wp:extent cx="5922010" cy="952500"/>
                <wp:effectExtent l="0" t="0" r="2540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55" w:rsidRDefault="00B52A57" w:rsidP="0088644A">
                            <w:pPr>
                              <w:pStyle w:val="3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60" w:lineRule="exact"/>
                            </w:pPr>
                            <w:r>
                              <w:t>Раздел 5.</w:t>
                            </w:r>
                          </w:p>
                          <w:p w:rsidR="003B2455" w:rsidRDefault="00B52A57" w:rsidP="0088644A">
                            <w:pPr>
                              <w:pStyle w:val="3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60" w:lineRule="exact"/>
                            </w:pPr>
                            <w:r>
                              <w:t>Действия органов государственного контроля (надзора),</w:t>
                            </w:r>
                            <w:r>
                              <w:br/>
                              <w:t>муниципального контроля по пресечению нарушений обязательных</w:t>
                            </w:r>
                            <w:r>
                              <w:br/>
                              <w:t>требований и (или) устранению последствий таких нарушений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8A30" id="Text Box 6" o:spid="_x0000_s1030" type="#_x0000_t202" style="position:absolute;left:0;text-align:left;margin-left:22.4pt;margin-top:140.55pt;width:466.3pt;height:75pt;z-index:-251656192;visibility:visible;mso-wrap-style:square;mso-width-percent:0;mso-height-percent:0;mso-wrap-distance-left:8.15pt;mso-wrap-distance-top:0;mso-wrap-distance-right: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0ergIAALA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" filled="f" stroked="f">
                <v:textbox style="mso-fit-shape-to-text:t" inset="0,0,0,0">
                  <w:txbxContent>
                    <w:p w:rsidR="003B2455" w:rsidRDefault="00B52A57" w:rsidP="0088644A">
                      <w:pPr>
                        <w:pStyle w:val="3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60" w:lineRule="exact"/>
                      </w:pPr>
                      <w:r>
                        <w:t>Раздел 5.</w:t>
                      </w:r>
                    </w:p>
                    <w:p w:rsidR="003B2455" w:rsidRDefault="00B52A57" w:rsidP="0088644A">
                      <w:pPr>
                        <w:pStyle w:val="3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60" w:lineRule="exact"/>
                      </w:pPr>
                      <w:r>
                        <w:t>Действия органов государственного контроля (надзора),</w:t>
                      </w:r>
                      <w:r>
                        <w:br/>
                        <w:t>муниципального контроля по пресечению нарушений обязательных</w:t>
                      </w:r>
                      <w:r>
                        <w:br/>
                        <w:t>требований и (или) устранению последствий таких нарушений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2A57">
        <w:t>В 20</w:t>
      </w:r>
      <w:r w:rsidR="00053E5B">
        <w:t>20</w:t>
      </w:r>
      <w:r w:rsidR="00B52A57">
        <w:t xml:space="preserve"> году заявлений и жалоб о нарушении прав и законных интересов юридических лиц, и индивидуальных предпринимателей от субъектов предпринимательства </w:t>
      </w:r>
      <w:r>
        <w:t>администрацию Озерского городского округа</w:t>
      </w:r>
      <w:r w:rsidR="00B52A57">
        <w:t xml:space="preserve"> не поступало. Фактов обжалования действий должностных лиц администрации, повлекшие за собой нарушение прав юридического лица, индивидуального</w:t>
      </w:r>
      <w:r>
        <w:t xml:space="preserve"> предпринимателя при проведении п</w:t>
      </w:r>
      <w:r w:rsidR="00B52A57">
        <w:t>роверки, в административном и (или) судебном порядке не случилось.</w:t>
      </w:r>
    </w:p>
    <w:p w:rsidR="003B2455" w:rsidRDefault="00B52A57">
      <w:pPr>
        <w:pStyle w:val="20"/>
        <w:numPr>
          <w:ilvl w:val="0"/>
          <w:numId w:val="15"/>
        </w:numPr>
        <w:shd w:val="clear" w:color="auto" w:fill="auto"/>
        <w:spacing w:before="0" w:after="293"/>
        <w:ind w:right="20" w:firstLine="0"/>
        <w:jc w:val="center"/>
      </w:pPr>
      <w:r>
        <w:t>Сведения о принятых органами муниципального контроля мерах</w:t>
      </w:r>
      <w:r>
        <w:br/>
        <w:t>реагирования по фактам выявленных нарушений, в том числе в динамике</w:t>
      </w:r>
    </w:p>
    <w:p w:rsidR="003B2455" w:rsidRDefault="00B52A57">
      <w:pPr>
        <w:pStyle w:val="20"/>
        <w:shd w:val="clear" w:color="auto" w:fill="auto"/>
        <w:spacing w:before="0" w:after="184" w:line="326" w:lineRule="exact"/>
        <w:ind w:left="140" w:firstLine="620"/>
        <w:jc w:val="left"/>
      </w:pPr>
      <w:r>
        <w:t>Осуществляется последующий контроль за устранением выявленных в ходе проверок нарушений.</w:t>
      </w:r>
    </w:p>
    <w:p w:rsidR="003B2455" w:rsidRDefault="00B52A57">
      <w:pPr>
        <w:pStyle w:val="20"/>
        <w:numPr>
          <w:ilvl w:val="0"/>
          <w:numId w:val="15"/>
        </w:numPr>
        <w:shd w:val="clear" w:color="auto" w:fill="auto"/>
        <w:spacing w:before="0" w:line="322" w:lineRule="exact"/>
        <w:ind w:right="20" w:firstLine="0"/>
        <w:jc w:val="center"/>
      </w:pPr>
      <w:r>
        <w:t>Сведения о способах проведения и масштабах методической работы с</w:t>
      </w:r>
      <w:r>
        <w:br/>
        <w:t>юридическими лицами и индивидуальными предпринимателями, в отношении</w:t>
      </w:r>
      <w:r>
        <w:br/>
        <w:t>которых проводятся проверки, направленной на предотвращение нарушений с</w:t>
      </w:r>
    </w:p>
    <w:p w:rsidR="003B2455" w:rsidRDefault="00B52A57">
      <w:pPr>
        <w:pStyle w:val="20"/>
        <w:shd w:val="clear" w:color="auto" w:fill="auto"/>
        <w:spacing w:before="0" w:after="296" w:line="322" w:lineRule="exact"/>
        <w:ind w:right="20" w:firstLine="0"/>
        <w:jc w:val="center"/>
      </w:pPr>
      <w:r>
        <w:t>их стороны</w:t>
      </w:r>
    </w:p>
    <w:p w:rsidR="003B2455" w:rsidRDefault="00B52A57">
      <w:pPr>
        <w:pStyle w:val="20"/>
        <w:shd w:val="clear" w:color="auto" w:fill="auto"/>
        <w:spacing w:before="0" w:line="326" w:lineRule="exact"/>
        <w:ind w:left="140" w:firstLine="620"/>
        <w:jc w:val="left"/>
      </w:pPr>
      <w:r>
        <w:t>Сведений о способах проведения и масштабах методической работы с юридическими лицами и индивидуальными предпринимателями, в отношении</w:t>
      </w:r>
    </w:p>
    <w:p w:rsidR="00106A11" w:rsidRDefault="00B52A57">
      <w:pPr>
        <w:pStyle w:val="20"/>
        <w:shd w:val="clear" w:color="auto" w:fill="auto"/>
        <w:spacing w:before="0" w:line="326" w:lineRule="exact"/>
        <w:ind w:left="140" w:firstLine="0"/>
      </w:pPr>
      <w:r>
        <w:t>которых проводятся проверки, направленной на предотвращение нарушений с их стороны - нет.</w:t>
      </w:r>
    </w:p>
    <w:p w:rsidR="003B2455" w:rsidRDefault="003B2455">
      <w:pPr>
        <w:pStyle w:val="20"/>
        <w:shd w:val="clear" w:color="auto" w:fill="auto"/>
        <w:spacing w:before="0" w:line="326" w:lineRule="exact"/>
        <w:ind w:left="140" w:firstLine="0"/>
      </w:pPr>
    </w:p>
    <w:p w:rsidR="003B2455" w:rsidRDefault="00B52A57">
      <w:pPr>
        <w:pStyle w:val="20"/>
        <w:numPr>
          <w:ilvl w:val="0"/>
          <w:numId w:val="15"/>
        </w:numPr>
        <w:shd w:val="clear" w:color="auto" w:fill="auto"/>
        <w:spacing w:before="0"/>
        <w:ind w:firstLine="0"/>
        <w:jc w:val="center"/>
      </w:pPr>
      <w:r>
        <w:t>Сведения об оспаривании в суде юридическими лицами и</w:t>
      </w:r>
      <w:r>
        <w:br/>
        <w:t>индивидуальными предпринимателями оснований и результатов проведения в</w:t>
      </w:r>
      <w:r>
        <w:br/>
        <w:t>отношении их мероприятий по контролю (количество удовлетворенных судом</w:t>
      </w:r>
      <w:r>
        <w:br/>
        <w:t>исков, типовые основания для удовлетворения обращений истцов, меры</w:t>
      </w:r>
      <w:r>
        <w:br/>
        <w:t>реагирования, принятые в отношении должностных лиц органов</w:t>
      </w:r>
    </w:p>
    <w:p w:rsidR="003B2455" w:rsidRDefault="00B52A57">
      <w:pPr>
        <w:pStyle w:val="20"/>
        <w:shd w:val="clear" w:color="auto" w:fill="auto"/>
        <w:spacing w:before="0" w:after="300"/>
        <w:ind w:firstLine="0"/>
        <w:jc w:val="center"/>
      </w:pPr>
      <w:r>
        <w:t>муниципального контроля</w:t>
      </w:r>
    </w:p>
    <w:p w:rsidR="003B2455" w:rsidRDefault="00B52A57">
      <w:pPr>
        <w:pStyle w:val="20"/>
        <w:shd w:val="clear" w:color="auto" w:fill="auto"/>
        <w:spacing w:before="0" w:after="420"/>
        <w:ind w:firstLine="740"/>
      </w:pPr>
      <w:r>
        <w:t>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 - нет.</w:t>
      </w:r>
    </w:p>
    <w:p w:rsidR="00106A11" w:rsidRDefault="00106A11">
      <w:pPr>
        <w:pStyle w:val="20"/>
        <w:shd w:val="clear" w:color="auto" w:fill="auto"/>
        <w:spacing w:before="0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0" distL="835025" distR="831850" simplePos="0" relativeHeight="251661312" behindDoc="1" locked="0" layoutInCell="1" allowOverlap="1" wp14:anchorId="398B4603" wp14:editId="2F09A20E">
                <wp:simplePos x="0" y="0"/>
                <wp:positionH relativeFrom="margin">
                  <wp:posOffset>839470</wp:posOffset>
                </wp:positionH>
                <wp:positionV relativeFrom="paragraph">
                  <wp:posOffset>107315</wp:posOffset>
                </wp:positionV>
                <wp:extent cx="4422775" cy="723900"/>
                <wp:effectExtent l="0" t="0" r="15875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60" w:lineRule="exact"/>
                            </w:pPr>
                            <w:r>
                              <w:t>Раздел 6.</w:t>
                            </w:r>
                          </w:p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60" w:lineRule="exact"/>
                            </w:pPr>
                            <w:r>
                              <w:t>Анализ и оценка эффективности государственного</w:t>
                            </w:r>
                            <w:r>
                              <w:br/>
                              <w:t>контроля (надзора), муниципального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4603" id="Text Box 7" o:spid="_x0000_s1031" type="#_x0000_t202" style="position:absolute;left:0;text-align:left;margin-left:66.1pt;margin-top:8.45pt;width:348.25pt;height:57pt;z-index:-251655168;visibility:visible;mso-wrap-style:square;mso-width-percent:0;mso-height-percent:0;mso-wrap-distance-left:65.75pt;mso-wrap-distance-top:0;mso-wrap-distance-right:6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wDsA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gGQRQBxQLOouA69mz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" filled="f" stroked="f">
                <v:textbox style="mso-fit-shape-to-text:t" inset="0,0,0,0">
                  <w:txbxContent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60" w:lineRule="exact"/>
                      </w:pPr>
                      <w:r>
                        <w:t>Раздел 6.</w:t>
                      </w:r>
                    </w:p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60" w:lineRule="exact"/>
                      </w:pPr>
                      <w:r>
                        <w:t>Анализ и оценка эффективности государственного</w:t>
                      </w:r>
                      <w:r>
                        <w:br/>
                        <w:t>контроля (надзора), муниципального контроля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6A11" w:rsidRDefault="00106A11">
      <w:pPr>
        <w:pStyle w:val="20"/>
        <w:shd w:val="clear" w:color="auto" w:fill="auto"/>
        <w:spacing w:before="0"/>
        <w:ind w:firstLine="740"/>
      </w:pPr>
    </w:p>
    <w:p w:rsidR="00BC477F" w:rsidRDefault="00BC477F" w:rsidP="00BC477F">
      <w:pPr>
        <w:pStyle w:val="20"/>
        <w:shd w:val="clear" w:color="auto" w:fill="auto"/>
        <w:spacing w:before="0"/>
        <w:ind w:firstLine="880"/>
      </w:pPr>
      <w:r>
        <w:rPr>
          <w:noProof/>
          <w:lang w:bidi="ar-SA"/>
        </w:rPr>
        <mc:AlternateContent>
          <mc:Choice Requires="wps">
            <w:drawing>
              <wp:anchor distT="0" distB="0" distL="527050" distR="536575" simplePos="0" relativeHeight="251662336" behindDoc="1" locked="0" layoutInCell="1" allowOverlap="1" wp14:anchorId="5255B969" wp14:editId="3DB6D327">
                <wp:simplePos x="0" y="0"/>
                <wp:positionH relativeFrom="margin">
                  <wp:posOffset>571500</wp:posOffset>
                </wp:positionH>
                <wp:positionV relativeFrom="paragraph">
                  <wp:posOffset>1059180</wp:posOffset>
                </wp:positionV>
                <wp:extent cx="5026025" cy="742950"/>
                <wp:effectExtent l="0" t="0" r="3175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70" w:lineRule="exact"/>
                            </w:pPr>
                            <w:r>
                              <w:t>Раздел 7.</w:t>
                            </w:r>
                          </w:p>
                          <w:p w:rsidR="003B2455" w:rsidRDefault="00B52A57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70" w:lineRule="exact"/>
                            </w:pPr>
                            <w:r>
                              <w:t>Выводы и предложения по результатам государственного</w:t>
                            </w:r>
                            <w:r>
                              <w:br/>
                              <w:t>контроля (надзора), муниципального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B969" id="Text Box 8" o:spid="_x0000_s1032" type="#_x0000_t202" style="position:absolute;left:0;text-align:left;margin-left:45pt;margin-top:83.4pt;width:395.75pt;height:58.5pt;z-index:-251654144;visibility:visible;mso-wrap-style:square;mso-width-percent:0;mso-height-percent:0;mso-wrap-distance-left:41.5pt;mso-wrap-distance-top:0;mso-wrap-distance-right:4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aj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" filled="f" stroked="f">
                <v:textbox style="mso-fit-shape-to-text:t" inset="0,0,0,0">
                  <w:txbxContent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70" w:lineRule="exact"/>
                      </w:pPr>
                      <w:r>
                        <w:t>Раздел 7.</w:t>
                      </w:r>
                    </w:p>
                    <w:p w:rsidR="003B2455" w:rsidRDefault="00B52A57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70" w:lineRule="exact"/>
                      </w:pPr>
                      <w:r>
                        <w:t>Выводы и предложения по результатам государственного</w:t>
                      </w:r>
                      <w:r>
                        <w:br/>
                        <w:t>контроля (надзора), муниципального контроля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В Озерском город</w:t>
      </w:r>
      <w:r w:rsidR="00485ABD">
        <w:t>ском округе план проверок на 2020</w:t>
      </w:r>
      <w:r>
        <w:t xml:space="preserve"> год не утвержден, соответственно плановые проверки по муниципальному контролю за сохранностью автомобильных дорог местного значения не проводились.</w:t>
      </w:r>
    </w:p>
    <w:p w:rsidR="00BC477F" w:rsidRDefault="00BC477F" w:rsidP="00BC477F">
      <w:pPr>
        <w:pStyle w:val="20"/>
        <w:shd w:val="clear" w:color="auto" w:fill="auto"/>
        <w:spacing w:before="0"/>
        <w:ind w:firstLine="880"/>
      </w:pPr>
    </w:p>
    <w:p w:rsidR="00BC477F" w:rsidRDefault="00BC477F" w:rsidP="00BC477F">
      <w:pPr>
        <w:pStyle w:val="20"/>
        <w:shd w:val="clear" w:color="auto" w:fill="auto"/>
        <w:spacing w:before="0"/>
        <w:ind w:firstLine="880"/>
      </w:pPr>
    </w:p>
    <w:p w:rsidR="00BC477F" w:rsidRDefault="00BC477F" w:rsidP="00BC477F">
      <w:pPr>
        <w:pStyle w:val="20"/>
        <w:shd w:val="clear" w:color="auto" w:fill="auto"/>
        <w:spacing w:before="0"/>
        <w:ind w:firstLine="880"/>
      </w:pPr>
    </w:p>
    <w:p w:rsidR="00ED69E2" w:rsidRPr="00ED69E2" w:rsidRDefault="00ED69E2" w:rsidP="00ED69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9E2">
        <w:rPr>
          <w:rFonts w:ascii="Times New Roman" w:hAnsi="Times New Roman" w:cs="Times New Roman"/>
          <w:sz w:val="28"/>
          <w:szCs w:val="28"/>
        </w:rPr>
        <w:t xml:space="preserve">Выводы и предложения по результатам муниципального контроля за обеспечением сохранности автомобильных дорог местного значения сделать не представляется возможным, так как на территории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Pr="00ED69E2">
        <w:rPr>
          <w:rFonts w:ascii="Times New Roman" w:hAnsi="Times New Roman" w:cs="Times New Roman"/>
          <w:sz w:val="28"/>
          <w:szCs w:val="28"/>
        </w:rPr>
        <w:t xml:space="preserve"> в 20</w:t>
      </w:r>
      <w:r w:rsidR="00485ABD">
        <w:rPr>
          <w:rFonts w:ascii="Times New Roman" w:hAnsi="Times New Roman" w:cs="Times New Roman"/>
          <w:sz w:val="28"/>
          <w:szCs w:val="28"/>
        </w:rPr>
        <w:t>20</w:t>
      </w:r>
      <w:r w:rsidRPr="00ED69E2">
        <w:rPr>
          <w:rFonts w:ascii="Times New Roman" w:hAnsi="Times New Roman" w:cs="Times New Roman"/>
          <w:sz w:val="28"/>
          <w:szCs w:val="28"/>
        </w:rPr>
        <w:t xml:space="preserve"> году муниципальный контроль не проводился. </w:t>
      </w:r>
    </w:p>
    <w:p w:rsidR="003B2455" w:rsidRDefault="003B2455">
      <w:pPr>
        <w:pStyle w:val="20"/>
        <w:shd w:val="clear" w:color="auto" w:fill="auto"/>
        <w:spacing w:before="0" w:line="322" w:lineRule="exact"/>
        <w:ind w:firstLine="500"/>
      </w:pPr>
    </w:p>
    <w:p w:rsidR="003B2455" w:rsidRDefault="003B2455">
      <w:pPr>
        <w:pStyle w:val="20"/>
        <w:shd w:val="clear" w:color="auto" w:fill="auto"/>
        <w:spacing w:before="0" w:line="322" w:lineRule="exact"/>
        <w:ind w:firstLine="720"/>
        <w:sectPr w:rsidR="003B2455">
          <w:headerReference w:type="default" r:id="rId7"/>
          <w:pgSz w:w="11900" w:h="16840"/>
          <w:pgMar w:top="1213" w:right="541" w:bottom="1106" w:left="1654" w:header="0" w:footer="3" w:gutter="0"/>
          <w:cols w:space="720"/>
          <w:noEndnote/>
          <w:docGrid w:linePitch="360"/>
        </w:sectPr>
      </w:pPr>
    </w:p>
    <w:p w:rsidR="003B2455" w:rsidRDefault="003B2455">
      <w:pPr>
        <w:spacing w:line="240" w:lineRule="exact"/>
        <w:rPr>
          <w:sz w:val="19"/>
          <w:szCs w:val="19"/>
        </w:rPr>
      </w:pPr>
    </w:p>
    <w:p w:rsidR="003B2455" w:rsidRDefault="003B2455">
      <w:pPr>
        <w:spacing w:line="240" w:lineRule="exact"/>
        <w:rPr>
          <w:sz w:val="19"/>
          <w:szCs w:val="19"/>
        </w:rPr>
      </w:pPr>
    </w:p>
    <w:sectPr w:rsidR="003B2455" w:rsidSect="001E0E27">
      <w:type w:val="continuous"/>
      <w:pgSz w:w="11900" w:h="16840"/>
      <w:pgMar w:top="1262" w:right="0" w:bottom="126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83" w:rsidRDefault="000C2883">
      <w:r>
        <w:separator/>
      </w:r>
    </w:p>
  </w:endnote>
  <w:endnote w:type="continuationSeparator" w:id="0">
    <w:p w:rsidR="000C2883" w:rsidRDefault="000C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83" w:rsidRDefault="000C2883"/>
  </w:footnote>
  <w:footnote w:type="continuationSeparator" w:id="0">
    <w:p w:rsidR="000C2883" w:rsidRDefault="000C28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55" w:rsidRDefault="003B2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241"/>
    <w:multiLevelType w:val="multilevel"/>
    <w:tmpl w:val="71403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B21EE"/>
    <w:multiLevelType w:val="multilevel"/>
    <w:tmpl w:val="C1E27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00F6"/>
    <w:multiLevelType w:val="multilevel"/>
    <w:tmpl w:val="FB14EC0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A72B4"/>
    <w:multiLevelType w:val="multilevel"/>
    <w:tmpl w:val="6936CDAA"/>
    <w:lvl w:ilvl="0">
      <w:start w:val="1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D0181"/>
    <w:multiLevelType w:val="multilevel"/>
    <w:tmpl w:val="BC1054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A451C"/>
    <w:multiLevelType w:val="multilevel"/>
    <w:tmpl w:val="E79A8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B61F0"/>
    <w:multiLevelType w:val="multilevel"/>
    <w:tmpl w:val="1B88BA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CF38C3"/>
    <w:multiLevelType w:val="multilevel"/>
    <w:tmpl w:val="80D269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C5997"/>
    <w:multiLevelType w:val="multilevel"/>
    <w:tmpl w:val="5EC648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56DC3"/>
    <w:multiLevelType w:val="multilevel"/>
    <w:tmpl w:val="5AFE5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FC5DF2"/>
    <w:multiLevelType w:val="multilevel"/>
    <w:tmpl w:val="9A041878"/>
    <w:lvl w:ilvl="0">
      <w:start w:val="1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63B0"/>
    <w:multiLevelType w:val="multilevel"/>
    <w:tmpl w:val="35DC8B1E"/>
    <w:lvl w:ilvl="0">
      <w:start w:val="1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A064C6"/>
    <w:multiLevelType w:val="multilevel"/>
    <w:tmpl w:val="99967D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2B0E07"/>
    <w:multiLevelType w:val="multilevel"/>
    <w:tmpl w:val="973A1D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E90FA1"/>
    <w:multiLevelType w:val="multilevel"/>
    <w:tmpl w:val="95F671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F3296D"/>
    <w:multiLevelType w:val="multilevel"/>
    <w:tmpl w:val="C8EA2D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5"/>
    <w:rsid w:val="00011678"/>
    <w:rsid w:val="00053E5B"/>
    <w:rsid w:val="00070DF3"/>
    <w:rsid w:val="00096AA9"/>
    <w:rsid w:val="000C2883"/>
    <w:rsid w:val="00106A11"/>
    <w:rsid w:val="001E0E27"/>
    <w:rsid w:val="00280702"/>
    <w:rsid w:val="00323D71"/>
    <w:rsid w:val="003A65AE"/>
    <w:rsid w:val="003B2455"/>
    <w:rsid w:val="003B6B57"/>
    <w:rsid w:val="00485ABD"/>
    <w:rsid w:val="004F294C"/>
    <w:rsid w:val="005552F8"/>
    <w:rsid w:val="006F72A5"/>
    <w:rsid w:val="007010BA"/>
    <w:rsid w:val="007E73A0"/>
    <w:rsid w:val="0088644A"/>
    <w:rsid w:val="00942274"/>
    <w:rsid w:val="00A92E62"/>
    <w:rsid w:val="00B0373C"/>
    <w:rsid w:val="00B4283E"/>
    <w:rsid w:val="00B52A57"/>
    <w:rsid w:val="00B54D74"/>
    <w:rsid w:val="00BC477F"/>
    <w:rsid w:val="00BF6BC4"/>
    <w:rsid w:val="00D359FC"/>
    <w:rsid w:val="00E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454E77-058C-402B-8153-C4C678C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760"/>
      <w:w w:val="150"/>
      <w:sz w:val="9"/>
      <w:szCs w:val="9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ind w:hanging="20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pacing w:val="760"/>
      <w:w w:val="150"/>
      <w:sz w:val="9"/>
      <w:szCs w:val="9"/>
      <w:lang w:val="en-US" w:eastAsia="en-US" w:bidi="en-US"/>
    </w:rPr>
  </w:style>
  <w:style w:type="paragraph" w:styleId="a7">
    <w:name w:val="Body Text Indent"/>
    <w:basedOn w:val="a"/>
    <w:link w:val="a8"/>
    <w:rsid w:val="007010BA"/>
    <w:pPr>
      <w:widowControl/>
      <w:ind w:right="-142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rsid w:val="007010BA"/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4F29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294C"/>
    <w:rPr>
      <w:color w:val="000000"/>
    </w:rPr>
  </w:style>
  <w:style w:type="paragraph" w:styleId="ab">
    <w:name w:val="footer"/>
    <w:basedOn w:val="a"/>
    <w:link w:val="ac"/>
    <w:uiPriority w:val="99"/>
    <w:unhideWhenUsed/>
    <w:rsid w:val="004F2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29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9329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U_Stat_IAB</cp:lastModifiedBy>
  <cp:revision>2</cp:revision>
  <dcterms:created xsi:type="dcterms:W3CDTF">2021-03-22T06:19:00Z</dcterms:created>
  <dcterms:modified xsi:type="dcterms:W3CDTF">2021-03-22T06:19:00Z</dcterms:modified>
</cp:coreProperties>
</file>