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814324" w:rsidTr="00814324">
        <w:tc>
          <w:tcPr>
            <w:tcW w:w="10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4" w:rsidRDefault="0081432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Рекомендации по соблюдению обязательных требований, установленных для о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бустройства территории Озерского городского округа в целях беспрепятственного передвижения инвалидов и других маломобильных групп населения</w:t>
            </w:r>
          </w:p>
        </w:tc>
      </w:tr>
    </w:tbl>
    <w:p w:rsidR="00814324" w:rsidRDefault="00814324" w:rsidP="008143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Решением Собрания депутатов от 08 сентября 2020 № 127 предусмотрено соблюдение следующих требований: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Проектные решения по обеспечению доступности маломобильных групп населения городской среды, реконструкции сложившейся застройки должны учитывать физические возможности всех категорий маломобильных групп населения и быть направлены на повышение качества городской среды по критериям доступности, безопасности, комфортности и информативности;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При создании доступной для маломобильных групп населения среды жизнедеятельности на территории Озерского городского округа необходимо обеспечивать возможность беспрепятственного передвижения: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людей с нарушениями опорно-двигательного аппарата и маломобильных групп населения 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людей с нарушениями зрения и слуха с использованием информационных сигнальных устройств, и средств связи, доступных для людей с ограниченными (временно или постоянно) возможностями здоровья;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Основу доступной для маломобильных групп населения среды жизнедеятельности должен составлять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безбарьерный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каркас территории реконструируемой застройки, обеспечивающий создание людям с ограниченными (временно или постоянно) возможностями здоровья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Принципы формирования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безбарьерного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каркаса территории Озерского городского округа должны основываться на принципах универсального дизайна и обеспечивать: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равенство в использовании городской среды всеми категориями населения;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гибкость в использовании и возможность выбора всеми категориями населения способов передвижения;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восприятия информации и минимальность возникновения опасностей и ошибок восприятия информации;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Проектирование, строительство, установка технических средств и оборудования, способствующих передвижению маломобильных групп населения, следует осуществлять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 новом строительстве заказчиком в соответствии с утвержденной проектной документацией.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подъезды;</w:t>
      </w:r>
    </w:p>
    <w:p w:rsidR="00814324" w:rsidRDefault="00814324" w:rsidP="008143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9. В зданиях объектов культурного наследия для обеспечения доступа маломобильных групп населения могут применяться инвентарные и рулонные пандусы. Ширина поверхности таких передвижных пандусов должна быть не менее </w:t>
      </w:r>
      <w:smartTag w:uri="urn:schemas-microsoft-com:office:smarttags" w:element="metricconverter">
        <w:smartTagPr>
          <w:attr w:name="ProductID" w:val="0,75 м"/>
        </w:smartTagPr>
        <w:r>
          <w:rPr>
            <w:rFonts w:ascii="Times New Roman" w:hAnsi="Times New Roman" w:cs="Times New Roman"/>
            <w:spacing w:val="2"/>
            <w:sz w:val="24"/>
            <w:szCs w:val="24"/>
            <w:lang w:eastAsia="ru-RU"/>
          </w:rPr>
          <w:t>0,75 м</w:t>
        </w:r>
      </w:smartTag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уклоны должны быть приближены к значениям стационарных пандусов;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Лестницы должны дублироваться пандусами или подъемными устройствами. При расчетном перепаде высоты в </w:t>
      </w:r>
      <w:smartTag w:uri="urn:schemas-microsoft-com:office:smarttags" w:element="metricconverter">
        <w:smartTagPr>
          <w:attr w:name="ProductID" w:val="3,0 м"/>
        </w:smartTagPr>
        <w:r>
          <w:rPr>
            <w:rFonts w:ascii="Times New Roman" w:eastAsia="Calibri" w:hAnsi="Times New Roman" w:cs="Times New Roman"/>
            <w:sz w:val="24"/>
            <w:szCs w:val="24"/>
          </w:rPr>
          <w:t>3,0 м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 и более на пути движения вместо пандуса следует применять подъемные устройства – подъемные платформы или лифты, доступные для людей с ограниченными (временно или постоянно) возможностями здоровья на кресле-коляске и других маломобильных групп населения;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Поверхность пандуса должна быть нескользкой, выделенной цветом или текстурой, контрастной относительно прилегающей поверхности.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качестве поверхности пандуса допускается использовать рифленую поверхность или металлические решетки;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Жилые микрорайоны Озерского городского округа и их улично-дорожную сеть следует проектировать с учетом прокладки пешеходных маршрутов для маломобильных групп населения с устройством доступных им подходов к площадкам и местам посадки в общественный транспорт;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 их сопровождающих, а также специально оборудованные места для маломобильных групп населения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требованиями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СП 59.13330.2016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«СНиП 35-01-2001 Доступность зданий и </w:t>
      </w:r>
      <w:r>
        <w:rPr>
          <w:rFonts w:ascii="Times New Roman" w:eastAsia="Calibri" w:hAnsi="Times New Roman" w:cs="Times New Roman"/>
          <w:sz w:val="24"/>
          <w:szCs w:val="24"/>
        </w:rPr>
        <w:t>сооружений для маломобильных групп населения»;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10 %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-мест (но не менее одного места) для людей с ограниченными (временно или постоянно) возможностями здоровья;</w:t>
      </w:r>
    </w:p>
    <w:p w:rsidR="00814324" w:rsidRDefault="00814324" w:rsidP="00814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17. Места для стоянки (парковки) транспортных средств, управляемых людьми с ограниченными (временно или постоянно) возможностями здоровья или перевозящих людей с ограниченными (временно или постоянно) возможностями здоровья, следует размещать вблизи входа в предприятие, организацию или в учреждение, доступного для людей с ограниченными возможностями здоровья, но не далее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eastAsia="Calibri" w:hAnsi="Times New Roman" w:cs="Times New Roman"/>
            <w:sz w:val="24"/>
            <w:szCs w:val="24"/>
          </w:rPr>
          <w:t>50 м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, от входа в жилое здание – не далее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eastAsia="Calibri" w:hAnsi="Times New Roman" w:cs="Times New Roman"/>
            <w:sz w:val="24"/>
            <w:szCs w:val="24"/>
          </w:rPr>
          <w:t>100 м</w:t>
        </w:r>
      </w:smartTag>
      <w:r>
        <w:rPr>
          <w:rFonts w:ascii="Times New Roman" w:eastAsia="Calibri" w:hAnsi="Times New Roman" w:cs="Times New Roman"/>
          <w:sz w:val="24"/>
          <w:szCs w:val="24"/>
        </w:rPr>
        <w:t>.;</w:t>
      </w:r>
    </w:p>
    <w:p w:rsidR="00814324" w:rsidRDefault="00814324" w:rsidP="008143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Мероприятия по обеспечению доступности городской среды для маломобильных групп населения, определенные настоящим разделом Правил, осуществляются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собственниками, владельцами соответствующих объектов городской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среды.</w:t>
      </w:r>
    </w:p>
    <w:p w:rsidR="00814324" w:rsidRDefault="00814324" w:rsidP="00814324">
      <w:pPr>
        <w:pStyle w:val="a4"/>
        <w:spacing w:after="0" w:line="240" w:lineRule="auto"/>
        <w:ind w:left="714"/>
        <w:jc w:val="both"/>
        <w:rPr>
          <w:rStyle w:val="a3"/>
          <w:color w:val="auto"/>
          <w:u w:val="none"/>
        </w:rPr>
      </w:pPr>
    </w:p>
    <w:p w:rsidR="00713B2F" w:rsidRDefault="00814324">
      <w:bookmarkStart w:id="0" w:name="_GoBack"/>
      <w:bookmarkEnd w:id="0"/>
    </w:p>
    <w:sectPr w:rsidR="0071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4"/>
    <w:rsid w:val="002F6E1E"/>
    <w:rsid w:val="00814324"/>
    <w:rsid w:val="00B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4ED1A-D61A-48D2-8FD6-CAE315F3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3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324"/>
    <w:pPr>
      <w:ind w:left="720"/>
      <w:contextualSpacing/>
    </w:pPr>
  </w:style>
  <w:style w:type="table" w:styleId="a5">
    <w:name w:val="Table Grid"/>
    <w:basedOn w:val="a1"/>
    <w:uiPriority w:val="39"/>
    <w:rsid w:val="00814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842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U_OO_RTA</dc:creator>
  <cp:keywords/>
  <dc:description/>
  <cp:lastModifiedBy>U_OO_RTA</cp:lastModifiedBy>
  <cp:revision>1</cp:revision>
  <dcterms:created xsi:type="dcterms:W3CDTF">2023-09-13T07:46:00Z</dcterms:created>
  <dcterms:modified xsi:type="dcterms:W3CDTF">2023-09-13T07:46:00Z</dcterms:modified>
</cp:coreProperties>
</file>