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1066"/>
        <w:tblW w:w="4703" w:type="dxa"/>
        <w:tblLayout w:type="fixed"/>
        <w:tblLook w:val="0000" w:firstRow="0" w:lastRow="0" w:firstColumn="0" w:lastColumn="0" w:noHBand="0" w:noVBand="0"/>
      </w:tblPr>
      <w:tblGrid>
        <w:gridCol w:w="4703"/>
      </w:tblGrid>
      <w:tr w:rsidR="00CC5471" w:rsidRPr="00CC5471" w:rsidTr="00CC5471">
        <w:trPr>
          <w:trHeight w:val="1579"/>
        </w:trPr>
        <w:tc>
          <w:tcPr>
            <w:tcW w:w="4703" w:type="dxa"/>
          </w:tcPr>
          <w:p w:rsidR="00CC5471" w:rsidRPr="00CC5471" w:rsidRDefault="00CC5471" w:rsidP="00CC5471">
            <w:pPr>
              <w:rPr>
                <w:b/>
                <w:kern w:val="2"/>
                <w:sz w:val="28"/>
                <w:szCs w:val="28"/>
              </w:rPr>
            </w:pPr>
            <w:r w:rsidRPr="00CC5471">
              <w:rPr>
                <w:b/>
                <w:sz w:val="28"/>
                <w:szCs w:val="28"/>
              </w:rPr>
              <w:t>Утверждаю</w:t>
            </w:r>
          </w:p>
          <w:p w:rsidR="00CC5471" w:rsidRPr="00CC5471" w:rsidRDefault="00CC5471" w:rsidP="00CC5471">
            <w:pPr>
              <w:pStyle w:val="a7"/>
              <w:spacing w:after="0"/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Заместитель главы администрации Озерского городского округа</w:t>
            </w:r>
          </w:p>
          <w:p w:rsidR="00CC5471" w:rsidRPr="00CC5471" w:rsidRDefault="00CC5471" w:rsidP="00CC547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CC5471" w:rsidRPr="00CC5471" w:rsidTr="00CC5471">
        <w:trPr>
          <w:trHeight w:val="509"/>
        </w:trPr>
        <w:tc>
          <w:tcPr>
            <w:tcW w:w="4703" w:type="dxa"/>
          </w:tcPr>
          <w:p w:rsidR="00CC5471" w:rsidRPr="00CC5471" w:rsidRDefault="00CC5471" w:rsidP="00CC5471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В.В. Черкасов</w:t>
            </w:r>
          </w:p>
          <w:p w:rsidR="00CC5471" w:rsidRPr="00CC5471" w:rsidRDefault="00CC5471" w:rsidP="00CC5471">
            <w:pPr>
              <w:rPr>
                <w:b/>
                <w:kern w:val="2"/>
                <w:sz w:val="28"/>
                <w:szCs w:val="28"/>
                <w:highlight w:val="yellow"/>
              </w:rPr>
            </w:pPr>
            <w:r w:rsidRPr="00CC5471">
              <w:rPr>
                <w:b/>
                <w:kern w:val="2"/>
                <w:sz w:val="28"/>
                <w:szCs w:val="28"/>
              </w:rPr>
              <w:t xml:space="preserve"> </w:t>
            </w:r>
          </w:p>
        </w:tc>
      </w:tr>
      <w:tr w:rsidR="00CC5471" w:rsidRPr="00CC5471" w:rsidTr="00CC5471">
        <w:trPr>
          <w:trHeight w:val="483"/>
        </w:trPr>
        <w:tc>
          <w:tcPr>
            <w:tcW w:w="4703" w:type="dxa"/>
          </w:tcPr>
          <w:p w:rsidR="00CC5471" w:rsidRPr="00CC5471" w:rsidRDefault="00CC5471" w:rsidP="00CC5471">
            <w:pPr>
              <w:rPr>
                <w:bCs/>
                <w:kern w:val="2"/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«_____»  __________________ </w:t>
            </w:r>
            <w:r w:rsidRPr="00CC5471">
              <w:rPr>
                <w:bCs/>
                <w:sz w:val="28"/>
                <w:szCs w:val="28"/>
              </w:rPr>
              <w:t>2015г.</w:t>
            </w:r>
          </w:p>
        </w:tc>
      </w:tr>
    </w:tbl>
    <w:p w:rsidR="00CC5471" w:rsidRDefault="00CC5471" w:rsidP="005807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5471" w:rsidRDefault="00CC5471" w:rsidP="005807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5471" w:rsidRDefault="00CC5471" w:rsidP="005807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5471" w:rsidRDefault="00CC5471" w:rsidP="00CC5471">
      <w:pPr>
        <w:rPr>
          <w:rFonts w:eastAsia="Calibri"/>
          <w:b/>
          <w:sz w:val="28"/>
          <w:szCs w:val="28"/>
          <w:lang w:eastAsia="en-US"/>
        </w:rPr>
      </w:pPr>
    </w:p>
    <w:p w:rsidR="00CC5471" w:rsidRDefault="00CC5471" w:rsidP="005807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5471" w:rsidRDefault="00CC5471" w:rsidP="005807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5471" w:rsidRDefault="00CC5471" w:rsidP="005807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5471" w:rsidRDefault="00CC5471" w:rsidP="005807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5471" w:rsidRDefault="00CC5471" w:rsidP="005807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C5471" w:rsidRDefault="00CC5471" w:rsidP="0058070A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58070A" w:rsidRPr="00CC5471" w:rsidRDefault="0058070A" w:rsidP="00580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5471">
        <w:rPr>
          <w:rFonts w:eastAsia="Calibri"/>
          <w:b/>
          <w:sz w:val="28"/>
          <w:szCs w:val="28"/>
          <w:lang w:eastAsia="en-US"/>
        </w:rPr>
        <w:t xml:space="preserve">ПОЛОЖЕНИЕ </w:t>
      </w:r>
      <w:r w:rsidRPr="00CC5471">
        <w:rPr>
          <w:rFonts w:eastAsia="Calibri"/>
          <w:b/>
          <w:sz w:val="28"/>
          <w:szCs w:val="28"/>
          <w:lang w:eastAsia="en-US"/>
        </w:rPr>
        <w:br/>
      </w:r>
      <w:r w:rsidRPr="00CC5471">
        <w:rPr>
          <w:rFonts w:eastAsia="Calibri"/>
          <w:b/>
          <w:iCs/>
          <w:sz w:val="28"/>
          <w:szCs w:val="28"/>
          <w:lang w:eastAsia="en-US"/>
        </w:rPr>
        <w:t xml:space="preserve">о порядке выявления и реагирования </w:t>
      </w:r>
      <w:r w:rsidRPr="00CC5471">
        <w:rPr>
          <w:rFonts w:eastAsia="Calibri"/>
          <w:b/>
          <w:iCs/>
          <w:sz w:val="28"/>
          <w:szCs w:val="28"/>
          <w:lang w:eastAsia="en-US"/>
        </w:rPr>
        <w:br/>
        <w:t>на инциденты информационной безопасности</w:t>
      </w:r>
    </w:p>
    <w:p w:rsidR="0058070A" w:rsidRPr="00CC5471" w:rsidRDefault="00C67A23" w:rsidP="00580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5471">
        <w:rPr>
          <w:rFonts w:eastAsia="Calibri"/>
          <w:b/>
          <w:sz w:val="28"/>
          <w:szCs w:val="28"/>
          <w:lang w:eastAsia="en-US"/>
        </w:rPr>
        <w:t>в администрации Озерского городского округа</w:t>
      </w:r>
    </w:p>
    <w:p w:rsidR="0058070A" w:rsidRPr="00CC5471" w:rsidRDefault="00C67A23" w:rsidP="0058070A">
      <w:pPr>
        <w:keepNext/>
        <w:numPr>
          <w:ilvl w:val="0"/>
          <w:numId w:val="6"/>
        </w:numPr>
        <w:tabs>
          <w:tab w:val="left" w:pos="284"/>
        </w:tabs>
        <w:spacing w:before="120" w:after="120"/>
        <w:jc w:val="center"/>
        <w:outlineLvl w:val="1"/>
        <w:rPr>
          <w:b/>
          <w:sz w:val="28"/>
          <w:szCs w:val="28"/>
        </w:rPr>
      </w:pPr>
      <w:bookmarkStart w:id="0" w:name="_Toc286932652"/>
      <w:bookmarkStart w:id="1" w:name="_Toc329180715"/>
      <w:r w:rsidRPr="00CC5471">
        <w:rPr>
          <w:b/>
          <w:sz w:val="28"/>
          <w:szCs w:val="28"/>
        </w:rPr>
        <w:t xml:space="preserve">. </w:t>
      </w:r>
      <w:r w:rsidR="0058070A" w:rsidRPr="00CC5471">
        <w:rPr>
          <w:b/>
          <w:sz w:val="28"/>
          <w:szCs w:val="28"/>
        </w:rPr>
        <w:t>Общие положени</w:t>
      </w:r>
      <w:bookmarkEnd w:id="0"/>
      <w:bookmarkEnd w:id="1"/>
      <w:r w:rsidR="0058070A" w:rsidRPr="00CC5471">
        <w:rPr>
          <w:b/>
          <w:sz w:val="28"/>
          <w:szCs w:val="28"/>
        </w:rPr>
        <w:t>я</w:t>
      </w:r>
    </w:p>
    <w:p w:rsidR="0058070A" w:rsidRPr="00CC5471" w:rsidRDefault="0058070A" w:rsidP="00754B9D">
      <w:pPr>
        <w:numPr>
          <w:ilvl w:val="1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Настоящее Положение устанавливает порядок управления инцидентами (одним событием или группой событий), способными привести к сбоям или нарушению функционирования информационн</w:t>
      </w:r>
      <w:r w:rsidR="006140C2">
        <w:rPr>
          <w:rFonts w:eastAsia="Calibri"/>
          <w:color w:val="000000"/>
          <w:sz w:val="28"/>
          <w:szCs w:val="28"/>
          <w:lang w:eastAsia="en-US"/>
        </w:rPr>
        <w:t>ой</w:t>
      </w: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 систем</w:t>
      </w:r>
      <w:r w:rsidR="006140C2">
        <w:rPr>
          <w:rFonts w:eastAsia="Calibri"/>
          <w:color w:val="000000"/>
          <w:sz w:val="28"/>
          <w:szCs w:val="28"/>
          <w:lang w:eastAsia="en-US"/>
        </w:rPr>
        <w:t>е</w:t>
      </w:r>
      <w:r w:rsidR="00C67A23" w:rsidRPr="00CC54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67A23" w:rsidRPr="00CC5471">
        <w:rPr>
          <w:rFonts w:eastAsia="Calibri"/>
          <w:sz w:val="28"/>
          <w:szCs w:val="28"/>
          <w:lang w:eastAsia="en-US"/>
        </w:rPr>
        <w:t>в администрации Озерского городского округа</w:t>
      </w: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67A23" w:rsidRPr="00CC5471">
        <w:rPr>
          <w:rFonts w:eastAsia="Calibri"/>
          <w:color w:val="000000"/>
          <w:sz w:val="28"/>
          <w:szCs w:val="28"/>
          <w:lang w:eastAsia="en-US"/>
        </w:rPr>
        <w:t xml:space="preserve">(далее </w:t>
      </w:r>
      <w:r w:rsidR="00F565A3" w:rsidRPr="00CC5471">
        <w:rPr>
          <w:rFonts w:eastAsia="Calibri"/>
          <w:color w:val="000000"/>
          <w:sz w:val="28"/>
          <w:szCs w:val="28"/>
          <w:lang w:eastAsia="en-US"/>
        </w:rPr>
        <w:t>–</w:t>
      </w:r>
      <w:r w:rsidR="00C67A23" w:rsidRPr="00CC54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813BC">
        <w:rPr>
          <w:rFonts w:eastAsia="Calibri"/>
          <w:color w:val="000000"/>
          <w:sz w:val="28"/>
          <w:szCs w:val="28"/>
          <w:lang w:eastAsia="en-US"/>
        </w:rPr>
        <w:t>Администрация округа</w:t>
      </w:r>
      <w:r w:rsidR="00F565A3" w:rsidRPr="00CC5471">
        <w:rPr>
          <w:rFonts w:eastAsia="Calibri"/>
          <w:color w:val="000000"/>
          <w:sz w:val="28"/>
          <w:szCs w:val="28"/>
          <w:lang w:eastAsia="en-US"/>
        </w:rPr>
        <w:t>)</w:t>
      </w: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  и (или) возникновению угроз безопасности конфиденциальной информации Организации (далее – инциденты ИБ), а также регулирует порядок проведения служебного расследования нарушений режима коммерческой тайны (далее – служебное расследование) в </w:t>
      </w:r>
      <w:r w:rsidR="005813BC">
        <w:rPr>
          <w:rFonts w:eastAsia="Calibri"/>
          <w:color w:val="000000"/>
          <w:sz w:val="28"/>
          <w:szCs w:val="28"/>
          <w:lang w:eastAsia="en-US"/>
        </w:rPr>
        <w:t>Администрации округа</w:t>
      </w:r>
      <w:r w:rsidRPr="00CC54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8070A" w:rsidRPr="00CC5471" w:rsidRDefault="0058070A" w:rsidP="00CC5471">
      <w:pPr>
        <w:numPr>
          <w:ilvl w:val="1"/>
          <w:numId w:val="7"/>
        </w:numPr>
        <w:tabs>
          <w:tab w:val="left" w:pos="1134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Настоящее Положение разработано в соответствии с Положением по организации и проведению работ по обеспечению безопасности конфиденциальной информации при ее обработке в информационн</w:t>
      </w:r>
      <w:r w:rsidR="006140C2">
        <w:rPr>
          <w:rFonts w:eastAsia="Calibri"/>
          <w:color w:val="000000"/>
          <w:sz w:val="28"/>
          <w:szCs w:val="28"/>
          <w:lang w:eastAsia="en-US"/>
        </w:rPr>
        <w:t>ой системе</w:t>
      </w: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67A23" w:rsidRPr="00CC5471">
        <w:rPr>
          <w:rFonts w:eastAsia="Calibri"/>
          <w:sz w:val="28"/>
          <w:szCs w:val="28"/>
          <w:lang w:eastAsia="en-US"/>
        </w:rPr>
        <w:t>администрации Озерского городского округа.</w:t>
      </w:r>
      <w:r w:rsidR="00C67A23" w:rsidRPr="00CC547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C5471">
        <w:rPr>
          <w:rFonts w:eastAsia="Calibri"/>
          <w:color w:val="000000"/>
          <w:sz w:val="28"/>
          <w:szCs w:val="28"/>
          <w:lang w:eastAsia="en-US"/>
        </w:rPr>
        <w:t>Процесс управления инцидентами ИБ включает: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учет и регистрацию инцидентов ИБ; 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оповещение ответственного лица о возникновении инцидентов ИБ;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расследование обнаруженных инцидентов ИБ; 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устранение причин и последствий инцидентов ИБ;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определение плана корректирующих и превентивных мероприятий.</w:t>
      </w:r>
    </w:p>
    <w:p w:rsidR="0058070A" w:rsidRPr="00CC5471" w:rsidRDefault="0058070A" w:rsidP="00754B9D">
      <w:pPr>
        <w:numPr>
          <w:ilvl w:val="1"/>
          <w:numId w:val="7"/>
        </w:numPr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Требования настоящего Положения являются обязательными для выполнения всеми работниками </w:t>
      </w:r>
      <w:r w:rsidR="005813BC">
        <w:rPr>
          <w:rFonts w:eastAsia="Calibri"/>
          <w:color w:val="000000"/>
          <w:sz w:val="28"/>
          <w:szCs w:val="28"/>
          <w:lang w:eastAsia="en-US"/>
        </w:rPr>
        <w:t>Администрация округа</w:t>
      </w: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58070A" w:rsidRPr="00CC5471" w:rsidRDefault="00C67A23" w:rsidP="0058070A">
      <w:pPr>
        <w:keepNext/>
        <w:numPr>
          <w:ilvl w:val="0"/>
          <w:numId w:val="6"/>
        </w:numPr>
        <w:tabs>
          <w:tab w:val="left" w:pos="284"/>
        </w:tabs>
        <w:spacing w:before="120" w:after="120"/>
        <w:jc w:val="center"/>
        <w:outlineLvl w:val="1"/>
        <w:rPr>
          <w:b/>
          <w:sz w:val="28"/>
          <w:szCs w:val="28"/>
        </w:rPr>
      </w:pPr>
      <w:bookmarkStart w:id="2" w:name="_Toc196472183"/>
      <w:bookmarkStart w:id="3" w:name="_Toc26326571"/>
      <w:bookmarkStart w:id="4" w:name="_Toc26327804"/>
      <w:bookmarkStart w:id="5" w:name="_Toc70776066"/>
      <w:bookmarkStart w:id="6" w:name="_Toc70776486"/>
      <w:bookmarkStart w:id="7" w:name="_Toc70777797"/>
      <w:r w:rsidRPr="00CC5471">
        <w:rPr>
          <w:b/>
          <w:sz w:val="28"/>
          <w:szCs w:val="28"/>
        </w:rPr>
        <w:t xml:space="preserve">. </w:t>
      </w:r>
      <w:r w:rsidR="0058070A" w:rsidRPr="00CC5471">
        <w:rPr>
          <w:b/>
          <w:sz w:val="28"/>
          <w:szCs w:val="28"/>
        </w:rPr>
        <w:t xml:space="preserve">Учет и регистрация инцидентов информационной безопасности </w:t>
      </w:r>
    </w:p>
    <w:p w:rsidR="0058070A" w:rsidRPr="00CC5471" w:rsidRDefault="0058070A" w:rsidP="0058070A">
      <w:pPr>
        <w:ind w:left="360"/>
        <w:contextualSpacing/>
        <w:jc w:val="both"/>
        <w:rPr>
          <w:rFonts w:eastAsia="Calibri"/>
          <w:vanish/>
          <w:color w:val="000000"/>
          <w:sz w:val="28"/>
          <w:szCs w:val="28"/>
          <w:lang w:eastAsia="en-US"/>
        </w:rPr>
      </w:pPr>
    </w:p>
    <w:bookmarkEnd w:id="2"/>
    <w:p w:rsidR="0058070A" w:rsidRPr="00CC5471" w:rsidRDefault="0058070A" w:rsidP="00754B9D">
      <w:pPr>
        <w:numPr>
          <w:ilvl w:val="1"/>
          <w:numId w:val="10"/>
        </w:numPr>
        <w:tabs>
          <w:tab w:val="left" w:pos="0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Для выявления инцидентов ИБ должны использоваться встроенные механизмы регистрации и учета событий безопасности операционных систем, систем управления базами данных, прикладного программного обеспечения и средств защиты информации, а также специализированные средства анализа защищенности информационных систем Организации.  </w:t>
      </w:r>
    </w:p>
    <w:p w:rsidR="0058070A" w:rsidRPr="00CC5471" w:rsidRDefault="0058070A" w:rsidP="00754B9D">
      <w:pPr>
        <w:numPr>
          <w:ilvl w:val="1"/>
          <w:numId w:val="10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471">
        <w:rPr>
          <w:rFonts w:eastAsia="Calibri"/>
          <w:sz w:val="28"/>
          <w:szCs w:val="28"/>
          <w:lang w:eastAsia="en-US"/>
        </w:rPr>
        <w:t>В обязательном порядке должны регистрироваться следующие события безопасности: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lastRenderedPageBreak/>
        <w:t>попытки входа (выхода) пользователей в операционную систему (из операционной системы);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загрузка и инициализация операционной системы и ее программного останова для рабочих станций и серверов;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попытка доступа к средствам виртуализации;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факт изменения конфигурации средств виртуализации;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запуск и остановка служб (системных сервисов) средств виртуализации;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попытки подключения к рабочим станциям и серверам мобильных устройств и внешних носителей информации.</w:t>
      </w:r>
    </w:p>
    <w:p w:rsidR="0058070A" w:rsidRPr="00CC5471" w:rsidRDefault="0058070A" w:rsidP="00754B9D">
      <w:pPr>
        <w:numPr>
          <w:ilvl w:val="1"/>
          <w:numId w:val="10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471">
        <w:rPr>
          <w:rFonts w:eastAsia="Calibri"/>
          <w:sz w:val="28"/>
          <w:szCs w:val="28"/>
          <w:lang w:eastAsia="en-US"/>
        </w:rPr>
        <w:t>В параметрах регистрации событий безопасности в обязательном порядке должны указываться следующие параметры: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тип события;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дата и время события;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результат события;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источник события;</w:t>
      </w:r>
    </w:p>
    <w:p w:rsidR="0058070A" w:rsidRPr="00CC5471" w:rsidRDefault="0058070A" w:rsidP="00754B9D">
      <w:pPr>
        <w:numPr>
          <w:ilvl w:val="1"/>
          <w:numId w:val="8"/>
        </w:numPr>
        <w:tabs>
          <w:tab w:val="left" w:pos="0"/>
          <w:tab w:val="left" w:pos="993"/>
        </w:tabs>
        <w:ind w:left="0" w:firstLine="709"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идентификатор пользователя информационной системы, предъявленный при попытке доступа.</w:t>
      </w:r>
    </w:p>
    <w:p w:rsidR="0058070A" w:rsidRPr="00CC5471" w:rsidRDefault="0058070A" w:rsidP="00754B9D">
      <w:pPr>
        <w:numPr>
          <w:ilvl w:val="1"/>
          <w:numId w:val="10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471">
        <w:rPr>
          <w:rFonts w:eastAsia="Calibri"/>
          <w:sz w:val="28"/>
          <w:szCs w:val="28"/>
          <w:lang w:eastAsia="en-US"/>
        </w:rPr>
        <w:t>Хранение информации об инцидентах ИБ должно осуществляться в течение срока, достаточного для проведения служебного расследования.</w:t>
      </w:r>
    </w:p>
    <w:p w:rsidR="0058070A" w:rsidRPr="00CC5471" w:rsidRDefault="0058070A" w:rsidP="00754B9D">
      <w:pPr>
        <w:numPr>
          <w:ilvl w:val="1"/>
          <w:numId w:val="10"/>
        </w:numPr>
        <w:tabs>
          <w:tab w:val="left" w:pos="0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Учет инцидентов ИБ осуществляется администратором информационной без</w:t>
      </w:r>
      <w:r w:rsidR="004C1E7C">
        <w:rPr>
          <w:rFonts w:eastAsia="Calibri"/>
          <w:color w:val="000000"/>
          <w:sz w:val="28"/>
          <w:szCs w:val="28"/>
          <w:lang w:eastAsia="en-US"/>
        </w:rPr>
        <w:t xml:space="preserve">опасности информационных систем </w:t>
      </w:r>
      <w:r w:rsidRPr="00CC5471">
        <w:rPr>
          <w:rFonts w:eastAsia="Calibri"/>
          <w:color w:val="000000"/>
          <w:sz w:val="28"/>
          <w:szCs w:val="28"/>
          <w:lang w:eastAsia="en-US"/>
        </w:rPr>
        <w:t>(далее – администратор ИБ), назначенным приказом по Организации. Допускается ведение учета инцидентов ИБ в электронном виде.</w:t>
      </w:r>
    </w:p>
    <w:p w:rsidR="0058070A" w:rsidRPr="00CC5471" w:rsidRDefault="0058070A" w:rsidP="00754B9D">
      <w:pPr>
        <w:numPr>
          <w:ilvl w:val="1"/>
          <w:numId w:val="10"/>
        </w:numPr>
        <w:tabs>
          <w:tab w:val="left" w:pos="0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При обнаружении инцидента ИБ администратор ИБ проводит его классификацию в соответствии с приложением №1 к настоящему Положению. Инциденты ИБ и их последствия классифицируются по значимости на текущие, значимые и имеющие признаки преступления. </w:t>
      </w:r>
    </w:p>
    <w:p w:rsidR="0058070A" w:rsidRPr="00CC5471" w:rsidRDefault="00754B9D" w:rsidP="0058070A">
      <w:pPr>
        <w:keepNext/>
        <w:numPr>
          <w:ilvl w:val="0"/>
          <w:numId w:val="6"/>
        </w:numPr>
        <w:tabs>
          <w:tab w:val="left" w:pos="284"/>
        </w:tabs>
        <w:spacing w:before="120" w:after="120"/>
        <w:jc w:val="center"/>
        <w:outlineLvl w:val="1"/>
        <w:rPr>
          <w:b/>
          <w:color w:val="000000"/>
          <w:sz w:val="28"/>
          <w:szCs w:val="28"/>
        </w:rPr>
      </w:pPr>
      <w:r w:rsidRPr="00CC5471">
        <w:rPr>
          <w:b/>
          <w:sz w:val="28"/>
          <w:szCs w:val="28"/>
        </w:rPr>
        <w:t xml:space="preserve">. </w:t>
      </w:r>
      <w:r w:rsidR="0058070A" w:rsidRPr="00CC5471">
        <w:rPr>
          <w:b/>
          <w:sz w:val="28"/>
          <w:szCs w:val="28"/>
        </w:rPr>
        <w:t>Порядок оповещения ответственного лица о возникновении инцидентов информационной безопасности</w:t>
      </w:r>
    </w:p>
    <w:p w:rsidR="0058070A" w:rsidRPr="00CC5471" w:rsidRDefault="0058070A" w:rsidP="0058070A">
      <w:pPr>
        <w:ind w:left="360"/>
        <w:contextualSpacing/>
        <w:jc w:val="both"/>
        <w:rPr>
          <w:rFonts w:eastAsia="Calibri"/>
          <w:vanish/>
          <w:color w:val="000000"/>
          <w:sz w:val="28"/>
          <w:szCs w:val="28"/>
          <w:lang w:eastAsia="en-US"/>
        </w:rPr>
      </w:pP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0"/>
          <w:tab w:val="left" w:pos="1134"/>
        </w:tabs>
        <w:spacing w:before="120" w:after="60"/>
        <w:ind w:firstLine="851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 xml:space="preserve">Средства защиты информации должны обеспечивать возможность информирования администратора ИБ о критических событиях безопасности в информационной системе по электронной почте или посредством смс. 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0"/>
          <w:tab w:val="left" w:pos="1134"/>
        </w:tabs>
        <w:spacing w:before="120" w:after="60"/>
        <w:ind w:firstLine="851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 xml:space="preserve">В случае, если зафиксированный инцидент ИБ был классифицирован как «значимый» или «имеющий признаки компьютерного преступления», администратор ИБ обязан незамедлительно сообщить о выявленном инциденте ИБ ответственному за обеспечение безопасности конфиденциальной информации по электронной почте или иному средству связи. </w:t>
      </w:r>
    </w:p>
    <w:p w:rsidR="0058070A" w:rsidRPr="00CC5471" w:rsidRDefault="0058070A" w:rsidP="0058070A">
      <w:pPr>
        <w:tabs>
          <w:tab w:val="left" w:pos="0"/>
        </w:tabs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Ответственный за обеспечение безопасности конфиденциальной информации должен провести внеплановый анализ выявленного инцидента ИБ и, в случае необходимости, инициировать процедуру служебного расследования в соответствии с порядком, установленным данным Положением. </w:t>
      </w:r>
    </w:p>
    <w:p w:rsidR="0058070A" w:rsidRPr="00CC5471" w:rsidRDefault="00754B9D" w:rsidP="0058070A">
      <w:pPr>
        <w:keepNext/>
        <w:numPr>
          <w:ilvl w:val="0"/>
          <w:numId w:val="6"/>
        </w:numPr>
        <w:tabs>
          <w:tab w:val="left" w:pos="284"/>
        </w:tabs>
        <w:spacing w:before="120" w:after="120"/>
        <w:jc w:val="center"/>
        <w:outlineLvl w:val="1"/>
        <w:rPr>
          <w:b/>
          <w:sz w:val="28"/>
          <w:szCs w:val="28"/>
        </w:rPr>
      </w:pPr>
      <w:r w:rsidRPr="00CC5471">
        <w:rPr>
          <w:b/>
          <w:sz w:val="28"/>
          <w:szCs w:val="28"/>
        </w:rPr>
        <w:lastRenderedPageBreak/>
        <w:t xml:space="preserve">. </w:t>
      </w:r>
      <w:r w:rsidR="0058070A" w:rsidRPr="00CC5471">
        <w:rPr>
          <w:b/>
          <w:sz w:val="28"/>
          <w:szCs w:val="28"/>
        </w:rPr>
        <w:t xml:space="preserve">Порядок расследования обнаруженных инцидентов </w:t>
      </w:r>
      <w:r w:rsidR="0058070A" w:rsidRPr="00CC5471">
        <w:rPr>
          <w:b/>
          <w:sz w:val="28"/>
          <w:szCs w:val="28"/>
        </w:rPr>
        <w:br/>
        <w:t xml:space="preserve">информационной безопасности  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357"/>
          <w:tab w:val="left" w:pos="1134"/>
        </w:tabs>
        <w:spacing w:before="120" w:after="60"/>
        <w:ind w:firstLine="709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 xml:space="preserve">Проведение служебного расследования инициируется приказом заместителя </w:t>
      </w:r>
      <w:r w:rsidR="006140C2">
        <w:rPr>
          <w:color w:val="000000"/>
          <w:sz w:val="28"/>
          <w:szCs w:val="28"/>
        </w:rPr>
        <w:t>главы</w:t>
      </w:r>
      <w:r w:rsidR="00481103" w:rsidRPr="00CC5471">
        <w:rPr>
          <w:color w:val="000000"/>
          <w:sz w:val="28"/>
          <w:szCs w:val="28"/>
        </w:rPr>
        <w:t xml:space="preserve"> </w:t>
      </w:r>
      <w:r w:rsidR="006140C2">
        <w:rPr>
          <w:rFonts w:eastAsia="Calibri"/>
          <w:color w:val="000000"/>
          <w:sz w:val="28"/>
          <w:szCs w:val="28"/>
          <w:lang w:eastAsia="en-US"/>
        </w:rPr>
        <w:t>Администрации округа</w:t>
      </w:r>
      <w:r w:rsidRPr="00CC5471">
        <w:rPr>
          <w:color w:val="000000"/>
          <w:sz w:val="28"/>
          <w:szCs w:val="28"/>
        </w:rPr>
        <w:t xml:space="preserve">, ответственного за </w:t>
      </w:r>
      <w:r w:rsidRPr="00CC5471">
        <w:rPr>
          <w:sz w:val="28"/>
          <w:szCs w:val="28"/>
        </w:rPr>
        <w:t xml:space="preserve">вопросы разработки, принятия и внедрения мер защиты информации (далее – заместитель </w:t>
      </w:r>
      <w:r w:rsidR="006140C2">
        <w:rPr>
          <w:sz w:val="28"/>
          <w:szCs w:val="28"/>
        </w:rPr>
        <w:t>главы администрации</w:t>
      </w:r>
      <w:r w:rsidRPr="00CC5471">
        <w:rPr>
          <w:sz w:val="28"/>
          <w:szCs w:val="28"/>
        </w:rPr>
        <w:t>)</w:t>
      </w:r>
      <w:r w:rsidRPr="00CC5471">
        <w:rPr>
          <w:color w:val="000000"/>
          <w:sz w:val="28"/>
          <w:szCs w:val="28"/>
        </w:rPr>
        <w:t xml:space="preserve">. В этом же приказе устанавливается состав Комиссии для проведения служебного расследования (далее – Комиссия). 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357"/>
          <w:tab w:val="left" w:pos="1134"/>
        </w:tabs>
        <w:spacing w:before="120" w:after="60"/>
        <w:ind w:firstLine="709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>Служебное расследование может быть возбуждено:</w:t>
      </w:r>
    </w:p>
    <w:p w:rsidR="0058070A" w:rsidRPr="00CC5471" w:rsidRDefault="0058070A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по решению </w:t>
      </w:r>
      <w:r w:rsidR="00C67A23" w:rsidRPr="00CC5471">
        <w:rPr>
          <w:rFonts w:eastAsia="Calibri"/>
          <w:color w:val="000000"/>
          <w:sz w:val="28"/>
          <w:szCs w:val="28"/>
          <w:lang w:eastAsia="en-US"/>
        </w:rPr>
        <w:t>заместителя главы администрации Черкасова В.В.;</w:t>
      </w:r>
    </w:p>
    <w:p w:rsidR="0058070A" w:rsidRPr="00CC5471" w:rsidRDefault="0058070A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по инициативе любого работника </w:t>
      </w:r>
      <w:r w:rsidR="006140C2">
        <w:rPr>
          <w:rFonts w:eastAsia="Calibri"/>
          <w:color w:val="000000"/>
          <w:sz w:val="28"/>
          <w:szCs w:val="28"/>
          <w:lang w:eastAsia="en-US"/>
        </w:rPr>
        <w:t>Администрации округа</w:t>
      </w: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 на основании служебной записки в произвольной форме на имя </w:t>
      </w:r>
      <w:r w:rsidR="00C67A23" w:rsidRPr="00CC5471">
        <w:rPr>
          <w:rFonts w:eastAsia="Calibri"/>
          <w:color w:val="000000"/>
          <w:sz w:val="28"/>
          <w:szCs w:val="28"/>
          <w:lang w:eastAsia="en-US"/>
        </w:rPr>
        <w:t>заместителя главы администрации Черкасова В.В.</w:t>
      </w:r>
      <w:r w:rsidRPr="00CC547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8070A" w:rsidRPr="00CC5471" w:rsidRDefault="0058070A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по устному докладу </w:t>
      </w:r>
      <w:r w:rsidR="006140C2">
        <w:rPr>
          <w:rFonts w:eastAsia="Calibri"/>
          <w:color w:val="000000"/>
          <w:sz w:val="28"/>
          <w:szCs w:val="28"/>
          <w:lang w:eastAsia="en-US"/>
        </w:rPr>
        <w:t>Гребенюку С.А</w:t>
      </w:r>
      <w:r w:rsidRPr="00CC54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357"/>
          <w:tab w:val="left" w:pos="1134"/>
        </w:tabs>
        <w:spacing w:before="120" w:after="60"/>
        <w:ind w:firstLine="709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 xml:space="preserve">В состав Комиссии входят следующие работники </w:t>
      </w:r>
      <w:r w:rsidR="006140C2">
        <w:rPr>
          <w:rFonts w:eastAsia="Calibri"/>
          <w:color w:val="000000"/>
          <w:sz w:val="28"/>
          <w:szCs w:val="28"/>
          <w:lang w:eastAsia="en-US"/>
        </w:rPr>
        <w:t>Администрации округа</w:t>
      </w:r>
      <w:r w:rsidRPr="00CC5471">
        <w:rPr>
          <w:color w:val="000000"/>
          <w:sz w:val="28"/>
          <w:szCs w:val="28"/>
        </w:rPr>
        <w:t>:</w:t>
      </w:r>
    </w:p>
    <w:p w:rsidR="0058070A" w:rsidRPr="00CC5471" w:rsidRDefault="0058070A" w:rsidP="0058070A">
      <w:pPr>
        <w:numPr>
          <w:ilvl w:val="2"/>
          <w:numId w:val="6"/>
        </w:numPr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В обязательном порядке:</w:t>
      </w:r>
    </w:p>
    <w:p w:rsidR="0058070A" w:rsidRPr="00CC5471" w:rsidRDefault="0058070A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Председатель Комиссии – ответственный за обеспечение безопасности конфиденциальной информации;</w:t>
      </w:r>
    </w:p>
    <w:p w:rsidR="0058070A" w:rsidRDefault="006140C2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администратор ИБ;</w:t>
      </w:r>
    </w:p>
    <w:p w:rsidR="006140C2" w:rsidRPr="00CC5471" w:rsidRDefault="006140C2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старший электроник службы информационного и программного обеспечения.</w:t>
      </w:r>
    </w:p>
    <w:p w:rsidR="0058070A" w:rsidRPr="00CC5471" w:rsidRDefault="0058070A" w:rsidP="0058070A">
      <w:pPr>
        <w:numPr>
          <w:ilvl w:val="2"/>
          <w:numId w:val="6"/>
        </w:num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В случае необходимости Комиссия вправе привлекать к расследованию:</w:t>
      </w:r>
    </w:p>
    <w:p w:rsidR="0058070A" w:rsidRPr="00CC5471" w:rsidRDefault="0058070A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администратора информационных систем </w:t>
      </w:r>
      <w:r w:rsidR="006140C2">
        <w:rPr>
          <w:rFonts w:eastAsia="Calibri"/>
          <w:color w:val="000000"/>
          <w:sz w:val="28"/>
          <w:szCs w:val="28"/>
          <w:lang w:eastAsia="en-US"/>
        </w:rPr>
        <w:t>Администрации округа</w:t>
      </w:r>
      <w:r w:rsidRPr="00CC5471">
        <w:rPr>
          <w:rFonts w:eastAsia="Calibri"/>
          <w:color w:val="000000"/>
          <w:sz w:val="28"/>
          <w:szCs w:val="28"/>
          <w:lang w:eastAsia="en-US"/>
        </w:rPr>
        <w:t>;</w:t>
      </w:r>
    </w:p>
    <w:p w:rsidR="0058070A" w:rsidRPr="00CC5471" w:rsidRDefault="0058070A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руководителя структурного подразделения, в котором произошел инцидент ИБ;</w:t>
      </w:r>
    </w:p>
    <w:p w:rsidR="0058070A" w:rsidRPr="00CC5471" w:rsidRDefault="0058070A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непосредственного руководителя работника, в отношении которого проводится служебное расследование;</w:t>
      </w:r>
    </w:p>
    <w:p w:rsidR="0058070A" w:rsidRPr="00CC5471" w:rsidRDefault="0058070A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экспертов из других структурных подразделений и, при необходимости, представителей сторонних организаций.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357"/>
          <w:tab w:val="left" w:pos="1134"/>
        </w:tabs>
        <w:spacing w:before="120" w:after="60"/>
        <w:ind w:firstLine="709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>Комиссия для проведения служебного расследования в рабочем порядке в максимально короткие сроки, привлекая все необходимые ресурсы, проводит служебное расследование.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357"/>
          <w:tab w:val="left" w:pos="1134"/>
        </w:tabs>
        <w:spacing w:before="120" w:after="60"/>
        <w:ind w:firstLine="709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 xml:space="preserve">Результаты работы Комиссии оформляются в виде аналитического экспертного заключения на имя </w:t>
      </w:r>
      <w:r w:rsidR="006140C2">
        <w:rPr>
          <w:color w:val="000000"/>
          <w:sz w:val="28"/>
          <w:szCs w:val="28"/>
        </w:rPr>
        <w:t>главы</w:t>
      </w:r>
      <w:r w:rsidRPr="00CC5471">
        <w:rPr>
          <w:color w:val="000000"/>
          <w:sz w:val="28"/>
          <w:szCs w:val="28"/>
        </w:rPr>
        <w:t xml:space="preserve"> </w:t>
      </w:r>
      <w:r w:rsidR="006140C2">
        <w:rPr>
          <w:rFonts w:eastAsia="Calibri"/>
          <w:color w:val="000000"/>
          <w:sz w:val="28"/>
          <w:szCs w:val="28"/>
          <w:lang w:eastAsia="en-US"/>
        </w:rPr>
        <w:t>Администрации округа</w:t>
      </w:r>
      <w:r w:rsidRPr="00CC5471">
        <w:rPr>
          <w:color w:val="000000"/>
          <w:sz w:val="28"/>
          <w:szCs w:val="28"/>
        </w:rPr>
        <w:t>, с предложениями:</w:t>
      </w:r>
    </w:p>
    <w:p w:rsidR="0058070A" w:rsidRPr="00CC5471" w:rsidRDefault="0058070A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 по внесению изменений в организационные и (или) технические меры по защите конфиденциальной информации; </w:t>
      </w:r>
    </w:p>
    <w:p w:rsidR="0058070A" w:rsidRPr="00CC5471" w:rsidRDefault="0058070A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по внесению изменений и улучшений в комплект организационно-распорядительной документации </w:t>
      </w:r>
      <w:r w:rsidR="006140C2">
        <w:rPr>
          <w:rFonts w:eastAsia="Calibri"/>
          <w:color w:val="000000"/>
          <w:sz w:val="28"/>
          <w:szCs w:val="28"/>
          <w:lang w:eastAsia="en-US"/>
        </w:rPr>
        <w:t>Администрации округа</w:t>
      </w: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; </w:t>
      </w:r>
    </w:p>
    <w:p w:rsidR="0058070A" w:rsidRPr="00CC5471" w:rsidRDefault="0058070A" w:rsidP="0058070A">
      <w:pPr>
        <w:numPr>
          <w:ilvl w:val="1"/>
          <w:numId w:val="8"/>
        </w:numPr>
        <w:tabs>
          <w:tab w:val="left" w:pos="993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по расширению или дополнению списка инцидентов ИБ, установленного данным Положением, если это необходимо. 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357"/>
          <w:tab w:val="left" w:pos="1134"/>
        </w:tabs>
        <w:spacing w:before="120" w:after="60"/>
        <w:ind w:firstLine="709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lastRenderedPageBreak/>
        <w:t>В аналитическом экспертном заключении должен быть приведен</w:t>
      </w:r>
      <w:r w:rsidRPr="00CC5471">
        <w:rPr>
          <w:sz w:val="28"/>
          <w:szCs w:val="28"/>
        </w:rPr>
        <w:t xml:space="preserve"> перечень ответственных за</w:t>
      </w:r>
      <w:r w:rsidRPr="00CC5471">
        <w:rPr>
          <w:color w:val="000000"/>
          <w:sz w:val="28"/>
          <w:szCs w:val="28"/>
        </w:rPr>
        <w:t xml:space="preserve"> выполнение запланированных работ и сроки выполнения запланированных работ. 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357"/>
          <w:tab w:val="left" w:pos="1134"/>
        </w:tabs>
        <w:spacing w:before="120" w:after="60"/>
        <w:ind w:firstLine="709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>Материалы служебного расследования, его выводы и заключения могут быть использованы как основание для реализации уголовной, гражданской, административной или дисциплинарной ответственности, в порядке, определяемом действующим законодательством и локальными правовыми актами Организации.</w:t>
      </w:r>
    </w:p>
    <w:p w:rsidR="0058070A" w:rsidRPr="00CC5471" w:rsidRDefault="00754B9D" w:rsidP="0058070A">
      <w:pPr>
        <w:keepNext/>
        <w:numPr>
          <w:ilvl w:val="0"/>
          <w:numId w:val="6"/>
        </w:numPr>
        <w:tabs>
          <w:tab w:val="left" w:pos="284"/>
        </w:tabs>
        <w:spacing w:before="120" w:after="120"/>
        <w:jc w:val="center"/>
        <w:outlineLvl w:val="1"/>
        <w:rPr>
          <w:b/>
          <w:sz w:val="28"/>
          <w:szCs w:val="28"/>
        </w:rPr>
      </w:pPr>
      <w:r w:rsidRPr="00CC5471">
        <w:rPr>
          <w:b/>
          <w:sz w:val="28"/>
          <w:szCs w:val="28"/>
        </w:rPr>
        <w:t xml:space="preserve">. </w:t>
      </w:r>
      <w:r w:rsidR="0058070A" w:rsidRPr="00CC5471">
        <w:rPr>
          <w:b/>
          <w:sz w:val="28"/>
          <w:szCs w:val="28"/>
        </w:rPr>
        <w:t xml:space="preserve">Устранение причин и последствий инцидентов </w:t>
      </w:r>
      <w:r w:rsidR="0058070A" w:rsidRPr="00CC5471">
        <w:rPr>
          <w:b/>
          <w:sz w:val="28"/>
          <w:szCs w:val="28"/>
        </w:rPr>
        <w:br/>
        <w:t>информационной безопасности</w:t>
      </w:r>
    </w:p>
    <w:p w:rsidR="0058070A" w:rsidRPr="00CC5471" w:rsidRDefault="0058070A" w:rsidP="0058070A">
      <w:pPr>
        <w:numPr>
          <w:ilvl w:val="1"/>
          <w:numId w:val="11"/>
        </w:numPr>
        <w:tabs>
          <w:tab w:val="left" w:pos="0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Для инициирования работ по устранению причин и последствий инцидентов ИБ </w:t>
      </w:r>
      <w:r w:rsidRPr="00CC5471">
        <w:rPr>
          <w:rFonts w:eastAsia="Calibri"/>
          <w:sz w:val="28"/>
          <w:szCs w:val="28"/>
          <w:lang w:eastAsia="en-US"/>
        </w:rPr>
        <w:t>ответственный за обеспечение безопасности конфиденциальной информации</w:t>
      </w: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 направляет аналитическое экспертное заключение по электронной почте </w:t>
      </w:r>
      <w:r w:rsidR="006140C2">
        <w:rPr>
          <w:rFonts w:eastAsia="Calibri"/>
          <w:color w:val="000000"/>
          <w:sz w:val="28"/>
          <w:szCs w:val="28"/>
          <w:lang w:eastAsia="en-US"/>
        </w:rPr>
        <w:t>главе округа</w:t>
      </w: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 и ответственным за выполнение запланированных работ. </w:t>
      </w:r>
    </w:p>
    <w:p w:rsidR="0058070A" w:rsidRPr="00CC5471" w:rsidRDefault="0058070A" w:rsidP="0058070A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471">
        <w:rPr>
          <w:rFonts w:eastAsia="Calibri"/>
          <w:sz w:val="28"/>
          <w:szCs w:val="28"/>
          <w:lang w:eastAsia="en-US"/>
        </w:rPr>
        <w:t xml:space="preserve">Если ответственный за выполнение запланированных работ не согласен с установленными сроками, он вправе обратиться к ответственному за обеспечение безопасности конфиденциальной информации с просьбой перенести срок с обоснованием причин переноса. </w:t>
      </w:r>
    </w:p>
    <w:p w:rsidR="0058070A" w:rsidRPr="00CC5471" w:rsidRDefault="0058070A" w:rsidP="0058070A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5471">
        <w:rPr>
          <w:rFonts w:eastAsia="Calibri"/>
          <w:sz w:val="28"/>
          <w:szCs w:val="28"/>
          <w:lang w:eastAsia="en-US"/>
        </w:rPr>
        <w:t xml:space="preserve">При изменении сроков реализации действий, ответственный за обеспечение безопасности конфиденциальной информации вносит необходимые изменения в экспертное заключение и информирует о них по электронной почте ответственного за выполнение запланированных работ и </w:t>
      </w:r>
      <w:r w:rsidR="00C67A23" w:rsidRPr="00CC5471">
        <w:rPr>
          <w:rFonts w:eastAsia="Calibri"/>
          <w:color w:val="000000"/>
          <w:sz w:val="28"/>
          <w:szCs w:val="28"/>
          <w:lang w:eastAsia="en-US"/>
        </w:rPr>
        <w:t xml:space="preserve">заместителя главы администрации </w:t>
      </w:r>
      <w:r w:rsidR="006140C2">
        <w:rPr>
          <w:rFonts w:eastAsia="Calibri"/>
          <w:color w:val="000000"/>
          <w:sz w:val="28"/>
          <w:szCs w:val="28"/>
          <w:lang w:eastAsia="en-US"/>
        </w:rPr>
        <w:t xml:space="preserve">Озерского городского округа </w:t>
      </w:r>
      <w:r w:rsidR="00C67A23" w:rsidRPr="00CC5471">
        <w:rPr>
          <w:rFonts w:eastAsia="Calibri"/>
          <w:color w:val="000000"/>
          <w:sz w:val="28"/>
          <w:szCs w:val="28"/>
          <w:lang w:eastAsia="en-US"/>
        </w:rPr>
        <w:t>Черкасова В.В.</w:t>
      </w:r>
    </w:p>
    <w:p w:rsidR="0058070A" w:rsidRPr="00CC5471" w:rsidRDefault="0058070A" w:rsidP="0058070A">
      <w:pPr>
        <w:numPr>
          <w:ilvl w:val="1"/>
          <w:numId w:val="11"/>
        </w:numPr>
        <w:tabs>
          <w:tab w:val="left" w:pos="0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После реализации запланированных работ ответственное лицо должно направить по электронной почте ответственному за обеспечение безопасности конфиденциальной информации подтверждение выполнения работ, не позднее срока реализации, установленного в экспертном заключении.</w:t>
      </w:r>
    </w:p>
    <w:p w:rsidR="0058070A" w:rsidRPr="00CC5471" w:rsidRDefault="0058070A" w:rsidP="0058070A">
      <w:pPr>
        <w:numPr>
          <w:ilvl w:val="1"/>
          <w:numId w:val="11"/>
        </w:numPr>
        <w:tabs>
          <w:tab w:val="left" w:pos="0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>Ответственный за обеспечение безопасности конфиденциальной информации вправе запросить у назначенного лица информацию о выполнении в случае, если ему не поступило подтверждение выполнения работ в течение 2 (Двух) рабочих дней с даты, установленной в экспертном заключении.</w:t>
      </w:r>
    </w:p>
    <w:p w:rsidR="0058070A" w:rsidRPr="00CC5471" w:rsidRDefault="0058070A" w:rsidP="0058070A">
      <w:pPr>
        <w:numPr>
          <w:ilvl w:val="1"/>
          <w:numId w:val="11"/>
        </w:numPr>
        <w:tabs>
          <w:tab w:val="left" w:pos="0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Оценку результативности предпринятых мер осуществляет ответственный за обеспечение безопасности конфиденциальной информации ежемесячно на основании анализа информации, содержащейся в отчетах о проведении служебного расследования и в сводном отчете об инцидентах ИБ. </w:t>
      </w:r>
    </w:p>
    <w:p w:rsidR="0058070A" w:rsidRPr="00CC5471" w:rsidRDefault="0058070A" w:rsidP="0058070A">
      <w:pPr>
        <w:numPr>
          <w:ilvl w:val="1"/>
          <w:numId w:val="11"/>
        </w:numPr>
        <w:tabs>
          <w:tab w:val="left" w:pos="0"/>
        </w:tabs>
        <w:ind w:left="0"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О результативности предпринятых корректирующих и превентивных мер свидетельствует отсутствие повторных инцидентов ИБ. </w:t>
      </w:r>
    </w:p>
    <w:p w:rsidR="0058070A" w:rsidRPr="00CC5471" w:rsidRDefault="00754B9D" w:rsidP="0058070A">
      <w:pPr>
        <w:keepNext/>
        <w:numPr>
          <w:ilvl w:val="0"/>
          <w:numId w:val="6"/>
        </w:numPr>
        <w:tabs>
          <w:tab w:val="left" w:pos="284"/>
        </w:tabs>
        <w:spacing w:before="120" w:after="120"/>
        <w:jc w:val="center"/>
        <w:outlineLvl w:val="1"/>
        <w:rPr>
          <w:b/>
          <w:sz w:val="28"/>
          <w:szCs w:val="28"/>
        </w:rPr>
      </w:pPr>
      <w:r w:rsidRPr="00CC5471">
        <w:rPr>
          <w:b/>
          <w:color w:val="000000"/>
          <w:sz w:val="28"/>
          <w:szCs w:val="28"/>
        </w:rPr>
        <w:t xml:space="preserve">. </w:t>
      </w:r>
      <w:r w:rsidR="0058070A" w:rsidRPr="00CC5471">
        <w:rPr>
          <w:b/>
          <w:color w:val="000000"/>
          <w:sz w:val="28"/>
          <w:szCs w:val="28"/>
        </w:rPr>
        <w:t xml:space="preserve">Определение плана корректирующих и </w:t>
      </w:r>
      <w:r w:rsidR="0058070A" w:rsidRPr="00CC5471">
        <w:rPr>
          <w:b/>
          <w:color w:val="000000"/>
          <w:sz w:val="28"/>
          <w:szCs w:val="28"/>
        </w:rPr>
        <w:br/>
        <w:t>превентивных мероприятий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0"/>
          <w:tab w:val="left" w:pos="1134"/>
        </w:tabs>
        <w:spacing w:before="120" w:after="60"/>
        <w:ind w:firstLine="709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 xml:space="preserve">Ежемесячно администратор ИБ готовит сводный отчет по инцидентам ИБ, предоставляемый ответственному за обеспечение безопасности конфиденциальной информации </w:t>
      </w:r>
      <w:r w:rsidR="006140C2">
        <w:rPr>
          <w:rFonts w:eastAsia="Calibri"/>
          <w:color w:val="000000"/>
          <w:sz w:val="28"/>
          <w:szCs w:val="28"/>
          <w:lang w:eastAsia="en-US"/>
        </w:rPr>
        <w:t>Администрации округа</w:t>
      </w:r>
      <w:r w:rsidRPr="00CC5471">
        <w:rPr>
          <w:color w:val="000000"/>
          <w:sz w:val="28"/>
          <w:szCs w:val="28"/>
        </w:rPr>
        <w:t xml:space="preserve">. 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0"/>
          <w:tab w:val="left" w:pos="1134"/>
        </w:tabs>
        <w:spacing w:before="120" w:after="60"/>
        <w:ind w:firstLine="709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 xml:space="preserve">В сводном отчете администратор ИБ должен провести анализ выявленных инцидентов ИБ, в качестве приложения к отчету должен быть предложен перечень </w:t>
      </w:r>
      <w:r w:rsidRPr="00CC5471">
        <w:rPr>
          <w:color w:val="000000"/>
          <w:sz w:val="28"/>
          <w:szCs w:val="28"/>
        </w:rPr>
        <w:lastRenderedPageBreak/>
        <w:t>корректирующих и превентивных мероприятий, направленных на устранение причин и последствий инцидентов ИБ и на предотвращение подобных нарушений в будущем. Данный перечень должен устанавливать сроки реализации и ответственных за проведение указанных мероприятий.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0"/>
          <w:tab w:val="left" w:pos="1134"/>
        </w:tabs>
        <w:spacing w:before="120" w:after="60"/>
        <w:ind w:firstLine="709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 xml:space="preserve">После согласования указанного перечня с ответственным за обеспечение безопасности конфиденциальной информации, данная информация доводится администратором ИБ до всех работников, назначенных ответственными за проведение корректирующих и превентивных мероприятий. </w:t>
      </w:r>
    </w:p>
    <w:p w:rsidR="0058070A" w:rsidRPr="00CC5471" w:rsidRDefault="0058070A" w:rsidP="0058070A">
      <w:pPr>
        <w:keepNext/>
        <w:numPr>
          <w:ilvl w:val="1"/>
          <w:numId w:val="0"/>
        </w:numPr>
        <w:tabs>
          <w:tab w:val="left" w:pos="0"/>
          <w:tab w:val="left" w:pos="1134"/>
        </w:tabs>
        <w:spacing w:before="120" w:after="60"/>
        <w:ind w:firstLine="709"/>
        <w:jc w:val="both"/>
        <w:outlineLvl w:val="1"/>
        <w:rPr>
          <w:color w:val="000000"/>
          <w:sz w:val="28"/>
          <w:szCs w:val="28"/>
        </w:rPr>
      </w:pPr>
      <w:r w:rsidRPr="00CC5471">
        <w:rPr>
          <w:color w:val="000000"/>
          <w:sz w:val="28"/>
          <w:szCs w:val="28"/>
        </w:rPr>
        <w:t>Контроль за своевременным и качественным выполнением работ по проведению корректирующих и превентивных мероприятий осуществляет ответственный за обеспечение безопасности конфиденциальной информации.</w:t>
      </w:r>
    </w:p>
    <w:p w:rsidR="0058070A" w:rsidRPr="00CC5471" w:rsidRDefault="00754B9D" w:rsidP="0058070A">
      <w:pPr>
        <w:keepNext/>
        <w:numPr>
          <w:ilvl w:val="0"/>
          <w:numId w:val="6"/>
        </w:numPr>
        <w:tabs>
          <w:tab w:val="left" w:pos="284"/>
        </w:tabs>
        <w:spacing w:before="120" w:after="120"/>
        <w:jc w:val="center"/>
        <w:outlineLvl w:val="1"/>
        <w:rPr>
          <w:b/>
          <w:color w:val="000000"/>
          <w:sz w:val="28"/>
          <w:szCs w:val="28"/>
        </w:rPr>
      </w:pPr>
      <w:r w:rsidRPr="00CC5471">
        <w:rPr>
          <w:b/>
          <w:color w:val="000000"/>
          <w:sz w:val="28"/>
          <w:szCs w:val="28"/>
        </w:rPr>
        <w:t xml:space="preserve">. </w:t>
      </w:r>
      <w:r w:rsidR="0058070A" w:rsidRPr="00CC5471">
        <w:rPr>
          <w:b/>
          <w:color w:val="000000"/>
          <w:sz w:val="28"/>
          <w:szCs w:val="28"/>
        </w:rPr>
        <w:t>Ответственность</w:t>
      </w:r>
    </w:p>
    <w:p w:rsidR="0058070A" w:rsidRPr="00CC5471" w:rsidRDefault="0058070A" w:rsidP="0058070A">
      <w:pPr>
        <w:numPr>
          <w:ilvl w:val="1"/>
          <w:numId w:val="9"/>
        </w:numPr>
        <w:tabs>
          <w:tab w:val="left" w:pos="1134"/>
        </w:tabs>
        <w:ind w:left="0"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bookmarkStart w:id="8" w:name="_Toc26326570"/>
      <w:bookmarkStart w:id="9" w:name="_Toc26327803"/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Ответственность за проведение служебного расследования и за контроль своевременного и качественного выполнения работ по проведению корректирующих и превентивных мероприятий несет ответственный за обеспечение безопасности конфиденциальной информации.  </w:t>
      </w:r>
    </w:p>
    <w:p w:rsidR="0058070A" w:rsidRPr="00CC5471" w:rsidRDefault="0058070A" w:rsidP="0058070A">
      <w:pPr>
        <w:numPr>
          <w:ilvl w:val="1"/>
          <w:numId w:val="9"/>
        </w:numPr>
        <w:tabs>
          <w:tab w:val="left" w:pos="1134"/>
        </w:tabs>
        <w:ind w:left="0"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Ответственность за обеспечение своевременной регистрации инцидентов ИБ несет администратор ИБ, назначенный </w:t>
      </w:r>
      <w:r w:rsidR="006140C2">
        <w:rPr>
          <w:rFonts w:eastAsia="Calibri"/>
          <w:color w:val="000000"/>
          <w:sz w:val="28"/>
          <w:szCs w:val="28"/>
          <w:lang w:eastAsia="en-US"/>
        </w:rPr>
        <w:t>распоряжением главы Озерского городского округа</w:t>
      </w:r>
      <w:r w:rsidRPr="00CC5471">
        <w:rPr>
          <w:rFonts w:eastAsia="Calibri"/>
          <w:color w:val="000000"/>
          <w:sz w:val="28"/>
          <w:szCs w:val="28"/>
          <w:lang w:eastAsia="en-US"/>
        </w:rPr>
        <w:t>.</w:t>
      </w:r>
    </w:p>
    <w:p w:rsidR="0058070A" w:rsidRPr="00CC5471" w:rsidRDefault="0058070A" w:rsidP="0058070A">
      <w:pPr>
        <w:numPr>
          <w:ilvl w:val="1"/>
          <w:numId w:val="9"/>
        </w:numPr>
        <w:tabs>
          <w:tab w:val="left" w:pos="1134"/>
        </w:tabs>
        <w:ind w:left="0" w:firstLine="709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Ответственность за выделение требуемых ресурсов (в том числе финансовых и трудовых) для реализации положений настоящего документа несет заместитель </w:t>
      </w:r>
      <w:r w:rsidR="00481103" w:rsidRPr="00CC5471">
        <w:rPr>
          <w:rFonts w:eastAsia="Calibri"/>
          <w:color w:val="000000"/>
          <w:sz w:val="28"/>
          <w:szCs w:val="28"/>
          <w:lang w:eastAsia="en-US"/>
        </w:rPr>
        <w:t>руководителя</w:t>
      </w: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, ответственный </w:t>
      </w:r>
      <w:r w:rsidRPr="00CC5471">
        <w:rPr>
          <w:rFonts w:eastAsia="Calibri"/>
          <w:sz w:val="28"/>
          <w:szCs w:val="28"/>
          <w:lang w:eastAsia="en-US"/>
        </w:rPr>
        <w:t xml:space="preserve">за вопросы разработки, принятия и внедрения мер защиты информации (далее – </w:t>
      </w:r>
      <w:r w:rsidR="006B1BB1">
        <w:rPr>
          <w:rFonts w:eastAsia="Calibri"/>
          <w:sz w:val="28"/>
          <w:szCs w:val="28"/>
          <w:lang w:eastAsia="en-US"/>
        </w:rPr>
        <w:t>заместитель главы округа</w:t>
      </w:r>
      <w:r w:rsidRPr="00CC5471">
        <w:rPr>
          <w:rFonts w:eastAsia="Calibri"/>
          <w:sz w:val="28"/>
          <w:szCs w:val="28"/>
          <w:lang w:eastAsia="en-US"/>
        </w:rPr>
        <w:t>)</w:t>
      </w:r>
      <w:r w:rsidRPr="00CC5471">
        <w:rPr>
          <w:rFonts w:eastAsia="Calibri"/>
          <w:color w:val="000000"/>
          <w:sz w:val="28"/>
          <w:szCs w:val="28"/>
          <w:lang w:eastAsia="en-US"/>
        </w:rPr>
        <w:t xml:space="preserve">.  </w:t>
      </w:r>
      <w:bookmarkEnd w:id="8"/>
      <w:bookmarkEnd w:id="9"/>
    </w:p>
    <w:p w:rsidR="0058070A" w:rsidRPr="00CC5471" w:rsidRDefault="0058070A" w:rsidP="0058070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8070A" w:rsidRPr="00CC5471" w:rsidRDefault="0058070A" w:rsidP="0058070A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  <w:sectPr w:rsidR="0058070A" w:rsidRPr="00CC5471" w:rsidSect="0058070A">
          <w:footerReference w:type="default" r:id="rId7"/>
          <w:headerReference w:type="first" r:id="rId8"/>
          <w:pgSz w:w="11906" w:h="16838" w:code="9"/>
          <w:pgMar w:top="964" w:right="624" w:bottom="1021" w:left="1134" w:header="567" w:footer="567" w:gutter="0"/>
          <w:cols w:space="708"/>
          <w:titlePg/>
          <w:docGrid w:linePitch="360"/>
        </w:sectPr>
      </w:pPr>
    </w:p>
    <w:p w:rsidR="0058070A" w:rsidRPr="00CC5471" w:rsidRDefault="0058070A" w:rsidP="0058070A">
      <w:pPr>
        <w:keepNext/>
        <w:keepLines/>
        <w:spacing w:line="276" w:lineRule="auto"/>
        <w:ind w:firstLine="709"/>
        <w:jc w:val="right"/>
        <w:outlineLvl w:val="0"/>
        <w:rPr>
          <w:bCs/>
          <w:sz w:val="28"/>
          <w:szCs w:val="28"/>
        </w:rPr>
      </w:pPr>
      <w:r w:rsidRPr="00CC5471">
        <w:rPr>
          <w:bCs/>
          <w:sz w:val="28"/>
          <w:szCs w:val="28"/>
        </w:rPr>
        <w:lastRenderedPageBreak/>
        <w:t>Приложение №1</w:t>
      </w:r>
    </w:p>
    <w:p w:rsidR="0058070A" w:rsidRPr="00CC5471" w:rsidRDefault="0058070A" w:rsidP="0058070A">
      <w:pPr>
        <w:jc w:val="right"/>
        <w:rPr>
          <w:sz w:val="28"/>
          <w:szCs w:val="28"/>
        </w:rPr>
      </w:pPr>
      <w:r w:rsidRPr="00CC5471">
        <w:rPr>
          <w:iCs/>
          <w:sz w:val="28"/>
          <w:szCs w:val="28"/>
        </w:rPr>
        <w:t xml:space="preserve">к Положению о порядке выявления и реагирования </w:t>
      </w:r>
      <w:r w:rsidRPr="00CC5471">
        <w:rPr>
          <w:iCs/>
          <w:sz w:val="28"/>
          <w:szCs w:val="28"/>
        </w:rPr>
        <w:br/>
        <w:t>на инциденты информационной безопасности</w:t>
      </w:r>
    </w:p>
    <w:p w:rsidR="0058070A" w:rsidRPr="00CC5471" w:rsidRDefault="0058070A" w:rsidP="0058070A">
      <w:pPr>
        <w:jc w:val="center"/>
        <w:rPr>
          <w:b/>
          <w:sz w:val="28"/>
          <w:szCs w:val="28"/>
        </w:rPr>
      </w:pPr>
    </w:p>
    <w:p w:rsidR="0058070A" w:rsidRPr="00CC5471" w:rsidRDefault="0058070A" w:rsidP="0058070A">
      <w:pPr>
        <w:jc w:val="center"/>
        <w:rPr>
          <w:b/>
          <w:sz w:val="28"/>
          <w:szCs w:val="28"/>
        </w:rPr>
      </w:pPr>
      <w:r w:rsidRPr="00CC5471">
        <w:rPr>
          <w:b/>
          <w:sz w:val="28"/>
          <w:szCs w:val="28"/>
        </w:rPr>
        <w:t xml:space="preserve">ПЕРЕЧЕНЬ </w:t>
      </w:r>
      <w:r w:rsidRPr="00CC5471">
        <w:rPr>
          <w:b/>
          <w:sz w:val="28"/>
          <w:szCs w:val="28"/>
        </w:rPr>
        <w:br/>
        <w:t>инцидентов информационной безопасности</w:t>
      </w:r>
    </w:p>
    <w:p w:rsidR="0058070A" w:rsidRPr="00CC5471" w:rsidRDefault="0058070A" w:rsidP="0058070A">
      <w:pPr>
        <w:jc w:val="center"/>
        <w:rPr>
          <w:b/>
          <w:sz w:val="28"/>
          <w:szCs w:val="28"/>
        </w:rPr>
      </w:pPr>
      <w:r w:rsidRPr="00CC5471">
        <w:rPr>
          <w:b/>
          <w:sz w:val="28"/>
          <w:szCs w:val="28"/>
        </w:rPr>
        <w:t>Организации</w:t>
      </w:r>
    </w:p>
    <w:p w:rsidR="0058070A" w:rsidRPr="00CC5471" w:rsidRDefault="0058070A" w:rsidP="0058070A">
      <w:pPr>
        <w:jc w:val="center"/>
        <w:rPr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8520"/>
      </w:tblGrid>
      <w:tr w:rsidR="00754B9D" w:rsidRPr="00CC5471" w:rsidTr="006C552F">
        <w:trPr>
          <w:cantSplit/>
          <w:tblHeader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54B9D" w:rsidRPr="00CC5471" w:rsidRDefault="00754B9D" w:rsidP="006C552F">
            <w:pPr>
              <w:jc w:val="center"/>
              <w:rPr>
                <w:b/>
                <w:sz w:val="28"/>
                <w:szCs w:val="28"/>
              </w:rPr>
            </w:pPr>
            <w:r w:rsidRPr="00CC5471">
              <w:rPr>
                <w:b/>
                <w:sz w:val="28"/>
                <w:szCs w:val="28"/>
              </w:rPr>
              <w:t xml:space="preserve">№ </w:t>
            </w:r>
          </w:p>
          <w:p w:rsidR="00754B9D" w:rsidRPr="00CC5471" w:rsidRDefault="00754B9D" w:rsidP="006C552F">
            <w:pPr>
              <w:jc w:val="center"/>
              <w:rPr>
                <w:b/>
                <w:sz w:val="28"/>
                <w:szCs w:val="28"/>
              </w:rPr>
            </w:pPr>
            <w:r w:rsidRPr="00CC547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754B9D" w:rsidRPr="00CC5471" w:rsidRDefault="00754B9D" w:rsidP="006C552F">
            <w:pPr>
              <w:jc w:val="center"/>
              <w:rPr>
                <w:b/>
                <w:sz w:val="28"/>
                <w:szCs w:val="28"/>
              </w:rPr>
            </w:pPr>
            <w:r w:rsidRPr="00CC5471">
              <w:rPr>
                <w:b/>
                <w:sz w:val="28"/>
                <w:szCs w:val="28"/>
              </w:rPr>
              <w:t>Описание инцидента информационной безопасности</w:t>
            </w:r>
          </w:p>
        </w:tc>
      </w:tr>
    </w:tbl>
    <w:p w:rsidR="00754B9D" w:rsidRPr="00CC5471" w:rsidRDefault="00754B9D" w:rsidP="0058070A">
      <w:pPr>
        <w:jc w:val="center"/>
        <w:rPr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484"/>
      </w:tblGrid>
      <w:tr w:rsidR="0058070A" w:rsidRPr="00CC5471" w:rsidTr="00754B9D">
        <w:trPr>
          <w:tblHeader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8070A" w:rsidRPr="00CC5471" w:rsidRDefault="00754B9D" w:rsidP="0058070A">
            <w:pPr>
              <w:jc w:val="center"/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1</w:t>
            </w: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58070A" w:rsidRPr="00CC5471" w:rsidRDefault="00754B9D" w:rsidP="0058070A">
            <w:pPr>
              <w:jc w:val="center"/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2</w:t>
            </w:r>
          </w:p>
        </w:tc>
      </w:tr>
      <w:tr w:rsidR="0058070A" w:rsidRPr="00CC5471" w:rsidTr="0058070A">
        <w:trPr>
          <w:cantSplit/>
        </w:trPr>
        <w:tc>
          <w:tcPr>
            <w:tcW w:w="10155" w:type="dxa"/>
            <w:gridSpan w:val="2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b/>
                <w:sz w:val="28"/>
                <w:szCs w:val="28"/>
              </w:rPr>
            </w:pPr>
            <w:r w:rsidRPr="00CC5471">
              <w:rPr>
                <w:b/>
                <w:sz w:val="28"/>
                <w:szCs w:val="28"/>
              </w:rPr>
              <w:fldChar w:fldCharType="begin"/>
            </w:r>
            <w:r w:rsidR="0058070A" w:rsidRPr="00CC5471">
              <w:rPr>
                <w:b/>
                <w:sz w:val="28"/>
                <w:szCs w:val="28"/>
              </w:rPr>
              <w:instrText xml:space="preserve"> LISTNUM  LegalDefault \l 1 \s 1 </w:instrText>
            </w:r>
            <w:r w:rsidRPr="00CC5471">
              <w:rPr>
                <w:b/>
                <w:sz w:val="28"/>
                <w:szCs w:val="28"/>
              </w:rPr>
              <w:fldChar w:fldCharType="end"/>
            </w:r>
            <w:r w:rsidR="0058070A" w:rsidRPr="00CC5471">
              <w:rPr>
                <w:b/>
                <w:sz w:val="28"/>
                <w:szCs w:val="28"/>
              </w:rPr>
              <w:t xml:space="preserve"> Текущие нарушения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Ошибка при регистрации в информационной системе: ввод неправильных персональных регистрационных данных (пароля, имени пользователя и т.п.) более трех раз подряд (однократная)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Периодические попытки неудачного доступа к объектам: компьютерам, принтерам, файлам, документам 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Несанкционированный перевод времени на рабочей станции либо на других элементах информационной инфраструктуры Организации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Выполнение производственных обязанностей с использованием компьютерного оборудования в нерабочее время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Оставление работающего (включенного) компьютерного оборудования без запущенного хранителя экрана в нерабочее время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Перезагрузка рабочей станции при сбоях в работе (однократная), в том числе аварийная перезагрузка путем нажатия кнопки горячей перезагрузки или полного отключения питания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Нецелевое использование элементов информационной инфраструктуры </w:t>
            </w:r>
            <w:r w:rsidRPr="00CC5471">
              <w:rPr>
                <w:color w:val="000000"/>
                <w:sz w:val="28"/>
                <w:szCs w:val="28"/>
              </w:rPr>
              <w:t>Организации</w:t>
            </w:r>
            <w:r w:rsidRPr="00CC5471">
              <w:rPr>
                <w:sz w:val="28"/>
                <w:szCs w:val="28"/>
              </w:rPr>
              <w:t xml:space="preserve"> (печать, сервисы сети Интернет, электронная почта, и т.п.)</w:t>
            </w:r>
          </w:p>
        </w:tc>
      </w:tr>
      <w:tr w:rsidR="0058070A" w:rsidRPr="00CC5471" w:rsidTr="0058070A">
        <w:trPr>
          <w:cantSplit/>
        </w:trPr>
        <w:tc>
          <w:tcPr>
            <w:tcW w:w="10155" w:type="dxa"/>
            <w:gridSpan w:val="2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b/>
                <w:sz w:val="28"/>
                <w:szCs w:val="28"/>
              </w:rPr>
            </w:pPr>
            <w:r w:rsidRPr="00CC5471">
              <w:rPr>
                <w:b/>
                <w:sz w:val="28"/>
                <w:szCs w:val="28"/>
              </w:rPr>
              <w:fldChar w:fldCharType="begin"/>
            </w:r>
            <w:r w:rsidR="0058070A" w:rsidRPr="00CC5471">
              <w:rPr>
                <w:b/>
                <w:sz w:val="28"/>
                <w:szCs w:val="28"/>
              </w:rPr>
              <w:instrText xml:space="preserve"> LISTNUM  LegalDefault \l 1 </w:instrText>
            </w:r>
            <w:r w:rsidRPr="00CC5471">
              <w:rPr>
                <w:b/>
                <w:sz w:val="28"/>
                <w:szCs w:val="28"/>
              </w:rPr>
              <w:fldChar w:fldCharType="end"/>
            </w:r>
            <w:r w:rsidR="0058070A" w:rsidRPr="00CC5471">
              <w:rPr>
                <w:b/>
                <w:sz w:val="28"/>
                <w:szCs w:val="28"/>
              </w:rPr>
              <w:t xml:space="preserve"> Значимые нарушения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Ошибка при регистрации в информационной системе: ввод неправильных персональных регистрационных данных (пароля, имени пользователя и т.п.) более трех раз подряд (многократная)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Неоднократное оставление работающего (включенного) компьютерного оборудования без запущенного хранителя экрана в нерабочее время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Утрата учтенного магнитного, оптического или иного носителя конфиденциальной информации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Утрата носителя информации с резервной копией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lastRenderedPageBreak/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Неудачная попытка регистрации в информационной системе под чужими регистрационными данными (именем пользователя, паролем и т.п.) (многократная) 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Удачная попытка регистрации в информационной системе под чужими регистрационными данными (именем пользователя, паролем и т.п.)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Нерегламентированная очистка журналов событий безопасности информационных систем </w:t>
            </w:r>
            <w:r w:rsidRPr="00CC5471">
              <w:rPr>
                <w:color w:val="000000"/>
                <w:sz w:val="28"/>
                <w:szCs w:val="28"/>
              </w:rPr>
              <w:t>Организации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Нерегламентированное подключение неучтенных внутренних и (или) периферийных устройств и носителей информации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Нерегламентированное изменение аппаратной конфигурации компьютерного оборудования 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Нерегламентированное копирование информации (файлов) на флеш-накопители или иные внешние носители информации, а также нерегламентированная передача подобной информации с использованием сервисов электронной почты, мгновенных сообщений (</w:t>
            </w:r>
            <w:r w:rsidRPr="00CC5471">
              <w:rPr>
                <w:sz w:val="28"/>
                <w:szCs w:val="28"/>
                <w:lang w:val="en-US"/>
              </w:rPr>
              <w:t>ICQ</w:t>
            </w:r>
            <w:r w:rsidRPr="00CC5471">
              <w:rPr>
                <w:sz w:val="28"/>
                <w:szCs w:val="28"/>
              </w:rPr>
              <w:t xml:space="preserve"> и т.п.) и других сервисов сети Интернет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Нерегламентированная установка (удаление) прикладного программного обеспечения, не разрешенного к использованию на рабочих станциях и серверах </w:t>
            </w:r>
            <w:r w:rsidRPr="00CC5471">
              <w:rPr>
                <w:color w:val="000000"/>
                <w:sz w:val="28"/>
                <w:szCs w:val="28"/>
              </w:rPr>
              <w:t>Организации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Попытка получения привилегированного доступа к рабочей станции или к другим ресурсам информационных систем </w:t>
            </w:r>
            <w:r w:rsidRPr="00CC5471">
              <w:rPr>
                <w:color w:val="000000"/>
                <w:sz w:val="28"/>
                <w:szCs w:val="28"/>
              </w:rPr>
              <w:t>Организации</w:t>
            </w:r>
            <w:r w:rsidRPr="00CC5471">
              <w:rPr>
                <w:sz w:val="28"/>
                <w:szCs w:val="28"/>
              </w:rPr>
              <w:t xml:space="preserve"> (повышение уровня прав доступа, получение прав на отладку программ и т.п.)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Заражение программного обеспечения рабочих станций и серверов вредоносным кодом (непреднамеренное)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Нерегламентированное использование сканирующего (на различные уязвимости) программного обеспечения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Нерегламентированное использование анализаторов протоколов (снифферов)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Нерегламентированный просмотр, вывод на печать, передача третьим лицам сведений, содержащих конфиденциальные данные (информацию, подлежащую защите)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Несанкционированное проведение обновления версий системного и прикладного программного обеспечения</w:t>
            </w:r>
          </w:p>
        </w:tc>
      </w:tr>
      <w:tr w:rsidR="0058070A" w:rsidRPr="00CC5471" w:rsidTr="0058070A">
        <w:trPr>
          <w:cantSplit/>
        </w:trPr>
        <w:tc>
          <w:tcPr>
            <w:tcW w:w="10155" w:type="dxa"/>
            <w:gridSpan w:val="2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b/>
                <w:sz w:val="28"/>
                <w:szCs w:val="28"/>
              </w:rPr>
            </w:pPr>
            <w:r w:rsidRPr="00CC5471">
              <w:rPr>
                <w:b/>
                <w:sz w:val="28"/>
                <w:szCs w:val="28"/>
              </w:rPr>
              <w:fldChar w:fldCharType="begin"/>
            </w:r>
            <w:r w:rsidR="0058070A" w:rsidRPr="00CC5471">
              <w:rPr>
                <w:b/>
                <w:sz w:val="28"/>
                <w:szCs w:val="28"/>
              </w:rPr>
              <w:instrText xml:space="preserve"> LISTNUM  LegalDefault \l 1 </w:instrText>
            </w:r>
            <w:r w:rsidRPr="00CC5471">
              <w:rPr>
                <w:b/>
                <w:sz w:val="28"/>
                <w:szCs w:val="28"/>
              </w:rPr>
              <w:fldChar w:fldCharType="end"/>
            </w:r>
            <w:r w:rsidR="0058070A" w:rsidRPr="00CC5471">
              <w:rPr>
                <w:b/>
                <w:sz w:val="28"/>
                <w:szCs w:val="28"/>
              </w:rPr>
              <w:t xml:space="preserve"> Нарушения, имеющие признаки преступления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Несанкционированное получение привилегированного доступа к любым элементам информационной инфраструктуры </w:t>
            </w:r>
            <w:r w:rsidRPr="00CC5471">
              <w:rPr>
                <w:color w:val="000000"/>
                <w:sz w:val="28"/>
                <w:szCs w:val="28"/>
              </w:rPr>
              <w:t>Организации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lastRenderedPageBreak/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Несанкционированное изменение конфигурации элементов информационной инфраструктуры </w:t>
            </w:r>
            <w:r w:rsidRPr="00CC5471">
              <w:rPr>
                <w:color w:val="000000"/>
                <w:sz w:val="28"/>
                <w:szCs w:val="28"/>
              </w:rPr>
              <w:t>Организации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Утрата резервных копий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Утечка конфиденциальной информации (баз данных информационных систем и др.)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Подозрение в умышленном нарушении работоспособности информационной сети </w:t>
            </w:r>
            <w:r w:rsidRPr="00CC5471">
              <w:rPr>
                <w:color w:val="000000"/>
                <w:sz w:val="28"/>
                <w:szCs w:val="28"/>
              </w:rPr>
              <w:t>Организации</w:t>
            </w:r>
            <w:r w:rsidRPr="00CC5471">
              <w:rPr>
                <w:sz w:val="28"/>
                <w:szCs w:val="28"/>
              </w:rPr>
              <w:t xml:space="preserve">, элементов информационной инфраструктуры </w:t>
            </w:r>
            <w:r w:rsidRPr="00CC5471">
              <w:rPr>
                <w:color w:val="000000"/>
                <w:sz w:val="28"/>
                <w:szCs w:val="28"/>
              </w:rPr>
              <w:t>Организации</w:t>
            </w:r>
            <w:r w:rsidRPr="00CC5471">
              <w:rPr>
                <w:sz w:val="28"/>
                <w:szCs w:val="28"/>
              </w:rPr>
              <w:t xml:space="preserve">, системного и прикладного программного обеспечения 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Юридически необоснованная передача (распространение) конфиденциальной информации 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Несанкционированное внесение изменений в базы данных информационных систем </w:t>
            </w:r>
            <w:r w:rsidRPr="00CC5471">
              <w:rPr>
                <w:color w:val="000000"/>
                <w:sz w:val="28"/>
                <w:szCs w:val="28"/>
              </w:rPr>
              <w:t>Организации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>Несанкционированное уничтожение конфиденциальной информации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Проведение обновления версии информационных систем </w:t>
            </w:r>
            <w:r w:rsidRPr="00CC5471">
              <w:rPr>
                <w:color w:val="000000"/>
                <w:sz w:val="28"/>
                <w:szCs w:val="28"/>
              </w:rPr>
              <w:t>Организации</w:t>
            </w:r>
            <w:r w:rsidRPr="00CC5471">
              <w:rPr>
                <w:sz w:val="28"/>
                <w:szCs w:val="28"/>
              </w:rPr>
              <w:t xml:space="preserve"> (равно как и другого программного обеспечения), повлекшее за собой потерю конфиденциальной информации</w:t>
            </w:r>
          </w:p>
        </w:tc>
      </w:tr>
      <w:tr w:rsidR="0058070A" w:rsidRPr="00CC5471" w:rsidTr="0058070A">
        <w:trPr>
          <w:cantSplit/>
        </w:trPr>
        <w:tc>
          <w:tcPr>
            <w:tcW w:w="658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E16B46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fldChar w:fldCharType="begin"/>
            </w:r>
            <w:r w:rsidR="0058070A" w:rsidRPr="00CC5471">
              <w:rPr>
                <w:sz w:val="28"/>
                <w:szCs w:val="28"/>
              </w:rPr>
              <w:instrText xml:space="preserve"> LISTNUM  LegalDefault \l 2 </w:instrText>
            </w:r>
            <w:r w:rsidRPr="00CC5471">
              <w:rPr>
                <w:sz w:val="28"/>
                <w:szCs w:val="28"/>
              </w:rPr>
              <w:fldChar w:fldCharType="end"/>
            </w:r>
          </w:p>
        </w:tc>
        <w:tc>
          <w:tcPr>
            <w:tcW w:w="9497" w:type="dxa"/>
            <w:shd w:val="clear" w:color="auto" w:fill="auto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58070A" w:rsidRPr="00CC5471" w:rsidRDefault="0058070A" w:rsidP="0058070A">
            <w:pPr>
              <w:rPr>
                <w:sz w:val="28"/>
                <w:szCs w:val="28"/>
              </w:rPr>
            </w:pPr>
            <w:r w:rsidRPr="00CC5471">
              <w:rPr>
                <w:sz w:val="28"/>
                <w:szCs w:val="28"/>
              </w:rPr>
              <w:t xml:space="preserve">Намеренное заражение информационных систем </w:t>
            </w:r>
            <w:r w:rsidRPr="00CC5471">
              <w:rPr>
                <w:color w:val="000000"/>
                <w:sz w:val="28"/>
                <w:szCs w:val="28"/>
              </w:rPr>
              <w:t>Организации</w:t>
            </w:r>
            <w:r w:rsidRPr="00CC5471">
              <w:rPr>
                <w:sz w:val="28"/>
                <w:szCs w:val="28"/>
              </w:rPr>
              <w:t xml:space="preserve"> вредоносным кодом</w:t>
            </w:r>
          </w:p>
        </w:tc>
      </w:tr>
      <w:bookmarkEnd w:id="3"/>
      <w:bookmarkEnd w:id="4"/>
      <w:bookmarkEnd w:id="5"/>
      <w:bookmarkEnd w:id="6"/>
      <w:bookmarkEnd w:id="7"/>
    </w:tbl>
    <w:p w:rsidR="0058070A" w:rsidRPr="00CC5471" w:rsidRDefault="0058070A" w:rsidP="0058070A">
      <w:pPr>
        <w:jc w:val="both"/>
        <w:rPr>
          <w:rFonts w:ascii="Verdana" w:hAnsi="Verdana"/>
          <w:sz w:val="28"/>
          <w:szCs w:val="28"/>
        </w:rPr>
      </w:pPr>
    </w:p>
    <w:p w:rsidR="0058070A" w:rsidRPr="00CC5471" w:rsidRDefault="0058070A">
      <w:pPr>
        <w:rPr>
          <w:sz w:val="28"/>
          <w:szCs w:val="28"/>
        </w:rPr>
      </w:pPr>
      <w:bookmarkStart w:id="10" w:name="_GoBack"/>
      <w:bookmarkEnd w:id="10"/>
    </w:p>
    <w:sectPr w:rsidR="0058070A" w:rsidRPr="00CC5471" w:rsidSect="0058070A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802" w:rsidRDefault="00B27802" w:rsidP="0058070A">
      <w:r>
        <w:separator/>
      </w:r>
    </w:p>
  </w:endnote>
  <w:endnote w:type="continuationSeparator" w:id="0">
    <w:p w:rsidR="00B27802" w:rsidRDefault="00B27802" w:rsidP="0058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(10%)">
    <w:altName w:val="Arial"/>
    <w:charset w:val="CC"/>
    <w:family w:val="swiss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71" w:rsidRPr="00D603D7" w:rsidRDefault="00CC5471" w:rsidP="0058070A">
    <w:pPr>
      <w:widowControl w:val="0"/>
      <w:tabs>
        <w:tab w:val="center" w:pos="4677"/>
        <w:tab w:val="right" w:pos="9355"/>
      </w:tabs>
      <w:autoSpaceDE w:val="0"/>
      <w:autoSpaceDN w:val="0"/>
      <w:jc w:val="right"/>
      <w:rPr>
        <w:sz w:val="24"/>
      </w:rPr>
    </w:pPr>
    <w:r w:rsidRPr="00D603D7"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F4826">
      <w:rPr>
        <w:noProof/>
      </w:rPr>
      <w:t>7</w:t>
    </w:r>
    <w:r>
      <w:rPr>
        <w:noProof/>
      </w:rPr>
      <w:fldChar w:fldCharType="end"/>
    </w:r>
    <w:r w:rsidRPr="00D603D7">
      <w:t xml:space="preserve"> из </w:t>
    </w:r>
    <w:fldSimple w:instr=" NUMPAGES ">
      <w:r w:rsidR="00AF4826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802" w:rsidRDefault="00B27802" w:rsidP="0058070A">
      <w:r>
        <w:separator/>
      </w:r>
    </w:p>
  </w:footnote>
  <w:footnote w:type="continuationSeparator" w:id="0">
    <w:p w:rsidR="00B27802" w:rsidRDefault="00B27802" w:rsidP="0058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71" w:rsidRPr="0058070A" w:rsidRDefault="00CC5471" w:rsidP="0058070A">
    <w:pPr>
      <w:pStyle w:val="a8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471" w:rsidRPr="0058070A" w:rsidRDefault="00CC5471" w:rsidP="005807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DFA2E626"/>
    <w:name w:val="WW8Num2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106"/>
        </w:tabs>
        <w:ind w:left="4106" w:hanging="4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634165A"/>
    <w:multiLevelType w:val="multilevel"/>
    <w:tmpl w:val="837A5D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7561BB"/>
    <w:multiLevelType w:val="multilevel"/>
    <w:tmpl w:val="029088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5">
    <w:nsid w:val="14372E40"/>
    <w:multiLevelType w:val="multilevel"/>
    <w:tmpl w:val="3DCE9B76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2A24F21"/>
    <w:multiLevelType w:val="multilevel"/>
    <w:tmpl w:val="C928BF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C3B1F17"/>
    <w:multiLevelType w:val="multilevel"/>
    <w:tmpl w:val="E4DC63A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CC53BA8"/>
    <w:multiLevelType w:val="multilevel"/>
    <w:tmpl w:val="CEB46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4409DE"/>
    <w:multiLevelType w:val="hybridMultilevel"/>
    <w:tmpl w:val="A410A5F8"/>
    <w:lvl w:ilvl="0" w:tplc="7F08F98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D46EF856">
      <w:start w:val="1"/>
      <w:numFmt w:val="bullet"/>
      <w:suff w:val="space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B80234"/>
    <w:multiLevelType w:val="multilevel"/>
    <w:tmpl w:val="8558EA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42922D23"/>
    <w:multiLevelType w:val="hybridMultilevel"/>
    <w:tmpl w:val="931AC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0E36D9"/>
    <w:multiLevelType w:val="hybridMultilevel"/>
    <w:tmpl w:val="D4A2FB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263CE7"/>
    <w:multiLevelType w:val="hybridMultilevel"/>
    <w:tmpl w:val="6B6C849C"/>
    <w:lvl w:ilvl="0" w:tplc="D46EF856">
      <w:start w:val="1"/>
      <w:numFmt w:val="bullet"/>
      <w:suff w:val="space"/>
      <w:lvlText w:val="o"/>
      <w:lvlJc w:val="left"/>
      <w:pPr>
        <w:ind w:left="2138" w:firstLine="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D06EF6"/>
    <w:multiLevelType w:val="multilevel"/>
    <w:tmpl w:val="2314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42A1D93"/>
    <w:multiLevelType w:val="multilevel"/>
    <w:tmpl w:val="7FFC8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266AC0"/>
    <w:multiLevelType w:val="hybridMultilevel"/>
    <w:tmpl w:val="1264F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D24C40"/>
    <w:multiLevelType w:val="hybridMultilevel"/>
    <w:tmpl w:val="ECDEA572"/>
    <w:lvl w:ilvl="0" w:tplc="1464B9DA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>
    <w:nsid w:val="596367CB"/>
    <w:multiLevelType w:val="multilevel"/>
    <w:tmpl w:val="DFA2E626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4106"/>
        </w:tabs>
        <w:ind w:left="4106" w:hanging="420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19">
    <w:nsid w:val="59DD2E97"/>
    <w:multiLevelType w:val="multilevel"/>
    <w:tmpl w:val="249020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2B214E6"/>
    <w:multiLevelType w:val="multilevel"/>
    <w:tmpl w:val="97FC4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hint="default"/>
      </w:rPr>
    </w:lvl>
  </w:abstractNum>
  <w:abstractNum w:abstractNumId="21">
    <w:nsid w:val="654D775D"/>
    <w:multiLevelType w:val="multilevel"/>
    <w:tmpl w:val="EFBEE9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AB135F"/>
    <w:multiLevelType w:val="multilevel"/>
    <w:tmpl w:val="BB6834F2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106"/>
        </w:tabs>
        <w:ind w:left="4106" w:hanging="420"/>
      </w:pPr>
      <w:rPr>
        <w:rFonts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4406"/>
        </w:tabs>
        <w:ind w:left="440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4406"/>
        </w:tabs>
        <w:ind w:left="440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766"/>
        </w:tabs>
        <w:ind w:left="476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26"/>
        </w:tabs>
        <w:ind w:left="512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86"/>
        </w:tabs>
        <w:ind w:left="5486" w:hanging="1800"/>
      </w:pPr>
      <w:rPr>
        <w:rFonts w:cs="Times New Roman"/>
      </w:rPr>
    </w:lvl>
  </w:abstractNum>
  <w:abstractNum w:abstractNumId="24">
    <w:nsid w:val="6F2650E0"/>
    <w:multiLevelType w:val="multilevel"/>
    <w:tmpl w:val="D27C98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71B0353F"/>
    <w:multiLevelType w:val="hybridMultilevel"/>
    <w:tmpl w:val="9F12E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A2B17"/>
    <w:multiLevelType w:val="multilevel"/>
    <w:tmpl w:val="137A984C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  <w:sz w:val="26"/>
        <w:szCs w:val="26"/>
      </w:rPr>
    </w:lvl>
    <w:lvl w:ilvl="1">
      <w:start w:val="1"/>
      <w:numFmt w:val="decimal"/>
      <w:pStyle w:val="2"/>
      <w:lvlText w:val="%1.%2"/>
      <w:lvlJc w:val="left"/>
      <w:pPr>
        <w:ind w:left="128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2"/>
  </w:num>
  <w:num w:numId="5">
    <w:abstractNumId w:val="16"/>
  </w:num>
  <w:num w:numId="6">
    <w:abstractNumId w:val="26"/>
  </w:num>
  <w:num w:numId="7">
    <w:abstractNumId w:val="21"/>
  </w:num>
  <w:num w:numId="8">
    <w:abstractNumId w:val="8"/>
  </w:num>
  <w:num w:numId="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7.%2."/>
        <w:lvlJc w:val="left"/>
        <w:pPr>
          <w:ind w:left="792" w:hanging="432"/>
        </w:pPr>
        <w:rPr>
          <w:rFonts w:ascii="Times New Roman" w:hAnsi="Times New Roman" w:cs="Times New Roman" w:hint="default"/>
          <w:sz w:val="24"/>
          <w:szCs w:val="2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14"/>
  </w:num>
  <w:num w:numId="11">
    <w:abstractNumId w:val="6"/>
  </w:num>
  <w:num w:numId="12">
    <w:abstractNumId w:val="5"/>
  </w:num>
  <w:num w:numId="13">
    <w:abstractNumId w:val="17"/>
  </w:num>
  <w:num w:numId="14">
    <w:abstractNumId w:val="0"/>
  </w:num>
  <w:num w:numId="15">
    <w:abstractNumId w:val="1"/>
  </w:num>
  <w:num w:numId="16">
    <w:abstractNumId w:val="2"/>
  </w:num>
  <w:num w:numId="17">
    <w:abstractNumId w:val="22"/>
  </w:num>
  <w:num w:numId="18">
    <w:abstractNumId w:val="25"/>
  </w:num>
  <w:num w:numId="19">
    <w:abstractNumId w:val="15"/>
  </w:num>
  <w:num w:numId="20">
    <w:abstractNumId w:val="20"/>
  </w:num>
  <w:num w:numId="21">
    <w:abstractNumId w:val="3"/>
  </w:num>
  <w:num w:numId="22">
    <w:abstractNumId w:val="19"/>
  </w:num>
  <w:num w:numId="23">
    <w:abstractNumId w:val="4"/>
  </w:num>
  <w:num w:numId="24">
    <w:abstractNumId w:val="26"/>
    <w:lvlOverride w:ilvl="0">
      <w:startOverride w:val="6"/>
    </w:lvlOverride>
    <w:lvlOverride w:ilvl="1">
      <w:startOverride w:val="1"/>
    </w:lvlOverride>
  </w:num>
  <w:num w:numId="25">
    <w:abstractNumId w:val="26"/>
    <w:lvlOverride w:ilvl="0">
      <w:startOverride w:val="6"/>
    </w:lvlOverride>
    <w:lvlOverride w:ilvl="1">
      <w:startOverride w:val="1"/>
    </w:lvlOverride>
  </w:num>
  <w:num w:numId="26">
    <w:abstractNumId w:val="24"/>
  </w:num>
  <w:num w:numId="27">
    <w:abstractNumId w:val="26"/>
  </w:num>
  <w:num w:numId="28">
    <w:abstractNumId w:val="10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95"/>
    <w:rsid w:val="000026AE"/>
    <w:rsid w:val="001C260A"/>
    <w:rsid w:val="001D0359"/>
    <w:rsid w:val="00202C2B"/>
    <w:rsid w:val="00207214"/>
    <w:rsid w:val="00254D34"/>
    <w:rsid w:val="00287FE7"/>
    <w:rsid w:val="002A6F59"/>
    <w:rsid w:val="002B4FEF"/>
    <w:rsid w:val="00341D68"/>
    <w:rsid w:val="00357AF0"/>
    <w:rsid w:val="00422CB3"/>
    <w:rsid w:val="0044200E"/>
    <w:rsid w:val="00481103"/>
    <w:rsid w:val="004B195D"/>
    <w:rsid w:val="004B5B6C"/>
    <w:rsid w:val="004C1E7C"/>
    <w:rsid w:val="00524019"/>
    <w:rsid w:val="0058070A"/>
    <w:rsid w:val="005813BC"/>
    <w:rsid w:val="006140C2"/>
    <w:rsid w:val="00654D30"/>
    <w:rsid w:val="00684CB2"/>
    <w:rsid w:val="00694FF1"/>
    <w:rsid w:val="006B1BB1"/>
    <w:rsid w:val="006C552F"/>
    <w:rsid w:val="006E0F0A"/>
    <w:rsid w:val="006F66A0"/>
    <w:rsid w:val="00754B9D"/>
    <w:rsid w:val="007A76AD"/>
    <w:rsid w:val="00831BEC"/>
    <w:rsid w:val="008A07D2"/>
    <w:rsid w:val="008C7195"/>
    <w:rsid w:val="00906BA3"/>
    <w:rsid w:val="00912A2F"/>
    <w:rsid w:val="0093779D"/>
    <w:rsid w:val="00961AA8"/>
    <w:rsid w:val="009F262B"/>
    <w:rsid w:val="00A036C0"/>
    <w:rsid w:val="00A2016F"/>
    <w:rsid w:val="00A55940"/>
    <w:rsid w:val="00A63761"/>
    <w:rsid w:val="00AC0753"/>
    <w:rsid w:val="00AC2091"/>
    <w:rsid w:val="00AC6668"/>
    <w:rsid w:val="00AC6D8A"/>
    <w:rsid w:val="00AF4826"/>
    <w:rsid w:val="00B013EE"/>
    <w:rsid w:val="00B0629A"/>
    <w:rsid w:val="00B27802"/>
    <w:rsid w:val="00B50D2B"/>
    <w:rsid w:val="00C67A23"/>
    <w:rsid w:val="00C97BE0"/>
    <w:rsid w:val="00CC5471"/>
    <w:rsid w:val="00CD1346"/>
    <w:rsid w:val="00D11D30"/>
    <w:rsid w:val="00D217A7"/>
    <w:rsid w:val="00D9504E"/>
    <w:rsid w:val="00DA54A3"/>
    <w:rsid w:val="00DF44BE"/>
    <w:rsid w:val="00DF6721"/>
    <w:rsid w:val="00E16B46"/>
    <w:rsid w:val="00E17446"/>
    <w:rsid w:val="00E20E1D"/>
    <w:rsid w:val="00E97007"/>
    <w:rsid w:val="00EA0435"/>
    <w:rsid w:val="00EA3FA0"/>
    <w:rsid w:val="00F4511B"/>
    <w:rsid w:val="00F565A3"/>
    <w:rsid w:val="00F8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66854-7921-4098-96F7-931EBD42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CB3"/>
    <w:rPr>
      <w:lang w:eastAsia="ru-RU"/>
    </w:rPr>
  </w:style>
  <w:style w:type="paragraph" w:styleId="1">
    <w:name w:val="heading 1"/>
    <w:basedOn w:val="a"/>
    <w:next w:val="a"/>
    <w:link w:val="10"/>
    <w:autoRedefine/>
    <w:qFormat/>
    <w:rsid w:val="00422CB3"/>
    <w:pPr>
      <w:keepNext/>
      <w:keepLines/>
      <w:widowControl w:val="0"/>
      <w:tabs>
        <w:tab w:val="left" w:pos="-5529"/>
      </w:tabs>
      <w:spacing w:before="60" w:after="120" w:line="288" w:lineRule="auto"/>
      <w:ind w:right="-144"/>
      <w:jc w:val="center"/>
      <w:outlineLvl w:val="0"/>
    </w:pPr>
    <w:rPr>
      <w:rFonts w:ascii="a_Helver(10%)" w:hAnsi="a_Helver(10%)"/>
      <w:b/>
      <w:caps/>
      <w:spacing w:val="20"/>
      <w:sz w:val="22"/>
    </w:rPr>
  </w:style>
  <w:style w:type="paragraph" w:styleId="20">
    <w:name w:val="heading 2"/>
    <w:basedOn w:val="a"/>
    <w:next w:val="a"/>
    <w:link w:val="21"/>
    <w:autoRedefine/>
    <w:qFormat/>
    <w:rsid w:val="00422CB3"/>
    <w:pPr>
      <w:widowControl w:val="0"/>
      <w:tabs>
        <w:tab w:val="left" w:pos="720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22CB3"/>
    <w:pPr>
      <w:keepNext/>
      <w:tabs>
        <w:tab w:val="left" w:pos="709"/>
        <w:tab w:val="left" w:pos="5670"/>
      </w:tabs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22CB3"/>
    <w:pPr>
      <w:suppressAutoHyphens/>
      <w:spacing w:line="336" w:lineRule="auto"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2CB3"/>
    <w:rPr>
      <w:rFonts w:ascii="a_Helver(10%)" w:hAnsi="a_Helver(10%)"/>
      <w:b/>
      <w:caps/>
      <w:spacing w:val="20"/>
      <w:sz w:val="22"/>
      <w:lang w:eastAsia="ru-RU"/>
    </w:rPr>
  </w:style>
  <w:style w:type="character" w:customStyle="1" w:styleId="21">
    <w:name w:val="Заголовок 2 Знак"/>
    <w:basedOn w:val="a0"/>
    <w:link w:val="20"/>
    <w:rsid w:val="00422CB3"/>
    <w:rPr>
      <w:b/>
      <w:lang w:eastAsia="ru-RU"/>
    </w:rPr>
  </w:style>
  <w:style w:type="character" w:customStyle="1" w:styleId="30">
    <w:name w:val="Заголовок 3 Знак"/>
    <w:basedOn w:val="a0"/>
    <w:link w:val="3"/>
    <w:rsid w:val="00422CB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422CB3"/>
    <w:rPr>
      <w:b/>
      <w:sz w:val="28"/>
      <w:lang w:val="uk-UA" w:eastAsia="ru-RU"/>
    </w:rPr>
  </w:style>
  <w:style w:type="paragraph" w:styleId="a3">
    <w:name w:val="Title"/>
    <w:basedOn w:val="a"/>
    <w:link w:val="a4"/>
    <w:qFormat/>
    <w:rsid w:val="00422CB3"/>
    <w:pPr>
      <w:jc w:val="center"/>
    </w:pPr>
    <w:rPr>
      <w:b/>
      <w:caps/>
      <w:spacing w:val="40"/>
      <w:sz w:val="28"/>
    </w:rPr>
  </w:style>
  <w:style w:type="character" w:customStyle="1" w:styleId="a4">
    <w:name w:val="Название Знак"/>
    <w:basedOn w:val="a0"/>
    <w:link w:val="a3"/>
    <w:rsid w:val="00422CB3"/>
    <w:rPr>
      <w:b/>
      <w:caps/>
      <w:spacing w:val="40"/>
      <w:sz w:val="28"/>
      <w:lang w:eastAsia="ru-RU"/>
    </w:rPr>
  </w:style>
  <w:style w:type="paragraph" w:styleId="a5">
    <w:name w:val="Subtitle"/>
    <w:basedOn w:val="a"/>
    <w:link w:val="a6"/>
    <w:uiPriority w:val="99"/>
    <w:qFormat/>
    <w:rsid w:val="00422CB3"/>
    <w:pPr>
      <w:widowControl w:val="0"/>
      <w:spacing w:line="360" w:lineRule="auto"/>
      <w:jc w:val="right"/>
    </w:pPr>
    <w:rPr>
      <w:sz w:val="24"/>
    </w:rPr>
  </w:style>
  <w:style w:type="character" w:customStyle="1" w:styleId="a6">
    <w:name w:val="Подзаголовок Знак"/>
    <w:basedOn w:val="a0"/>
    <w:link w:val="a5"/>
    <w:uiPriority w:val="99"/>
    <w:rsid w:val="00422CB3"/>
    <w:rPr>
      <w:sz w:val="24"/>
      <w:lang w:eastAsia="ru-RU"/>
    </w:rPr>
  </w:style>
  <w:style w:type="paragraph" w:styleId="a7">
    <w:name w:val="Normal (Web)"/>
    <w:basedOn w:val="a"/>
    <w:unhideWhenUsed/>
    <w:rsid w:val="008C719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07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070A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5807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070A"/>
    <w:rPr>
      <w:lang w:eastAsia="ru-RU"/>
    </w:rPr>
  </w:style>
  <w:style w:type="paragraph" w:customStyle="1" w:styleId="2">
    <w:name w:val="Заголовок 2 уровня"/>
    <w:basedOn w:val="a"/>
    <w:qFormat/>
    <w:rsid w:val="0058070A"/>
    <w:pPr>
      <w:keepNext/>
      <w:numPr>
        <w:ilvl w:val="1"/>
        <w:numId w:val="6"/>
      </w:numPr>
      <w:tabs>
        <w:tab w:val="left" w:pos="357"/>
        <w:tab w:val="left" w:pos="1134"/>
      </w:tabs>
      <w:spacing w:before="120" w:after="60"/>
      <w:outlineLvl w:val="1"/>
    </w:pPr>
    <w:rPr>
      <w:b/>
      <w:sz w:val="24"/>
      <w:szCs w:val="24"/>
    </w:rPr>
  </w:style>
  <w:style w:type="paragraph" w:styleId="ac">
    <w:name w:val="List Paragraph"/>
    <w:basedOn w:val="a"/>
    <w:uiPriority w:val="34"/>
    <w:qFormat/>
    <w:rsid w:val="006E0F0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C075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075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Стратегия  безопасности</Company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virt</dc:creator>
  <cp:lastModifiedBy>user</cp:lastModifiedBy>
  <cp:revision>6</cp:revision>
  <cp:lastPrinted>2015-06-26T06:20:00Z</cp:lastPrinted>
  <dcterms:created xsi:type="dcterms:W3CDTF">2015-06-15T08:25:00Z</dcterms:created>
  <dcterms:modified xsi:type="dcterms:W3CDTF">2015-07-20T06:49:00Z</dcterms:modified>
</cp:coreProperties>
</file>