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B3" w:rsidRPr="00967381" w:rsidRDefault="00773AB3" w:rsidP="00CF3D04">
      <w:pPr>
        <w:pStyle w:val="a5"/>
        <w:tabs>
          <w:tab w:val="left" w:pos="540"/>
        </w:tabs>
        <w:rPr>
          <w:rStyle w:val="aff7"/>
          <w:iCs/>
          <w:color w:val="auto"/>
        </w:rPr>
      </w:pPr>
    </w:p>
    <w:p w:rsidR="0018357D" w:rsidRPr="0018357D" w:rsidRDefault="008F66B6" w:rsidP="0018357D">
      <w:pPr>
        <w:jc w:val="center"/>
        <w:outlineLvl w:val="0"/>
        <w:rPr>
          <w:b/>
          <w:bCs/>
          <w:sz w:val="28"/>
          <w:szCs w:val="28"/>
        </w:rPr>
      </w:pPr>
      <w:r>
        <w:rPr>
          <w:b/>
          <w:bCs/>
          <w:sz w:val="28"/>
          <w:szCs w:val="28"/>
        </w:rPr>
        <w:t>ВЫПИСКА</w:t>
      </w:r>
    </w:p>
    <w:p w:rsidR="00773AB3" w:rsidRPr="0018357D" w:rsidRDefault="008F66B6" w:rsidP="00DF543E">
      <w:pPr>
        <w:jc w:val="center"/>
        <w:outlineLvl w:val="0"/>
        <w:rPr>
          <w:b/>
          <w:sz w:val="28"/>
          <w:szCs w:val="28"/>
        </w:rPr>
      </w:pPr>
      <w:r>
        <w:rPr>
          <w:b/>
          <w:sz w:val="28"/>
          <w:szCs w:val="28"/>
        </w:rPr>
        <w:t>из акта</w:t>
      </w:r>
      <w:r w:rsidR="00773AB3" w:rsidRPr="0018357D">
        <w:rPr>
          <w:b/>
          <w:sz w:val="28"/>
          <w:szCs w:val="28"/>
        </w:rPr>
        <w:t xml:space="preserve"> планового контрольного мероприятия </w:t>
      </w:r>
    </w:p>
    <w:p w:rsidR="008A0164" w:rsidRPr="0018357D" w:rsidRDefault="008A0164" w:rsidP="00DF543E">
      <w:pPr>
        <w:jc w:val="center"/>
        <w:outlineLvl w:val="0"/>
        <w:rPr>
          <w:b/>
          <w:sz w:val="28"/>
          <w:szCs w:val="28"/>
        </w:rPr>
      </w:pPr>
      <w:r w:rsidRPr="0018357D">
        <w:rPr>
          <w:b/>
          <w:sz w:val="28"/>
          <w:szCs w:val="28"/>
        </w:rPr>
        <w:t>в Муниципальном многоотраслевом унитарном предприятии жилищно-коммунального хозяйства пос</w:t>
      </w:r>
      <w:r w:rsidR="00FE6003" w:rsidRPr="0018357D">
        <w:rPr>
          <w:b/>
          <w:sz w:val="28"/>
          <w:szCs w:val="28"/>
        </w:rPr>
        <w:t>.</w:t>
      </w:r>
      <w:r w:rsidRPr="0018357D">
        <w:rPr>
          <w:b/>
          <w:sz w:val="28"/>
          <w:szCs w:val="28"/>
        </w:rPr>
        <w:t xml:space="preserve"> </w:t>
      </w:r>
      <w:proofErr w:type="spellStart"/>
      <w:r w:rsidRPr="0018357D">
        <w:rPr>
          <w:b/>
          <w:sz w:val="28"/>
          <w:szCs w:val="28"/>
        </w:rPr>
        <w:t>Новогорный</w:t>
      </w:r>
      <w:proofErr w:type="spellEnd"/>
    </w:p>
    <w:p w:rsidR="0018357D" w:rsidRPr="0018357D" w:rsidRDefault="0018357D" w:rsidP="0018357D">
      <w:pPr>
        <w:jc w:val="center"/>
        <w:outlineLvl w:val="0"/>
        <w:rPr>
          <w:b/>
          <w:bCs/>
          <w:sz w:val="28"/>
          <w:szCs w:val="28"/>
        </w:rPr>
      </w:pPr>
      <w:r w:rsidRPr="0018357D">
        <w:rPr>
          <w:b/>
          <w:bCs/>
          <w:sz w:val="28"/>
          <w:szCs w:val="28"/>
        </w:rPr>
        <w:t>(АКТ № 4 от 04.06.2021)</w:t>
      </w:r>
    </w:p>
    <w:p w:rsidR="00773AB3" w:rsidRPr="00967381" w:rsidRDefault="00773AB3" w:rsidP="00DF543E">
      <w:pPr>
        <w:jc w:val="both"/>
        <w:rPr>
          <w:sz w:val="28"/>
          <w:szCs w:val="28"/>
        </w:rPr>
      </w:pPr>
    </w:p>
    <w:p w:rsidR="00773AB3" w:rsidRPr="00967381" w:rsidRDefault="00773AB3" w:rsidP="00DF543E">
      <w:pPr>
        <w:jc w:val="both"/>
        <w:rPr>
          <w:sz w:val="28"/>
          <w:szCs w:val="28"/>
        </w:rPr>
      </w:pPr>
      <w:r w:rsidRPr="00967381">
        <w:rPr>
          <w:b/>
          <w:bCs/>
          <w:sz w:val="28"/>
          <w:szCs w:val="28"/>
        </w:rPr>
        <w:tab/>
      </w:r>
      <w:r w:rsidRPr="00967381">
        <w:rPr>
          <w:sz w:val="28"/>
          <w:szCs w:val="28"/>
        </w:rPr>
        <w:t>1.</w:t>
      </w:r>
      <w:r w:rsidRPr="00967381">
        <w:rPr>
          <w:sz w:val="28"/>
          <w:szCs w:val="28"/>
        </w:rPr>
        <w:tab/>
        <w:t xml:space="preserve">Основание для проведения </w:t>
      </w:r>
      <w:r w:rsidR="00FE6003" w:rsidRPr="00967381">
        <w:rPr>
          <w:sz w:val="28"/>
          <w:szCs w:val="28"/>
        </w:rPr>
        <w:t xml:space="preserve">планового </w:t>
      </w:r>
      <w:r w:rsidRPr="00967381">
        <w:rPr>
          <w:sz w:val="28"/>
          <w:szCs w:val="28"/>
        </w:rPr>
        <w:t>контрольного мероприятия: распоряжени</w:t>
      </w:r>
      <w:r w:rsidR="006A5764" w:rsidRPr="00967381">
        <w:rPr>
          <w:sz w:val="28"/>
          <w:szCs w:val="28"/>
        </w:rPr>
        <w:t>я</w:t>
      </w:r>
      <w:r w:rsidRPr="00967381">
        <w:rPr>
          <w:sz w:val="28"/>
          <w:szCs w:val="28"/>
        </w:rPr>
        <w:t xml:space="preserve"> председателя Контрольно-счетной палаты Озерского городского округа </w:t>
      </w:r>
      <w:r w:rsidR="00000119" w:rsidRPr="00967381">
        <w:rPr>
          <w:sz w:val="28"/>
          <w:szCs w:val="28"/>
        </w:rPr>
        <w:t xml:space="preserve">от </w:t>
      </w:r>
      <w:r w:rsidR="00FE6003" w:rsidRPr="00967381">
        <w:rPr>
          <w:sz w:val="28"/>
          <w:szCs w:val="28"/>
        </w:rPr>
        <w:t>12.03.2021</w:t>
      </w:r>
      <w:r w:rsidRPr="00967381">
        <w:rPr>
          <w:sz w:val="28"/>
          <w:szCs w:val="28"/>
        </w:rPr>
        <w:t xml:space="preserve"> № </w:t>
      </w:r>
      <w:r w:rsidR="00FE6003" w:rsidRPr="00967381">
        <w:rPr>
          <w:sz w:val="28"/>
          <w:szCs w:val="28"/>
        </w:rPr>
        <w:t>14</w:t>
      </w:r>
      <w:r w:rsidR="006A5764" w:rsidRPr="00967381">
        <w:rPr>
          <w:sz w:val="28"/>
          <w:szCs w:val="28"/>
        </w:rPr>
        <w:t>, от 29.04.2021 № 22</w:t>
      </w:r>
      <w:r w:rsidRPr="00967381">
        <w:rPr>
          <w:sz w:val="28"/>
          <w:szCs w:val="28"/>
        </w:rPr>
        <w:t>.</w:t>
      </w:r>
    </w:p>
    <w:p w:rsidR="00773AB3" w:rsidRPr="00967381" w:rsidRDefault="00773AB3" w:rsidP="00DF543E">
      <w:pPr>
        <w:jc w:val="both"/>
        <w:rPr>
          <w:sz w:val="28"/>
          <w:szCs w:val="28"/>
        </w:rPr>
      </w:pPr>
      <w:r w:rsidRPr="00967381">
        <w:rPr>
          <w:sz w:val="28"/>
          <w:szCs w:val="28"/>
        </w:rPr>
        <w:tab/>
        <w:t>2.</w:t>
      </w:r>
      <w:r w:rsidRPr="00967381">
        <w:rPr>
          <w:sz w:val="28"/>
          <w:szCs w:val="28"/>
        </w:rPr>
        <w:tab/>
        <w:t>Цели контрольного мероприятия:</w:t>
      </w:r>
    </w:p>
    <w:p w:rsidR="008A0164" w:rsidRPr="00967381" w:rsidRDefault="008A0164" w:rsidP="00DF543E">
      <w:pPr>
        <w:jc w:val="both"/>
        <w:rPr>
          <w:sz w:val="28"/>
          <w:szCs w:val="28"/>
        </w:rPr>
      </w:pPr>
      <w:r w:rsidRPr="00967381">
        <w:rPr>
          <w:sz w:val="28"/>
          <w:szCs w:val="28"/>
        </w:rPr>
        <w:tab/>
        <w:t>2.1.</w:t>
      </w:r>
      <w:r w:rsidR="00045D72" w:rsidRPr="00967381">
        <w:rPr>
          <w:sz w:val="28"/>
          <w:szCs w:val="28"/>
        </w:rPr>
        <w:tab/>
      </w:r>
      <w:r w:rsidRPr="00967381">
        <w:rPr>
          <w:sz w:val="28"/>
          <w:szCs w:val="28"/>
        </w:rPr>
        <w:t xml:space="preserve">Проверка </w:t>
      </w:r>
      <w:r w:rsidR="00FE6003" w:rsidRPr="00967381">
        <w:rPr>
          <w:sz w:val="28"/>
          <w:szCs w:val="28"/>
        </w:rPr>
        <w:t>эффективного использования муниципального имущества за 2020 год и текущий период 2021 года</w:t>
      </w:r>
      <w:r w:rsidR="00045D72" w:rsidRPr="00967381">
        <w:rPr>
          <w:sz w:val="28"/>
          <w:szCs w:val="28"/>
        </w:rPr>
        <w:t>.</w:t>
      </w:r>
    </w:p>
    <w:p w:rsidR="00773AB3" w:rsidRPr="00967381" w:rsidRDefault="00773AB3" w:rsidP="000F0C12">
      <w:pPr>
        <w:pStyle w:val="af5"/>
        <w:spacing w:after="0"/>
        <w:ind w:left="0"/>
        <w:jc w:val="both"/>
        <w:rPr>
          <w:rFonts w:ascii="Times New Roman" w:hAnsi="Times New Roman"/>
          <w:sz w:val="28"/>
          <w:szCs w:val="28"/>
        </w:rPr>
      </w:pPr>
      <w:r w:rsidRPr="00967381">
        <w:tab/>
      </w:r>
      <w:r w:rsidRPr="00967381">
        <w:rPr>
          <w:rFonts w:ascii="Times New Roman" w:hAnsi="Times New Roman"/>
          <w:sz w:val="28"/>
          <w:szCs w:val="28"/>
        </w:rPr>
        <w:t>2.</w:t>
      </w:r>
      <w:r w:rsidR="00A73FE9" w:rsidRPr="00967381">
        <w:rPr>
          <w:rFonts w:ascii="Times New Roman" w:hAnsi="Times New Roman"/>
          <w:sz w:val="28"/>
          <w:szCs w:val="28"/>
        </w:rPr>
        <w:t>2</w:t>
      </w:r>
      <w:r w:rsidRPr="00967381">
        <w:rPr>
          <w:rFonts w:ascii="Times New Roman" w:hAnsi="Times New Roman"/>
          <w:sz w:val="28"/>
          <w:szCs w:val="28"/>
        </w:rPr>
        <w:t>.</w:t>
      </w:r>
      <w:r w:rsidRPr="00967381">
        <w:rPr>
          <w:rFonts w:ascii="Times New Roman" w:hAnsi="Times New Roman"/>
          <w:sz w:val="28"/>
          <w:szCs w:val="28"/>
        </w:rPr>
        <w:tab/>
        <w:t xml:space="preserve">Проверка </w:t>
      </w:r>
      <w:r w:rsidR="00FE6003" w:rsidRPr="00967381">
        <w:rPr>
          <w:rFonts w:ascii="Times New Roman" w:hAnsi="Times New Roman"/>
          <w:sz w:val="28"/>
          <w:szCs w:val="28"/>
        </w:rPr>
        <w:t>полноты и своевременности перечисления в бюджет округа части прибыли муниципального предприятия за 2020 год</w:t>
      </w:r>
      <w:r w:rsidRPr="00967381">
        <w:rPr>
          <w:rFonts w:ascii="Times New Roman" w:hAnsi="Times New Roman"/>
          <w:sz w:val="28"/>
          <w:szCs w:val="28"/>
        </w:rPr>
        <w:t>.</w:t>
      </w:r>
    </w:p>
    <w:p w:rsidR="00773AB3" w:rsidRPr="00967381" w:rsidRDefault="00773AB3" w:rsidP="000F0C12">
      <w:pPr>
        <w:pStyle w:val="a7"/>
      </w:pPr>
      <w:r w:rsidRPr="00967381">
        <w:rPr>
          <w:szCs w:val="28"/>
        </w:rPr>
        <w:tab/>
        <w:t>3.</w:t>
      </w:r>
      <w:r w:rsidRPr="00967381">
        <w:rPr>
          <w:szCs w:val="28"/>
        </w:rPr>
        <w:tab/>
        <w:t>Проверяемый период: с 01.01.20</w:t>
      </w:r>
      <w:r w:rsidR="00FE6003" w:rsidRPr="00967381">
        <w:rPr>
          <w:szCs w:val="28"/>
        </w:rPr>
        <w:t>20</w:t>
      </w:r>
      <w:r w:rsidRPr="00967381">
        <w:rPr>
          <w:szCs w:val="28"/>
        </w:rPr>
        <w:t xml:space="preserve"> по текущий</w:t>
      </w:r>
      <w:r w:rsidRPr="00967381">
        <w:t xml:space="preserve"> период 20</w:t>
      </w:r>
      <w:r w:rsidR="00FE6003" w:rsidRPr="00967381">
        <w:t>21</w:t>
      </w:r>
      <w:r w:rsidRPr="00967381">
        <w:t xml:space="preserve"> года.</w:t>
      </w:r>
    </w:p>
    <w:p w:rsidR="00773AB3" w:rsidRPr="00967381" w:rsidRDefault="00773AB3" w:rsidP="0018357D">
      <w:pPr>
        <w:pStyle w:val="a7"/>
        <w:rPr>
          <w:sz w:val="16"/>
          <w:szCs w:val="16"/>
        </w:rPr>
      </w:pPr>
      <w:r w:rsidRPr="00967381">
        <w:tab/>
      </w:r>
    </w:p>
    <w:p w:rsidR="00773AB3" w:rsidRPr="00967381" w:rsidRDefault="00773AB3" w:rsidP="005D6CCB">
      <w:pPr>
        <w:jc w:val="both"/>
        <w:rPr>
          <w:b/>
          <w:bCs/>
          <w:sz w:val="28"/>
          <w:szCs w:val="28"/>
        </w:rPr>
      </w:pPr>
      <w:r w:rsidRPr="00967381">
        <w:rPr>
          <w:b/>
          <w:bCs/>
          <w:sz w:val="28"/>
          <w:szCs w:val="28"/>
        </w:rPr>
        <w:t>1.</w:t>
      </w:r>
      <w:r w:rsidRPr="00967381">
        <w:rPr>
          <w:b/>
          <w:bCs/>
          <w:sz w:val="28"/>
          <w:szCs w:val="28"/>
        </w:rPr>
        <w:tab/>
        <w:t>Общие сведения о предприятии</w:t>
      </w:r>
    </w:p>
    <w:p w:rsidR="00773AB3" w:rsidRPr="00967381" w:rsidRDefault="00773AB3" w:rsidP="00DF543E">
      <w:pPr>
        <w:pStyle w:val="25"/>
        <w:rPr>
          <w:sz w:val="16"/>
          <w:szCs w:val="16"/>
          <w:lang w:eastAsia="en-US"/>
        </w:rPr>
      </w:pPr>
    </w:p>
    <w:p w:rsidR="00773AB3" w:rsidRPr="00967381" w:rsidRDefault="00773AB3" w:rsidP="001D249D">
      <w:pPr>
        <w:pStyle w:val="31"/>
        <w:suppressAutoHyphens/>
        <w:spacing w:after="0"/>
        <w:ind w:left="0"/>
        <w:jc w:val="both"/>
        <w:rPr>
          <w:sz w:val="28"/>
          <w:szCs w:val="28"/>
        </w:rPr>
      </w:pPr>
      <w:r w:rsidRPr="00967381">
        <w:rPr>
          <w:sz w:val="28"/>
          <w:szCs w:val="28"/>
        </w:rPr>
        <w:tab/>
        <w:t>1.</w:t>
      </w:r>
      <w:r w:rsidRPr="00967381">
        <w:rPr>
          <w:sz w:val="28"/>
          <w:szCs w:val="28"/>
        </w:rPr>
        <w:tab/>
      </w:r>
      <w:r w:rsidR="0048558B" w:rsidRPr="00967381">
        <w:rPr>
          <w:sz w:val="28"/>
          <w:szCs w:val="28"/>
        </w:rPr>
        <w:t>Муниципальное многоотраслевое унитарное предприятие жилищно-коммунального хозяйства пос</w:t>
      </w:r>
      <w:r w:rsidR="00001640" w:rsidRPr="00967381">
        <w:rPr>
          <w:sz w:val="28"/>
          <w:szCs w:val="28"/>
        </w:rPr>
        <w:t>.</w:t>
      </w:r>
      <w:r w:rsidR="0048558B" w:rsidRPr="00967381">
        <w:rPr>
          <w:sz w:val="28"/>
          <w:szCs w:val="28"/>
        </w:rPr>
        <w:t xml:space="preserve"> </w:t>
      </w:r>
      <w:proofErr w:type="spellStart"/>
      <w:r w:rsidR="0048558B" w:rsidRPr="00967381">
        <w:rPr>
          <w:sz w:val="28"/>
          <w:szCs w:val="28"/>
        </w:rPr>
        <w:t>Новогорный</w:t>
      </w:r>
      <w:proofErr w:type="spellEnd"/>
      <w:r w:rsidR="0048558B" w:rsidRPr="00967381">
        <w:rPr>
          <w:sz w:val="28"/>
          <w:szCs w:val="28"/>
        </w:rPr>
        <w:t xml:space="preserve"> </w:t>
      </w:r>
      <w:r w:rsidRPr="00967381">
        <w:rPr>
          <w:sz w:val="28"/>
          <w:szCs w:val="28"/>
        </w:rPr>
        <w:t xml:space="preserve">создано на основании постановления </w:t>
      </w:r>
      <w:r w:rsidR="00001640" w:rsidRPr="00967381">
        <w:rPr>
          <w:sz w:val="28"/>
          <w:szCs w:val="28"/>
        </w:rPr>
        <w:t>Г</w:t>
      </w:r>
      <w:r w:rsidRPr="00967381">
        <w:rPr>
          <w:sz w:val="28"/>
          <w:szCs w:val="28"/>
        </w:rPr>
        <w:t>лавы администрации г</w:t>
      </w:r>
      <w:r w:rsidR="00001640" w:rsidRPr="00967381">
        <w:rPr>
          <w:sz w:val="28"/>
          <w:szCs w:val="28"/>
        </w:rPr>
        <w:t>.</w:t>
      </w:r>
      <w:r w:rsidRPr="00967381">
        <w:rPr>
          <w:sz w:val="28"/>
          <w:szCs w:val="28"/>
        </w:rPr>
        <w:t xml:space="preserve"> Озерска Челябинской области от </w:t>
      </w:r>
      <w:r w:rsidR="0048558B" w:rsidRPr="00967381">
        <w:rPr>
          <w:sz w:val="28"/>
          <w:szCs w:val="28"/>
        </w:rPr>
        <w:t>28</w:t>
      </w:r>
      <w:r w:rsidRPr="00967381">
        <w:rPr>
          <w:sz w:val="28"/>
          <w:szCs w:val="28"/>
        </w:rPr>
        <w:t>.</w:t>
      </w:r>
      <w:r w:rsidR="0048558B" w:rsidRPr="00967381">
        <w:rPr>
          <w:sz w:val="28"/>
          <w:szCs w:val="28"/>
        </w:rPr>
        <w:t>04</w:t>
      </w:r>
      <w:r w:rsidRPr="00967381">
        <w:rPr>
          <w:sz w:val="28"/>
          <w:szCs w:val="28"/>
        </w:rPr>
        <w:t>.199</w:t>
      </w:r>
      <w:r w:rsidR="0048558B" w:rsidRPr="00967381">
        <w:rPr>
          <w:sz w:val="28"/>
          <w:szCs w:val="28"/>
        </w:rPr>
        <w:t>5</w:t>
      </w:r>
      <w:r w:rsidRPr="00967381">
        <w:rPr>
          <w:sz w:val="28"/>
          <w:szCs w:val="28"/>
        </w:rPr>
        <w:t xml:space="preserve"> № </w:t>
      </w:r>
      <w:r w:rsidR="0048558B" w:rsidRPr="00967381">
        <w:rPr>
          <w:sz w:val="28"/>
          <w:szCs w:val="28"/>
        </w:rPr>
        <w:t>807.</w:t>
      </w:r>
    </w:p>
    <w:p w:rsidR="00773AB3" w:rsidRPr="00967381" w:rsidRDefault="00773AB3" w:rsidP="003161B9">
      <w:pPr>
        <w:pStyle w:val="41"/>
      </w:pPr>
      <w:r w:rsidRPr="00967381">
        <w:rPr>
          <w:szCs w:val="28"/>
        </w:rPr>
        <w:tab/>
      </w:r>
      <w:r w:rsidR="005B0FA4" w:rsidRPr="00967381">
        <w:rPr>
          <w:szCs w:val="28"/>
        </w:rPr>
        <w:t>2</w:t>
      </w:r>
      <w:r w:rsidRPr="00967381">
        <w:t>.</w:t>
      </w:r>
      <w:r w:rsidRPr="00967381">
        <w:tab/>
        <w:t xml:space="preserve">Сокращенное официальное наименование: </w:t>
      </w:r>
      <w:r w:rsidR="00645EC2" w:rsidRPr="00967381">
        <w:t>ММУП ЖКХ пос.</w:t>
      </w:r>
      <w:r w:rsidR="00000119" w:rsidRPr="00967381">
        <w:t> </w:t>
      </w:r>
      <w:proofErr w:type="spellStart"/>
      <w:r w:rsidR="00645EC2" w:rsidRPr="00967381">
        <w:t>Новогорный</w:t>
      </w:r>
      <w:proofErr w:type="spellEnd"/>
      <w:r w:rsidR="00B046EB" w:rsidRPr="00967381">
        <w:t xml:space="preserve"> </w:t>
      </w:r>
      <w:r w:rsidR="00B046EB" w:rsidRPr="00967381">
        <w:rPr>
          <w:szCs w:val="28"/>
        </w:rPr>
        <w:t xml:space="preserve">(далее </w:t>
      </w:r>
      <w:r w:rsidR="00000119" w:rsidRPr="00967381">
        <w:rPr>
          <w:szCs w:val="28"/>
        </w:rPr>
        <w:t xml:space="preserve">– </w:t>
      </w:r>
      <w:r w:rsidR="00B046EB" w:rsidRPr="00967381">
        <w:rPr>
          <w:szCs w:val="28"/>
        </w:rPr>
        <w:t>ММУП ЖКХ).</w:t>
      </w:r>
    </w:p>
    <w:p w:rsidR="00773AB3" w:rsidRPr="00967381" w:rsidRDefault="00773AB3" w:rsidP="003161B9">
      <w:pPr>
        <w:pStyle w:val="120"/>
        <w:rPr>
          <w:color w:val="auto"/>
        </w:rPr>
      </w:pPr>
      <w:r w:rsidRPr="00967381">
        <w:rPr>
          <w:color w:val="auto"/>
        </w:rPr>
        <w:tab/>
      </w:r>
      <w:r w:rsidR="005B0FA4" w:rsidRPr="00967381">
        <w:rPr>
          <w:color w:val="auto"/>
        </w:rPr>
        <w:t>3</w:t>
      </w:r>
      <w:r w:rsidRPr="00967381">
        <w:rPr>
          <w:color w:val="auto"/>
        </w:rPr>
        <w:t>.</w:t>
      </w:r>
      <w:r w:rsidRPr="00967381">
        <w:rPr>
          <w:color w:val="auto"/>
        </w:rPr>
        <w:tab/>
        <w:t>Юридический и фактический адрес: 4567</w:t>
      </w:r>
      <w:r w:rsidR="00645EC2" w:rsidRPr="00967381">
        <w:rPr>
          <w:color w:val="auto"/>
        </w:rPr>
        <w:t>96</w:t>
      </w:r>
      <w:r w:rsidRPr="00967381">
        <w:rPr>
          <w:color w:val="auto"/>
        </w:rPr>
        <w:t>, Российская Федерация, Челябинская область, г</w:t>
      </w:r>
      <w:r w:rsidR="000112C9" w:rsidRPr="00967381">
        <w:rPr>
          <w:color w:val="auto"/>
        </w:rPr>
        <w:t>.</w:t>
      </w:r>
      <w:r w:rsidRPr="00967381">
        <w:rPr>
          <w:color w:val="auto"/>
        </w:rPr>
        <w:t xml:space="preserve"> Озерск,</w:t>
      </w:r>
      <w:r w:rsidR="00645EC2" w:rsidRPr="00967381">
        <w:rPr>
          <w:color w:val="auto"/>
        </w:rPr>
        <w:t xml:space="preserve"> пос. </w:t>
      </w:r>
      <w:proofErr w:type="spellStart"/>
      <w:r w:rsidR="00645EC2" w:rsidRPr="00967381">
        <w:rPr>
          <w:color w:val="auto"/>
        </w:rPr>
        <w:t>Новогорный</w:t>
      </w:r>
      <w:proofErr w:type="spellEnd"/>
      <w:r w:rsidR="00645EC2" w:rsidRPr="00967381">
        <w:rPr>
          <w:color w:val="auto"/>
        </w:rPr>
        <w:t>,</w:t>
      </w:r>
      <w:r w:rsidRPr="00967381">
        <w:rPr>
          <w:color w:val="auto"/>
        </w:rPr>
        <w:t xml:space="preserve"> </w:t>
      </w:r>
      <w:r w:rsidR="000112C9" w:rsidRPr="00967381">
        <w:rPr>
          <w:color w:val="auto"/>
        </w:rPr>
        <w:t>ул. Ленина,</w:t>
      </w:r>
      <w:r w:rsidR="00645EC2" w:rsidRPr="00967381">
        <w:rPr>
          <w:color w:val="auto"/>
        </w:rPr>
        <w:t>7</w:t>
      </w:r>
      <w:r w:rsidRPr="00967381">
        <w:rPr>
          <w:color w:val="auto"/>
        </w:rPr>
        <w:t>.</w:t>
      </w:r>
    </w:p>
    <w:p w:rsidR="00B046EB" w:rsidRPr="00967381" w:rsidRDefault="00773AB3" w:rsidP="000112C9">
      <w:pPr>
        <w:pStyle w:val="a7"/>
        <w:rPr>
          <w:rFonts w:eastAsia="Times New Roman"/>
          <w:szCs w:val="28"/>
          <w:lang w:eastAsia="en-US"/>
        </w:rPr>
      </w:pPr>
      <w:r w:rsidRPr="00967381">
        <w:rPr>
          <w:rFonts w:eastAsia="Times New Roman"/>
          <w:szCs w:val="28"/>
          <w:lang w:eastAsia="en-US"/>
        </w:rPr>
        <w:tab/>
      </w:r>
      <w:r w:rsidR="005B0FA4" w:rsidRPr="00967381">
        <w:rPr>
          <w:rFonts w:eastAsia="Times New Roman"/>
          <w:szCs w:val="28"/>
          <w:lang w:eastAsia="en-US"/>
        </w:rPr>
        <w:t>4</w:t>
      </w:r>
      <w:r w:rsidRPr="00967381">
        <w:rPr>
          <w:rFonts w:eastAsia="Times New Roman"/>
          <w:szCs w:val="28"/>
          <w:lang w:eastAsia="en-US"/>
        </w:rPr>
        <w:t>.</w:t>
      </w:r>
      <w:r w:rsidRPr="00967381">
        <w:rPr>
          <w:rFonts w:eastAsia="Times New Roman"/>
          <w:szCs w:val="28"/>
          <w:lang w:eastAsia="en-US"/>
        </w:rPr>
        <w:tab/>
      </w:r>
      <w:r w:rsidR="00645EC2" w:rsidRPr="00967381">
        <w:rPr>
          <w:rFonts w:eastAsia="Times New Roman"/>
          <w:szCs w:val="28"/>
          <w:lang w:eastAsia="en-US"/>
        </w:rPr>
        <w:t xml:space="preserve">ММУП ЖКХ </w:t>
      </w:r>
      <w:r w:rsidRPr="00967381">
        <w:rPr>
          <w:rFonts w:eastAsia="Times New Roman"/>
          <w:szCs w:val="28"/>
          <w:lang w:eastAsia="en-US"/>
        </w:rPr>
        <w:t xml:space="preserve">в налоговом органе присвоены: </w:t>
      </w:r>
      <w:r w:rsidR="00B046EB" w:rsidRPr="00967381">
        <w:rPr>
          <w:rFonts w:eastAsia="Times New Roman"/>
          <w:szCs w:val="28"/>
          <w:lang w:eastAsia="en-US"/>
        </w:rPr>
        <w:t>ОГРН 1027401181664, ИНН/КПП 7422015336/741301001.</w:t>
      </w:r>
    </w:p>
    <w:p w:rsidR="00773AB3" w:rsidRPr="00967381" w:rsidRDefault="00773AB3" w:rsidP="003161B9">
      <w:pPr>
        <w:pStyle w:val="31"/>
        <w:suppressAutoHyphens/>
        <w:spacing w:after="0"/>
        <w:ind w:left="0"/>
        <w:jc w:val="both"/>
        <w:rPr>
          <w:sz w:val="28"/>
          <w:szCs w:val="28"/>
        </w:rPr>
      </w:pPr>
      <w:r w:rsidRPr="00967381">
        <w:tab/>
      </w:r>
      <w:r w:rsidR="00B0165C" w:rsidRPr="00967381">
        <w:rPr>
          <w:sz w:val="28"/>
          <w:szCs w:val="28"/>
        </w:rPr>
        <w:t>5</w:t>
      </w:r>
      <w:r w:rsidRPr="00967381">
        <w:rPr>
          <w:sz w:val="28"/>
          <w:szCs w:val="28"/>
        </w:rPr>
        <w:t>.</w:t>
      </w:r>
      <w:r w:rsidRPr="00967381">
        <w:rPr>
          <w:sz w:val="28"/>
          <w:szCs w:val="28"/>
        </w:rPr>
        <w:tab/>
        <w:t xml:space="preserve">Учредителем и собственником </w:t>
      </w:r>
      <w:r w:rsidRPr="00967381">
        <w:rPr>
          <w:rStyle w:val="34"/>
          <w:sz w:val="28"/>
          <w:szCs w:val="28"/>
        </w:rPr>
        <w:t xml:space="preserve">имущества </w:t>
      </w:r>
      <w:r w:rsidR="00645EC2" w:rsidRPr="00967381">
        <w:rPr>
          <w:sz w:val="28"/>
          <w:szCs w:val="28"/>
        </w:rPr>
        <w:t xml:space="preserve">ММУП ЖКХ </w:t>
      </w:r>
      <w:r w:rsidRPr="00967381">
        <w:rPr>
          <w:rStyle w:val="34"/>
          <w:sz w:val="28"/>
          <w:szCs w:val="28"/>
        </w:rPr>
        <w:t xml:space="preserve">является Озерский городской округ. </w:t>
      </w:r>
      <w:r w:rsidR="005B0FA4" w:rsidRPr="00967381">
        <w:rPr>
          <w:rStyle w:val="34"/>
          <w:sz w:val="28"/>
          <w:szCs w:val="28"/>
        </w:rPr>
        <w:t xml:space="preserve">Полномочия учредителя и собственника имущества </w:t>
      </w:r>
      <w:r w:rsidR="005B0FA4" w:rsidRPr="00967381">
        <w:rPr>
          <w:sz w:val="28"/>
          <w:szCs w:val="28"/>
        </w:rPr>
        <w:t xml:space="preserve">ММУП ЖКХ </w:t>
      </w:r>
      <w:r w:rsidRPr="00967381">
        <w:rPr>
          <w:sz w:val="28"/>
          <w:szCs w:val="28"/>
          <w:bdr w:val="none" w:sz="0" w:space="0" w:color="auto" w:frame="1"/>
        </w:rPr>
        <w:t>осуществляет администра</w:t>
      </w:r>
      <w:r w:rsidR="005B0FA4" w:rsidRPr="00967381">
        <w:rPr>
          <w:sz w:val="28"/>
          <w:szCs w:val="28"/>
          <w:bdr w:val="none" w:sz="0" w:space="0" w:color="auto" w:frame="1"/>
        </w:rPr>
        <w:t>ция Озерского городского округа</w:t>
      </w:r>
      <w:r w:rsidRPr="00967381">
        <w:rPr>
          <w:sz w:val="28"/>
          <w:szCs w:val="28"/>
        </w:rPr>
        <w:t>.</w:t>
      </w:r>
    </w:p>
    <w:p w:rsidR="00773AB3" w:rsidRPr="00967381" w:rsidRDefault="00B0165C" w:rsidP="00A46069">
      <w:pPr>
        <w:pStyle w:val="23"/>
        <w:spacing w:after="0" w:line="240" w:lineRule="auto"/>
        <w:ind w:left="0" w:firstLine="708"/>
        <w:jc w:val="both"/>
        <w:rPr>
          <w:sz w:val="28"/>
          <w:szCs w:val="28"/>
        </w:rPr>
      </w:pPr>
      <w:r w:rsidRPr="00967381">
        <w:rPr>
          <w:sz w:val="28"/>
          <w:szCs w:val="28"/>
        </w:rPr>
        <w:t>6</w:t>
      </w:r>
      <w:r w:rsidR="00773AB3" w:rsidRPr="00967381">
        <w:rPr>
          <w:sz w:val="28"/>
          <w:szCs w:val="28"/>
        </w:rPr>
        <w:t>.</w:t>
      </w:r>
      <w:r w:rsidR="00773AB3" w:rsidRPr="00967381">
        <w:rPr>
          <w:sz w:val="28"/>
          <w:szCs w:val="28"/>
        </w:rPr>
        <w:tab/>
      </w:r>
      <w:r w:rsidR="00645EC2" w:rsidRPr="00967381">
        <w:rPr>
          <w:sz w:val="28"/>
          <w:szCs w:val="28"/>
        </w:rPr>
        <w:t xml:space="preserve">ММУП ЖКХ </w:t>
      </w:r>
      <w:r w:rsidR="00773AB3" w:rsidRPr="00967381">
        <w:rPr>
          <w:sz w:val="28"/>
          <w:szCs w:val="28"/>
        </w:rPr>
        <w:t xml:space="preserve">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w:t>
      </w:r>
      <w:r w:rsidR="00BE2D2B" w:rsidRPr="00967381">
        <w:rPr>
          <w:sz w:val="28"/>
          <w:szCs w:val="28"/>
        </w:rPr>
        <w:t>У</w:t>
      </w:r>
      <w:r w:rsidR="00773AB3" w:rsidRPr="00967381">
        <w:rPr>
          <w:sz w:val="28"/>
          <w:szCs w:val="28"/>
        </w:rPr>
        <w:t xml:space="preserve">ставом, утвержденным постановлением администрации Озерского городского округа от </w:t>
      </w:r>
      <w:r w:rsidR="00645EC2" w:rsidRPr="00967381">
        <w:rPr>
          <w:sz w:val="28"/>
          <w:szCs w:val="28"/>
        </w:rPr>
        <w:t>17</w:t>
      </w:r>
      <w:r w:rsidR="00773AB3" w:rsidRPr="00967381">
        <w:rPr>
          <w:sz w:val="28"/>
          <w:szCs w:val="28"/>
        </w:rPr>
        <w:t>.0</w:t>
      </w:r>
      <w:r w:rsidR="00645EC2" w:rsidRPr="00967381">
        <w:rPr>
          <w:sz w:val="28"/>
          <w:szCs w:val="28"/>
        </w:rPr>
        <w:t>3</w:t>
      </w:r>
      <w:r w:rsidR="00773AB3" w:rsidRPr="00967381">
        <w:rPr>
          <w:sz w:val="28"/>
          <w:szCs w:val="28"/>
        </w:rPr>
        <w:t>.2014 №</w:t>
      </w:r>
      <w:r w:rsidR="00773AB3" w:rsidRPr="00967381">
        <w:rPr>
          <w:sz w:val="28"/>
          <w:szCs w:val="28"/>
          <w:lang w:val="en-US"/>
        </w:rPr>
        <w:t> </w:t>
      </w:r>
      <w:r w:rsidR="00645EC2" w:rsidRPr="00967381">
        <w:rPr>
          <w:sz w:val="28"/>
          <w:szCs w:val="28"/>
        </w:rPr>
        <w:t>692</w:t>
      </w:r>
      <w:r w:rsidR="00773AB3" w:rsidRPr="00967381">
        <w:rPr>
          <w:sz w:val="28"/>
          <w:szCs w:val="28"/>
        </w:rPr>
        <w:t>.</w:t>
      </w:r>
    </w:p>
    <w:p w:rsidR="005B0FA4" w:rsidRPr="00967381" w:rsidRDefault="00773AB3" w:rsidP="0030769E">
      <w:pPr>
        <w:pStyle w:val="33"/>
        <w:rPr>
          <w:rStyle w:val="34"/>
          <w:sz w:val="28"/>
          <w:szCs w:val="28"/>
        </w:rPr>
      </w:pPr>
      <w:r w:rsidRPr="00967381">
        <w:rPr>
          <w:rStyle w:val="34"/>
        </w:rPr>
        <w:tab/>
      </w:r>
      <w:r w:rsidR="00B0165C" w:rsidRPr="00967381">
        <w:rPr>
          <w:rStyle w:val="34"/>
          <w:sz w:val="28"/>
          <w:szCs w:val="28"/>
        </w:rPr>
        <w:t>7</w:t>
      </w:r>
      <w:r w:rsidRPr="00967381">
        <w:rPr>
          <w:rStyle w:val="34"/>
          <w:sz w:val="28"/>
          <w:szCs w:val="28"/>
        </w:rPr>
        <w:t>.</w:t>
      </w:r>
      <w:r w:rsidRPr="00967381">
        <w:rPr>
          <w:rStyle w:val="34"/>
          <w:sz w:val="28"/>
          <w:szCs w:val="28"/>
        </w:rPr>
        <w:tab/>
        <w:t>Предмет</w:t>
      </w:r>
      <w:r w:rsidR="005B0FA4" w:rsidRPr="00967381">
        <w:rPr>
          <w:rStyle w:val="34"/>
          <w:sz w:val="28"/>
          <w:szCs w:val="28"/>
        </w:rPr>
        <w:t>ом</w:t>
      </w:r>
      <w:r w:rsidRPr="00967381">
        <w:rPr>
          <w:rStyle w:val="34"/>
          <w:sz w:val="28"/>
          <w:szCs w:val="28"/>
        </w:rPr>
        <w:t xml:space="preserve"> деятельности</w:t>
      </w:r>
      <w:r w:rsidR="005B0FA4" w:rsidRPr="00967381">
        <w:rPr>
          <w:rStyle w:val="34"/>
          <w:sz w:val="28"/>
          <w:szCs w:val="28"/>
        </w:rPr>
        <w:t xml:space="preserve"> </w:t>
      </w:r>
      <w:r w:rsidR="005B0FA4" w:rsidRPr="00967381">
        <w:rPr>
          <w:sz w:val="28"/>
          <w:szCs w:val="28"/>
        </w:rPr>
        <w:t>ММУП ЖКХ является (п</w:t>
      </w:r>
      <w:r w:rsidR="005E7141" w:rsidRPr="00967381">
        <w:rPr>
          <w:sz w:val="28"/>
          <w:szCs w:val="28"/>
        </w:rPr>
        <w:t>.</w:t>
      </w:r>
      <w:r w:rsidR="005B0FA4" w:rsidRPr="00967381">
        <w:rPr>
          <w:sz w:val="28"/>
          <w:szCs w:val="28"/>
        </w:rPr>
        <w:t xml:space="preserve"> 3.1 Устава)</w:t>
      </w:r>
      <w:r w:rsidRPr="00967381">
        <w:rPr>
          <w:rStyle w:val="34"/>
          <w:sz w:val="28"/>
          <w:szCs w:val="28"/>
        </w:rPr>
        <w:t xml:space="preserve">: </w:t>
      </w:r>
    </w:p>
    <w:p w:rsidR="00773AB3" w:rsidRPr="00967381" w:rsidRDefault="005B0FA4" w:rsidP="0030769E">
      <w:pPr>
        <w:pStyle w:val="33"/>
        <w:rPr>
          <w:sz w:val="28"/>
          <w:szCs w:val="28"/>
        </w:rPr>
      </w:pPr>
      <w:r w:rsidRPr="00967381">
        <w:rPr>
          <w:rStyle w:val="34"/>
          <w:sz w:val="28"/>
          <w:szCs w:val="28"/>
        </w:rPr>
        <w:tab/>
      </w:r>
      <w:r w:rsidRPr="00967381">
        <w:rPr>
          <w:sz w:val="28"/>
          <w:szCs w:val="28"/>
        </w:rPr>
        <w:t>–</w:t>
      </w:r>
      <w:r w:rsidRPr="00967381">
        <w:rPr>
          <w:sz w:val="28"/>
          <w:szCs w:val="28"/>
        </w:rPr>
        <w:tab/>
      </w:r>
      <w:r w:rsidR="00645EC2" w:rsidRPr="00967381">
        <w:rPr>
          <w:rStyle w:val="34"/>
          <w:sz w:val="28"/>
          <w:szCs w:val="28"/>
        </w:rPr>
        <w:t>обеспечение необходимых объемов и надлежащего качества поставки жилищно-коммунальных услуг потребителям;</w:t>
      </w:r>
    </w:p>
    <w:p w:rsidR="00773AB3" w:rsidRPr="00967381" w:rsidRDefault="00773AB3" w:rsidP="0030769E">
      <w:pPr>
        <w:pStyle w:val="33"/>
        <w:ind w:firstLine="708"/>
        <w:rPr>
          <w:sz w:val="28"/>
          <w:szCs w:val="28"/>
        </w:rPr>
      </w:pPr>
      <w:r w:rsidRPr="00967381">
        <w:rPr>
          <w:sz w:val="28"/>
          <w:szCs w:val="28"/>
        </w:rPr>
        <w:t>–</w:t>
      </w:r>
      <w:r w:rsidRPr="00967381">
        <w:rPr>
          <w:sz w:val="28"/>
          <w:szCs w:val="28"/>
        </w:rPr>
        <w:tab/>
      </w:r>
      <w:r w:rsidR="001F7F60" w:rsidRPr="00967381">
        <w:rPr>
          <w:sz w:val="28"/>
          <w:szCs w:val="28"/>
        </w:rPr>
        <w:t xml:space="preserve">обеспечение надлежащего содержания и управления жилищным фондом, объектов инженерной инфраструктуры и внешнего благоустройства, сооружений и объектов социальной сферы, обеспечения сохранности, </w:t>
      </w:r>
      <w:r w:rsidR="00BC11D3" w:rsidRPr="00967381">
        <w:rPr>
          <w:sz w:val="28"/>
          <w:szCs w:val="28"/>
        </w:rPr>
        <w:t>надёжности</w:t>
      </w:r>
      <w:r w:rsidR="001F7F60" w:rsidRPr="00967381">
        <w:rPr>
          <w:sz w:val="28"/>
          <w:szCs w:val="28"/>
        </w:rPr>
        <w:t xml:space="preserve"> и устойчивости их функционирования, проведения единой политики по комплексному развитию;</w:t>
      </w:r>
    </w:p>
    <w:p w:rsidR="001F7F60" w:rsidRPr="00967381" w:rsidRDefault="001F7F60" w:rsidP="0030769E">
      <w:pPr>
        <w:pStyle w:val="33"/>
        <w:ind w:firstLine="708"/>
        <w:rPr>
          <w:sz w:val="28"/>
          <w:szCs w:val="28"/>
        </w:rPr>
      </w:pPr>
      <w:r w:rsidRPr="00967381">
        <w:rPr>
          <w:sz w:val="28"/>
          <w:szCs w:val="28"/>
        </w:rPr>
        <w:t>–</w:t>
      </w:r>
      <w:r w:rsidRPr="00967381">
        <w:rPr>
          <w:sz w:val="28"/>
          <w:szCs w:val="28"/>
        </w:rPr>
        <w:tab/>
        <w:t>удовлетворение иных общественных потребностей юридических лиц, индивидуальных предпринимателей и граждан в работах, товарах и услугах.</w:t>
      </w:r>
    </w:p>
    <w:p w:rsidR="00773AB3" w:rsidRPr="00967381" w:rsidRDefault="00B0165C" w:rsidP="00625A8E">
      <w:pPr>
        <w:pStyle w:val="23"/>
        <w:spacing w:after="0" w:line="240" w:lineRule="auto"/>
        <w:ind w:left="0" w:firstLine="708"/>
        <w:jc w:val="both"/>
        <w:rPr>
          <w:rStyle w:val="72"/>
          <w:sz w:val="28"/>
          <w:szCs w:val="28"/>
        </w:rPr>
      </w:pPr>
      <w:r w:rsidRPr="00967381">
        <w:rPr>
          <w:rStyle w:val="72"/>
          <w:sz w:val="28"/>
          <w:szCs w:val="28"/>
        </w:rPr>
        <w:t>8</w:t>
      </w:r>
      <w:r w:rsidR="00773AB3" w:rsidRPr="00967381">
        <w:rPr>
          <w:rStyle w:val="72"/>
          <w:sz w:val="28"/>
          <w:szCs w:val="28"/>
        </w:rPr>
        <w:t>.</w:t>
      </w:r>
      <w:r w:rsidR="00773AB3" w:rsidRPr="00967381">
        <w:rPr>
          <w:rStyle w:val="72"/>
          <w:sz w:val="28"/>
          <w:szCs w:val="28"/>
        </w:rPr>
        <w:tab/>
        <w:t>Цел</w:t>
      </w:r>
      <w:r w:rsidR="005B0FA4" w:rsidRPr="00967381">
        <w:rPr>
          <w:rStyle w:val="72"/>
          <w:sz w:val="28"/>
          <w:szCs w:val="28"/>
        </w:rPr>
        <w:t>ями</w:t>
      </w:r>
      <w:r w:rsidR="00773AB3" w:rsidRPr="00967381">
        <w:rPr>
          <w:rStyle w:val="72"/>
          <w:sz w:val="28"/>
          <w:szCs w:val="28"/>
        </w:rPr>
        <w:t xml:space="preserve"> создания </w:t>
      </w:r>
      <w:r w:rsidR="005B0FA4" w:rsidRPr="00967381">
        <w:rPr>
          <w:sz w:val="28"/>
          <w:szCs w:val="28"/>
        </w:rPr>
        <w:t xml:space="preserve">ММУП ЖКХ являются </w:t>
      </w:r>
      <w:r w:rsidR="00773AB3" w:rsidRPr="00967381">
        <w:rPr>
          <w:rStyle w:val="72"/>
          <w:sz w:val="28"/>
          <w:szCs w:val="28"/>
        </w:rPr>
        <w:t>(п</w:t>
      </w:r>
      <w:r w:rsidR="005E7141" w:rsidRPr="00967381">
        <w:rPr>
          <w:rStyle w:val="72"/>
          <w:sz w:val="28"/>
          <w:szCs w:val="28"/>
        </w:rPr>
        <w:t>.</w:t>
      </w:r>
      <w:r w:rsidR="00773AB3" w:rsidRPr="00967381">
        <w:rPr>
          <w:rStyle w:val="72"/>
          <w:sz w:val="28"/>
          <w:szCs w:val="28"/>
        </w:rPr>
        <w:t xml:space="preserve"> 3.2 Устава):</w:t>
      </w:r>
    </w:p>
    <w:p w:rsidR="00773AB3" w:rsidRPr="00967381" w:rsidRDefault="00773AB3" w:rsidP="00625A8E">
      <w:pPr>
        <w:pStyle w:val="23"/>
        <w:spacing w:after="0" w:line="240" w:lineRule="auto"/>
        <w:ind w:left="0" w:firstLine="708"/>
        <w:jc w:val="both"/>
        <w:rPr>
          <w:rStyle w:val="72"/>
          <w:sz w:val="28"/>
          <w:szCs w:val="28"/>
        </w:rPr>
      </w:pPr>
      <w:r w:rsidRPr="00967381">
        <w:rPr>
          <w:sz w:val="28"/>
          <w:szCs w:val="28"/>
        </w:rPr>
        <w:t>–</w:t>
      </w:r>
      <w:r w:rsidRPr="00967381">
        <w:rPr>
          <w:sz w:val="28"/>
          <w:szCs w:val="28"/>
        </w:rPr>
        <w:tab/>
      </w:r>
      <w:r w:rsidR="00CE0513" w:rsidRPr="00967381">
        <w:rPr>
          <w:rStyle w:val="72"/>
          <w:sz w:val="28"/>
          <w:szCs w:val="28"/>
        </w:rPr>
        <w:t>централизованное интегрированное и оперативное обслуживание населения по вопросам начисления за жилищно-коммунальные услуги</w:t>
      </w:r>
      <w:r w:rsidRPr="00967381">
        <w:rPr>
          <w:rStyle w:val="72"/>
          <w:sz w:val="28"/>
          <w:szCs w:val="28"/>
        </w:rPr>
        <w:t xml:space="preserve">; </w:t>
      </w:r>
    </w:p>
    <w:p w:rsidR="00773AB3" w:rsidRPr="00967381" w:rsidRDefault="00773AB3" w:rsidP="00625A8E">
      <w:pPr>
        <w:pStyle w:val="23"/>
        <w:spacing w:after="0" w:line="240" w:lineRule="auto"/>
        <w:ind w:left="0" w:firstLine="708"/>
        <w:jc w:val="both"/>
        <w:rPr>
          <w:rStyle w:val="72"/>
          <w:sz w:val="28"/>
          <w:szCs w:val="28"/>
        </w:rPr>
      </w:pPr>
      <w:r w:rsidRPr="00967381">
        <w:rPr>
          <w:sz w:val="28"/>
          <w:szCs w:val="28"/>
        </w:rPr>
        <w:lastRenderedPageBreak/>
        <w:t>–</w:t>
      </w:r>
      <w:r w:rsidRPr="00967381">
        <w:rPr>
          <w:sz w:val="28"/>
          <w:szCs w:val="28"/>
        </w:rPr>
        <w:tab/>
      </w:r>
      <w:r w:rsidR="00B606C7" w:rsidRPr="00967381">
        <w:rPr>
          <w:rStyle w:val="72"/>
          <w:sz w:val="28"/>
          <w:szCs w:val="28"/>
        </w:rPr>
        <w:t>удовлетворение общественных потребностей юридических лиц, индивидуальных предпринимателей и граждан в работах, товарах и услугах</w:t>
      </w:r>
      <w:r w:rsidRPr="00967381">
        <w:rPr>
          <w:rStyle w:val="72"/>
          <w:sz w:val="28"/>
          <w:szCs w:val="28"/>
        </w:rPr>
        <w:t>;</w:t>
      </w:r>
    </w:p>
    <w:p w:rsidR="00773AB3" w:rsidRPr="00967381" w:rsidRDefault="00773AB3" w:rsidP="00071EE9">
      <w:pPr>
        <w:pStyle w:val="23"/>
        <w:spacing w:after="0" w:line="240" w:lineRule="auto"/>
        <w:ind w:left="0" w:firstLine="708"/>
        <w:jc w:val="both"/>
        <w:rPr>
          <w:rStyle w:val="72"/>
          <w:sz w:val="28"/>
          <w:szCs w:val="28"/>
        </w:rPr>
      </w:pPr>
      <w:r w:rsidRPr="00967381">
        <w:rPr>
          <w:sz w:val="28"/>
          <w:szCs w:val="28"/>
        </w:rPr>
        <w:t>–</w:t>
      </w:r>
      <w:r w:rsidRPr="00967381">
        <w:rPr>
          <w:sz w:val="28"/>
          <w:szCs w:val="28"/>
        </w:rPr>
        <w:tab/>
      </w:r>
      <w:r w:rsidR="00B606C7" w:rsidRPr="00967381">
        <w:rPr>
          <w:sz w:val="28"/>
          <w:szCs w:val="28"/>
        </w:rPr>
        <w:t>решение социальных задач</w:t>
      </w:r>
      <w:r w:rsidRPr="00967381">
        <w:rPr>
          <w:rStyle w:val="72"/>
          <w:sz w:val="28"/>
          <w:szCs w:val="28"/>
        </w:rPr>
        <w:t>;</w:t>
      </w:r>
    </w:p>
    <w:p w:rsidR="00773AB3" w:rsidRPr="00967381" w:rsidRDefault="00773AB3" w:rsidP="00625A8E">
      <w:pPr>
        <w:pStyle w:val="23"/>
        <w:spacing w:after="0" w:line="240" w:lineRule="auto"/>
        <w:ind w:left="0" w:firstLine="708"/>
        <w:jc w:val="both"/>
        <w:rPr>
          <w:sz w:val="28"/>
          <w:szCs w:val="28"/>
        </w:rPr>
      </w:pPr>
      <w:r w:rsidRPr="00967381">
        <w:rPr>
          <w:sz w:val="28"/>
          <w:szCs w:val="28"/>
        </w:rPr>
        <w:t>–</w:t>
      </w:r>
      <w:r w:rsidRPr="00967381">
        <w:rPr>
          <w:sz w:val="28"/>
          <w:szCs w:val="28"/>
        </w:rPr>
        <w:tab/>
      </w:r>
      <w:r w:rsidR="00B606C7" w:rsidRPr="00967381">
        <w:rPr>
          <w:sz w:val="28"/>
          <w:szCs w:val="28"/>
        </w:rPr>
        <w:t>получение прибыли.</w:t>
      </w:r>
    </w:p>
    <w:p w:rsidR="00773AB3" w:rsidRPr="00967381" w:rsidRDefault="00B0165C" w:rsidP="00FA0BE5">
      <w:pPr>
        <w:pStyle w:val="23"/>
        <w:spacing w:after="0" w:line="240" w:lineRule="auto"/>
        <w:ind w:left="0" w:firstLine="708"/>
        <w:jc w:val="both"/>
        <w:rPr>
          <w:sz w:val="28"/>
          <w:szCs w:val="28"/>
        </w:rPr>
      </w:pPr>
      <w:r w:rsidRPr="00967381">
        <w:rPr>
          <w:sz w:val="28"/>
          <w:szCs w:val="28"/>
        </w:rPr>
        <w:t>9</w:t>
      </w:r>
      <w:r w:rsidR="00773AB3" w:rsidRPr="00967381">
        <w:rPr>
          <w:sz w:val="28"/>
          <w:szCs w:val="28"/>
        </w:rPr>
        <w:t>.</w:t>
      </w:r>
      <w:r w:rsidR="00773AB3" w:rsidRPr="00967381">
        <w:rPr>
          <w:sz w:val="28"/>
          <w:szCs w:val="28"/>
        </w:rPr>
        <w:tab/>
      </w:r>
      <w:r w:rsidR="005B0FA4" w:rsidRPr="00967381">
        <w:rPr>
          <w:sz w:val="28"/>
          <w:szCs w:val="28"/>
        </w:rPr>
        <w:t>К о</w:t>
      </w:r>
      <w:r w:rsidR="00773AB3" w:rsidRPr="00967381">
        <w:rPr>
          <w:sz w:val="28"/>
          <w:szCs w:val="28"/>
        </w:rPr>
        <w:t>сновны</w:t>
      </w:r>
      <w:r w:rsidR="005B0FA4" w:rsidRPr="00967381">
        <w:rPr>
          <w:sz w:val="28"/>
          <w:szCs w:val="28"/>
        </w:rPr>
        <w:t>м</w:t>
      </w:r>
      <w:r w:rsidR="00773AB3" w:rsidRPr="00967381">
        <w:rPr>
          <w:sz w:val="28"/>
          <w:szCs w:val="28"/>
        </w:rPr>
        <w:t xml:space="preserve"> вид</w:t>
      </w:r>
      <w:r w:rsidR="005B0FA4" w:rsidRPr="00967381">
        <w:rPr>
          <w:sz w:val="28"/>
          <w:szCs w:val="28"/>
        </w:rPr>
        <w:t>ам</w:t>
      </w:r>
      <w:r w:rsidR="00773AB3" w:rsidRPr="00967381">
        <w:rPr>
          <w:sz w:val="28"/>
          <w:szCs w:val="28"/>
        </w:rPr>
        <w:t xml:space="preserve"> </w:t>
      </w:r>
      <w:r w:rsidR="005B0FA4" w:rsidRPr="00967381">
        <w:rPr>
          <w:sz w:val="28"/>
          <w:szCs w:val="28"/>
        </w:rPr>
        <w:t xml:space="preserve">уставной </w:t>
      </w:r>
      <w:r w:rsidR="00773AB3" w:rsidRPr="00967381">
        <w:rPr>
          <w:sz w:val="28"/>
          <w:szCs w:val="28"/>
        </w:rPr>
        <w:t xml:space="preserve">деятельности </w:t>
      </w:r>
      <w:r w:rsidR="005B0FA4" w:rsidRPr="00967381">
        <w:rPr>
          <w:sz w:val="28"/>
          <w:szCs w:val="28"/>
        </w:rPr>
        <w:t>ММУП ЖКХ относ</w:t>
      </w:r>
      <w:r w:rsidR="006C52F8" w:rsidRPr="00967381">
        <w:rPr>
          <w:sz w:val="28"/>
          <w:szCs w:val="28"/>
        </w:rPr>
        <w:t>я</w:t>
      </w:r>
      <w:r w:rsidR="005B0FA4" w:rsidRPr="00967381">
        <w:rPr>
          <w:sz w:val="28"/>
          <w:szCs w:val="28"/>
        </w:rPr>
        <w:t>тся</w:t>
      </w:r>
      <w:r w:rsidR="00AC310E" w:rsidRPr="00967381">
        <w:rPr>
          <w:sz w:val="28"/>
          <w:szCs w:val="28"/>
        </w:rPr>
        <w:t xml:space="preserve">           </w:t>
      </w:r>
      <w:proofErr w:type="gramStart"/>
      <w:r w:rsidR="00AC310E" w:rsidRPr="00967381">
        <w:rPr>
          <w:sz w:val="28"/>
          <w:szCs w:val="28"/>
        </w:rPr>
        <w:t xml:space="preserve">  </w:t>
      </w:r>
      <w:r w:rsidR="005B0FA4" w:rsidRPr="00967381">
        <w:rPr>
          <w:sz w:val="28"/>
          <w:szCs w:val="28"/>
        </w:rPr>
        <w:t xml:space="preserve"> </w:t>
      </w:r>
      <w:r w:rsidR="00773AB3" w:rsidRPr="00967381">
        <w:rPr>
          <w:sz w:val="28"/>
          <w:szCs w:val="28"/>
        </w:rPr>
        <w:t>(</w:t>
      </w:r>
      <w:proofErr w:type="gramEnd"/>
      <w:r w:rsidR="00773AB3" w:rsidRPr="00967381">
        <w:rPr>
          <w:sz w:val="28"/>
          <w:szCs w:val="28"/>
        </w:rPr>
        <w:t>п</w:t>
      </w:r>
      <w:r w:rsidR="005E7141" w:rsidRPr="00967381">
        <w:rPr>
          <w:sz w:val="28"/>
          <w:szCs w:val="28"/>
        </w:rPr>
        <w:t>.</w:t>
      </w:r>
      <w:r w:rsidR="00773AB3" w:rsidRPr="00967381">
        <w:rPr>
          <w:sz w:val="28"/>
          <w:szCs w:val="28"/>
        </w:rPr>
        <w:t xml:space="preserve"> 3.3 Устава):</w:t>
      </w:r>
    </w:p>
    <w:p w:rsidR="00773AB3" w:rsidRPr="00967381" w:rsidRDefault="00773AB3" w:rsidP="00FA0BE5">
      <w:pPr>
        <w:pStyle w:val="33"/>
        <w:rPr>
          <w:sz w:val="28"/>
          <w:szCs w:val="28"/>
        </w:rPr>
      </w:pPr>
      <w:r w:rsidRPr="00967381">
        <w:rPr>
          <w:sz w:val="28"/>
          <w:szCs w:val="28"/>
        </w:rPr>
        <w:tab/>
        <w:t>–</w:t>
      </w:r>
      <w:r w:rsidRPr="00967381">
        <w:rPr>
          <w:sz w:val="28"/>
          <w:szCs w:val="28"/>
        </w:rPr>
        <w:tab/>
      </w:r>
      <w:r w:rsidR="00B606C7" w:rsidRPr="00967381">
        <w:rPr>
          <w:sz w:val="28"/>
          <w:szCs w:val="28"/>
        </w:rPr>
        <w:t>передача электроэнергии</w:t>
      </w:r>
      <w:r w:rsidRPr="00967381">
        <w:rPr>
          <w:sz w:val="28"/>
          <w:szCs w:val="28"/>
        </w:rPr>
        <w:t>;</w:t>
      </w:r>
    </w:p>
    <w:p w:rsidR="00773AB3" w:rsidRPr="00967381" w:rsidRDefault="00773AB3" w:rsidP="00FA0BE5">
      <w:pPr>
        <w:pStyle w:val="33"/>
        <w:rPr>
          <w:sz w:val="28"/>
          <w:szCs w:val="28"/>
        </w:rPr>
      </w:pPr>
      <w:r w:rsidRPr="00967381">
        <w:rPr>
          <w:sz w:val="28"/>
          <w:szCs w:val="28"/>
        </w:rPr>
        <w:tab/>
        <w:t>–</w:t>
      </w:r>
      <w:r w:rsidRPr="00967381">
        <w:rPr>
          <w:sz w:val="28"/>
          <w:szCs w:val="28"/>
        </w:rPr>
        <w:tab/>
      </w:r>
      <w:r w:rsidR="00B606C7" w:rsidRPr="00967381">
        <w:rPr>
          <w:sz w:val="28"/>
          <w:szCs w:val="28"/>
        </w:rPr>
        <w:t>распределение электроэнергии</w:t>
      </w:r>
      <w:r w:rsidRPr="00967381">
        <w:rPr>
          <w:sz w:val="28"/>
          <w:szCs w:val="28"/>
        </w:rPr>
        <w:t>;</w:t>
      </w:r>
    </w:p>
    <w:p w:rsidR="00773AB3" w:rsidRPr="00967381" w:rsidRDefault="00773AB3" w:rsidP="00FA0BE5">
      <w:pPr>
        <w:pStyle w:val="33"/>
        <w:rPr>
          <w:sz w:val="28"/>
          <w:szCs w:val="28"/>
        </w:rPr>
      </w:pPr>
      <w:r w:rsidRPr="00967381">
        <w:rPr>
          <w:sz w:val="28"/>
          <w:szCs w:val="28"/>
        </w:rPr>
        <w:tab/>
        <w:t>–</w:t>
      </w:r>
      <w:r w:rsidRPr="00967381">
        <w:rPr>
          <w:sz w:val="28"/>
          <w:szCs w:val="28"/>
        </w:rPr>
        <w:tab/>
      </w:r>
      <w:r w:rsidR="00B606C7" w:rsidRPr="00967381">
        <w:rPr>
          <w:sz w:val="28"/>
          <w:szCs w:val="28"/>
        </w:rPr>
        <w:t>производство пара и горячей воды (тепловой энергии) котельными</w:t>
      </w:r>
      <w:r w:rsidRPr="00967381">
        <w:rPr>
          <w:sz w:val="28"/>
          <w:szCs w:val="28"/>
        </w:rPr>
        <w:t>;</w:t>
      </w:r>
    </w:p>
    <w:p w:rsidR="00773AB3" w:rsidRPr="00967381" w:rsidRDefault="00773AB3" w:rsidP="00B606C7">
      <w:pPr>
        <w:pStyle w:val="33"/>
        <w:rPr>
          <w:sz w:val="28"/>
          <w:szCs w:val="28"/>
        </w:rPr>
      </w:pPr>
      <w:r w:rsidRPr="00967381">
        <w:rPr>
          <w:sz w:val="28"/>
          <w:szCs w:val="28"/>
        </w:rPr>
        <w:tab/>
        <w:t>–</w:t>
      </w:r>
      <w:r w:rsidRPr="00967381">
        <w:rPr>
          <w:sz w:val="28"/>
          <w:szCs w:val="28"/>
        </w:rPr>
        <w:tab/>
      </w:r>
      <w:r w:rsidR="00CE009A" w:rsidRPr="00967381">
        <w:rPr>
          <w:sz w:val="28"/>
          <w:szCs w:val="28"/>
        </w:rPr>
        <w:t>передача пара и горячей воды (тепловой энергии);</w:t>
      </w:r>
    </w:p>
    <w:p w:rsidR="00CE009A" w:rsidRPr="00967381" w:rsidRDefault="00CE009A" w:rsidP="00B606C7">
      <w:pPr>
        <w:pStyle w:val="33"/>
        <w:rPr>
          <w:sz w:val="28"/>
          <w:szCs w:val="28"/>
        </w:rPr>
      </w:pPr>
      <w:r w:rsidRPr="00967381">
        <w:rPr>
          <w:sz w:val="28"/>
          <w:szCs w:val="28"/>
        </w:rPr>
        <w:tab/>
        <w:t>–</w:t>
      </w:r>
      <w:r w:rsidRPr="00967381">
        <w:rPr>
          <w:sz w:val="28"/>
          <w:szCs w:val="28"/>
        </w:rPr>
        <w:tab/>
        <w:t>распределение пара и горячей воды (тепловой энергии);</w:t>
      </w:r>
    </w:p>
    <w:p w:rsidR="00CE009A" w:rsidRPr="00967381" w:rsidRDefault="00CE009A" w:rsidP="00B606C7">
      <w:pPr>
        <w:pStyle w:val="33"/>
        <w:rPr>
          <w:sz w:val="28"/>
          <w:szCs w:val="28"/>
        </w:rPr>
      </w:pPr>
      <w:r w:rsidRPr="00967381">
        <w:rPr>
          <w:sz w:val="28"/>
          <w:szCs w:val="28"/>
        </w:rPr>
        <w:tab/>
        <w:t>–</w:t>
      </w:r>
      <w:r w:rsidRPr="00967381">
        <w:rPr>
          <w:sz w:val="28"/>
          <w:szCs w:val="28"/>
        </w:rPr>
        <w:tab/>
        <w:t>деятельность по обеспечению работоспособности котельных;</w:t>
      </w:r>
    </w:p>
    <w:p w:rsidR="00CE009A" w:rsidRPr="00967381" w:rsidRDefault="00CE009A" w:rsidP="00CE009A">
      <w:pPr>
        <w:pStyle w:val="33"/>
        <w:rPr>
          <w:sz w:val="28"/>
          <w:szCs w:val="28"/>
        </w:rPr>
      </w:pPr>
      <w:r w:rsidRPr="00967381">
        <w:rPr>
          <w:sz w:val="28"/>
          <w:szCs w:val="28"/>
        </w:rPr>
        <w:tab/>
        <w:t>–</w:t>
      </w:r>
      <w:r w:rsidRPr="00967381">
        <w:rPr>
          <w:sz w:val="28"/>
          <w:szCs w:val="28"/>
        </w:rPr>
        <w:tab/>
        <w:t>деятельность по обеспечению работоспособности тепловых сетей;</w:t>
      </w:r>
    </w:p>
    <w:p w:rsidR="00CE009A" w:rsidRPr="00967381" w:rsidRDefault="00CE009A" w:rsidP="00B606C7">
      <w:pPr>
        <w:pStyle w:val="33"/>
        <w:rPr>
          <w:sz w:val="28"/>
          <w:szCs w:val="28"/>
        </w:rPr>
      </w:pPr>
      <w:r w:rsidRPr="00967381">
        <w:rPr>
          <w:sz w:val="28"/>
          <w:szCs w:val="28"/>
        </w:rPr>
        <w:tab/>
        <w:t>–</w:t>
      </w:r>
      <w:r w:rsidRPr="00967381">
        <w:rPr>
          <w:sz w:val="28"/>
          <w:szCs w:val="28"/>
        </w:rPr>
        <w:tab/>
        <w:t>сбор и очистка воды;</w:t>
      </w:r>
    </w:p>
    <w:p w:rsidR="00CE009A" w:rsidRPr="00967381" w:rsidRDefault="00CE009A" w:rsidP="00B606C7">
      <w:pPr>
        <w:pStyle w:val="33"/>
        <w:rPr>
          <w:sz w:val="28"/>
          <w:szCs w:val="28"/>
        </w:rPr>
      </w:pPr>
      <w:r w:rsidRPr="00967381">
        <w:rPr>
          <w:sz w:val="28"/>
          <w:szCs w:val="28"/>
        </w:rPr>
        <w:tab/>
        <w:t>–</w:t>
      </w:r>
      <w:r w:rsidRPr="00967381">
        <w:rPr>
          <w:sz w:val="28"/>
          <w:szCs w:val="28"/>
        </w:rPr>
        <w:tab/>
        <w:t>распределение воды;</w:t>
      </w:r>
    </w:p>
    <w:p w:rsidR="00CE009A" w:rsidRPr="00967381" w:rsidRDefault="00CE009A" w:rsidP="00B606C7">
      <w:pPr>
        <w:pStyle w:val="33"/>
        <w:rPr>
          <w:sz w:val="28"/>
          <w:szCs w:val="28"/>
        </w:rPr>
      </w:pPr>
      <w:r w:rsidRPr="00967381">
        <w:rPr>
          <w:sz w:val="28"/>
          <w:szCs w:val="28"/>
        </w:rPr>
        <w:tab/>
        <w:t>–</w:t>
      </w:r>
      <w:r w:rsidRPr="00967381">
        <w:rPr>
          <w:sz w:val="28"/>
          <w:szCs w:val="28"/>
        </w:rPr>
        <w:tab/>
        <w:t>производство санитарно-технических работ;</w:t>
      </w:r>
    </w:p>
    <w:p w:rsidR="00CE009A" w:rsidRPr="00967381" w:rsidRDefault="00CE009A" w:rsidP="00B606C7">
      <w:pPr>
        <w:pStyle w:val="33"/>
        <w:rPr>
          <w:sz w:val="28"/>
          <w:szCs w:val="28"/>
        </w:rPr>
      </w:pPr>
      <w:r w:rsidRPr="00967381">
        <w:rPr>
          <w:sz w:val="28"/>
          <w:szCs w:val="28"/>
        </w:rPr>
        <w:tab/>
        <w:t>–</w:t>
      </w:r>
      <w:r w:rsidRPr="00967381">
        <w:rPr>
          <w:sz w:val="28"/>
          <w:szCs w:val="28"/>
        </w:rPr>
        <w:tab/>
        <w:t>монтаж прочего инженерного оборудования;</w:t>
      </w:r>
    </w:p>
    <w:p w:rsidR="00CE009A" w:rsidRPr="00967381" w:rsidRDefault="00CE009A" w:rsidP="00B606C7">
      <w:pPr>
        <w:pStyle w:val="33"/>
        <w:rPr>
          <w:sz w:val="28"/>
          <w:szCs w:val="28"/>
        </w:rPr>
      </w:pPr>
      <w:r w:rsidRPr="00967381">
        <w:rPr>
          <w:sz w:val="28"/>
          <w:szCs w:val="28"/>
        </w:rPr>
        <w:tab/>
        <w:t>–</w:t>
      </w:r>
      <w:r w:rsidRPr="00967381">
        <w:rPr>
          <w:sz w:val="28"/>
          <w:szCs w:val="28"/>
        </w:rPr>
        <w:tab/>
        <w:t>производство штукатурных работ;</w:t>
      </w:r>
    </w:p>
    <w:p w:rsidR="00CE009A" w:rsidRPr="00967381" w:rsidRDefault="00CE009A" w:rsidP="00CE009A">
      <w:pPr>
        <w:pStyle w:val="33"/>
        <w:rPr>
          <w:sz w:val="28"/>
          <w:szCs w:val="28"/>
        </w:rPr>
      </w:pPr>
      <w:r w:rsidRPr="00967381">
        <w:rPr>
          <w:sz w:val="28"/>
          <w:szCs w:val="28"/>
        </w:rPr>
        <w:tab/>
        <w:t>–</w:t>
      </w:r>
      <w:r w:rsidRPr="00967381">
        <w:rPr>
          <w:sz w:val="28"/>
          <w:szCs w:val="28"/>
        </w:rPr>
        <w:tab/>
        <w:t>производство столярных и плотничных работ;</w:t>
      </w:r>
    </w:p>
    <w:p w:rsidR="00CE009A" w:rsidRPr="00967381" w:rsidRDefault="00CE009A" w:rsidP="00CE009A">
      <w:pPr>
        <w:pStyle w:val="33"/>
        <w:rPr>
          <w:sz w:val="28"/>
          <w:szCs w:val="28"/>
        </w:rPr>
      </w:pPr>
      <w:r w:rsidRPr="00967381">
        <w:rPr>
          <w:sz w:val="28"/>
          <w:szCs w:val="28"/>
        </w:rPr>
        <w:tab/>
        <w:t>–</w:t>
      </w:r>
      <w:r w:rsidRPr="00967381">
        <w:rPr>
          <w:sz w:val="28"/>
          <w:szCs w:val="28"/>
        </w:rPr>
        <w:tab/>
        <w:t>устройство покрытий полов и облицовка стен;</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производство стекольных работ;</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производство малярных работ;</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управление эксплуатацией жилищного фонда;</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удаление и обработка сточных вод;</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 xml:space="preserve">удаление и обработка </w:t>
      </w:r>
      <w:r w:rsidR="005B0FA4" w:rsidRPr="00967381">
        <w:rPr>
          <w:sz w:val="28"/>
          <w:szCs w:val="28"/>
        </w:rPr>
        <w:t>твёрдых</w:t>
      </w:r>
      <w:r w:rsidR="005908CE" w:rsidRPr="00967381">
        <w:rPr>
          <w:sz w:val="28"/>
          <w:szCs w:val="28"/>
        </w:rPr>
        <w:t xml:space="preserve"> отходов;</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уборка территорий и аналогичная деятельность;</w:t>
      </w:r>
    </w:p>
    <w:p w:rsidR="00CE009A" w:rsidRPr="00967381" w:rsidRDefault="00CE009A" w:rsidP="00CE009A">
      <w:pPr>
        <w:pStyle w:val="33"/>
        <w:rPr>
          <w:sz w:val="28"/>
          <w:szCs w:val="28"/>
        </w:rPr>
      </w:pPr>
      <w:r w:rsidRPr="00967381">
        <w:rPr>
          <w:sz w:val="28"/>
          <w:szCs w:val="28"/>
        </w:rPr>
        <w:tab/>
        <w:t>–</w:t>
      </w:r>
      <w:r w:rsidRPr="00967381">
        <w:rPr>
          <w:sz w:val="28"/>
          <w:szCs w:val="28"/>
        </w:rPr>
        <w:tab/>
      </w:r>
      <w:r w:rsidR="005908CE" w:rsidRPr="00967381">
        <w:rPr>
          <w:sz w:val="28"/>
          <w:szCs w:val="28"/>
        </w:rPr>
        <w:t>розничная торговля газом в баллонах.</w:t>
      </w:r>
    </w:p>
    <w:p w:rsidR="006C52F8" w:rsidRPr="00967381" w:rsidRDefault="00773AB3" w:rsidP="00832B53">
      <w:pPr>
        <w:pStyle w:val="a7"/>
        <w:rPr>
          <w:szCs w:val="28"/>
        </w:rPr>
      </w:pPr>
      <w:r w:rsidRPr="00967381">
        <w:tab/>
        <w:t>1</w:t>
      </w:r>
      <w:r w:rsidR="00B0165C" w:rsidRPr="00967381">
        <w:t>0</w:t>
      </w:r>
      <w:r w:rsidRPr="00967381">
        <w:t>.</w:t>
      </w:r>
      <w:r w:rsidRPr="00967381">
        <w:tab/>
      </w:r>
      <w:r w:rsidR="006C52F8" w:rsidRPr="00967381">
        <w:rPr>
          <w:szCs w:val="28"/>
        </w:rPr>
        <w:t xml:space="preserve">Счета в банках, открытые и действующие в </w:t>
      </w:r>
      <w:r w:rsidR="009134D7" w:rsidRPr="00967381">
        <w:rPr>
          <w:szCs w:val="28"/>
        </w:rPr>
        <w:t>проверяемый период</w:t>
      </w:r>
      <w:r w:rsidR="006C52F8" w:rsidRPr="00967381">
        <w:rPr>
          <w:szCs w:val="28"/>
        </w:rPr>
        <w:t>:</w:t>
      </w:r>
    </w:p>
    <w:p w:rsidR="00986841" w:rsidRPr="00967381" w:rsidRDefault="00986841" w:rsidP="00832B53">
      <w:pPr>
        <w:pStyle w:val="a7"/>
      </w:pPr>
      <w:r w:rsidRPr="00967381">
        <w:rPr>
          <w:szCs w:val="28"/>
        </w:rPr>
        <w:tab/>
        <w:t>–</w:t>
      </w:r>
      <w:r w:rsidRPr="00967381">
        <w:rPr>
          <w:szCs w:val="28"/>
        </w:rPr>
        <w:tab/>
      </w:r>
      <w:r w:rsidRPr="00967381">
        <w:t>в АКБ «</w:t>
      </w:r>
      <w:proofErr w:type="spellStart"/>
      <w:r w:rsidRPr="00967381">
        <w:t>Челиндбанк</w:t>
      </w:r>
      <w:proofErr w:type="spellEnd"/>
      <w:r w:rsidRPr="00967381">
        <w:t>» ОАО филиал «</w:t>
      </w:r>
      <w:proofErr w:type="spellStart"/>
      <w:r w:rsidRPr="00967381">
        <w:t>Синегорье</w:t>
      </w:r>
      <w:proofErr w:type="spellEnd"/>
      <w:r w:rsidRPr="00967381">
        <w:t>» г. Озерска;</w:t>
      </w:r>
    </w:p>
    <w:p w:rsidR="00986841" w:rsidRPr="00967381" w:rsidRDefault="00986841" w:rsidP="00832B53">
      <w:pPr>
        <w:pStyle w:val="a7"/>
      </w:pPr>
      <w:r w:rsidRPr="00967381">
        <w:rPr>
          <w:szCs w:val="28"/>
        </w:rPr>
        <w:tab/>
        <w:t>–</w:t>
      </w:r>
      <w:r w:rsidRPr="00967381">
        <w:rPr>
          <w:szCs w:val="28"/>
        </w:rPr>
        <w:tab/>
      </w:r>
      <w:r w:rsidR="00832B53" w:rsidRPr="00967381">
        <w:t>в Челябинском отделении ОСБ №</w:t>
      </w:r>
      <w:r w:rsidR="00000119" w:rsidRPr="00967381">
        <w:t> </w:t>
      </w:r>
      <w:r w:rsidR="00832B53" w:rsidRPr="00967381">
        <w:t>8597 филиал г.</w:t>
      </w:r>
      <w:r w:rsidR="00000119" w:rsidRPr="00967381">
        <w:t> </w:t>
      </w:r>
      <w:r w:rsidR="00832B53" w:rsidRPr="00967381">
        <w:t>Кыштыма</w:t>
      </w:r>
      <w:r w:rsidRPr="00967381">
        <w:t>;</w:t>
      </w:r>
    </w:p>
    <w:p w:rsidR="00832B53" w:rsidRPr="00967381" w:rsidRDefault="00986841" w:rsidP="00832B53">
      <w:pPr>
        <w:pStyle w:val="a7"/>
      </w:pPr>
      <w:r w:rsidRPr="00967381">
        <w:rPr>
          <w:szCs w:val="28"/>
        </w:rPr>
        <w:tab/>
        <w:t>–</w:t>
      </w:r>
      <w:r w:rsidRPr="00967381">
        <w:rPr>
          <w:szCs w:val="28"/>
        </w:rPr>
        <w:tab/>
      </w:r>
      <w:r w:rsidR="00463927" w:rsidRPr="00967381">
        <w:t>в Челябинском отделении ОСБ №</w:t>
      </w:r>
      <w:r w:rsidR="00000119" w:rsidRPr="00967381">
        <w:t> </w:t>
      </w:r>
      <w:r w:rsidRPr="00967381">
        <w:t>8597 филиал</w:t>
      </w:r>
      <w:r w:rsidR="00A860A8" w:rsidRPr="00967381">
        <w:t xml:space="preserve"> </w:t>
      </w:r>
      <w:r w:rsidR="00463927" w:rsidRPr="00967381">
        <w:t>г. Кыштыма</w:t>
      </w:r>
      <w:r w:rsidR="004A4B98" w:rsidRPr="00967381">
        <w:t>;</w:t>
      </w:r>
    </w:p>
    <w:p w:rsidR="009134D7" w:rsidRPr="00967381" w:rsidRDefault="009134D7" w:rsidP="00832B53">
      <w:pPr>
        <w:pStyle w:val="a7"/>
      </w:pPr>
      <w:r w:rsidRPr="00967381">
        <w:rPr>
          <w:szCs w:val="28"/>
        </w:rPr>
        <w:tab/>
        <w:t>–</w:t>
      </w:r>
      <w:r w:rsidRPr="00967381">
        <w:rPr>
          <w:szCs w:val="28"/>
        </w:rPr>
        <w:tab/>
      </w:r>
      <w:r w:rsidRPr="00967381">
        <w:t>в Челябинском отделении АО «</w:t>
      </w:r>
      <w:proofErr w:type="spellStart"/>
      <w:r w:rsidRPr="00967381">
        <w:t>Россельхозбанк</w:t>
      </w:r>
      <w:proofErr w:type="spellEnd"/>
      <w:r w:rsidRPr="00967381">
        <w:t>»;</w:t>
      </w:r>
    </w:p>
    <w:p w:rsidR="009134D7" w:rsidRPr="00967381" w:rsidRDefault="004A4B98" w:rsidP="009134D7">
      <w:pPr>
        <w:pStyle w:val="a7"/>
      </w:pPr>
      <w:r w:rsidRPr="00967381">
        <w:rPr>
          <w:szCs w:val="28"/>
        </w:rPr>
        <w:tab/>
        <w:t>–</w:t>
      </w:r>
      <w:r w:rsidRPr="00967381">
        <w:rPr>
          <w:szCs w:val="28"/>
        </w:rPr>
        <w:tab/>
      </w:r>
      <w:r w:rsidR="009134D7" w:rsidRPr="00967381">
        <w:t>в</w:t>
      </w:r>
      <w:r w:rsidR="00243FC1">
        <w:t xml:space="preserve"> </w:t>
      </w:r>
      <w:r w:rsidR="009134D7" w:rsidRPr="00967381">
        <w:t xml:space="preserve">Челябинском отделении ОСБ № 8597 филиал </w:t>
      </w:r>
      <w:proofErr w:type="spellStart"/>
      <w:r w:rsidR="009134D7" w:rsidRPr="00967381">
        <w:t>г.Кыштыма</w:t>
      </w:r>
      <w:proofErr w:type="spellEnd"/>
      <w:r w:rsidR="00243FC1">
        <w:t xml:space="preserve"> </w:t>
      </w:r>
      <w:r w:rsidR="00243FC1" w:rsidRPr="00967381">
        <w:rPr>
          <w:szCs w:val="28"/>
        </w:rPr>
        <w:t>(специальный счет по расчетам населения за капитальный ремонт)</w:t>
      </w:r>
      <w:r w:rsidR="009134D7" w:rsidRPr="00967381">
        <w:t>;</w:t>
      </w:r>
    </w:p>
    <w:p w:rsidR="009134D7" w:rsidRPr="00967381" w:rsidRDefault="009134D7" w:rsidP="009134D7">
      <w:pPr>
        <w:pStyle w:val="a7"/>
      </w:pPr>
      <w:r w:rsidRPr="00967381">
        <w:rPr>
          <w:szCs w:val="28"/>
        </w:rPr>
        <w:tab/>
        <w:t>–</w:t>
      </w:r>
      <w:r w:rsidRPr="00967381">
        <w:rPr>
          <w:szCs w:val="28"/>
        </w:rPr>
        <w:tab/>
      </w:r>
      <w:r w:rsidRPr="00967381">
        <w:t xml:space="preserve">в Челябинском отделении ОСБ № 8597 филиал </w:t>
      </w:r>
      <w:proofErr w:type="spellStart"/>
      <w:r w:rsidRPr="00967381">
        <w:t>г.Кыштыма</w:t>
      </w:r>
      <w:proofErr w:type="spellEnd"/>
      <w:r w:rsidR="00243FC1">
        <w:t xml:space="preserve"> </w:t>
      </w:r>
      <w:r w:rsidR="00243FC1" w:rsidRPr="00967381">
        <w:rPr>
          <w:szCs w:val="28"/>
        </w:rPr>
        <w:t>(специальный счет по расчетам населения за капитальный ремонт)</w:t>
      </w:r>
      <w:r w:rsidRPr="00967381">
        <w:t>;</w:t>
      </w:r>
    </w:p>
    <w:p w:rsidR="009134D7" w:rsidRPr="00967381" w:rsidRDefault="009134D7" w:rsidP="009134D7">
      <w:pPr>
        <w:pStyle w:val="a7"/>
      </w:pPr>
      <w:r w:rsidRPr="00967381">
        <w:rPr>
          <w:szCs w:val="28"/>
        </w:rPr>
        <w:tab/>
        <w:t>–</w:t>
      </w:r>
      <w:r w:rsidRPr="00967381">
        <w:rPr>
          <w:szCs w:val="28"/>
        </w:rPr>
        <w:tab/>
      </w:r>
      <w:r w:rsidRPr="00967381">
        <w:t xml:space="preserve">в Челябинском отделении ОСБ № 8597 филиал </w:t>
      </w:r>
      <w:proofErr w:type="spellStart"/>
      <w:r w:rsidRPr="00967381">
        <w:t>г.Кыштыма</w:t>
      </w:r>
      <w:proofErr w:type="spellEnd"/>
      <w:r w:rsidR="00243FC1">
        <w:t xml:space="preserve"> </w:t>
      </w:r>
      <w:r w:rsidR="00243FC1" w:rsidRPr="00967381">
        <w:t>(</w:t>
      </w:r>
      <w:r w:rsidR="00243FC1" w:rsidRPr="00967381">
        <w:rPr>
          <w:szCs w:val="28"/>
        </w:rPr>
        <w:t>специальный счет по расчетам населения за капитальный ремонт)</w:t>
      </w:r>
      <w:r w:rsidRPr="00967381">
        <w:t>;</w:t>
      </w:r>
    </w:p>
    <w:p w:rsidR="004A4B98" w:rsidRPr="00967381" w:rsidRDefault="009134D7" w:rsidP="00832B53">
      <w:pPr>
        <w:pStyle w:val="a7"/>
      </w:pPr>
      <w:r w:rsidRPr="00967381">
        <w:rPr>
          <w:szCs w:val="28"/>
        </w:rPr>
        <w:tab/>
        <w:t>–</w:t>
      </w:r>
      <w:r w:rsidRPr="00967381">
        <w:rPr>
          <w:szCs w:val="28"/>
        </w:rPr>
        <w:tab/>
      </w:r>
      <w:r w:rsidRPr="00967381">
        <w:t>в Челябинском отделен</w:t>
      </w:r>
      <w:r w:rsidR="00243FC1">
        <w:t xml:space="preserve">ии ОСБ № 8597 филиал </w:t>
      </w:r>
      <w:proofErr w:type="spellStart"/>
      <w:r w:rsidR="00243FC1">
        <w:t>г.Кыштыма</w:t>
      </w:r>
      <w:proofErr w:type="spellEnd"/>
      <w:r w:rsidR="00243FC1" w:rsidRPr="00243FC1">
        <w:t xml:space="preserve"> </w:t>
      </w:r>
      <w:r w:rsidR="00243FC1" w:rsidRPr="00967381">
        <w:t>(</w:t>
      </w:r>
      <w:r w:rsidR="00243FC1" w:rsidRPr="00967381">
        <w:rPr>
          <w:szCs w:val="28"/>
        </w:rPr>
        <w:t>специальный счет по расчетам населения за капитальный ремонт)</w:t>
      </w:r>
      <w:r w:rsidR="00243FC1">
        <w:rPr>
          <w:szCs w:val="28"/>
        </w:rPr>
        <w:t>.</w:t>
      </w:r>
    </w:p>
    <w:p w:rsidR="00773AB3" w:rsidRPr="00967381" w:rsidRDefault="00773AB3" w:rsidP="00832B53">
      <w:pPr>
        <w:pStyle w:val="41"/>
      </w:pPr>
      <w:r w:rsidRPr="00967381">
        <w:rPr>
          <w:szCs w:val="28"/>
        </w:rPr>
        <w:tab/>
      </w:r>
      <w:r w:rsidRPr="00967381">
        <w:t>1</w:t>
      </w:r>
      <w:r w:rsidR="00B0165C" w:rsidRPr="00967381">
        <w:t>1</w:t>
      </w:r>
      <w:r w:rsidRPr="00967381">
        <w:t>.</w:t>
      </w:r>
      <w:r w:rsidRPr="00967381">
        <w:tab/>
        <w:t>Лица, ответственные за финансово-хозяйственную деятельность                                     в проверяемом периоде:</w:t>
      </w:r>
    </w:p>
    <w:p w:rsidR="00773AB3" w:rsidRPr="00967381" w:rsidRDefault="00773AB3" w:rsidP="005E3EFF">
      <w:pPr>
        <w:pStyle w:val="120"/>
        <w:rPr>
          <w:color w:val="auto"/>
        </w:rPr>
      </w:pPr>
      <w:r w:rsidRPr="00967381">
        <w:rPr>
          <w:color w:val="auto"/>
        </w:rPr>
        <w:tab/>
        <w:t>–</w:t>
      </w:r>
      <w:r w:rsidRPr="00967381">
        <w:rPr>
          <w:color w:val="auto"/>
        </w:rPr>
        <w:tab/>
        <w:t xml:space="preserve">директор – назначен </w:t>
      </w:r>
      <w:r w:rsidR="009A2C2D" w:rsidRPr="00967381">
        <w:rPr>
          <w:color w:val="auto"/>
        </w:rPr>
        <w:t xml:space="preserve">на должность </w:t>
      </w:r>
      <w:r w:rsidRPr="00967381">
        <w:rPr>
          <w:color w:val="auto"/>
        </w:rPr>
        <w:t xml:space="preserve">с </w:t>
      </w:r>
      <w:r w:rsidR="005908CE" w:rsidRPr="00967381">
        <w:rPr>
          <w:color w:val="auto"/>
        </w:rPr>
        <w:t>06.10.2011</w:t>
      </w:r>
      <w:r w:rsidRPr="00967381">
        <w:rPr>
          <w:color w:val="auto"/>
        </w:rPr>
        <w:t xml:space="preserve"> по настоящее время;</w:t>
      </w:r>
    </w:p>
    <w:p w:rsidR="00773AB3" w:rsidRPr="00967381" w:rsidRDefault="00773AB3" w:rsidP="005E3EFF">
      <w:pPr>
        <w:pStyle w:val="120"/>
        <w:rPr>
          <w:color w:val="auto"/>
        </w:rPr>
      </w:pPr>
      <w:r w:rsidRPr="00967381">
        <w:rPr>
          <w:color w:val="auto"/>
        </w:rPr>
        <w:tab/>
        <w:t>–</w:t>
      </w:r>
      <w:r w:rsidRPr="00967381">
        <w:rPr>
          <w:color w:val="auto"/>
        </w:rPr>
        <w:tab/>
        <w:t xml:space="preserve">главный бухгалтер – принята </w:t>
      </w:r>
      <w:r w:rsidR="009A2C2D" w:rsidRPr="00967381">
        <w:rPr>
          <w:color w:val="auto"/>
        </w:rPr>
        <w:t xml:space="preserve">на должность </w:t>
      </w:r>
      <w:r w:rsidRPr="00967381">
        <w:rPr>
          <w:color w:val="auto"/>
        </w:rPr>
        <w:t xml:space="preserve">с </w:t>
      </w:r>
      <w:r w:rsidR="000D29C1" w:rsidRPr="00967381">
        <w:rPr>
          <w:color w:val="auto"/>
        </w:rPr>
        <w:t>28</w:t>
      </w:r>
      <w:r w:rsidRPr="00967381">
        <w:rPr>
          <w:color w:val="auto"/>
        </w:rPr>
        <w:t>.0</w:t>
      </w:r>
      <w:r w:rsidR="000D29C1" w:rsidRPr="00967381">
        <w:rPr>
          <w:color w:val="auto"/>
        </w:rPr>
        <w:t>1</w:t>
      </w:r>
      <w:r w:rsidRPr="00967381">
        <w:rPr>
          <w:color w:val="auto"/>
        </w:rPr>
        <w:t>.201</w:t>
      </w:r>
      <w:r w:rsidR="000D29C1" w:rsidRPr="00967381">
        <w:rPr>
          <w:color w:val="auto"/>
        </w:rPr>
        <w:t>4</w:t>
      </w:r>
      <w:r w:rsidRPr="00967381">
        <w:rPr>
          <w:color w:val="auto"/>
        </w:rPr>
        <w:t xml:space="preserve"> по настоящее время.</w:t>
      </w:r>
    </w:p>
    <w:p w:rsidR="00E2482D" w:rsidRPr="00967381" w:rsidRDefault="00CB119A" w:rsidP="005E3EFF">
      <w:pPr>
        <w:pStyle w:val="120"/>
        <w:rPr>
          <w:color w:val="auto"/>
          <w:sz w:val="16"/>
          <w:szCs w:val="16"/>
        </w:rPr>
      </w:pPr>
      <w:r w:rsidRPr="00967381">
        <w:rPr>
          <w:color w:val="auto"/>
        </w:rPr>
        <w:tab/>
      </w:r>
    </w:p>
    <w:p w:rsidR="00E2482D" w:rsidRPr="00967381" w:rsidRDefault="00E2482D" w:rsidP="00E2482D">
      <w:pPr>
        <w:pStyle w:val="71"/>
        <w:rPr>
          <w:b/>
          <w:bCs/>
          <w:sz w:val="28"/>
          <w:szCs w:val="28"/>
        </w:rPr>
      </w:pPr>
      <w:r w:rsidRPr="00967381">
        <w:rPr>
          <w:b/>
          <w:bCs/>
          <w:sz w:val="28"/>
          <w:szCs w:val="28"/>
        </w:rPr>
        <w:t>2.</w:t>
      </w:r>
      <w:r w:rsidRPr="00967381">
        <w:rPr>
          <w:b/>
          <w:bCs/>
          <w:sz w:val="28"/>
          <w:szCs w:val="28"/>
        </w:rPr>
        <w:tab/>
        <w:t>Наличие специальных государственных разрешений (лицензий)</w:t>
      </w:r>
    </w:p>
    <w:p w:rsidR="00E2482D" w:rsidRPr="00967381" w:rsidRDefault="00E2482D" w:rsidP="00E2482D">
      <w:pPr>
        <w:pStyle w:val="71"/>
        <w:rPr>
          <w:sz w:val="16"/>
          <w:szCs w:val="16"/>
        </w:rPr>
      </w:pPr>
    </w:p>
    <w:p w:rsidR="00FA1437" w:rsidRPr="00967381" w:rsidRDefault="00E2482D" w:rsidP="00FA1437">
      <w:pPr>
        <w:pStyle w:val="131"/>
        <w:rPr>
          <w:color w:val="auto"/>
        </w:rPr>
      </w:pPr>
      <w:r w:rsidRPr="00967381">
        <w:rPr>
          <w:color w:val="auto"/>
        </w:rPr>
        <w:tab/>
        <w:t>1.</w:t>
      </w:r>
      <w:r w:rsidRPr="00967381">
        <w:rPr>
          <w:color w:val="auto"/>
        </w:rPr>
        <w:tab/>
      </w:r>
      <w:r w:rsidR="00FA1437" w:rsidRPr="00967381">
        <w:rPr>
          <w:color w:val="auto"/>
        </w:rPr>
        <w:t xml:space="preserve">Водоснабжение населения пос. </w:t>
      </w:r>
      <w:proofErr w:type="spellStart"/>
      <w:r w:rsidR="00FA1437" w:rsidRPr="00967381">
        <w:rPr>
          <w:color w:val="auto"/>
        </w:rPr>
        <w:t>Новогорный</w:t>
      </w:r>
      <w:proofErr w:type="spellEnd"/>
      <w:r w:rsidR="00FA1437" w:rsidRPr="00967381">
        <w:rPr>
          <w:color w:val="auto"/>
        </w:rPr>
        <w:t xml:space="preserve"> </w:t>
      </w:r>
      <w:r w:rsidR="00840EDA" w:rsidRPr="00967381">
        <w:rPr>
          <w:color w:val="auto"/>
        </w:rPr>
        <w:t xml:space="preserve">и пос. </w:t>
      </w:r>
      <w:proofErr w:type="spellStart"/>
      <w:r w:rsidR="00840EDA" w:rsidRPr="00967381">
        <w:rPr>
          <w:color w:val="auto"/>
        </w:rPr>
        <w:t>Бижеляк</w:t>
      </w:r>
      <w:proofErr w:type="spellEnd"/>
      <w:r w:rsidR="00840EDA" w:rsidRPr="00967381">
        <w:rPr>
          <w:color w:val="auto"/>
        </w:rPr>
        <w:t xml:space="preserve"> </w:t>
      </w:r>
      <w:r w:rsidR="00FA1437" w:rsidRPr="00967381">
        <w:rPr>
          <w:color w:val="auto"/>
        </w:rPr>
        <w:t>за счет питьевых подземных вод:</w:t>
      </w:r>
    </w:p>
    <w:p w:rsidR="00E2482D" w:rsidRPr="00967381" w:rsidRDefault="00FA1437" w:rsidP="00FA1437">
      <w:pPr>
        <w:pStyle w:val="131"/>
        <w:rPr>
          <w:color w:val="auto"/>
        </w:rPr>
      </w:pPr>
      <w:r w:rsidRPr="00967381">
        <w:rPr>
          <w:rStyle w:val="132"/>
          <w:color w:val="auto"/>
        </w:rPr>
        <w:tab/>
        <w:t>–</w:t>
      </w:r>
      <w:r w:rsidRPr="00967381">
        <w:rPr>
          <w:rStyle w:val="132"/>
          <w:color w:val="auto"/>
        </w:rPr>
        <w:tab/>
        <w:t>л</w:t>
      </w:r>
      <w:r w:rsidR="00E2482D" w:rsidRPr="00967381">
        <w:rPr>
          <w:rStyle w:val="132"/>
          <w:color w:val="auto"/>
        </w:rPr>
        <w:t>ицензия от 21.03.2016 ЧЕЛ № 02891 ВР</w:t>
      </w:r>
      <w:r w:rsidRPr="00967381">
        <w:rPr>
          <w:rStyle w:val="132"/>
          <w:color w:val="auto"/>
        </w:rPr>
        <w:t xml:space="preserve"> на право пользования недрами</w:t>
      </w:r>
      <w:r w:rsidRPr="00967381">
        <w:rPr>
          <w:color w:val="auto"/>
        </w:rPr>
        <w:t xml:space="preserve"> </w:t>
      </w:r>
      <w:r w:rsidR="00EE404A" w:rsidRPr="00967381">
        <w:rPr>
          <w:color w:val="auto"/>
        </w:rPr>
        <w:t xml:space="preserve">для добычи подземных вод </w:t>
      </w:r>
      <w:r w:rsidR="00840EDA" w:rsidRPr="00967381">
        <w:rPr>
          <w:color w:val="auto"/>
        </w:rPr>
        <w:t xml:space="preserve">в целях питьевого, хозяйственно-бытового и технологического обеспечения водой пос. </w:t>
      </w:r>
      <w:proofErr w:type="spellStart"/>
      <w:r w:rsidR="00840EDA" w:rsidRPr="00967381">
        <w:rPr>
          <w:color w:val="auto"/>
        </w:rPr>
        <w:t>Новогорный</w:t>
      </w:r>
      <w:proofErr w:type="spellEnd"/>
      <w:r w:rsidR="00840EDA" w:rsidRPr="00967381">
        <w:rPr>
          <w:color w:val="auto"/>
        </w:rPr>
        <w:t xml:space="preserve"> </w:t>
      </w:r>
      <w:r w:rsidRPr="00967381">
        <w:rPr>
          <w:color w:val="auto"/>
        </w:rPr>
        <w:t xml:space="preserve">(водозаборные скважины №№ </w:t>
      </w:r>
      <w:r w:rsidR="00EE404A" w:rsidRPr="00967381">
        <w:rPr>
          <w:color w:val="auto"/>
        </w:rPr>
        <w:t>43872 (41б), 1/</w:t>
      </w:r>
      <w:r w:rsidRPr="00967381">
        <w:rPr>
          <w:color w:val="auto"/>
        </w:rPr>
        <w:t>43 (43), 43881 (53А), 43899 (99), 43882 (106А), выданная Д</w:t>
      </w:r>
      <w:r w:rsidR="00E2482D" w:rsidRPr="00967381">
        <w:rPr>
          <w:color w:val="auto"/>
        </w:rPr>
        <w:t>епартамент</w:t>
      </w:r>
      <w:r w:rsidRPr="00967381">
        <w:rPr>
          <w:color w:val="auto"/>
        </w:rPr>
        <w:t>ом</w:t>
      </w:r>
      <w:r w:rsidR="00E2482D" w:rsidRPr="00967381">
        <w:rPr>
          <w:color w:val="auto"/>
        </w:rPr>
        <w:t xml:space="preserve"> по недропользованию по Уральскому федеральному округу на пользование недрами Озерский городской округ Челябинской области</w:t>
      </w:r>
      <w:r w:rsidRPr="00967381">
        <w:rPr>
          <w:color w:val="auto"/>
        </w:rPr>
        <w:t xml:space="preserve"> (с</w:t>
      </w:r>
      <w:r w:rsidR="00E2482D" w:rsidRPr="00967381">
        <w:rPr>
          <w:color w:val="auto"/>
        </w:rPr>
        <w:t>рок действия до 31.03.2021</w:t>
      </w:r>
      <w:r w:rsidRPr="00967381">
        <w:rPr>
          <w:color w:val="auto"/>
        </w:rPr>
        <w:t>)</w:t>
      </w:r>
      <w:r w:rsidR="0039701A" w:rsidRPr="00967381">
        <w:rPr>
          <w:color w:val="auto"/>
        </w:rPr>
        <w:t>;</w:t>
      </w:r>
    </w:p>
    <w:p w:rsidR="00AC72C1" w:rsidRPr="00967381" w:rsidRDefault="00AC72C1" w:rsidP="00FA1437">
      <w:pPr>
        <w:pStyle w:val="131"/>
        <w:rPr>
          <w:color w:val="auto"/>
        </w:rPr>
      </w:pPr>
      <w:r w:rsidRPr="00967381">
        <w:rPr>
          <w:rStyle w:val="132"/>
          <w:color w:val="auto"/>
        </w:rPr>
        <w:tab/>
        <w:t>–</w:t>
      </w:r>
      <w:r w:rsidRPr="00967381">
        <w:rPr>
          <w:rStyle w:val="132"/>
          <w:color w:val="auto"/>
        </w:rPr>
        <w:tab/>
        <w:t>лицензия от 16.12.2005 ЧЕЛ № 1701 ВЭ на право пользования недрами</w:t>
      </w:r>
      <w:r w:rsidRPr="00967381">
        <w:rPr>
          <w:color w:val="auto"/>
        </w:rPr>
        <w:t xml:space="preserve"> для добычи подземных вод </w:t>
      </w:r>
      <w:r w:rsidR="008D7810" w:rsidRPr="00967381">
        <w:rPr>
          <w:color w:val="auto"/>
        </w:rPr>
        <w:t>в целях</w:t>
      </w:r>
      <w:r w:rsidR="00F775B4" w:rsidRPr="00967381">
        <w:rPr>
          <w:color w:val="auto"/>
        </w:rPr>
        <w:t xml:space="preserve"> </w:t>
      </w:r>
      <w:r w:rsidR="00840EDA" w:rsidRPr="00967381">
        <w:rPr>
          <w:color w:val="auto"/>
        </w:rPr>
        <w:t>питьевого, хозяйственно-бытового и технологического обеспечения водой пос.</w:t>
      </w:r>
      <w:r w:rsidR="00F775B4" w:rsidRPr="00967381">
        <w:rPr>
          <w:color w:val="auto"/>
        </w:rPr>
        <w:t xml:space="preserve"> </w:t>
      </w:r>
      <w:proofErr w:type="spellStart"/>
      <w:r w:rsidR="00F775B4" w:rsidRPr="00967381">
        <w:rPr>
          <w:color w:val="auto"/>
        </w:rPr>
        <w:t>Новогорный</w:t>
      </w:r>
      <w:proofErr w:type="spellEnd"/>
      <w:r w:rsidR="00F775B4" w:rsidRPr="00967381">
        <w:rPr>
          <w:color w:val="auto"/>
        </w:rPr>
        <w:t xml:space="preserve"> </w:t>
      </w:r>
      <w:r w:rsidRPr="00967381">
        <w:rPr>
          <w:color w:val="auto"/>
        </w:rPr>
        <w:t xml:space="preserve">(водозаборные скважины №№ 10э, 15э, 20э, 10Д, 11Д), </w:t>
      </w:r>
      <w:r w:rsidR="00F775B4" w:rsidRPr="00967381">
        <w:rPr>
          <w:color w:val="auto"/>
        </w:rPr>
        <w:t xml:space="preserve">выданная Территориальным агентством по недропользованию по Челябинской области с изменениями, внесенными приказом Управления по недропользованию по Челябинской области от 30.07.2010 </w:t>
      </w:r>
      <w:r w:rsidR="007932F8" w:rsidRPr="00967381">
        <w:rPr>
          <w:color w:val="auto"/>
        </w:rPr>
        <w:t xml:space="preserve">                         </w:t>
      </w:r>
      <w:r w:rsidR="00F775B4" w:rsidRPr="00967381">
        <w:rPr>
          <w:color w:val="auto"/>
        </w:rPr>
        <w:t>№ 24</w:t>
      </w:r>
      <w:r w:rsidR="0039701A" w:rsidRPr="00967381">
        <w:rPr>
          <w:color w:val="auto"/>
        </w:rPr>
        <w:t>7 (срок действия до 31.12.2031);</w:t>
      </w:r>
    </w:p>
    <w:p w:rsidR="0039701A" w:rsidRPr="00967381" w:rsidRDefault="0039701A" w:rsidP="00FA1437">
      <w:pPr>
        <w:pStyle w:val="131"/>
        <w:rPr>
          <w:color w:val="auto"/>
          <w:lang w:eastAsia="ru-RU"/>
        </w:rPr>
      </w:pPr>
      <w:r w:rsidRPr="00967381">
        <w:rPr>
          <w:rStyle w:val="132"/>
          <w:color w:val="auto"/>
        </w:rPr>
        <w:tab/>
        <w:t>–</w:t>
      </w:r>
      <w:r w:rsidRPr="00967381">
        <w:rPr>
          <w:rStyle w:val="132"/>
          <w:color w:val="auto"/>
        </w:rPr>
        <w:tab/>
        <w:t>лицензия</w:t>
      </w:r>
      <w:r w:rsidRPr="00967381">
        <w:rPr>
          <w:color w:val="auto"/>
        </w:rPr>
        <w:t xml:space="preserve"> от 16.04.2021 </w:t>
      </w:r>
      <w:r w:rsidRPr="00967381">
        <w:rPr>
          <w:color w:val="auto"/>
          <w:lang w:eastAsia="ru-RU"/>
        </w:rPr>
        <w:t xml:space="preserve">ЧЕЛ № 03071 ВР </w:t>
      </w:r>
      <w:r w:rsidRPr="00967381">
        <w:rPr>
          <w:rStyle w:val="132"/>
          <w:color w:val="auto"/>
        </w:rPr>
        <w:t xml:space="preserve">на право пользования </w:t>
      </w:r>
      <w:r w:rsidRPr="00967381">
        <w:rPr>
          <w:color w:val="auto"/>
          <w:lang w:eastAsia="ru-RU"/>
        </w:rPr>
        <w:t xml:space="preserve">участками недр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 </w:t>
      </w:r>
      <w:r w:rsidRPr="00967381">
        <w:rPr>
          <w:color w:val="auto"/>
        </w:rPr>
        <w:t>выданная Департаментом по недропользованию по Уральскому федеральному округу на пользование недрами Озерский городской округ Челябинской области (срок действия до 12.04.2051).</w:t>
      </w:r>
    </w:p>
    <w:p w:rsidR="0039701A" w:rsidRPr="00967381" w:rsidRDefault="00840EDA" w:rsidP="00840EDA">
      <w:pPr>
        <w:pStyle w:val="131"/>
        <w:rPr>
          <w:color w:val="auto"/>
        </w:rPr>
      </w:pPr>
      <w:r w:rsidRPr="00967381">
        <w:rPr>
          <w:color w:val="auto"/>
        </w:rPr>
        <w:tab/>
      </w:r>
      <w:r w:rsidRPr="00967381">
        <w:rPr>
          <w:rStyle w:val="132"/>
          <w:color w:val="auto"/>
        </w:rPr>
        <w:t>–</w:t>
      </w:r>
      <w:r w:rsidRPr="00967381">
        <w:rPr>
          <w:rStyle w:val="132"/>
          <w:color w:val="auto"/>
        </w:rPr>
        <w:tab/>
        <w:t>лицензия</w:t>
      </w:r>
      <w:r w:rsidR="00E2482D" w:rsidRPr="00967381">
        <w:rPr>
          <w:color w:val="auto"/>
        </w:rPr>
        <w:t xml:space="preserve"> от 21.04.2016 ЧЕЛ № 80452 ВЭ</w:t>
      </w:r>
      <w:r w:rsidRPr="00967381">
        <w:rPr>
          <w:color w:val="auto"/>
        </w:rPr>
        <w:t xml:space="preserve"> на добычу подземных вод (водозаборные скважины №№ 1, 2) для питьевого, хозяйственно-бытового и технологического обеспечения водой пос. </w:t>
      </w:r>
      <w:proofErr w:type="spellStart"/>
      <w:r w:rsidRPr="00967381">
        <w:rPr>
          <w:color w:val="auto"/>
        </w:rPr>
        <w:t>Бижеляк</w:t>
      </w:r>
      <w:proofErr w:type="spellEnd"/>
      <w:r w:rsidRPr="00967381">
        <w:rPr>
          <w:color w:val="auto"/>
        </w:rPr>
        <w:t>, выданная</w:t>
      </w:r>
      <w:r w:rsidR="00E2482D" w:rsidRPr="00967381">
        <w:rPr>
          <w:color w:val="auto"/>
        </w:rPr>
        <w:t xml:space="preserve"> Министерство</w:t>
      </w:r>
      <w:r w:rsidRPr="00967381">
        <w:rPr>
          <w:color w:val="auto"/>
        </w:rPr>
        <w:t>м</w:t>
      </w:r>
      <w:r w:rsidR="00E2482D" w:rsidRPr="00967381">
        <w:rPr>
          <w:color w:val="auto"/>
        </w:rPr>
        <w:t xml:space="preserve"> имущества и природных ресурсов Челябинской области на пользование недрами пос. </w:t>
      </w:r>
      <w:proofErr w:type="spellStart"/>
      <w:r w:rsidR="00E2482D" w:rsidRPr="00967381">
        <w:rPr>
          <w:color w:val="auto"/>
        </w:rPr>
        <w:t>Бижеляк</w:t>
      </w:r>
      <w:proofErr w:type="spellEnd"/>
      <w:r w:rsidRPr="00967381">
        <w:rPr>
          <w:color w:val="auto"/>
        </w:rPr>
        <w:t xml:space="preserve"> (с</w:t>
      </w:r>
      <w:r w:rsidR="00E2482D" w:rsidRPr="00967381">
        <w:rPr>
          <w:color w:val="auto"/>
        </w:rPr>
        <w:t>рок действия до 01.12.2036</w:t>
      </w:r>
      <w:r w:rsidRPr="00967381">
        <w:rPr>
          <w:color w:val="auto"/>
        </w:rPr>
        <w:t>)</w:t>
      </w:r>
      <w:r w:rsidR="00E2482D" w:rsidRPr="00967381">
        <w:rPr>
          <w:color w:val="auto"/>
        </w:rPr>
        <w:t>.</w:t>
      </w:r>
    </w:p>
    <w:p w:rsidR="007E2016" w:rsidRPr="00967381" w:rsidRDefault="00A02EC3" w:rsidP="00840EDA">
      <w:pPr>
        <w:pStyle w:val="131"/>
        <w:rPr>
          <w:color w:val="auto"/>
        </w:rPr>
      </w:pPr>
      <w:r w:rsidRPr="00967381">
        <w:rPr>
          <w:color w:val="auto"/>
        </w:rPr>
        <w:tab/>
        <w:t>2.</w:t>
      </w:r>
      <w:r w:rsidRPr="00967381">
        <w:rPr>
          <w:color w:val="auto"/>
        </w:rPr>
        <w:tab/>
        <w:t>Водоотведение и очистка сточных вод:</w:t>
      </w:r>
    </w:p>
    <w:p w:rsidR="00A02EC3" w:rsidRPr="00967381" w:rsidRDefault="00A02EC3" w:rsidP="00840EDA">
      <w:pPr>
        <w:pStyle w:val="131"/>
        <w:rPr>
          <w:color w:val="auto"/>
        </w:rPr>
      </w:pPr>
      <w:r w:rsidRPr="00967381">
        <w:rPr>
          <w:color w:val="auto"/>
          <w:bdr w:val="none" w:sz="0" w:space="0" w:color="auto" w:frame="1"/>
        </w:rPr>
        <w:tab/>
      </w:r>
      <w:r w:rsidR="007E2016" w:rsidRPr="00967381">
        <w:rPr>
          <w:rStyle w:val="132"/>
          <w:color w:val="auto"/>
        </w:rPr>
        <w:t>–</w:t>
      </w:r>
      <w:r w:rsidR="007E2016" w:rsidRPr="00967381">
        <w:rPr>
          <w:rStyle w:val="132"/>
          <w:color w:val="auto"/>
        </w:rPr>
        <w:tab/>
      </w:r>
      <w:r w:rsidR="007E2016" w:rsidRPr="00967381">
        <w:rPr>
          <w:color w:val="auto"/>
          <w:bdr w:val="none" w:sz="0" w:space="0" w:color="auto" w:frame="1"/>
        </w:rPr>
        <w:t xml:space="preserve">отсутствует разрешительный документ </w:t>
      </w:r>
      <w:r w:rsidRPr="00967381">
        <w:rPr>
          <w:color w:val="auto"/>
        </w:rPr>
        <w:t>о предоставлении водного объекта в пользов</w:t>
      </w:r>
      <w:r w:rsidR="007E2016" w:rsidRPr="00967381">
        <w:rPr>
          <w:color w:val="auto"/>
        </w:rPr>
        <w:t>ание в целях сброса сточных вод</w:t>
      </w:r>
      <w:r w:rsidR="00DF2619" w:rsidRPr="00967381">
        <w:rPr>
          <w:color w:val="auto"/>
        </w:rPr>
        <w:t xml:space="preserve"> </w:t>
      </w:r>
      <w:r w:rsidR="00DF2619" w:rsidRPr="00967381">
        <w:rPr>
          <w:rStyle w:val="72"/>
          <w:color w:val="auto"/>
          <w:sz w:val="28"/>
          <w:lang w:eastAsia="en-US"/>
        </w:rPr>
        <w:t xml:space="preserve">(река </w:t>
      </w:r>
      <w:proofErr w:type="spellStart"/>
      <w:r w:rsidR="00DF2619" w:rsidRPr="00967381">
        <w:rPr>
          <w:rStyle w:val="72"/>
          <w:color w:val="auto"/>
          <w:sz w:val="28"/>
          <w:lang w:eastAsia="en-US"/>
        </w:rPr>
        <w:t>Мишеляк</w:t>
      </w:r>
      <w:proofErr w:type="spellEnd"/>
      <w:r w:rsidR="00DF2619" w:rsidRPr="00967381">
        <w:rPr>
          <w:rStyle w:val="72"/>
          <w:color w:val="auto"/>
          <w:sz w:val="28"/>
          <w:lang w:eastAsia="en-US"/>
        </w:rPr>
        <w:t>)</w:t>
      </w:r>
      <w:r w:rsidR="00695FCD" w:rsidRPr="00967381">
        <w:rPr>
          <w:color w:val="auto"/>
        </w:rPr>
        <w:t>;</w:t>
      </w:r>
      <w:r w:rsidR="007E2016" w:rsidRPr="00967381">
        <w:rPr>
          <w:color w:val="auto"/>
        </w:rPr>
        <w:t xml:space="preserve"> </w:t>
      </w:r>
    </w:p>
    <w:p w:rsidR="00A02EC3" w:rsidRPr="00967381" w:rsidRDefault="00A02EC3" w:rsidP="00A02EC3">
      <w:pPr>
        <w:pStyle w:val="131"/>
        <w:rPr>
          <w:color w:val="auto"/>
        </w:rPr>
      </w:pPr>
      <w:r w:rsidRPr="00967381">
        <w:rPr>
          <w:rStyle w:val="72"/>
          <w:color w:val="auto"/>
          <w:sz w:val="28"/>
          <w:lang w:eastAsia="en-US"/>
        </w:rPr>
        <w:tab/>
      </w:r>
      <w:r w:rsidR="007E2016" w:rsidRPr="00967381">
        <w:rPr>
          <w:rStyle w:val="132"/>
          <w:color w:val="auto"/>
        </w:rPr>
        <w:t>–</w:t>
      </w:r>
      <w:r w:rsidR="007E2016" w:rsidRPr="00967381">
        <w:rPr>
          <w:rStyle w:val="132"/>
          <w:color w:val="auto"/>
        </w:rPr>
        <w:tab/>
      </w:r>
      <w:r w:rsidR="007E2016" w:rsidRPr="00967381">
        <w:rPr>
          <w:color w:val="auto"/>
          <w:bdr w:val="none" w:sz="0" w:space="0" w:color="auto" w:frame="1"/>
        </w:rPr>
        <w:t>отсутствует разрешительный документ</w:t>
      </w:r>
      <w:r w:rsidRPr="00967381">
        <w:rPr>
          <w:rStyle w:val="72"/>
          <w:color w:val="auto"/>
          <w:sz w:val="28"/>
          <w:lang w:eastAsia="en-US"/>
        </w:rPr>
        <w:t xml:space="preserve"> на сброс загрязняющих веществ в окружающую п</w:t>
      </w:r>
      <w:r w:rsidR="007E2016" w:rsidRPr="00967381">
        <w:rPr>
          <w:rStyle w:val="72"/>
          <w:color w:val="auto"/>
          <w:sz w:val="28"/>
          <w:lang w:eastAsia="en-US"/>
        </w:rPr>
        <w:t>риродную среду (</w:t>
      </w:r>
      <w:r w:rsidR="00DF2619" w:rsidRPr="00967381">
        <w:rPr>
          <w:rStyle w:val="72"/>
          <w:color w:val="auto"/>
          <w:sz w:val="28"/>
          <w:lang w:eastAsia="en-US"/>
        </w:rPr>
        <w:t xml:space="preserve">река </w:t>
      </w:r>
      <w:proofErr w:type="spellStart"/>
      <w:r w:rsidR="00DF2619" w:rsidRPr="00967381">
        <w:rPr>
          <w:rStyle w:val="72"/>
          <w:color w:val="auto"/>
          <w:sz w:val="28"/>
          <w:lang w:eastAsia="en-US"/>
        </w:rPr>
        <w:t>Мишеляк</w:t>
      </w:r>
      <w:proofErr w:type="spellEnd"/>
      <w:r w:rsidR="007E2016" w:rsidRPr="00967381">
        <w:rPr>
          <w:rStyle w:val="72"/>
          <w:color w:val="auto"/>
          <w:sz w:val="28"/>
          <w:lang w:eastAsia="en-US"/>
        </w:rPr>
        <w:t>).</w:t>
      </w:r>
    </w:p>
    <w:p w:rsidR="00E2482D" w:rsidRPr="00967381" w:rsidRDefault="00E2482D" w:rsidP="00E2482D">
      <w:pPr>
        <w:pStyle w:val="71"/>
        <w:rPr>
          <w:sz w:val="28"/>
          <w:szCs w:val="28"/>
        </w:rPr>
      </w:pPr>
      <w:r w:rsidRPr="00967381">
        <w:rPr>
          <w:sz w:val="28"/>
          <w:szCs w:val="28"/>
        </w:rPr>
        <w:tab/>
      </w:r>
      <w:r w:rsidR="007E2016" w:rsidRPr="00967381">
        <w:rPr>
          <w:sz w:val="28"/>
          <w:szCs w:val="28"/>
        </w:rPr>
        <w:t>3</w:t>
      </w:r>
      <w:r w:rsidRPr="00967381">
        <w:rPr>
          <w:sz w:val="28"/>
          <w:szCs w:val="28"/>
          <w:bdr w:val="none" w:sz="0" w:space="0" w:color="auto" w:frame="1"/>
        </w:rPr>
        <w:t>.</w:t>
      </w:r>
      <w:r w:rsidRPr="00967381">
        <w:rPr>
          <w:sz w:val="28"/>
          <w:szCs w:val="28"/>
        </w:rPr>
        <w:tab/>
        <w:t>Лицензия от 13.07.2017 № 7400430</w:t>
      </w:r>
      <w:r w:rsidR="00A02EC3" w:rsidRPr="00967381">
        <w:rPr>
          <w:sz w:val="28"/>
          <w:szCs w:val="28"/>
        </w:rPr>
        <w:t xml:space="preserve">, выданная </w:t>
      </w:r>
      <w:r w:rsidRPr="00967381">
        <w:rPr>
          <w:sz w:val="28"/>
          <w:szCs w:val="28"/>
        </w:rPr>
        <w:t>Федеральн</w:t>
      </w:r>
      <w:r w:rsidR="00A02EC3" w:rsidRPr="00967381">
        <w:rPr>
          <w:sz w:val="28"/>
          <w:szCs w:val="28"/>
        </w:rPr>
        <w:t>ой</w:t>
      </w:r>
      <w:r w:rsidRPr="00967381">
        <w:rPr>
          <w:sz w:val="28"/>
          <w:szCs w:val="28"/>
        </w:rPr>
        <w:t xml:space="preserve"> служб</w:t>
      </w:r>
      <w:r w:rsidR="00A02EC3" w:rsidRPr="00967381">
        <w:rPr>
          <w:sz w:val="28"/>
          <w:szCs w:val="28"/>
        </w:rPr>
        <w:t>ой</w:t>
      </w:r>
      <w:r w:rsidRPr="00967381">
        <w:rPr>
          <w:sz w:val="28"/>
          <w:szCs w:val="28"/>
        </w:rPr>
        <w:t xml:space="preserve"> по надзору в сфере природопользования на осуществление деятельности по сбору, транспортированию, обработке, утилизации, обезвреживанию, размещению отходов </w:t>
      </w:r>
      <w:r w:rsidRPr="00967381">
        <w:rPr>
          <w:sz w:val="28"/>
          <w:szCs w:val="28"/>
          <w:lang w:val="en-US"/>
        </w:rPr>
        <w:t>I</w:t>
      </w:r>
      <w:r w:rsidRPr="00967381">
        <w:rPr>
          <w:sz w:val="28"/>
          <w:szCs w:val="28"/>
        </w:rPr>
        <w:t>-</w:t>
      </w:r>
      <w:r w:rsidRPr="00967381">
        <w:rPr>
          <w:sz w:val="28"/>
          <w:szCs w:val="28"/>
          <w:lang w:val="en-US"/>
        </w:rPr>
        <w:t>IV</w:t>
      </w:r>
      <w:r w:rsidRPr="00967381">
        <w:rPr>
          <w:sz w:val="28"/>
          <w:szCs w:val="28"/>
        </w:rPr>
        <w:t xml:space="preserve"> классов опасности. </w:t>
      </w:r>
    </w:p>
    <w:p w:rsidR="00E2482D" w:rsidRPr="00967381" w:rsidRDefault="00E2482D" w:rsidP="00E2482D">
      <w:pPr>
        <w:pStyle w:val="71"/>
        <w:rPr>
          <w:sz w:val="28"/>
          <w:szCs w:val="28"/>
        </w:rPr>
      </w:pPr>
      <w:r w:rsidRPr="00967381">
        <w:rPr>
          <w:sz w:val="28"/>
          <w:szCs w:val="28"/>
        </w:rPr>
        <w:tab/>
      </w:r>
      <w:r w:rsidR="007E2016" w:rsidRPr="00967381">
        <w:rPr>
          <w:sz w:val="28"/>
          <w:szCs w:val="28"/>
        </w:rPr>
        <w:t>4</w:t>
      </w:r>
      <w:r w:rsidRPr="00967381">
        <w:rPr>
          <w:sz w:val="28"/>
          <w:szCs w:val="28"/>
          <w:bdr w:val="none" w:sz="0" w:space="0" w:color="auto" w:frame="1"/>
        </w:rPr>
        <w:t>.</w:t>
      </w:r>
      <w:r w:rsidRPr="00967381">
        <w:rPr>
          <w:sz w:val="28"/>
          <w:szCs w:val="28"/>
        </w:rPr>
        <w:tab/>
        <w:t>Лицензия от 23.04.2015 № 0281</w:t>
      </w:r>
      <w:r w:rsidR="00A02EC3" w:rsidRPr="00967381">
        <w:rPr>
          <w:sz w:val="28"/>
          <w:szCs w:val="28"/>
        </w:rPr>
        <w:t>, выданная</w:t>
      </w:r>
      <w:r w:rsidRPr="00967381">
        <w:rPr>
          <w:sz w:val="28"/>
          <w:szCs w:val="28"/>
        </w:rPr>
        <w:t xml:space="preserve"> Главн</w:t>
      </w:r>
      <w:r w:rsidR="00A02EC3" w:rsidRPr="00967381">
        <w:rPr>
          <w:sz w:val="28"/>
          <w:szCs w:val="28"/>
        </w:rPr>
        <w:t>ым</w:t>
      </w:r>
      <w:r w:rsidRPr="00967381">
        <w:rPr>
          <w:sz w:val="28"/>
          <w:szCs w:val="28"/>
        </w:rPr>
        <w:t xml:space="preserve"> управление</w:t>
      </w:r>
      <w:r w:rsidR="00A02EC3" w:rsidRPr="00967381">
        <w:rPr>
          <w:sz w:val="28"/>
          <w:szCs w:val="28"/>
        </w:rPr>
        <w:t>м</w:t>
      </w:r>
      <w:r w:rsidRPr="00967381">
        <w:rPr>
          <w:sz w:val="28"/>
          <w:szCs w:val="28"/>
        </w:rPr>
        <w:t xml:space="preserve"> «Государственная жилищная инспекция Челябинской области» на осуществление предпринимательской деятельности по управлению многоквартирными домами.</w:t>
      </w:r>
    </w:p>
    <w:p w:rsidR="00A5284F" w:rsidRPr="00967381" w:rsidRDefault="00E2482D" w:rsidP="0039701A">
      <w:pPr>
        <w:pStyle w:val="a7"/>
        <w:rPr>
          <w:sz w:val="16"/>
          <w:szCs w:val="16"/>
        </w:rPr>
      </w:pPr>
      <w:r w:rsidRPr="00967381">
        <w:rPr>
          <w:szCs w:val="28"/>
          <w:lang w:eastAsia="en-US"/>
        </w:rPr>
        <w:tab/>
      </w:r>
    </w:p>
    <w:p w:rsidR="00A5284F" w:rsidRPr="00967381" w:rsidRDefault="00E2482D" w:rsidP="00A5284F">
      <w:pPr>
        <w:pStyle w:val="a7"/>
        <w:rPr>
          <w:b/>
        </w:rPr>
      </w:pPr>
      <w:r w:rsidRPr="00967381">
        <w:rPr>
          <w:b/>
          <w:lang w:eastAsia="en-US"/>
        </w:rPr>
        <w:t>3</w:t>
      </w:r>
      <w:r w:rsidR="00A5284F" w:rsidRPr="00967381">
        <w:rPr>
          <w:b/>
          <w:lang w:eastAsia="en-US"/>
        </w:rPr>
        <w:t>.</w:t>
      </w:r>
      <w:r w:rsidR="00A5284F" w:rsidRPr="00967381">
        <w:rPr>
          <w:b/>
          <w:lang w:eastAsia="en-US"/>
        </w:rPr>
        <w:tab/>
        <w:t xml:space="preserve">Проверка соблюдения требований по </w:t>
      </w:r>
      <w:r w:rsidR="00A5284F" w:rsidRPr="00967381">
        <w:rPr>
          <w:b/>
        </w:rPr>
        <w:t>поддержанию положительного размера чистых активов</w:t>
      </w:r>
      <w:r w:rsidR="00EE6619" w:rsidRPr="00967381">
        <w:rPr>
          <w:b/>
        </w:rPr>
        <w:t xml:space="preserve"> </w:t>
      </w:r>
      <w:r w:rsidR="00EE6619" w:rsidRPr="00967381">
        <w:rPr>
          <w:b/>
          <w:lang w:eastAsia="en-US"/>
        </w:rPr>
        <w:t>унитарного предприятия</w:t>
      </w:r>
      <w:r w:rsidR="00A5284F" w:rsidRPr="00967381">
        <w:rPr>
          <w:b/>
        </w:rPr>
        <w:t xml:space="preserve">, </w:t>
      </w:r>
      <w:r w:rsidR="00A5284F" w:rsidRPr="00967381">
        <w:rPr>
          <w:b/>
          <w:lang w:eastAsia="en-US"/>
        </w:rPr>
        <w:t xml:space="preserve">определению и формированию уставного, резервного </w:t>
      </w:r>
      <w:r w:rsidR="00A5284F" w:rsidRPr="00967381">
        <w:rPr>
          <w:b/>
        </w:rPr>
        <w:t>и иных фондов</w:t>
      </w:r>
      <w:r w:rsidR="00A5284F" w:rsidRPr="00967381">
        <w:rPr>
          <w:b/>
          <w:lang w:eastAsia="en-US"/>
        </w:rPr>
        <w:t xml:space="preserve"> унитарного предприятия,</w:t>
      </w:r>
      <w:r w:rsidR="00A5284F" w:rsidRPr="00967381">
        <w:rPr>
          <w:b/>
        </w:rPr>
        <w:t xml:space="preserve"> в соответствии с их перечнем и в порядке, который предусмотрен уставом предприятия</w:t>
      </w:r>
    </w:p>
    <w:p w:rsidR="00A5284F" w:rsidRPr="00967381" w:rsidRDefault="00A5284F" w:rsidP="00A5284F">
      <w:pPr>
        <w:pStyle w:val="a7"/>
        <w:rPr>
          <w:b/>
          <w:sz w:val="16"/>
          <w:szCs w:val="16"/>
        </w:rPr>
      </w:pPr>
    </w:p>
    <w:p w:rsidR="00A5284F" w:rsidRPr="00967381" w:rsidRDefault="00773AB3" w:rsidP="00BC11D3">
      <w:pPr>
        <w:pStyle w:val="131"/>
        <w:rPr>
          <w:rStyle w:val="52"/>
          <w:color w:val="auto"/>
          <w:sz w:val="28"/>
        </w:rPr>
      </w:pPr>
      <w:r w:rsidRPr="00967381">
        <w:rPr>
          <w:color w:val="auto"/>
        </w:rPr>
        <w:lastRenderedPageBreak/>
        <w:tab/>
      </w:r>
      <w:r w:rsidR="00A5284F" w:rsidRPr="00967381">
        <w:rPr>
          <w:rStyle w:val="52"/>
          <w:color w:val="auto"/>
          <w:sz w:val="28"/>
        </w:rPr>
        <w:t>1.</w:t>
      </w:r>
      <w:r w:rsidR="00A5284F" w:rsidRPr="00967381">
        <w:rPr>
          <w:rStyle w:val="52"/>
          <w:color w:val="auto"/>
          <w:sz w:val="28"/>
        </w:rPr>
        <w:tab/>
        <w:t>Согласно п</w:t>
      </w:r>
      <w:r w:rsidR="00AA1BB9" w:rsidRPr="00967381">
        <w:rPr>
          <w:rStyle w:val="52"/>
          <w:color w:val="auto"/>
          <w:sz w:val="28"/>
        </w:rPr>
        <w:t>.</w:t>
      </w:r>
      <w:r w:rsidR="00A5284F" w:rsidRPr="00967381">
        <w:rPr>
          <w:rStyle w:val="52"/>
          <w:color w:val="auto"/>
          <w:sz w:val="28"/>
        </w:rPr>
        <w:t xml:space="preserve"> 1 ст</w:t>
      </w:r>
      <w:r w:rsidR="00AA1BB9" w:rsidRPr="00967381">
        <w:rPr>
          <w:rStyle w:val="52"/>
          <w:color w:val="auto"/>
          <w:sz w:val="28"/>
        </w:rPr>
        <w:t>.</w:t>
      </w:r>
      <w:r w:rsidR="00A5284F" w:rsidRPr="00967381">
        <w:rPr>
          <w:rStyle w:val="52"/>
          <w:color w:val="auto"/>
          <w:sz w:val="28"/>
        </w:rPr>
        <w:t xml:space="preserve"> 9 </w:t>
      </w:r>
      <w:hyperlink r:id="rId8" w:anchor="block_372" w:history="1">
        <w:r w:rsidR="00A5284F" w:rsidRPr="00967381">
          <w:rPr>
            <w:color w:val="auto"/>
          </w:rPr>
          <w:t>Федерального закона</w:t>
        </w:r>
      </w:hyperlink>
      <w:r w:rsidR="00A5284F" w:rsidRPr="00967381">
        <w:rPr>
          <w:color w:val="auto"/>
        </w:rPr>
        <w:t xml:space="preserve"> от 14.11.2002 № 161-ФЗ «О государственных и муниципальных унитарных предприятиях» (далее – Закон об унитарных предприятиях) учредительным документом унитарного предприятия является его устав.</w:t>
      </w:r>
    </w:p>
    <w:p w:rsidR="00BC11D3" w:rsidRPr="00967381" w:rsidRDefault="00A5284F" w:rsidP="00BC11D3">
      <w:pPr>
        <w:pStyle w:val="131"/>
        <w:rPr>
          <w:color w:val="auto"/>
        </w:rPr>
      </w:pPr>
      <w:r w:rsidRPr="00967381">
        <w:rPr>
          <w:rStyle w:val="52"/>
          <w:color w:val="auto"/>
          <w:sz w:val="28"/>
        </w:rPr>
        <w:tab/>
        <w:t xml:space="preserve">В </w:t>
      </w:r>
      <w:r w:rsidR="00BC11D3" w:rsidRPr="00967381">
        <w:rPr>
          <w:rStyle w:val="52"/>
          <w:color w:val="auto"/>
          <w:sz w:val="28"/>
        </w:rPr>
        <w:t>2020 году и текущем периоде 2021 года</w:t>
      </w:r>
      <w:r w:rsidRPr="00967381">
        <w:rPr>
          <w:rStyle w:val="52"/>
          <w:color w:val="auto"/>
          <w:sz w:val="28"/>
        </w:rPr>
        <w:t xml:space="preserve"> </w:t>
      </w:r>
      <w:r w:rsidR="00BC11D3" w:rsidRPr="00967381">
        <w:rPr>
          <w:color w:val="auto"/>
        </w:rPr>
        <w:t>ММУП ЖКХ</w:t>
      </w:r>
      <w:r w:rsidRPr="00967381">
        <w:rPr>
          <w:color w:val="auto"/>
        </w:rPr>
        <w:t xml:space="preserve"> осуществляло свою деятельность в соответствии с </w:t>
      </w:r>
      <w:r w:rsidR="00BC11D3" w:rsidRPr="00967381">
        <w:rPr>
          <w:color w:val="auto"/>
        </w:rPr>
        <w:t>Уставом, утвержденным постановлением администрации Озерского городского округа от 17.03.2014 № 692 (далее – Устав).</w:t>
      </w:r>
    </w:p>
    <w:p w:rsidR="00A5284F" w:rsidRPr="00967381" w:rsidRDefault="00A5284F" w:rsidP="00EE6619">
      <w:pPr>
        <w:pStyle w:val="131"/>
        <w:rPr>
          <w:color w:val="auto"/>
        </w:rPr>
      </w:pPr>
      <w:r w:rsidRPr="00967381">
        <w:rPr>
          <w:color w:val="auto"/>
        </w:rPr>
        <w:tab/>
        <w:t xml:space="preserve">Проверкой соответствия учредительных документов унитарного предприятия </w:t>
      </w:r>
      <w:r w:rsidRPr="00967381">
        <w:rPr>
          <w:rStyle w:val="52"/>
          <w:color w:val="auto"/>
          <w:sz w:val="28"/>
        </w:rPr>
        <w:t>требованиям действующего законодательства нарушений не установлено.</w:t>
      </w:r>
    </w:p>
    <w:p w:rsidR="00A5284F" w:rsidRPr="00967381" w:rsidRDefault="00A5284F" w:rsidP="00EE6619">
      <w:pPr>
        <w:pStyle w:val="131"/>
        <w:rPr>
          <w:color w:val="auto"/>
        </w:rPr>
      </w:pPr>
      <w:r w:rsidRPr="00967381">
        <w:rPr>
          <w:color w:val="auto"/>
        </w:rPr>
        <w:tab/>
        <w:t>Действующая редакция Устава соответствует требованиям ст</w:t>
      </w:r>
      <w:r w:rsidR="00D3314D" w:rsidRPr="00967381">
        <w:rPr>
          <w:color w:val="auto"/>
        </w:rPr>
        <w:t>.</w:t>
      </w:r>
      <w:r w:rsidRPr="00967381">
        <w:rPr>
          <w:color w:val="auto"/>
        </w:rPr>
        <w:t xml:space="preserve"> 9 </w:t>
      </w:r>
      <w:r w:rsidRPr="00967381">
        <w:rPr>
          <w:rStyle w:val="12"/>
          <w:color w:val="auto"/>
          <w:sz w:val="28"/>
        </w:rPr>
        <w:t>Закона об</w:t>
      </w:r>
      <w:r w:rsidRPr="00967381">
        <w:rPr>
          <w:color w:val="auto"/>
        </w:rPr>
        <w:t xml:space="preserve"> унитарных предприятиях и примерной форме устава муниципального унитарного предприятия Озерского городского округа, утвержденной постановлением администрации от 07.11.2013 № 3470.</w:t>
      </w:r>
    </w:p>
    <w:p w:rsidR="00A5284F" w:rsidRPr="00967381" w:rsidRDefault="00A5284F" w:rsidP="00EE6619">
      <w:pPr>
        <w:pStyle w:val="131"/>
        <w:rPr>
          <w:color w:val="auto"/>
        </w:rPr>
      </w:pPr>
      <w:r w:rsidRPr="00967381">
        <w:rPr>
          <w:color w:val="auto"/>
        </w:rPr>
        <w:tab/>
        <w:t xml:space="preserve">Учредительные документы </w:t>
      </w:r>
      <w:r w:rsidR="00EE6619" w:rsidRPr="00967381">
        <w:rPr>
          <w:color w:val="auto"/>
        </w:rPr>
        <w:t>ММУП ЖКХ</w:t>
      </w:r>
      <w:r w:rsidRPr="00967381">
        <w:rPr>
          <w:color w:val="auto"/>
        </w:rPr>
        <w:t xml:space="preserve"> прошли соответствующую государственную регистрацию в порядке, установленном главой 6 Федерального закона от 08.08.2001 № 129-ФЗ «О государственной регистрации юридических лиц и индивидуальных предпринимателей».</w:t>
      </w:r>
    </w:p>
    <w:p w:rsidR="00773AB3" w:rsidRPr="00967381" w:rsidRDefault="00EE6619" w:rsidP="00A5284F">
      <w:pPr>
        <w:pStyle w:val="81"/>
        <w:rPr>
          <w:color w:val="auto"/>
          <w:szCs w:val="28"/>
        </w:rPr>
      </w:pPr>
      <w:r w:rsidRPr="00967381">
        <w:rPr>
          <w:color w:val="auto"/>
          <w:szCs w:val="28"/>
        </w:rPr>
        <w:tab/>
        <w:t>2</w:t>
      </w:r>
      <w:r w:rsidR="00773AB3" w:rsidRPr="00967381">
        <w:rPr>
          <w:color w:val="auto"/>
          <w:szCs w:val="28"/>
        </w:rPr>
        <w:t>.</w:t>
      </w:r>
      <w:r w:rsidR="00773AB3" w:rsidRPr="00967381">
        <w:rPr>
          <w:color w:val="auto"/>
          <w:szCs w:val="28"/>
        </w:rPr>
        <w:tab/>
      </w:r>
      <w:r w:rsidR="00600AEF" w:rsidRPr="00967381">
        <w:rPr>
          <w:color w:val="auto"/>
          <w:szCs w:val="28"/>
        </w:rPr>
        <w:t>Проверкой</w:t>
      </w:r>
      <w:r w:rsidR="00773AB3" w:rsidRPr="00967381">
        <w:rPr>
          <w:color w:val="auto"/>
          <w:szCs w:val="28"/>
        </w:rPr>
        <w:t xml:space="preserve"> соблюдения порядка формирования и определения размера уставного фонда </w:t>
      </w:r>
      <w:r w:rsidR="00600AEF" w:rsidRPr="00967381">
        <w:rPr>
          <w:color w:val="auto"/>
        </w:rPr>
        <w:t xml:space="preserve">ММУП ЖКХ </w:t>
      </w:r>
      <w:r w:rsidR="00773AB3" w:rsidRPr="00967381">
        <w:rPr>
          <w:color w:val="auto"/>
          <w:szCs w:val="28"/>
        </w:rPr>
        <w:t>установлено:</w:t>
      </w:r>
    </w:p>
    <w:p w:rsidR="00600AEF" w:rsidRPr="00967381" w:rsidRDefault="00600AEF" w:rsidP="00227CF8">
      <w:pPr>
        <w:pStyle w:val="131"/>
        <w:rPr>
          <w:color w:val="auto"/>
        </w:rPr>
      </w:pPr>
      <w:r w:rsidRPr="00967381">
        <w:rPr>
          <w:color w:val="auto"/>
        </w:rPr>
        <w:tab/>
        <w:t xml:space="preserve">Согласно ст. 12 Закона об унитарных предприятиях </w:t>
      </w:r>
      <w:bookmarkStart w:id="0" w:name="sub_121"/>
      <w:r w:rsidRPr="00967381">
        <w:rPr>
          <w:color w:val="auto"/>
        </w:rPr>
        <w:t xml:space="preserve">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 (п. </w:t>
      </w:r>
      <w:r w:rsidR="00117B07" w:rsidRPr="00967381">
        <w:rPr>
          <w:color w:val="auto"/>
        </w:rPr>
        <w:t>1</w:t>
      </w:r>
      <w:r w:rsidRPr="00967381">
        <w:rPr>
          <w:color w:val="auto"/>
        </w:rPr>
        <w:t xml:space="preserve">). </w:t>
      </w:r>
      <w:bookmarkEnd w:id="0"/>
      <w:r w:rsidRPr="00967381">
        <w:rPr>
          <w:color w:val="auto"/>
        </w:rPr>
        <w:t xml:space="preserve">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(п. </w:t>
      </w:r>
      <w:r w:rsidR="00117B07" w:rsidRPr="00967381">
        <w:rPr>
          <w:color w:val="auto"/>
        </w:rPr>
        <w:t>2</w:t>
      </w:r>
      <w:r w:rsidRPr="00967381">
        <w:rPr>
          <w:color w:val="auto"/>
        </w:rPr>
        <w:t>).</w:t>
      </w:r>
    </w:p>
    <w:p w:rsidR="0014471D" w:rsidRPr="00967381" w:rsidRDefault="0014471D" w:rsidP="0014471D">
      <w:pPr>
        <w:pStyle w:val="131"/>
        <w:rPr>
          <w:color w:val="auto"/>
        </w:rPr>
      </w:pPr>
      <w:r w:rsidRPr="00967381">
        <w:rPr>
          <w:color w:val="auto"/>
        </w:rPr>
        <w:tab/>
        <w:t>В соответствии с п</w:t>
      </w:r>
      <w:r w:rsidR="00303457" w:rsidRPr="00967381">
        <w:rPr>
          <w:color w:val="auto"/>
        </w:rPr>
        <w:t>.</w:t>
      </w:r>
      <w:r w:rsidRPr="00967381">
        <w:rPr>
          <w:color w:val="auto"/>
        </w:rPr>
        <w:t xml:space="preserve"> 2 ст</w:t>
      </w:r>
      <w:r w:rsidR="00303457" w:rsidRPr="00967381">
        <w:rPr>
          <w:color w:val="auto"/>
        </w:rPr>
        <w:t>.</w:t>
      </w:r>
      <w:r w:rsidRPr="00967381">
        <w:rPr>
          <w:color w:val="auto"/>
        </w:rPr>
        <w:t xml:space="preserve"> 13 </w:t>
      </w:r>
      <w:r w:rsidRPr="00967381">
        <w:rPr>
          <w:rStyle w:val="12"/>
          <w:color w:val="auto"/>
          <w:sz w:val="28"/>
        </w:rPr>
        <w:t>Закона об</w:t>
      </w:r>
      <w:r w:rsidRPr="00967381">
        <w:rPr>
          <w:color w:val="auto"/>
        </w:rPr>
        <w:t xml:space="preserve"> унитарных предприятиях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14471D" w:rsidRPr="00967381" w:rsidRDefault="0014471D" w:rsidP="00500BF7">
      <w:pPr>
        <w:pStyle w:val="131"/>
        <w:rPr>
          <w:color w:val="auto"/>
        </w:rPr>
      </w:pPr>
      <w:r w:rsidRPr="00967381">
        <w:rPr>
          <w:rStyle w:val="142"/>
          <w:color w:val="auto"/>
        </w:rPr>
        <w:tab/>
        <w:t>Согласно п</w:t>
      </w:r>
      <w:r w:rsidR="00303457" w:rsidRPr="00967381">
        <w:rPr>
          <w:rStyle w:val="142"/>
          <w:color w:val="auto"/>
        </w:rPr>
        <w:t>.</w:t>
      </w:r>
      <w:r w:rsidRPr="00967381">
        <w:rPr>
          <w:rStyle w:val="142"/>
          <w:color w:val="auto"/>
        </w:rPr>
        <w:t xml:space="preserve"> 4.6 Устава уставный фонд </w:t>
      </w:r>
      <w:r w:rsidR="00500BF7" w:rsidRPr="00967381">
        <w:rPr>
          <w:color w:val="auto"/>
        </w:rPr>
        <w:t>ММУП ЖКХ</w:t>
      </w:r>
      <w:r w:rsidRPr="00967381">
        <w:rPr>
          <w:rStyle w:val="142"/>
          <w:color w:val="auto"/>
        </w:rPr>
        <w:t xml:space="preserve"> сформирован собственником имущества в сумме 4</w:t>
      </w:r>
      <w:r w:rsidR="00500BF7" w:rsidRPr="00967381">
        <w:rPr>
          <w:rStyle w:val="142"/>
          <w:color w:val="auto"/>
        </w:rPr>
        <w:t> </w:t>
      </w:r>
      <w:r w:rsidRPr="00967381">
        <w:rPr>
          <w:rStyle w:val="142"/>
          <w:color w:val="auto"/>
        </w:rPr>
        <w:t>779</w:t>
      </w:r>
      <w:r w:rsidR="00500BF7" w:rsidRPr="00967381">
        <w:rPr>
          <w:rStyle w:val="142"/>
          <w:color w:val="auto"/>
        </w:rPr>
        <w:t>,</w:t>
      </w:r>
      <w:r w:rsidRPr="00967381">
        <w:rPr>
          <w:rStyle w:val="142"/>
          <w:color w:val="auto"/>
        </w:rPr>
        <w:t>70</w:t>
      </w:r>
      <w:r w:rsidR="00500BF7" w:rsidRPr="00967381">
        <w:rPr>
          <w:rStyle w:val="142"/>
          <w:color w:val="auto"/>
        </w:rPr>
        <w:t xml:space="preserve"> тыс.</w:t>
      </w:r>
      <w:r w:rsidRPr="00967381">
        <w:rPr>
          <w:rStyle w:val="142"/>
          <w:color w:val="auto"/>
        </w:rPr>
        <w:t xml:space="preserve"> рублей, что соответствует данным регистров бухгалтерского учета (</w:t>
      </w:r>
      <w:proofErr w:type="spellStart"/>
      <w:r w:rsidRPr="00967381">
        <w:rPr>
          <w:rStyle w:val="142"/>
          <w:color w:val="auto"/>
        </w:rPr>
        <w:t>оборотно</w:t>
      </w:r>
      <w:proofErr w:type="spellEnd"/>
      <w:r w:rsidRPr="00967381">
        <w:rPr>
          <w:rStyle w:val="142"/>
          <w:color w:val="auto"/>
        </w:rPr>
        <w:t>-сальдовая ведомость по счету 80 «Уставный</w:t>
      </w:r>
      <w:r w:rsidRPr="00967381">
        <w:rPr>
          <w:color w:val="auto"/>
        </w:rPr>
        <w:t xml:space="preserve"> капитал») за 2020 год и первый квартал 2021 года.</w:t>
      </w:r>
    </w:p>
    <w:p w:rsidR="0014471D" w:rsidRPr="00967381" w:rsidRDefault="0014471D" w:rsidP="00500BF7">
      <w:pPr>
        <w:pStyle w:val="131"/>
        <w:rPr>
          <w:color w:val="auto"/>
        </w:rPr>
      </w:pPr>
      <w:r w:rsidRPr="00967381">
        <w:rPr>
          <w:color w:val="auto"/>
        </w:rPr>
        <w:tab/>
        <w:t xml:space="preserve">Уставный фонд </w:t>
      </w:r>
      <w:r w:rsidR="00500BF7" w:rsidRPr="00967381">
        <w:rPr>
          <w:color w:val="auto"/>
        </w:rPr>
        <w:t xml:space="preserve">ММУП ЖКХ </w:t>
      </w:r>
      <w:r w:rsidRPr="00967381">
        <w:rPr>
          <w:color w:val="auto"/>
        </w:rPr>
        <w:t>сформирован путем перечисления денежных средств в размере 43</w:t>
      </w:r>
      <w:r w:rsidR="00500BF7" w:rsidRPr="00967381">
        <w:rPr>
          <w:color w:val="auto"/>
        </w:rPr>
        <w:t>,</w:t>
      </w:r>
      <w:r w:rsidRPr="00967381">
        <w:rPr>
          <w:color w:val="auto"/>
        </w:rPr>
        <w:t>70</w:t>
      </w:r>
      <w:r w:rsidR="00500BF7" w:rsidRPr="00967381">
        <w:rPr>
          <w:color w:val="auto"/>
        </w:rPr>
        <w:t xml:space="preserve"> тыс.</w:t>
      </w:r>
      <w:r w:rsidRPr="00967381">
        <w:rPr>
          <w:color w:val="auto"/>
        </w:rPr>
        <w:t xml:space="preserve"> рублей и передачи объекта недвижимого имущества – «Сооружение – теплотрасса протяжённостью 2184 м. </w:t>
      </w:r>
      <w:proofErr w:type="spellStart"/>
      <w:r w:rsidRPr="00967381">
        <w:rPr>
          <w:color w:val="auto"/>
        </w:rPr>
        <w:t>пог</w:t>
      </w:r>
      <w:proofErr w:type="spellEnd"/>
      <w:r w:rsidRPr="00967381">
        <w:rPr>
          <w:color w:val="auto"/>
        </w:rPr>
        <w:t xml:space="preserve">. (от </w:t>
      </w:r>
      <w:proofErr w:type="spellStart"/>
      <w:r w:rsidRPr="00967381">
        <w:rPr>
          <w:color w:val="auto"/>
        </w:rPr>
        <w:t>Аргаяшской</w:t>
      </w:r>
      <w:proofErr w:type="spellEnd"/>
      <w:r w:rsidRPr="00967381">
        <w:rPr>
          <w:color w:val="auto"/>
        </w:rPr>
        <w:t xml:space="preserve"> ТЭЦ по ул. Ленина, 1 до асфальтобетонного покрытия по ул. Октябрьская</w:t>
      </w:r>
      <w:r w:rsidR="00500BF7" w:rsidRPr="00967381">
        <w:rPr>
          <w:color w:val="auto"/>
        </w:rPr>
        <w:t>, 15а) стоимостью                                  4 736,00 тыс. рублей</w:t>
      </w:r>
      <w:r w:rsidR="00303457" w:rsidRPr="00967381">
        <w:rPr>
          <w:color w:val="auto"/>
        </w:rPr>
        <w:t xml:space="preserve"> (п. 4.7 Устава)</w:t>
      </w:r>
      <w:r w:rsidR="00500BF7" w:rsidRPr="00967381">
        <w:rPr>
          <w:color w:val="auto"/>
        </w:rPr>
        <w:t>.</w:t>
      </w:r>
    </w:p>
    <w:p w:rsidR="006C1BE9" w:rsidRPr="00967381" w:rsidRDefault="006C1BE9" w:rsidP="006C1BE9">
      <w:pPr>
        <w:jc w:val="both"/>
        <w:rPr>
          <w:sz w:val="28"/>
          <w:szCs w:val="28"/>
        </w:rPr>
      </w:pPr>
      <w:r w:rsidRPr="00967381">
        <w:rPr>
          <w:sz w:val="28"/>
          <w:szCs w:val="28"/>
        </w:rPr>
        <w:tab/>
        <w:t>3.</w:t>
      </w:r>
      <w:r w:rsidRPr="00967381">
        <w:rPr>
          <w:sz w:val="28"/>
          <w:szCs w:val="28"/>
        </w:rPr>
        <w:tab/>
        <w:t xml:space="preserve">Проверкой соблюдения порядка формирования резервного фонда муниципального унитарного предприятия и иных фондов в соответствии с их перечнем и в порядке, который предусмотрен уставом унитарного предприятия, </w:t>
      </w:r>
      <w:r w:rsidR="00CB119A" w:rsidRPr="00967381">
        <w:rPr>
          <w:sz w:val="28"/>
          <w:szCs w:val="28"/>
        </w:rPr>
        <w:t xml:space="preserve">нарушений не </w:t>
      </w:r>
      <w:r w:rsidRPr="00967381">
        <w:rPr>
          <w:sz w:val="28"/>
          <w:szCs w:val="28"/>
        </w:rPr>
        <w:t>установлено:</w:t>
      </w:r>
    </w:p>
    <w:p w:rsidR="00E261CA" w:rsidRPr="00967381" w:rsidRDefault="006C1BE9" w:rsidP="00E261CA">
      <w:pPr>
        <w:pStyle w:val="131"/>
        <w:rPr>
          <w:color w:val="auto"/>
        </w:rPr>
      </w:pPr>
      <w:r w:rsidRPr="00967381">
        <w:rPr>
          <w:color w:val="auto"/>
        </w:rPr>
        <w:tab/>
      </w:r>
      <w:r w:rsidR="00E261CA" w:rsidRPr="00967381">
        <w:rPr>
          <w:color w:val="auto"/>
        </w:rPr>
        <w:t xml:space="preserve">Согласно требованиям, установленным ст. 16 закона об унитарных предприятиях </w:t>
      </w:r>
      <w:bookmarkStart w:id="1" w:name="sub_161"/>
      <w:r w:rsidR="00E261CA" w:rsidRPr="00967381">
        <w:rPr>
          <w:color w:val="auto"/>
        </w:rPr>
        <w:t xml:space="preserve">унитарное предприятие за счет остающейся в его распоряжении </w:t>
      </w:r>
      <w:proofErr w:type="gramStart"/>
      <w:r w:rsidR="00E261CA" w:rsidRPr="00967381">
        <w:rPr>
          <w:color w:val="auto"/>
        </w:rPr>
        <w:t>чистой</w:t>
      </w:r>
      <w:proofErr w:type="gramEnd"/>
      <w:r w:rsidR="00E261CA" w:rsidRPr="00967381">
        <w:rPr>
          <w:color w:val="auto"/>
        </w:rPr>
        <w:t xml:space="preserve"> прибыли создает резервный фонд в порядке и в размерах, которые </w:t>
      </w:r>
      <w:r w:rsidR="00E261CA" w:rsidRPr="00967381">
        <w:rPr>
          <w:color w:val="auto"/>
        </w:rPr>
        <w:lastRenderedPageBreak/>
        <w:t xml:space="preserve">предусмотрены уставом унитарного предприятия. </w:t>
      </w:r>
      <w:bookmarkStart w:id="2" w:name="sub_1612"/>
      <w:bookmarkEnd w:id="1"/>
      <w:r w:rsidR="00E261CA" w:rsidRPr="00967381">
        <w:rPr>
          <w:color w:val="auto"/>
        </w:rPr>
        <w:t>Средства резервного фонда используются исключительно на покрытие убытков унитарного предприятия (п. 1).</w:t>
      </w:r>
    </w:p>
    <w:bookmarkEnd w:id="2"/>
    <w:p w:rsidR="00E261CA" w:rsidRPr="00967381" w:rsidRDefault="00E261CA" w:rsidP="00E261CA">
      <w:pPr>
        <w:pStyle w:val="131"/>
        <w:rPr>
          <w:color w:val="auto"/>
        </w:rPr>
      </w:pPr>
      <w:r w:rsidRPr="00967381">
        <w:rPr>
          <w:color w:val="auto"/>
        </w:rPr>
        <w:t>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 (п. 2).</w:t>
      </w:r>
    </w:p>
    <w:p w:rsidR="0051425F" w:rsidRPr="00967381" w:rsidRDefault="00E261CA" w:rsidP="0051425F">
      <w:pPr>
        <w:pStyle w:val="100"/>
        <w:rPr>
          <w:szCs w:val="28"/>
        </w:rPr>
      </w:pPr>
      <w:r w:rsidRPr="00967381">
        <w:tab/>
      </w:r>
      <w:r w:rsidR="006C1BE9" w:rsidRPr="00967381">
        <w:t>Устав</w:t>
      </w:r>
      <w:r w:rsidR="0051425F" w:rsidRPr="00967381">
        <w:t>ом</w:t>
      </w:r>
      <w:r w:rsidR="006C1BE9" w:rsidRPr="00967381">
        <w:t xml:space="preserve"> </w:t>
      </w:r>
      <w:r w:rsidR="0051425F" w:rsidRPr="00967381">
        <w:t>ММУП ЖКХ величина резервного фонда</w:t>
      </w:r>
      <w:r w:rsidR="006C1BE9" w:rsidRPr="00967381">
        <w:t xml:space="preserve"> определена в размере 15,0% или 716,96 тыс. рублей от размера уставного фонда, сформированного в сумме 4 779,70 тыс. рублей</w:t>
      </w:r>
      <w:r w:rsidR="0051425F" w:rsidRPr="00967381">
        <w:t xml:space="preserve"> (</w:t>
      </w:r>
      <w:proofErr w:type="spellStart"/>
      <w:r w:rsidR="0051425F" w:rsidRPr="00967381">
        <w:t>п.п</w:t>
      </w:r>
      <w:proofErr w:type="spellEnd"/>
      <w:r w:rsidR="0051425F" w:rsidRPr="00967381">
        <w:t>. 4.13.1)</w:t>
      </w:r>
      <w:r w:rsidR="006C1BE9" w:rsidRPr="00967381">
        <w:t>.</w:t>
      </w:r>
      <w:r w:rsidR="0051425F" w:rsidRPr="00967381">
        <w:t xml:space="preserve"> </w:t>
      </w:r>
      <w:r w:rsidR="0051425F" w:rsidRPr="00967381">
        <w:rPr>
          <w:szCs w:val="28"/>
        </w:rPr>
        <w:t>Резервный фонд формируется путем ежегодных отчислений в размере 5,0% чистой прибыли, остающейся в распоряжении предприятия, до достижения установленного размера (</w:t>
      </w:r>
      <w:proofErr w:type="spellStart"/>
      <w:r w:rsidR="0051425F" w:rsidRPr="00967381">
        <w:rPr>
          <w:szCs w:val="28"/>
        </w:rPr>
        <w:t>п.п</w:t>
      </w:r>
      <w:proofErr w:type="spellEnd"/>
      <w:r w:rsidR="0051425F" w:rsidRPr="00967381">
        <w:rPr>
          <w:szCs w:val="28"/>
        </w:rPr>
        <w:t>. 4.13.2). Помимо резервного фонда Уставом ММУП ЖКХ предусмотрено создание фондов развития производства и потребления путем ежегодных отчислений от доли чистой прибыли, остающейся в распоряжении предприятия (п. 4.14):</w:t>
      </w:r>
    </w:p>
    <w:p w:rsidR="0051425F" w:rsidRPr="00967381" w:rsidRDefault="0051425F" w:rsidP="0051425F">
      <w:pPr>
        <w:pStyle w:val="100"/>
        <w:rPr>
          <w:szCs w:val="28"/>
        </w:rPr>
      </w:pPr>
      <w:r w:rsidRPr="00967381">
        <w:rPr>
          <w:szCs w:val="28"/>
        </w:rPr>
        <w:tab/>
        <w:t>–</w:t>
      </w:r>
      <w:r w:rsidRPr="00967381">
        <w:rPr>
          <w:szCs w:val="28"/>
        </w:rPr>
        <w:tab/>
        <w:t>50,0% от доли чистой прибыли – в фонд развития производства, средства которого используются на развитие производства предприятия, улучшения материально-технической базы и т.д.;</w:t>
      </w:r>
    </w:p>
    <w:p w:rsidR="006C1BE9" w:rsidRPr="00967381" w:rsidRDefault="0051425F" w:rsidP="0051425F">
      <w:pPr>
        <w:pStyle w:val="81"/>
        <w:rPr>
          <w:color w:val="auto"/>
          <w:szCs w:val="28"/>
        </w:rPr>
      </w:pPr>
      <w:r w:rsidRPr="00967381">
        <w:rPr>
          <w:color w:val="auto"/>
          <w:szCs w:val="28"/>
        </w:rPr>
        <w:tab/>
        <w:t>–</w:t>
      </w:r>
      <w:r w:rsidRPr="00967381">
        <w:rPr>
          <w:color w:val="auto"/>
          <w:szCs w:val="28"/>
        </w:rPr>
        <w:tab/>
        <w:t>50,0% от доли чистой прибыли – в фонд потребления, средства которого используются для оказания единовременной помощи работникам предприятия                        в виде премий и вознаграждений.</w:t>
      </w:r>
    </w:p>
    <w:p w:rsidR="00E261CA" w:rsidRPr="00967381" w:rsidRDefault="00E261CA" w:rsidP="00E261CA">
      <w:pPr>
        <w:pStyle w:val="131"/>
        <w:rPr>
          <w:color w:val="auto"/>
        </w:rPr>
      </w:pPr>
      <w:r w:rsidRPr="00967381">
        <w:rPr>
          <w:color w:val="auto"/>
        </w:rPr>
        <w:tab/>
        <w:t xml:space="preserve">В связи с наличием убытка </w:t>
      </w:r>
      <w:r w:rsidR="00AD0932" w:rsidRPr="00967381">
        <w:rPr>
          <w:color w:val="auto"/>
        </w:rPr>
        <w:t xml:space="preserve">по итогам финансово-хозяйственной деятельности ММУП ЖКХ </w:t>
      </w:r>
      <w:r w:rsidR="00397C5A" w:rsidRPr="00967381">
        <w:rPr>
          <w:color w:val="auto"/>
        </w:rPr>
        <w:t>за последние три года</w:t>
      </w:r>
      <w:r w:rsidR="000228DF" w:rsidRPr="00967381">
        <w:rPr>
          <w:color w:val="auto"/>
        </w:rPr>
        <w:t xml:space="preserve"> (2018-2020 </w:t>
      </w:r>
      <w:proofErr w:type="spellStart"/>
      <w:r w:rsidR="000228DF" w:rsidRPr="00967381">
        <w:rPr>
          <w:color w:val="auto"/>
        </w:rPr>
        <w:t>г.г</w:t>
      </w:r>
      <w:proofErr w:type="spellEnd"/>
      <w:r w:rsidR="000228DF" w:rsidRPr="00967381">
        <w:rPr>
          <w:color w:val="auto"/>
        </w:rPr>
        <w:t>.)</w:t>
      </w:r>
      <w:r w:rsidR="00397C5A" w:rsidRPr="00967381">
        <w:rPr>
          <w:color w:val="auto"/>
        </w:rPr>
        <w:t xml:space="preserve">, в </w:t>
      </w:r>
      <w:proofErr w:type="spellStart"/>
      <w:r w:rsidR="00397C5A" w:rsidRPr="00967381">
        <w:rPr>
          <w:color w:val="auto"/>
        </w:rPr>
        <w:t>т.ч</w:t>
      </w:r>
      <w:proofErr w:type="spellEnd"/>
      <w:r w:rsidR="00397C5A" w:rsidRPr="00967381">
        <w:rPr>
          <w:color w:val="auto"/>
        </w:rPr>
        <w:t xml:space="preserve">. за 2018 – </w:t>
      </w:r>
      <w:r w:rsidR="000228DF" w:rsidRPr="00967381">
        <w:rPr>
          <w:color w:val="auto"/>
        </w:rPr>
        <w:t xml:space="preserve">                       </w:t>
      </w:r>
      <w:r w:rsidR="00397C5A" w:rsidRPr="00967381">
        <w:rPr>
          <w:color w:val="auto"/>
        </w:rPr>
        <w:t xml:space="preserve">13 046,00 тыс. рублей, </w:t>
      </w:r>
      <w:r w:rsidR="00AD0932" w:rsidRPr="00967381">
        <w:rPr>
          <w:color w:val="auto"/>
        </w:rPr>
        <w:t xml:space="preserve">за 2019 год </w:t>
      </w:r>
      <w:r w:rsidR="00397C5A" w:rsidRPr="00967381">
        <w:rPr>
          <w:color w:val="auto"/>
        </w:rPr>
        <w:t xml:space="preserve">– </w:t>
      </w:r>
      <w:r w:rsidR="00AD0932" w:rsidRPr="00967381">
        <w:rPr>
          <w:color w:val="auto"/>
        </w:rPr>
        <w:t>11 455,00 тыс. рублей</w:t>
      </w:r>
      <w:r w:rsidR="0051425F" w:rsidRPr="00967381">
        <w:rPr>
          <w:color w:val="auto"/>
        </w:rPr>
        <w:t xml:space="preserve">, за 2020 год </w:t>
      </w:r>
      <w:r w:rsidR="00397C5A" w:rsidRPr="00967381">
        <w:rPr>
          <w:color w:val="auto"/>
        </w:rPr>
        <w:t xml:space="preserve">– </w:t>
      </w:r>
      <w:r w:rsidR="00B86557" w:rsidRPr="00967381">
        <w:rPr>
          <w:color w:val="auto"/>
        </w:rPr>
        <w:t xml:space="preserve">                             </w:t>
      </w:r>
      <w:r w:rsidR="0051425F" w:rsidRPr="00967381">
        <w:rPr>
          <w:color w:val="auto"/>
        </w:rPr>
        <w:t>9 4</w:t>
      </w:r>
      <w:r w:rsidR="00C44C2D" w:rsidRPr="00967381">
        <w:rPr>
          <w:color w:val="auto"/>
        </w:rPr>
        <w:t>3</w:t>
      </w:r>
      <w:r w:rsidR="0051425F" w:rsidRPr="00967381">
        <w:rPr>
          <w:color w:val="auto"/>
        </w:rPr>
        <w:t>8,00 тыс. рублей, по состоянию на 31.03.2020 резервный фонд, фонды развития производства и потребления не сформированы, что подтверждается данными регистров бухгалтерского учета (</w:t>
      </w:r>
      <w:proofErr w:type="spellStart"/>
      <w:r w:rsidR="0051425F" w:rsidRPr="00967381">
        <w:rPr>
          <w:color w:val="auto"/>
        </w:rPr>
        <w:t>оборотно</w:t>
      </w:r>
      <w:proofErr w:type="spellEnd"/>
      <w:r w:rsidR="0051425F" w:rsidRPr="00967381">
        <w:rPr>
          <w:color w:val="auto"/>
        </w:rPr>
        <w:t xml:space="preserve"> сальдовая ведомость по счетам за 2019, 2020 годы).</w:t>
      </w:r>
    </w:p>
    <w:p w:rsidR="003049D8" w:rsidRPr="00967381" w:rsidRDefault="00600AEF" w:rsidP="00500BF7">
      <w:pPr>
        <w:pStyle w:val="131"/>
        <w:rPr>
          <w:color w:val="auto"/>
        </w:rPr>
      </w:pPr>
      <w:r w:rsidRPr="00967381">
        <w:rPr>
          <w:color w:val="auto"/>
        </w:rPr>
        <w:tab/>
      </w:r>
      <w:r w:rsidR="006C1BE9" w:rsidRPr="00967381">
        <w:rPr>
          <w:color w:val="auto"/>
        </w:rPr>
        <w:t>4</w:t>
      </w:r>
      <w:r w:rsidR="00FF1A8B" w:rsidRPr="00967381">
        <w:rPr>
          <w:color w:val="auto"/>
        </w:rPr>
        <w:t>.</w:t>
      </w:r>
      <w:r w:rsidR="00FF1A8B" w:rsidRPr="00967381">
        <w:rPr>
          <w:color w:val="auto"/>
        </w:rPr>
        <w:tab/>
      </w:r>
      <w:r w:rsidRPr="00967381">
        <w:rPr>
          <w:color w:val="auto"/>
        </w:rPr>
        <w:t xml:space="preserve">Проверкой соблюдения </w:t>
      </w:r>
      <w:r w:rsidR="00FF1A8B" w:rsidRPr="00967381">
        <w:rPr>
          <w:color w:val="auto"/>
        </w:rPr>
        <w:t xml:space="preserve">собственником имущества обязанности по поддержанию положительного размера чистых активов </w:t>
      </w:r>
      <w:r w:rsidR="001242C2" w:rsidRPr="00967381">
        <w:rPr>
          <w:color w:val="auto"/>
        </w:rPr>
        <w:t>ММУП ЖКХ</w:t>
      </w:r>
      <w:r w:rsidR="00FF1A8B" w:rsidRPr="00967381">
        <w:rPr>
          <w:color w:val="auto"/>
        </w:rPr>
        <w:t xml:space="preserve"> </w:t>
      </w:r>
      <w:r w:rsidR="00CB119A" w:rsidRPr="00967381">
        <w:rPr>
          <w:color w:val="auto"/>
        </w:rPr>
        <w:t xml:space="preserve">нарушений не </w:t>
      </w:r>
      <w:r w:rsidR="00FF1A8B" w:rsidRPr="00967381">
        <w:rPr>
          <w:color w:val="auto"/>
        </w:rPr>
        <w:t>установлено:</w:t>
      </w:r>
    </w:p>
    <w:p w:rsidR="006C1BE9" w:rsidRPr="00967381" w:rsidRDefault="00773AB3" w:rsidP="00600AEF">
      <w:pPr>
        <w:pStyle w:val="131"/>
        <w:rPr>
          <w:rStyle w:val="12"/>
          <w:color w:val="auto"/>
          <w:sz w:val="28"/>
        </w:rPr>
      </w:pPr>
      <w:r w:rsidRPr="00967381">
        <w:rPr>
          <w:color w:val="auto"/>
        </w:rPr>
        <w:tab/>
      </w:r>
      <w:r w:rsidRPr="00967381">
        <w:rPr>
          <w:rStyle w:val="12"/>
          <w:color w:val="auto"/>
          <w:sz w:val="28"/>
        </w:rPr>
        <w:t xml:space="preserve">Согласно </w:t>
      </w:r>
      <w:r w:rsidR="00753257" w:rsidRPr="00967381">
        <w:rPr>
          <w:rStyle w:val="12"/>
          <w:color w:val="auto"/>
          <w:sz w:val="28"/>
        </w:rPr>
        <w:t xml:space="preserve">требованиям, установленным </w:t>
      </w:r>
      <w:r w:rsidR="00753257" w:rsidRPr="00967381">
        <w:rPr>
          <w:color w:val="auto"/>
        </w:rPr>
        <w:t xml:space="preserve">п. 4 ст. 114 Гражданского кодекса РФ, </w:t>
      </w:r>
      <w:proofErr w:type="spellStart"/>
      <w:r w:rsidRPr="00967381">
        <w:rPr>
          <w:rStyle w:val="12"/>
          <w:color w:val="auto"/>
          <w:sz w:val="28"/>
        </w:rPr>
        <w:t>абз</w:t>
      </w:r>
      <w:proofErr w:type="spellEnd"/>
      <w:r w:rsidR="00600AEF" w:rsidRPr="00967381">
        <w:rPr>
          <w:rStyle w:val="12"/>
          <w:color w:val="auto"/>
          <w:sz w:val="28"/>
        </w:rPr>
        <w:t>.</w:t>
      </w:r>
      <w:r w:rsidRPr="00967381">
        <w:rPr>
          <w:rStyle w:val="12"/>
          <w:color w:val="auto"/>
          <w:sz w:val="28"/>
        </w:rPr>
        <w:t xml:space="preserve"> 2 п</w:t>
      </w:r>
      <w:r w:rsidR="00600AEF" w:rsidRPr="00967381">
        <w:rPr>
          <w:rStyle w:val="12"/>
          <w:color w:val="auto"/>
          <w:sz w:val="28"/>
        </w:rPr>
        <w:t>.</w:t>
      </w:r>
      <w:r w:rsidRPr="00967381">
        <w:rPr>
          <w:rStyle w:val="12"/>
          <w:color w:val="auto"/>
          <w:sz w:val="28"/>
        </w:rPr>
        <w:t xml:space="preserve"> 3 ст</w:t>
      </w:r>
      <w:r w:rsidR="00600AEF" w:rsidRPr="00967381">
        <w:rPr>
          <w:rStyle w:val="12"/>
          <w:color w:val="auto"/>
          <w:sz w:val="28"/>
        </w:rPr>
        <w:t>.</w:t>
      </w:r>
      <w:r w:rsidRPr="00967381">
        <w:rPr>
          <w:rStyle w:val="12"/>
          <w:color w:val="auto"/>
          <w:sz w:val="28"/>
        </w:rPr>
        <w:t xml:space="preserve"> 14 </w:t>
      </w:r>
      <w:r w:rsidR="00600AEF" w:rsidRPr="00967381">
        <w:rPr>
          <w:color w:val="auto"/>
        </w:rPr>
        <w:t>Закона об унитарных предприятиях</w:t>
      </w:r>
      <w:r w:rsidRPr="00967381">
        <w:rPr>
          <w:color w:val="auto"/>
        </w:rPr>
        <w:t xml:space="preserve"> </w:t>
      </w:r>
      <w:r w:rsidRPr="00967381">
        <w:rPr>
          <w:rStyle w:val="12"/>
          <w:color w:val="auto"/>
          <w:sz w:val="28"/>
        </w:rPr>
        <w:t>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w:t>
      </w:r>
    </w:p>
    <w:p w:rsidR="00C44C2D" w:rsidRPr="00967381" w:rsidRDefault="00C44C2D" w:rsidP="00C44C2D">
      <w:pPr>
        <w:pStyle w:val="131"/>
        <w:rPr>
          <w:color w:val="auto"/>
          <w:lang w:eastAsia="ru-RU"/>
        </w:rPr>
      </w:pPr>
      <w:r w:rsidRPr="00967381">
        <w:rPr>
          <w:color w:val="auto"/>
        </w:rPr>
        <w:tab/>
        <w:t>В соответствии с</w:t>
      </w:r>
      <w:r w:rsidR="00753257" w:rsidRPr="00967381">
        <w:rPr>
          <w:color w:val="auto"/>
        </w:rPr>
        <w:t>о</w:t>
      </w:r>
      <w:r w:rsidRPr="00967381">
        <w:rPr>
          <w:color w:val="auto"/>
        </w:rPr>
        <w:t xml:space="preserve"> ст. 15 Закона об унитарных предприятиях в случае, если по окончании финансового года стоимость чистых активов унитарного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законном порядке. </w:t>
      </w:r>
      <w:bookmarkStart w:id="3" w:name="sub_15202"/>
      <w:r w:rsidRPr="00967381">
        <w:rPr>
          <w:color w:val="auto"/>
        </w:rPr>
        <w:t>В случае, если по окончании финансового года стоимость чистых активов унитарного предприятия окажется меньше установленного настоящим</w:t>
      </w:r>
      <w:hyperlink w:anchor="sub_123" w:history="1">
        <w:r w:rsidRPr="00967381">
          <w:rPr>
            <w:color w:val="auto"/>
          </w:rPr>
          <w:t xml:space="preserve"> законом</w:t>
        </w:r>
      </w:hyperlink>
      <w:r w:rsidRPr="00967381">
        <w:rPr>
          <w:color w:val="auto"/>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w:t>
      </w:r>
      <w:r w:rsidRPr="00967381">
        <w:rPr>
          <w:color w:val="auto"/>
        </w:rPr>
        <w:lastRenderedPageBreak/>
        <w:t xml:space="preserve">муниципального предприятия должен принять решение о ликвидации или реорганизации такого предприятия (п. 2 ст. 15). </w:t>
      </w:r>
      <w:bookmarkStart w:id="4" w:name="sub_153"/>
      <w:bookmarkEnd w:id="3"/>
      <w:r w:rsidRPr="00967381">
        <w:rPr>
          <w:color w:val="auto"/>
          <w:lang w:eastAsia="ru-RU"/>
        </w:rPr>
        <w:t>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w:t>
      </w:r>
      <w:r w:rsidRPr="00967381">
        <w:rPr>
          <w:color w:val="auto"/>
        </w:rPr>
        <w:t>змещения причинённых им убытков (п. 3 ст. 15).</w:t>
      </w:r>
    </w:p>
    <w:bookmarkEnd w:id="4"/>
    <w:p w:rsidR="005209B3" w:rsidRDefault="00773AB3" w:rsidP="006F4028">
      <w:pPr>
        <w:pStyle w:val="a7"/>
        <w:rPr>
          <w:rStyle w:val="12"/>
          <w:sz w:val="28"/>
          <w:szCs w:val="28"/>
        </w:rPr>
      </w:pPr>
      <w:r w:rsidRPr="00967381">
        <w:rPr>
          <w:rStyle w:val="12"/>
          <w:sz w:val="28"/>
          <w:szCs w:val="28"/>
        </w:rPr>
        <w:tab/>
      </w:r>
      <w:r w:rsidR="009C18CE" w:rsidRPr="00967381">
        <w:rPr>
          <w:rStyle w:val="12"/>
          <w:sz w:val="28"/>
          <w:szCs w:val="28"/>
        </w:rPr>
        <w:t>Согласно</w:t>
      </w:r>
      <w:r w:rsidRPr="00967381">
        <w:rPr>
          <w:rStyle w:val="12"/>
          <w:sz w:val="28"/>
          <w:szCs w:val="28"/>
        </w:rPr>
        <w:t xml:space="preserve"> данным </w:t>
      </w:r>
      <w:r w:rsidR="00A71FF4" w:rsidRPr="00967381">
        <w:rPr>
          <w:rStyle w:val="12"/>
          <w:sz w:val="28"/>
          <w:szCs w:val="28"/>
        </w:rPr>
        <w:t xml:space="preserve">годовой </w:t>
      </w:r>
      <w:r w:rsidRPr="00967381">
        <w:rPr>
          <w:rStyle w:val="12"/>
          <w:sz w:val="28"/>
          <w:szCs w:val="28"/>
        </w:rPr>
        <w:t xml:space="preserve">бухгалтерской отчетности </w:t>
      </w:r>
      <w:r w:rsidR="00706DDE" w:rsidRPr="00967381">
        <w:rPr>
          <w:szCs w:val="28"/>
        </w:rPr>
        <w:t>ММУП ЖКХ</w:t>
      </w:r>
      <w:r w:rsidR="00A71FF4" w:rsidRPr="00967381">
        <w:rPr>
          <w:szCs w:val="28"/>
        </w:rPr>
        <w:t xml:space="preserve">                                    </w:t>
      </w:r>
      <w:proofErr w:type="gramStart"/>
      <w:r w:rsidR="00A71FF4" w:rsidRPr="00967381">
        <w:rPr>
          <w:szCs w:val="28"/>
        </w:rPr>
        <w:t xml:space="preserve">   </w:t>
      </w:r>
      <w:r w:rsidRPr="00967381">
        <w:rPr>
          <w:rStyle w:val="12"/>
          <w:sz w:val="28"/>
          <w:szCs w:val="28"/>
        </w:rPr>
        <w:t>(</w:t>
      </w:r>
      <w:proofErr w:type="gramEnd"/>
      <w:r w:rsidRPr="00967381">
        <w:rPr>
          <w:rStyle w:val="12"/>
          <w:sz w:val="28"/>
          <w:szCs w:val="28"/>
        </w:rPr>
        <w:t xml:space="preserve">ф. 1 «Бухгалтерский баланс») за </w:t>
      </w:r>
      <w:r w:rsidR="00C44C2D" w:rsidRPr="00967381">
        <w:rPr>
          <w:rStyle w:val="12"/>
          <w:sz w:val="28"/>
          <w:szCs w:val="28"/>
        </w:rPr>
        <w:t>2018-</w:t>
      </w:r>
      <w:r w:rsidRPr="00967381">
        <w:rPr>
          <w:rStyle w:val="12"/>
          <w:sz w:val="28"/>
          <w:szCs w:val="28"/>
        </w:rPr>
        <w:t>20</w:t>
      </w:r>
      <w:r w:rsidR="00A71FF4" w:rsidRPr="00967381">
        <w:rPr>
          <w:rStyle w:val="12"/>
          <w:sz w:val="28"/>
          <w:szCs w:val="28"/>
        </w:rPr>
        <w:t>20</w:t>
      </w:r>
      <w:r w:rsidRPr="00967381">
        <w:rPr>
          <w:rStyle w:val="12"/>
          <w:sz w:val="28"/>
          <w:szCs w:val="28"/>
        </w:rPr>
        <w:t xml:space="preserve"> год стоимость чист</w:t>
      </w:r>
      <w:r w:rsidR="00C44C2D" w:rsidRPr="00967381">
        <w:rPr>
          <w:rStyle w:val="12"/>
          <w:sz w:val="28"/>
          <w:szCs w:val="28"/>
        </w:rPr>
        <w:t>ых активов предприятия составляла:</w:t>
      </w:r>
    </w:p>
    <w:p w:rsidR="00967381" w:rsidRPr="00967381" w:rsidRDefault="00967381" w:rsidP="006F4028">
      <w:pPr>
        <w:pStyle w:val="a7"/>
        <w:rPr>
          <w:rStyle w:val="12"/>
          <w:sz w:val="28"/>
          <w:szCs w:val="28"/>
        </w:rPr>
      </w:pPr>
    </w:p>
    <w:tbl>
      <w:tblPr>
        <w:tblW w:w="10206" w:type="dxa"/>
        <w:tblInd w:w="108" w:type="dxa"/>
        <w:tblLook w:val="04A0" w:firstRow="1" w:lastRow="0" w:firstColumn="1" w:lastColumn="0" w:noHBand="0" w:noVBand="1"/>
      </w:tblPr>
      <w:tblGrid>
        <w:gridCol w:w="567"/>
        <w:gridCol w:w="3969"/>
        <w:gridCol w:w="1000"/>
        <w:gridCol w:w="1552"/>
        <w:gridCol w:w="1559"/>
        <w:gridCol w:w="1559"/>
      </w:tblGrid>
      <w:tr w:rsidR="00000042" w:rsidRPr="00967381" w:rsidTr="0039246A">
        <w:trPr>
          <w:trHeight w:val="170"/>
          <w:tblHeader/>
        </w:trPr>
        <w:tc>
          <w:tcPr>
            <w:tcW w:w="10206" w:type="dxa"/>
            <w:gridSpan w:val="6"/>
            <w:tcBorders>
              <w:top w:val="nil"/>
              <w:left w:val="nil"/>
              <w:bottom w:val="single" w:sz="12" w:space="0" w:color="auto"/>
              <w:right w:val="nil"/>
            </w:tcBorders>
            <w:shd w:val="clear" w:color="auto" w:fill="auto"/>
            <w:vAlign w:val="center"/>
            <w:hideMark/>
          </w:tcPr>
          <w:p w:rsidR="00C44C2D" w:rsidRPr="00967381" w:rsidRDefault="00C44C2D" w:rsidP="00C44C2D">
            <w:pPr>
              <w:jc w:val="right"/>
              <w:rPr>
                <w:sz w:val="18"/>
                <w:szCs w:val="18"/>
                <w:lang w:eastAsia="ru-RU"/>
              </w:rPr>
            </w:pPr>
            <w:r w:rsidRPr="00967381">
              <w:rPr>
                <w:sz w:val="18"/>
                <w:szCs w:val="18"/>
                <w:lang w:eastAsia="ru-RU"/>
              </w:rPr>
              <w:t>Таблица № 1 (тыс. рублей)</w:t>
            </w:r>
          </w:p>
        </w:tc>
      </w:tr>
      <w:tr w:rsidR="00000042" w:rsidRPr="00967381" w:rsidTr="0039246A">
        <w:trPr>
          <w:trHeight w:val="170"/>
          <w:tblHeader/>
        </w:trPr>
        <w:tc>
          <w:tcPr>
            <w:tcW w:w="567" w:type="dxa"/>
            <w:tcBorders>
              <w:top w:val="single" w:sz="12" w:space="0" w:color="auto"/>
              <w:left w:val="single" w:sz="12" w:space="0" w:color="auto"/>
              <w:bottom w:val="single" w:sz="12" w:space="0" w:color="auto"/>
              <w:right w:val="single" w:sz="4" w:space="0" w:color="auto"/>
            </w:tcBorders>
            <w:shd w:val="clear" w:color="auto" w:fill="auto"/>
            <w:hideMark/>
          </w:tcPr>
          <w:p w:rsidR="00C44C2D" w:rsidRPr="00967381" w:rsidRDefault="00C44C2D" w:rsidP="00C44C2D">
            <w:pPr>
              <w:jc w:val="center"/>
              <w:rPr>
                <w:sz w:val="18"/>
                <w:szCs w:val="18"/>
                <w:lang w:eastAsia="ru-RU"/>
              </w:rPr>
            </w:pPr>
            <w:r w:rsidRPr="00967381">
              <w:rPr>
                <w:sz w:val="18"/>
                <w:szCs w:val="18"/>
                <w:lang w:eastAsia="ru-RU"/>
              </w:rPr>
              <w:t>№ п/п</w:t>
            </w:r>
          </w:p>
        </w:tc>
        <w:tc>
          <w:tcPr>
            <w:tcW w:w="3969" w:type="dxa"/>
            <w:tcBorders>
              <w:top w:val="single" w:sz="12" w:space="0" w:color="auto"/>
              <w:left w:val="nil"/>
              <w:bottom w:val="single" w:sz="12" w:space="0" w:color="auto"/>
              <w:right w:val="single" w:sz="4" w:space="0" w:color="auto"/>
            </w:tcBorders>
            <w:shd w:val="clear" w:color="auto" w:fill="auto"/>
            <w:hideMark/>
          </w:tcPr>
          <w:p w:rsidR="00C44C2D" w:rsidRPr="00967381" w:rsidRDefault="00C44C2D" w:rsidP="00C44C2D">
            <w:pPr>
              <w:jc w:val="center"/>
              <w:rPr>
                <w:sz w:val="18"/>
                <w:szCs w:val="18"/>
                <w:lang w:eastAsia="ru-RU"/>
              </w:rPr>
            </w:pPr>
            <w:r w:rsidRPr="00967381">
              <w:rPr>
                <w:sz w:val="18"/>
                <w:szCs w:val="18"/>
                <w:lang w:eastAsia="ru-RU"/>
              </w:rPr>
              <w:t>Наименование показателя</w:t>
            </w:r>
          </w:p>
        </w:tc>
        <w:tc>
          <w:tcPr>
            <w:tcW w:w="1000" w:type="dxa"/>
            <w:tcBorders>
              <w:top w:val="single" w:sz="12" w:space="0" w:color="auto"/>
              <w:left w:val="nil"/>
              <w:bottom w:val="single" w:sz="12" w:space="0" w:color="auto"/>
              <w:right w:val="single" w:sz="12" w:space="0" w:color="auto"/>
            </w:tcBorders>
            <w:shd w:val="clear" w:color="auto" w:fill="auto"/>
            <w:hideMark/>
          </w:tcPr>
          <w:p w:rsidR="00C44C2D" w:rsidRPr="00967381" w:rsidRDefault="00C44C2D" w:rsidP="00C44C2D">
            <w:pPr>
              <w:jc w:val="center"/>
              <w:rPr>
                <w:sz w:val="18"/>
                <w:szCs w:val="18"/>
                <w:lang w:eastAsia="ru-RU"/>
              </w:rPr>
            </w:pPr>
            <w:r w:rsidRPr="00967381">
              <w:rPr>
                <w:sz w:val="18"/>
                <w:szCs w:val="18"/>
                <w:lang w:eastAsia="ru-RU"/>
              </w:rPr>
              <w:t xml:space="preserve">Код строки </w:t>
            </w:r>
          </w:p>
        </w:tc>
        <w:tc>
          <w:tcPr>
            <w:tcW w:w="155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4C2D" w:rsidRPr="00967381" w:rsidRDefault="00C44C2D" w:rsidP="00000042">
            <w:pPr>
              <w:jc w:val="center"/>
              <w:rPr>
                <w:sz w:val="18"/>
                <w:szCs w:val="18"/>
                <w:lang w:eastAsia="ru-RU"/>
              </w:rPr>
            </w:pPr>
            <w:r w:rsidRPr="00967381">
              <w:rPr>
                <w:sz w:val="18"/>
                <w:szCs w:val="18"/>
                <w:lang w:eastAsia="ru-RU"/>
              </w:rPr>
              <w:t>на 31.12.2020</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C44C2D" w:rsidRPr="00967381" w:rsidRDefault="00C44C2D" w:rsidP="00000042">
            <w:pPr>
              <w:jc w:val="center"/>
              <w:rPr>
                <w:sz w:val="18"/>
                <w:szCs w:val="18"/>
                <w:lang w:eastAsia="ru-RU"/>
              </w:rPr>
            </w:pPr>
            <w:r w:rsidRPr="00967381">
              <w:rPr>
                <w:sz w:val="18"/>
                <w:szCs w:val="18"/>
                <w:lang w:eastAsia="ru-RU"/>
              </w:rPr>
              <w:t>на 31.12.2019</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rsidR="00C44C2D" w:rsidRPr="00967381" w:rsidRDefault="00C44C2D" w:rsidP="00000042">
            <w:pPr>
              <w:jc w:val="center"/>
              <w:rPr>
                <w:sz w:val="18"/>
                <w:szCs w:val="18"/>
                <w:lang w:eastAsia="ru-RU"/>
              </w:rPr>
            </w:pPr>
            <w:r w:rsidRPr="00967381">
              <w:rPr>
                <w:sz w:val="18"/>
                <w:szCs w:val="18"/>
                <w:lang w:eastAsia="ru-RU"/>
              </w:rPr>
              <w:t>на 31.12.2018</w:t>
            </w:r>
          </w:p>
        </w:tc>
      </w:tr>
      <w:tr w:rsidR="00000042" w:rsidRPr="00967381" w:rsidTr="0039246A">
        <w:trPr>
          <w:trHeight w:val="170"/>
        </w:trPr>
        <w:tc>
          <w:tcPr>
            <w:tcW w:w="56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I.</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C44C2D" w:rsidRPr="00967381" w:rsidRDefault="00C44C2D" w:rsidP="00C44C2D">
            <w:pPr>
              <w:rPr>
                <w:b/>
                <w:bCs/>
                <w:sz w:val="18"/>
                <w:szCs w:val="18"/>
                <w:lang w:eastAsia="ru-RU"/>
              </w:rPr>
            </w:pPr>
            <w:r w:rsidRPr="00967381">
              <w:rPr>
                <w:b/>
                <w:bCs/>
                <w:sz w:val="18"/>
                <w:szCs w:val="18"/>
                <w:lang w:eastAsia="ru-RU"/>
              </w:rPr>
              <w:t>АКТИВЫ ВСЕГО, в том числе:</w:t>
            </w:r>
          </w:p>
        </w:tc>
        <w:tc>
          <w:tcPr>
            <w:tcW w:w="1000" w:type="dxa"/>
            <w:tcBorders>
              <w:top w:val="single" w:sz="12" w:space="0" w:color="auto"/>
              <w:left w:val="nil"/>
              <w:bottom w:val="single" w:sz="12" w:space="0" w:color="auto"/>
              <w:right w:val="single" w:sz="12"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1600</w:t>
            </w:r>
          </w:p>
        </w:tc>
        <w:tc>
          <w:tcPr>
            <w:tcW w:w="155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128 224,00</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118 863,00</w:t>
            </w:r>
          </w:p>
        </w:tc>
        <w:tc>
          <w:tcPr>
            <w:tcW w:w="1559" w:type="dxa"/>
            <w:tcBorders>
              <w:top w:val="single" w:sz="12" w:space="0" w:color="auto"/>
              <w:left w:val="nil"/>
              <w:bottom w:val="single" w:sz="12" w:space="0" w:color="auto"/>
              <w:right w:val="single" w:sz="12"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114 229,00</w:t>
            </w:r>
          </w:p>
        </w:tc>
      </w:tr>
      <w:tr w:rsidR="00000042" w:rsidRPr="00967381" w:rsidTr="0039246A">
        <w:trPr>
          <w:trHeight w:val="170"/>
        </w:trPr>
        <w:tc>
          <w:tcPr>
            <w:tcW w:w="567"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C44C2D" w:rsidRPr="00967381" w:rsidRDefault="00C44C2D" w:rsidP="00C44C2D">
            <w:pPr>
              <w:jc w:val="center"/>
              <w:rPr>
                <w:b/>
                <w:bCs/>
                <w:sz w:val="18"/>
                <w:szCs w:val="18"/>
                <w:lang w:eastAsia="ru-RU"/>
              </w:rPr>
            </w:pPr>
            <w:r w:rsidRPr="00967381">
              <w:rPr>
                <w:b/>
                <w:bCs/>
                <w:sz w:val="18"/>
                <w:szCs w:val="18"/>
                <w:lang w:eastAsia="ru-RU"/>
              </w:rPr>
              <w:t>1.</w:t>
            </w:r>
          </w:p>
        </w:tc>
        <w:tc>
          <w:tcPr>
            <w:tcW w:w="3969" w:type="dxa"/>
            <w:tcBorders>
              <w:top w:val="single" w:sz="12" w:space="0" w:color="auto"/>
              <w:left w:val="nil"/>
              <w:bottom w:val="single" w:sz="4" w:space="0" w:color="auto"/>
              <w:right w:val="single" w:sz="4" w:space="0" w:color="auto"/>
            </w:tcBorders>
            <w:shd w:val="clear" w:color="auto" w:fill="auto"/>
            <w:vAlign w:val="center"/>
            <w:hideMark/>
          </w:tcPr>
          <w:p w:rsidR="00C44C2D" w:rsidRPr="00967381" w:rsidRDefault="00C44C2D" w:rsidP="00C44C2D">
            <w:pPr>
              <w:rPr>
                <w:b/>
                <w:bCs/>
                <w:sz w:val="18"/>
                <w:szCs w:val="18"/>
                <w:lang w:eastAsia="ru-RU"/>
              </w:rPr>
            </w:pPr>
            <w:proofErr w:type="spellStart"/>
            <w:r w:rsidRPr="00967381">
              <w:rPr>
                <w:b/>
                <w:bCs/>
                <w:sz w:val="18"/>
                <w:szCs w:val="18"/>
                <w:lang w:eastAsia="ru-RU"/>
              </w:rPr>
              <w:t>Внеоборотные</w:t>
            </w:r>
            <w:proofErr w:type="spellEnd"/>
            <w:r w:rsidRPr="00967381">
              <w:rPr>
                <w:b/>
                <w:bCs/>
                <w:sz w:val="18"/>
                <w:szCs w:val="18"/>
                <w:lang w:eastAsia="ru-RU"/>
              </w:rPr>
              <w:t xml:space="preserve"> активы всего, в том числе:</w:t>
            </w:r>
          </w:p>
        </w:tc>
        <w:tc>
          <w:tcPr>
            <w:tcW w:w="1000" w:type="dxa"/>
            <w:tcBorders>
              <w:top w:val="single" w:sz="12" w:space="0" w:color="auto"/>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1100</w:t>
            </w:r>
          </w:p>
        </w:tc>
        <w:tc>
          <w:tcPr>
            <w:tcW w:w="155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44 634,00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43 755,00</w:t>
            </w:r>
          </w:p>
        </w:tc>
        <w:tc>
          <w:tcPr>
            <w:tcW w:w="1559" w:type="dxa"/>
            <w:tcBorders>
              <w:top w:val="single" w:sz="12" w:space="0" w:color="auto"/>
              <w:left w:val="nil"/>
              <w:bottom w:val="single" w:sz="4" w:space="0" w:color="auto"/>
              <w:right w:val="single" w:sz="12"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50 527,00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основные средства</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1150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34 351,00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35 705,00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44 417,00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отложенные налоговые активы</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1180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10 253,00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8 002,00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6 051,00</w:t>
            </w:r>
          </w:p>
        </w:tc>
      </w:tr>
      <w:tr w:rsidR="00000042" w:rsidRPr="00967381" w:rsidTr="0039246A">
        <w:trPr>
          <w:trHeight w:val="170"/>
        </w:trPr>
        <w:tc>
          <w:tcPr>
            <w:tcW w:w="567" w:type="dxa"/>
            <w:vMerge/>
            <w:tcBorders>
              <w:top w:val="nil"/>
              <w:left w:val="single" w:sz="12" w:space="0" w:color="auto"/>
              <w:bottom w:val="single" w:sz="12" w:space="0" w:color="auto"/>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12"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xml:space="preserve">- прочие </w:t>
            </w:r>
            <w:proofErr w:type="spellStart"/>
            <w:r w:rsidRPr="00967381">
              <w:rPr>
                <w:i/>
                <w:iCs/>
                <w:sz w:val="18"/>
                <w:szCs w:val="18"/>
                <w:lang w:eastAsia="ru-RU"/>
              </w:rPr>
              <w:t>внеоборотные</w:t>
            </w:r>
            <w:proofErr w:type="spellEnd"/>
            <w:r w:rsidRPr="00967381">
              <w:rPr>
                <w:i/>
                <w:iCs/>
                <w:sz w:val="18"/>
                <w:szCs w:val="18"/>
                <w:lang w:eastAsia="ru-RU"/>
              </w:rPr>
              <w:t xml:space="preserve"> активы</w:t>
            </w:r>
          </w:p>
        </w:tc>
        <w:tc>
          <w:tcPr>
            <w:tcW w:w="1000" w:type="dxa"/>
            <w:tcBorders>
              <w:top w:val="nil"/>
              <w:left w:val="nil"/>
              <w:bottom w:val="single" w:sz="12"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1190</w:t>
            </w:r>
          </w:p>
        </w:tc>
        <w:tc>
          <w:tcPr>
            <w:tcW w:w="1552" w:type="dxa"/>
            <w:tcBorders>
              <w:top w:val="nil"/>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30,00</w:t>
            </w:r>
          </w:p>
        </w:tc>
        <w:tc>
          <w:tcPr>
            <w:tcW w:w="1559" w:type="dxa"/>
            <w:tcBorders>
              <w:top w:val="nil"/>
              <w:left w:val="nil"/>
              <w:bottom w:val="single" w:sz="12"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48,00</w:t>
            </w:r>
          </w:p>
        </w:tc>
        <w:tc>
          <w:tcPr>
            <w:tcW w:w="1559" w:type="dxa"/>
            <w:tcBorders>
              <w:top w:val="nil"/>
              <w:left w:val="nil"/>
              <w:bottom w:val="single" w:sz="12"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59,00</w:t>
            </w:r>
          </w:p>
        </w:tc>
      </w:tr>
      <w:tr w:rsidR="00000042" w:rsidRPr="00967381" w:rsidTr="0039246A">
        <w:trPr>
          <w:trHeight w:val="170"/>
        </w:trPr>
        <w:tc>
          <w:tcPr>
            <w:tcW w:w="567"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C44C2D" w:rsidRPr="00967381" w:rsidRDefault="00C44C2D" w:rsidP="00C44C2D">
            <w:pPr>
              <w:jc w:val="center"/>
              <w:rPr>
                <w:b/>
                <w:bCs/>
                <w:sz w:val="18"/>
                <w:szCs w:val="18"/>
                <w:lang w:eastAsia="ru-RU"/>
              </w:rPr>
            </w:pPr>
            <w:r w:rsidRPr="00967381">
              <w:rPr>
                <w:b/>
                <w:bCs/>
                <w:sz w:val="18"/>
                <w:szCs w:val="18"/>
                <w:lang w:eastAsia="ru-RU"/>
              </w:rPr>
              <w:t>2.</w:t>
            </w:r>
          </w:p>
        </w:tc>
        <w:tc>
          <w:tcPr>
            <w:tcW w:w="3969" w:type="dxa"/>
            <w:tcBorders>
              <w:top w:val="single" w:sz="12" w:space="0" w:color="auto"/>
              <w:left w:val="nil"/>
              <w:bottom w:val="single" w:sz="4" w:space="0" w:color="auto"/>
              <w:right w:val="single" w:sz="4" w:space="0" w:color="auto"/>
            </w:tcBorders>
            <w:shd w:val="clear" w:color="auto" w:fill="auto"/>
            <w:vAlign w:val="center"/>
            <w:hideMark/>
          </w:tcPr>
          <w:p w:rsidR="00C44C2D" w:rsidRPr="00967381" w:rsidRDefault="00C44C2D" w:rsidP="00C44C2D">
            <w:pPr>
              <w:rPr>
                <w:b/>
                <w:bCs/>
                <w:sz w:val="18"/>
                <w:szCs w:val="18"/>
                <w:lang w:eastAsia="ru-RU"/>
              </w:rPr>
            </w:pPr>
            <w:r w:rsidRPr="00967381">
              <w:rPr>
                <w:b/>
                <w:bCs/>
                <w:sz w:val="18"/>
                <w:szCs w:val="18"/>
                <w:lang w:eastAsia="ru-RU"/>
              </w:rPr>
              <w:t>Оборотные активы всего, в том числе:</w:t>
            </w:r>
          </w:p>
        </w:tc>
        <w:tc>
          <w:tcPr>
            <w:tcW w:w="1000" w:type="dxa"/>
            <w:tcBorders>
              <w:top w:val="single" w:sz="12" w:space="0" w:color="auto"/>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1200</w:t>
            </w:r>
          </w:p>
        </w:tc>
        <w:tc>
          <w:tcPr>
            <w:tcW w:w="155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83 590,00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75 108,00</w:t>
            </w:r>
          </w:p>
        </w:tc>
        <w:tc>
          <w:tcPr>
            <w:tcW w:w="1559" w:type="dxa"/>
            <w:tcBorders>
              <w:top w:val="single" w:sz="12" w:space="0" w:color="auto"/>
              <w:left w:val="nil"/>
              <w:bottom w:val="single" w:sz="4" w:space="0" w:color="auto"/>
              <w:right w:val="single" w:sz="12"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63 702,00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запасы</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1210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2 167,00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2 006,00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1 778,00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000042" w:rsidP="00C44C2D">
            <w:pPr>
              <w:rPr>
                <w:i/>
                <w:iCs/>
                <w:sz w:val="18"/>
                <w:szCs w:val="18"/>
                <w:lang w:eastAsia="ru-RU"/>
              </w:rPr>
            </w:pPr>
            <w:r w:rsidRPr="00967381">
              <w:rPr>
                <w:i/>
                <w:iCs/>
                <w:sz w:val="18"/>
                <w:szCs w:val="18"/>
                <w:lang w:eastAsia="ru-RU"/>
              </w:rPr>
              <w:t xml:space="preserve">- </w:t>
            </w:r>
            <w:r w:rsidR="00C44C2D" w:rsidRPr="00967381">
              <w:rPr>
                <w:i/>
                <w:iCs/>
                <w:sz w:val="18"/>
                <w:szCs w:val="18"/>
                <w:lang w:eastAsia="ru-RU"/>
              </w:rPr>
              <w:t>НДС</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1220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 </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8,00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дебиторская задолженность</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1230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75 834,00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69 325,00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59 381,00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денежные средства и денежные эквиваленты</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1250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5 482,00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3 616,00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2 414,00</w:t>
            </w:r>
          </w:p>
        </w:tc>
      </w:tr>
      <w:tr w:rsidR="00000042" w:rsidRPr="00967381" w:rsidTr="0039246A">
        <w:trPr>
          <w:trHeight w:val="170"/>
        </w:trPr>
        <w:tc>
          <w:tcPr>
            <w:tcW w:w="567" w:type="dxa"/>
            <w:vMerge/>
            <w:tcBorders>
              <w:top w:val="nil"/>
              <w:left w:val="single" w:sz="12" w:space="0" w:color="auto"/>
              <w:bottom w:val="single" w:sz="12" w:space="0" w:color="auto"/>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12"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прочие оборотные активы</w:t>
            </w:r>
          </w:p>
        </w:tc>
        <w:tc>
          <w:tcPr>
            <w:tcW w:w="1000" w:type="dxa"/>
            <w:tcBorders>
              <w:top w:val="nil"/>
              <w:left w:val="nil"/>
              <w:bottom w:val="single" w:sz="12"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1260</w:t>
            </w:r>
          </w:p>
        </w:tc>
        <w:tc>
          <w:tcPr>
            <w:tcW w:w="1552" w:type="dxa"/>
            <w:tcBorders>
              <w:top w:val="nil"/>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107,00</w:t>
            </w:r>
          </w:p>
        </w:tc>
        <w:tc>
          <w:tcPr>
            <w:tcW w:w="1559" w:type="dxa"/>
            <w:tcBorders>
              <w:top w:val="nil"/>
              <w:left w:val="nil"/>
              <w:bottom w:val="single" w:sz="12"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161,00</w:t>
            </w:r>
          </w:p>
        </w:tc>
        <w:tc>
          <w:tcPr>
            <w:tcW w:w="1559" w:type="dxa"/>
            <w:tcBorders>
              <w:top w:val="nil"/>
              <w:left w:val="nil"/>
              <w:bottom w:val="single" w:sz="12"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121,00</w:t>
            </w:r>
          </w:p>
        </w:tc>
      </w:tr>
      <w:tr w:rsidR="00000042" w:rsidRPr="00967381" w:rsidTr="0039246A">
        <w:trPr>
          <w:trHeight w:val="170"/>
        </w:trPr>
        <w:tc>
          <w:tcPr>
            <w:tcW w:w="567"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II.</w:t>
            </w:r>
          </w:p>
        </w:tc>
        <w:tc>
          <w:tcPr>
            <w:tcW w:w="3969" w:type="dxa"/>
            <w:tcBorders>
              <w:top w:val="single" w:sz="12" w:space="0" w:color="auto"/>
              <w:left w:val="nil"/>
              <w:bottom w:val="single" w:sz="4" w:space="0" w:color="auto"/>
              <w:right w:val="single" w:sz="4" w:space="0" w:color="auto"/>
            </w:tcBorders>
            <w:shd w:val="clear" w:color="auto" w:fill="auto"/>
            <w:vAlign w:val="center"/>
            <w:hideMark/>
          </w:tcPr>
          <w:p w:rsidR="00C44C2D" w:rsidRPr="00967381" w:rsidRDefault="00C44C2D" w:rsidP="00C44C2D">
            <w:pPr>
              <w:rPr>
                <w:b/>
                <w:bCs/>
                <w:sz w:val="18"/>
                <w:szCs w:val="18"/>
                <w:lang w:eastAsia="ru-RU"/>
              </w:rPr>
            </w:pPr>
            <w:r w:rsidRPr="00967381">
              <w:rPr>
                <w:b/>
                <w:bCs/>
                <w:sz w:val="18"/>
                <w:szCs w:val="18"/>
                <w:lang w:eastAsia="ru-RU"/>
              </w:rPr>
              <w:t>ПАССИВЫ ВСЕГО, в том числе:</w:t>
            </w:r>
          </w:p>
        </w:tc>
        <w:tc>
          <w:tcPr>
            <w:tcW w:w="1000" w:type="dxa"/>
            <w:tcBorders>
              <w:top w:val="single" w:sz="12" w:space="0" w:color="auto"/>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1500</w:t>
            </w:r>
          </w:p>
        </w:tc>
        <w:tc>
          <w:tcPr>
            <w:tcW w:w="155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106 954,00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88 674,00</w:t>
            </w:r>
          </w:p>
        </w:tc>
        <w:tc>
          <w:tcPr>
            <w:tcW w:w="1559" w:type="dxa"/>
            <w:tcBorders>
              <w:top w:val="single" w:sz="12" w:space="0" w:color="auto"/>
              <w:left w:val="nil"/>
              <w:bottom w:val="single" w:sz="4" w:space="0" w:color="auto"/>
              <w:right w:val="single" w:sz="12"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74 440,00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долгосрочные обязательства</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1420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13,00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30,00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20,00</w:t>
            </w:r>
          </w:p>
        </w:tc>
      </w:tr>
      <w:tr w:rsidR="00000042" w:rsidRPr="00967381" w:rsidTr="0039246A">
        <w:trPr>
          <w:trHeight w:val="170"/>
        </w:trPr>
        <w:tc>
          <w:tcPr>
            <w:tcW w:w="567" w:type="dxa"/>
            <w:vMerge/>
            <w:tcBorders>
              <w:top w:val="nil"/>
              <w:left w:val="single" w:sz="12" w:space="0" w:color="auto"/>
              <w:bottom w:val="single" w:sz="4" w:space="0" w:color="000000"/>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кредиторская задолженность</w:t>
            </w:r>
          </w:p>
        </w:tc>
        <w:tc>
          <w:tcPr>
            <w:tcW w:w="1000" w:type="dxa"/>
            <w:tcBorders>
              <w:top w:val="nil"/>
              <w:left w:val="nil"/>
              <w:bottom w:val="single" w:sz="4"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1520</w:t>
            </w:r>
          </w:p>
        </w:tc>
        <w:tc>
          <w:tcPr>
            <w:tcW w:w="1552" w:type="dxa"/>
            <w:tcBorders>
              <w:top w:val="nil"/>
              <w:left w:val="single" w:sz="12" w:space="0" w:color="auto"/>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105 019,00</w:t>
            </w:r>
          </w:p>
        </w:tc>
        <w:tc>
          <w:tcPr>
            <w:tcW w:w="1559" w:type="dxa"/>
            <w:tcBorders>
              <w:top w:val="nil"/>
              <w:left w:val="nil"/>
              <w:bottom w:val="single" w:sz="4"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86 743,00</w:t>
            </w:r>
          </w:p>
        </w:tc>
        <w:tc>
          <w:tcPr>
            <w:tcW w:w="1559" w:type="dxa"/>
            <w:tcBorders>
              <w:top w:val="nil"/>
              <w:left w:val="nil"/>
              <w:bottom w:val="single" w:sz="4"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72 610,00</w:t>
            </w:r>
          </w:p>
        </w:tc>
      </w:tr>
      <w:tr w:rsidR="00000042" w:rsidRPr="00967381" w:rsidTr="0039246A">
        <w:trPr>
          <w:trHeight w:val="170"/>
        </w:trPr>
        <w:tc>
          <w:tcPr>
            <w:tcW w:w="567" w:type="dxa"/>
            <w:vMerge/>
            <w:tcBorders>
              <w:top w:val="nil"/>
              <w:left w:val="single" w:sz="12" w:space="0" w:color="auto"/>
              <w:bottom w:val="single" w:sz="12" w:space="0" w:color="auto"/>
              <w:right w:val="single" w:sz="4" w:space="0" w:color="auto"/>
            </w:tcBorders>
            <w:vAlign w:val="center"/>
            <w:hideMark/>
          </w:tcPr>
          <w:p w:rsidR="00C44C2D" w:rsidRPr="00967381" w:rsidRDefault="00C44C2D" w:rsidP="00C44C2D">
            <w:pPr>
              <w:rPr>
                <w:b/>
                <w:bCs/>
                <w:sz w:val="18"/>
                <w:szCs w:val="18"/>
                <w:lang w:eastAsia="ru-RU"/>
              </w:rPr>
            </w:pPr>
          </w:p>
        </w:tc>
        <w:tc>
          <w:tcPr>
            <w:tcW w:w="3969" w:type="dxa"/>
            <w:tcBorders>
              <w:top w:val="nil"/>
              <w:left w:val="nil"/>
              <w:bottom w:val="single" w:sz="12" w:space="0" w:color="auto"/>
              <w:right w:val="single" w:sz="4" w:space="0" w:color="auto"/>
            </w:tcBorders>
            <w:shd w:val="clear" w:color="auto" w:fill="auto"/>
            <w:vAlign w:val="center"/>
            <w:hideMark/>
          </w:tcPr>
          <w:p w:rsidR="00C44C2D" w:rsidRPr="00967381" w:rsidRDefault="00C44C2D" w:rsidP="00C44C2D">
            <w:pPr>
              <w:rPr>
                <w:i/>
                <w:iCs/>
                <w:sz w:val="18"/>
                <w:szCs w:val="18"/>
                <w:lang w:eastAsia="ru-RU"/>
              </w:rPr>
            </w:pPr>
            <w:r w:rsidRPr="00967381">
              <w:rPr>
                <w:i/>
                <w:iCs/>
                <w:sz w:val="18"/>
                <w:szCs w:val="18"/>
                <w:lang w:eastAsia="ru-RU"/>
              </w:rPr>
              <w:t>- оценочные обязательства</w:t>
            </w:r>
          </w:p>
        </w:tc>
        <w:tc>
          <w:tcPr>
            <w:tcW w:w="1000" w:type="dxa"/>
            <w:tcBorders>
              <w:top w:val="nil"/>
              <w:left w:val="nil"/>
              <w:bottom w:val="single" w:sz="12" w:space="0" w:color="auto"/>
              <w:right w:val="single" w:sz="12" w:space="0" w:color="auto"/>
            </w:tcBorders>
            <w:shd w:val="clear" w:color="auto" w:fill="auto"/>
            <w:vAlign w:val="center"/>
            <w:hideMark/>
          </w:tcPr>
          <w:p w:rsidR="00C44C2D" w:rsidRPr="00967381" w:rsidRDefault="00C44C2D" w:rsidP="00C44C2D">
            <w:pPr>
              <w:jc w:val="center"/>
              <w:rPr>
                <w:i/>
                <w:iCs/>
                <w:sz w:val="18"/>
                <w:szCs w:val="18"/>
                <w:lang w:eastAsia="ru-RU"/>
              </w:rPr>
            </w:pPr>
            <w:r w:rsidRPr="00967381">
              <w:rPr>
                <w:i/>
                <w:iCs/>
                <w:sz w:val="18"/>
                <w:szCs w:val="18"/>
                <w:lang w:eastAsia="ru-RU"/>
              </w:rPr>
              <w:t>1540</w:t>
            </w:r>
          </w:p>
        </w:tc>
        <w:tc>
          <w:tcPr>
            <w:tcW w:w="1552" w:type="dxa"/>
            <w:tcBorders>
              <w:top w:val="nil"/>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1 922,00</w:t>
            </w:r>
          </w:p>
        </w:tc>
        <w:tc>
          <w:tcPr>
            <w:tcW w:w="1559" w:type="dxa"/>
            <w:tcBorders>
              <w:top w:val="nil"/>
              <w:left w:val="nil"/>
              <w:bottom w:val="single" w:sz="12" w:space="0" w:color="auto"/>
              <w:right w:val="single" w:sz="4" w:space="0" w:color="auto"/>
            </w:tcBorders>
            <w:shd w:val="clear" w:color="auto" w:fill="auto"/>
            <w:vAlign w:val="center"/>
            <w:hideMark/>
          </w:tcPr>
          <w:p w:rsidR="00C44C2D" w:rsidRPr="00967381" w:rsidRDefault="00C44C2D" w:rsidP="00C44C2D">
            <w:pPr>
              <w:jc w:val="right"/>
              <w:rPr>
                <w:i/>
                <w:iCs/>
                <w:sz w:val="18"/>
                <w:szCs w:val="18"/>
                <w:lang w:eastAsia="ru-RU"/>
              </w:rPr>
            </w:pPr>
            <w:r w:rsidRPr="00967381">
              <w:rPr>
                <w:i/>
                <w:iCs/>
                <w:sz w:val="18"/>
                <w:szCs w:val="18"/>
                <w:lang w:eastAsia="ru-RU"/>
              </w:rPr>
              <w:t>1 901,00</w:t>
            </w:r>
          </w:p>
        </w:tc>
        <w:tc>
          <w:tcPr>
            <w:tcW w:w="1559" w:type="dxa"/>
            <w:tcBorders>
              <w:top w:val="nil"/>
              <w:left w:val="nil"/>
              <w:bottom w:val="single" w:sz="12" w:space="0" w:color="auto"/>
              <w:right w:val="single" w:sz="12" w:space="0" w:color="auto"/>
            </w:tcBorders>
            <w:shd w:val="clear" w:color="auto" w:fill="auto"/>
            <w:noWrap/>
            <w:vAlign w:val="bottom"/>
            <w:hideMark/>
          </w:tcPr>
          <w:p w:rsidR="00C44C2D" w:rsidRPr="00967381" w:rsidRDefault="00C44C2D" w:rsidP="00C44C2D">
            <w:pPr>
              <w:jc w:val="right"/>
              <w:rPr>
                <w:i/>
                <w:iCs/>
                <w:sz w:val="18"/>
                <w:szCs w:val="18"/>
                <w:lang w:eastAsia="ru-RU"/>
              </w:rPr>
            </w:pPr>
            <w:r w:rsidRPr="00967381">
              <w:rPr>
                <w:i/>
                <w:iCs/>
                <w:sz w:val="18"/>
                <w:szCs w:val="18"/>
                <w:lang w:eastAsia="ru-RU"/>
              </w:rPr>
              <w:t>1 810,00</w:t>
            </w:r>
          </w:p>
        </w:tc>
      </w:tr>
      <w:tr w:rsidR="00000042" w:rsidRPr="00967381" w:rsidTr="0039246A">
        <w:trPr>
          <w:trHeight w:val="170"/>
        </w:trPr>
        <w:tc>
          <w:tcPr>
            <w:tcW w:w="56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III.</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C44C2D" w:rsidRPr="00967381" w:rsidRDefault="00C44C2D" w:rsidP="00C44C2D">
            <w:pPr>
              <w:rPr>
                <w:b/>
                <w:bCs/>
                <w:sz w:val="18"/>
                <w:szCs w:val="18"/>
                <w:lang w:eastAsia="ru-RU"/>
              </w:rPr>
            </w:pPr>
            <w:r w:rsidRPr="00967381">
              <w:rPr>
                <w:b/>
                <w:bCs/>
                <w:sz w:val="18"/>
                <w:szCs w:val="18"/>
                <w:lang w:eastAsia="ru-RU"/>
              </w:rPr>
              <w:t>ИТОГО ЧИСТЫЕ АКТИВЫ</w:t>
            </w:r>
          </w:p>
        </w:tc>
        <w:tc>
          <w:tcPr>
            <w:tcW w:w="1000" w:type="dxa"/>
            <w:tcBorders>
              <w:top w:val="single" w:sz="12" w:space="0" w:color="auto"/>
              <w:left w:val="nil"/>
              <w:bottom w:val="single" w:sz="12" w:space="0" w:color="auto"/>
              <w:right w:val="single" w:sz="12" w:space="0" w:color="auto"/>
            </w:tcBorders>
            <w:shd w:val="clear" w:color="auto" w:fill="auto"/>
            <w:vAlign w:val="center"/>
            <w:hideMark/>
          </w:tcPr>
          <w:p w:rsidR="00C44C2D" w:rsidRPr="00967381" w:rsidRDefault="00C44C2D" w:rsidP="00C44C2D">
            <w:pPr>
              <w:jc w:val="center"/>
              <w:rPr>
                <w:b/>
                <w:bCs/>
                <w:sz w:val="18"/>
                <w:szCs w:val="18"/>
                <w:lang w:eastAsia="ru-RU"/>
              </w:rPr>
            </w:pPr>
            <w:r w:rsidRPr="00967381">
              <w:rPr>
                <w:b/>
                <w:bCs/>
                <w:sz w:val="18"/>
                <w:szCs w:val="18"/>
                <w:lang w:eastAsia="ru-RU"/>
              </w:rPr>
              <w:t> </w:t>
            </w:r>
          </w:p>
        </w:tc>
        <w:tc>
          <w:tcPr>
            <w:tcW w:w="155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21 270,00</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30 189,00</w:t>
            </w:r>
          </w:p>
        </w:tc>
        <w:tc>
          <w:tcPr>
            <w:tcW w:w="1559" w:type="dxa"/>
            <w:tcBorders>
              <w:top w:val="single" w:sz="12" w:space="0" w:color="auto"/>
              <w:left w:val="nil"/>
              <w:bottom w:val="single" w:sz="12" w:space="0" w:color="auto"/>
              <w:right w:val="single" w:sz="12" w:space="0" w:color="auto"/>
            </w:tcBorders>
            <w:shd w:val="clear" w:color="auto" w:fill="auto"/>
            <w:vAlign w:val="center"/>
            <w:hideMark/>
          </w:tcPr>
          <w:p w:rsidR="00C44C2D" w:rsidRPr="00967381" w:rsidRDefault="00C44C2D" w:rsidP="00C44C2D">
            <w:pPr>
              <w:jc w:val="right"/>
              <w:rPr>
                <w:b/>
                <w:bCs/>
                <w:sz w:val="18"/>
                <w:szCs w:val="18"/>
                <w:lang w:eastAsia="ru-RU"/>
              </w:rPr>
            </w:pPr>
            <w:r w:rsidRPr="00967381">
              <w:rPr>
                <w:b/>
                <w:bCs/>
                <w:sz w:val="18"/>
                <w:szCs w:val="18"/>
                <w:lang w:eastAsia="ru-RU"/>
              </w:rPr>
              <w:t>39 789,00</w:t>
            </w:r>
          </w:p>
        </w:tc>
      </w:tr>
    </w:tbl>
    <w:p w:rsidR="00C44C2D" w:rsidRPr="00967381" w:rsidRDefault="00C44C2D" w:rsidP="006F4028">
      <w:pPr>
        <w:pStyle w:val="a7"/>
        <w:rPr>
          <w:rStyle w:val="12"/>
          <w:sz w:val="6"/>
          <w:szCs w:val="6"/>
        </w:rPr>
      </w:pPr>
    </w:p>
    <w:p w:rsidR="00773AB3" w:rsidRPr="00967381" w:rsidRDefault="00773AB3" w:rsidP="006F4028">
      <w:pPr>
        <w:pStyle w:val="a7"/>
        <w:rPr>
          <w:rStyle w:val="12"/>
          <w:sz w:val="4"/>
          <w:szCs w:val="4"/>
        </w:rPr>
      </w:pPr>
    </w:p>
    <w:p w:rsidR="00773AB3" w:rsidRPr="00967381" w:rsidRDefault="00773AB3" w:rsidP="00655609">
      <w:pPr>
        <w:pStyle w:val="100"/>
        <w:rPr>
          <w:szCs w:val="28"/>
        </w:rPr>
      </w:pPr>
      <w:r w:rsidRPr="00967381">
        <w:rPr>
          <w:szCs w:val="28"/>
        </w:rPr>
        <w:tab/>
      </w:r>
      <w:r w:rsidR="00811B23" w:rsidRPr="00967381">
        <w:rPr>
          <w:szCs w:val="28"/>
        </w:rPr>
        <w:t>По итогам финансово-хозяйственной деятельности ММУП ЖКХ за 2020 год стоимость чистых активов (21 270,00 тыс. руб.) предприятия превысила р</w:t>
      </w:r>
      <w:r w:rsidRPr="00967381">
        <w:rPr>
          <w:szCs w:val="28"/>
        </w:rPr>
        <w:t>азмер уставного фонда (</w:t>
      </w:r>
      <w:r w:rsidR="00706DDE" w:rsidRPr="00967381">
        <w:rPr>
          <w:szCs w:val="28"/>
        </w:rPr>
        <w:t>4 779,70 тыс.</w:t>
      </w:r>
      <w:r w:rsidR="00706DDE" w:rsidRPr="00967381">
        <w:rPr>
          <w:szCs w:val="28"/>
          <w:lang w:val="en-US"/>
        </w:rPr>
        <w:t> </w:t>
      </w:r>
      <w:r w:rsidR="00706DDE" w:rsidRPr="00967381">
        <w:rPr>
          <w:szCs w:val="28"/>
        </w:rPr>
        <w:t>руб</w:t>
      </w:r>
      <w:r w:rsidR="00811B23" w:rsidRPr="00967381">
        <w:rPr>
          <w:szCs w:val="28"/>
        </w:rPr>
        <w:t>.</w:t>
      </w:r>
      <w:r w:rsidRPr="00967381">
        <w:rPr>
          <w:szCs w:val="28"/>
        </w:rPr>
        <w:t xml:space="preserve">) с учетом </w:t>
      </w:r>
      <w:r w:rsidRPr="00967381">
        <w:rPr>
          <w:rStyle w:val="12"/>
          <w:sz w:val="28"/>
          <w:szCs w:val="28"/>
        </w:rPr>
        <w:t xml:space="preserve">резервного фонда </w:t>
      </w:r>
      <w:r w:rsidR="00811B23" w:rsidRPr="00967381">
        <w:rPr>
          <w:rStyle w:val="12"/>
          <w:sz w:val="28"/>
          <w:szCs w:val="28"/>
        </w:rPr>
        <w:t xml:space="preserve">(не сформирован) на 16 490,00 тыс. рублей, что соответствует требованиям п. 4 ст. 114 Гражданского кодекса РФ, </w:t>
      </w:r>
      <w:proofErr w:type="spellStart"/>
      <w:r w:rsidR="00811B23" w:rsidRPr="00967381">
        <w:rPr>
          <w:rStyle w:val="12"/>
          <w:sz w:val="28"/>
        </w:rPr>
        <w:t>абз</w:t>
      </w:r>
      <w:proofErr w:type="spellEnd"/>
      <w:r w:rsidR="00811B23" w:rsidRPr="00967381">
        <w:rPr>
          <w:rStyle w:val="12"/>
          <w:sz w:val="28"/>
        </w:rPr>
        <w:t xml:space="preserve">. 2 п. 3 ст. 14 </w:t>
      </w:r>
      <w:r w:rsidR="00811B23" w:rsidRPr="00967381">
        <w:t>Закона об унитарных предприятиях:</w:t>
      </w:r>
    </w:p>
    <w:p w:rsidR="00773AB3" w:rsidRPr="00967381" w:rsidRDefault="00773AB3" w:rsidP="006F4028">
      <w:pPr>
        <w:pStyle w:val="a7"/>
        <w:rPr>
          <w:sz w:val="6"/>
          <w:szCs w:val="6"/>
        </w:rPr>
      </w:pP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00"/>
        <w:gridCol w:w="1134"/>
        <w:gridCol w:w="1276"/>
        <w:gridCol w:w="1275"/>
        <w:gridCol w:w="1701"/>
        <w:gridCol w:w="2835"/>
      </w:tblGrid>
      <w:tr w:rsidR="003B419D" w:rsidRPr="00967381" w:rsidTr="0039246A">
        <w:trPr>
          <w:trHeight w:val="20"/>
          <w:tblHeader/>
        </w:trPr>
        <w:tc>
          <w:tcPr>
            <w:tcW w:w="10221" w:type="dxa"/>
            <w:gridSpan w:val="6"/>
            <w:tcBorders>
              <w:top w:val="nil"/>
              <w:left w:val="nil"/>
              <w:bottom w:val="single" w:sz="12" w:space="0" w:color="auto"/>
              <w:right w:val="nil"/>
            </w:tcBorders>
            <w:vAlign w:val="center"/>
          </w:tcPr>
          <w:p w:rsidR="00773AB3" w:rsidRPr="00967381" w:rsidRDefault="00773AB3" w:rsidP="00E83A1A">
            <w:pPr>
              <w:jc w:val="right"/>
              <w:rPr>
                <w:sz w:val="18"/>
                <w:szCs w:val="18"/>
              </w:rPr>
            </w:pPr>
            <w:r w:rsidRPr="00967381">
              <w:rPr>
                <w:sz w:val="18"/>
                <w:szCs w:val="18"/>
              </w:rPr>
              <w:t>Таблица № 2 (тыс. рублей)</w:t>
            </w:r>
          </w:p>
        </w:tc>
      </w:tr>
      <w:tr w:rsidR="003B419D" w:rsidRPr="00967381" w:rsidTr="0039246A">
        <w:trPr>
          <w:trHeight w:val="20"/>
          <w:tblHeader/>
        </w:trPr>
        <w:tc>
          <w:tcPr>
            <w:tcW w:w="2000" w:type="dxa"/>
            <w:vMerge w:val="restart"/>
            <w:tcBorders>
              <w:top w:val="single" w:sz="12" w:space="0" w:color="auto"/>
            </w:tcBorders>
          </w:tcPr>
          <w:p w:rsidR="00773AB3" w:rsidRPr="00967381" w:rsidRDefault="00773AB3" w:rsidP="00655609">
            <w:pPr>
              <w:jc w:val="center"/>
              <w:rPr>
                <w:sz w:val="18"/>
                <w:szCs w:val="18"/>
              </w:rPr>
            </w:pPr>
            <w:r w:rsidRPr="00967381">
              <w:rPr>
                <w:sz w:val="18"/>
                <w:szCs w:val="18"/>
              </w:rPr>
              <w:t>Учетный период</w:t>
            </w:r>
          </w:p>
        </w:tc>
        <w:tc>
          <w:tcPr>
            <w:tcW w:w="1134" w:type="dxa"/>
            <w:vMerge w:val="restart"/>
            <w:tcBorders>
              <w:top w:val="single" w:sz="12" w:space="0" w:color="auto"/>
            </w:tcBorders>
          </w:tcPr>
          <w:p w:rsidR="00773AB3" w:rsidRPr="00967381" w:rsidRDefault="00773AB3" w:rsidP="00655609">
            <w:pPr>
              <w:jc w:val="center"/>
              <w:rPr>
                <w:sz w:val="18"/>
                <w:szCs w:val="18"/>
              </w:rPr>
            </w:pPr>
            <w:r w:rsidRPr="00967381">
              <w:rPr>
                <w:sz w:val="18"/>
                <w:szCs w:val="18"/>
              </w:rPr>
              <w:t>Стоимость чистых активов</w:t>
            </w:r>
          </w:p>
        </w:tc>
        <w:tc>
          <w:tcPr>
            <w:tcW w:w="4252" w:type="dxa"/>
            <w:gridSpan w:val="3"/>
            <w:tcBorders>
              <w:top w:val="single" w:sz="12" w:space="0" w:color="auto"/>
            </w:tcBorders>
          </w:tcPr>
          <w:p w:rsidR="00773AB3" w:rsidRPr="00967381" w:rsidRDefault="00773AB3" w:rsidP="00655609">
            <w:pPr>
              <w:jc w:val="center"/>
              <w:rPr>
                <w:sz w:val="18"/>
                <w:szCs w:val="18"/>
              </w:rPr>
            </w:pPr>
            <w:r w:rsidRPr="00967381">
              <w:rPr>
                <w:sz w:val="18"/>
                <w:szCs w:val="18"/>
              </w:rPr>
              <w:t>Размер уставного фонда с учетом резервного</w:t>
            </w:r>
          </w:p>
        </w:tc>
        <w:tc>
          <w:tcPr>
            <w:tcW w:w="2835" w:type="dxa"/>
            <w:vMerge w:val="restart"/>
            <w:tcBorders>
              <w:top w:val="single" w:sz="12" w:space="0" w:color="auto"/>
            </w:tcBorders>
          </w:tcPr>
          <w:p w:rsidR="00773AB3" w:rsidRPr="00967381" w:rsidRDefault="00773AB3" w:rsidP="00655609">
            <w:pPr>
              <w:jc w:val="center"/>
              <w:rPr>
                <w:sz w:val="18"/>
                <w:szCs w:val="18"/>
              </w:rPr>
            </w:pPr>
            <w:r w:rsidRPr="00967381">
              <w:rPr>
                <w:sz w:val="18"/>
                <w:szCs w:val="18"/>
              </w:rPr>
              <w:t xml:space="preserve">Отклонение стоимости чистых активов от уставного фонда </w:t>
            </w:r>
          </w:p>
          <w:p w:rsidR="00773AB3" w:rsidRPr="00967381" w:rsidRDefault="00773AB3" w:rsidP="00655609">
            <w:pPr>
              <w:jc w:val="center"/>
              <w:rPr>
                <w:sz w:val="18"/>
                <w:szCs w:val="18"/>
              </w:rPr>
            </w:pPr>
            <w:r w:rsidRPr="00967381">
              <w:rPr>
                <w:sz w:val="18"/>
                <w:szCs w:val="18"/>
              </w:rPr>
              <w:t>с учетом резервного (гр.2-гр.5)</w:t>
            </w:r>
          </w:p>
        </w:tc>
      </w:tr>
      <w:tr w:rsidR="003B419D" w:rsidRPr="00967381" w:rsidTr="0039246A">
        <w:trPr>
          <w:trHeight w:val="20"/>
          <w:tblHeader/>
        </w:trPr>
        <w:tc>
          <w:tcPr>
            <w:tcW w:w="2000" w:type="dxa"/>
            <w:vMerge/>
            <w:vAlign w:val="center"/>
          </w:tcPr>
          <w:p w:rsidR="00773AB3" w:rsidRPr="00967381" w:rsidRDefault="00773AB3" w:rsidP="00655609">
            <w:pPr>
              <w:rPr>
                <w:sz w:val="18"/>
                <w:szCs w:val="18"/>
              </w:rPr>
            </w:pPr>
          </w:p>
        </w:tc>
        <w:tc>
          <w:tcPr>
            <w:tcW w:w="1134" w:type="dxa"/>
            <w:vMerge/>
            <w:vAlign w:val="center"/>
          </w:tcPr>
          <w:p w:rsidR="00773AB3" w:rsidRPr="00967381" w:rsidRDefault="00773AB3" w:rsidP="00655609">
            <w:pPr>
              <w:rPr>
                <w:sz w:val="18"/>
                <w:szCs w:val="18"/>
              </w:rPr>
            </w:pPr>
          </w:p>
        </w:tc>
        <w:tc>
          <w:tcPr>
            <w:tcW w:w="1276" w:type="dxa"/>
          </w:tcPr>
          <w:p w:rsidR="00773AB3" w:rsidRPr="00967381" w:rsidRDefault="00773AB3" w:rsidP="00655609">
            <w:pPr>
              <w:jc w:val="center"/>
              <w:rPr>
                <w:sz w:val="18"/>
                <w:szCs w:val="18"/>
              </w:rPr>
            </w:pPr>
            <w:r w:rsidRPr="00967381">
              <w:rPr>
                <w:sz w:val="18"/>
                <w:szCs w:val="18"/>
              </w:rPr>
              <w:t>уставный</w:t>
            </w:r>
          </w:p>
        </w:tc>
        <w:tc>
          <w:tcPr>
            <w:tcW w:w="1275" w:type="dxa"/>
          </w:tcPr>
          <w:p w:rsidR="00773AB3" w:rsidRPr="00967381" w:rsidRDefault="00773AB3" w:rsidP="00655609">
            <w:pPr>
              <w:jc w:val="center"/>
              <w:rPr>
                <w:sz w:val="18"/>
                <w:szCs w:val="18"/>
              </w:rPr>
            </w:pPr>
            <w:r w:rsidRPr="00967381">
              <w:rPr>
                <w:sz w:val="18"/>
                <w:szCs w:val="18"/>
              </w:rPr>
              <w:t>резервный</w:t>
            </w:r>
          </w:p>
        </w:tc>
        <w:tc>
          <w:tcPr>
            <w:tcW w:w="1701" w:type="dxa"/>
          </w:tcPr>
          <w:p w:rsidR="00773AB3" w:rsidRPr="00967381" w:rsidRDefault="00773AB3" w:rsidP="00655609">
            <w:pPr>
              <w:jc w:val="center"/>
              <w:rPr>
                <w:sz w:val="18"/>
                <w:szCs w:val="18"/>
              </w:rPr>
            </w:pPr>
            <w:r w:rsidRPr="00967381">
              <w:rPr>
                <w:sz w:val="18"/>
                <w:szCs w:val="18"/>
              </w:rPr>
              <w:t xml:space="preserve">всего </w:t>
            </w:r>
          </w:p>
          <w:p w:rsidR="00773AB3" w:rsidRPr="00967381" w:rsidRDefault="00773AB3" w:rsidP="00655609">
            <w:pPr>
              <w:jc w:val="center"/>
              <w:rPr>
                <w:sz w:val="18"/>
                <w:szCs w:val="18"/>
              </w:rPr>
            </w:pPr>
            <w:r w:rsidRPr="00967381">
              <w:rPr>
                <w:sz w:val="18"/>
                <w:szCs w:val="18"/>
              </w:rPr>
              <w:t>(гр.3+гр.4)</w:t>
            </w:r>
          </w:p>
        </w:tc>
        <w:tc>
          <w:tcPr>
            <w:tcW w:w="2835" w:type="dxa"/>
            <w:vMerge/>
          </w:tcPr>
          <w:p w:rsidR="00773AB3" w:rsidRPr="00967381" w:rsidRDefault="00773AB3" w:rsidP="00655609">
            <w:pPr>
              <w:jc w:val="center"/>
              <w:rPr>
                <w:sz w:val="18"/>
                <w:szCs w:val="18"/>
              </w:rPr>
            </w:pPr>
          </w:p>
        </w:tc>
      </w:tr>
      <w:tr w:rsidR="003B419D" w:rsidRPr="00967381" w:rsidTr="0039246A">
        <w:trPr>
          <w:trHeight w:val="20"/>
          <w:tblHeader/>
        </w:trPr>
        <w:tc>
          <w:tcPr>
            <w:tcW w:w="2000" w:type="dxa"/>
            <w:tcBorders>
              <w:bottom w:val="single" w:sz="12" w:space="0" w:color="auto"/>
            </w:tcBorders>
            <w:vAlign w:val="center"/>
          </w:tcPr>
          <w:p w:rsidR="00773AB3" w:rsidRPr="00967381" w:rsidRDefault="00773AB3" w:rsidP="00655609">
            <w:pPr>
              <w:jc w:val="center"/>
              <w:rPr>
                <w:sz w:val="18"/>
                <w:szCs w:val="18"/>
              </w:rPr>
            </w:pPr>
            <w:r w:rsidRPr="00967381">
              <w:rPr>
                <w:sz w:val="18"/>
                <w:szCs w:val="18"/>
              </w:rPr>
              <w:t>1</w:t>
            </w:r>
          </w:p>
        </w:tc>
        <w:tc>
          <w:tcPr>
            <w:tcW w:w="1134" w:type="dxa"/>
            <w:tcBorders>
              <w:bottom w:val="single" w:sz="12" w:space="0" w:color="auto"/>
            </w:tcBorders>
            <w:vAlign w:val="center"/>
          </w:tcPr>
          <w:p w:rsidR="00773AB3" w:rsidRPr="00967381" w:rsidRDefault="00773AB3" w:rsidP="00655609">
            <w:pPr>
              <w:jc w:val="center"/>
              <w:rPr>
                <w:sz w:val="18"/>
                <w:szCs w:val="18"/>
              </w:rPr>
            </w:pPr>
            <w:r w:rsidRPr="00967381">
              <w:rPr>
                <w:sz w:val="18"/>
                <w:szCs w:val="18"/>
              </w:rPr>
              <w:t>2</w:t>
            </w:r>
          </w:p>
        </w:tc>
        <w:tc>
          <w:tcPr>
            <w:tcW w:w="1276" w:type="dxa"/>
            <w:tcBorders>
              <w:bottom w:val="single" w:sz="12" w:space="0" w:color="auto"/>
            </w:tcBorders>
            <w:noWrap/>
            <w:vAlign w:val="center"/>
          </w:tcPr>
          <w:p w:rsidR="00773AB3" w:rsidRPr="00967381" w:rsidRDefault="00773AB3" w:rsidP="00655609">
            <w:pPr>
              <w:jc w:val="center"/>
              <w:rPr>
                <w:sz w:val="18"/>
                <w:szCs w:val="18"/>
              </w:rPr>
            </w:pPr>
            <w:r w:rsidRPr="00967381">
              <w:rPr>
                <w:sz w:val="18"/>
                <w:szCs w:val="18"/>
              </w:rPr>
              <w:t>3</w:t>
            </w:r>
          </w:p>
        </w:tc>
        <w:tc>
          <w:tcPr>
            <w:tcW w:w="1275" w:type="dxa"/>
            <w:tcBorders>
              <w:bottom w:val="single" w:sz="12" w:space="0" w:color="auto"/>
            </w:tcBorders>
            <w:vAlign w:val="center"/>
          </w:tcPr>
          <w:p w:rsidR="00773AB3" w:rsidRPr="00967381" w:rsidRDefault="00773AB3" w:rsidP="00655609">
            <w:pPr>
              <w:jc w:val="center"/>
              <w:rPr>
                <w:sz w:val="18"/>
                <w:szCs w:val="18"/>
              </w:rPr>
            </w:pPr>
            <w:r w:rsidRPr="00967381">
              <w:rPr>
                <w:sz w:val="18"/>
                <w:szCs w:val="18"/>
              </w:rPr>
              <w:t>4</w:t>
            </w:r>
          </w:p>
        </w:tc>
        <w:tc>
          <w:tcPr>
            <w:tcW w:w="1701" w:type="dxa"/>
            <w:tcBorders>
              <w:bottom w:val="single" w:sz="12" w:space="0" w:color="auto"/>
            </w:tcBorders>
            <w:vAlign w:val="center"/>
          </w:tcPr>
          <w:p w:rsidR="00773AB3" w:rsidRPr="00967381" w:rsidRDefault="00773AB3" w:rsidP="00655609">
            <w:pPr>
              <w:jc w:val="center"/>
              <w:rPr>
                <w:sz w:val="18"/>
                <w:szCs w:val="18"/>
              </w:rPr>
            </w:pPr>
            <w:r w:rsidRPr="00967381">
              <w:rPr>
                <w:sz w:val="18"/>
                <w:szCs w:val="18"/>
              </w:rPr>
              <w:t>5</w:t>
            </w:r>
          </w:p>
        </w:tc>
        <w:tc>
          <w:tcPr>
            <w:tcW w:w="2835" w:type="dxa"/>
            <w:tcBorders>
              <w:bottom w:val="single" w:sz="12" w:space="0" w:color="auto"/>
            </w:tcBorders>
            <w:vAlign w:val="center"/>
          </w:tcPr>
          <w:p w:rsidR="00773AB3" w:rsidRPr="00967381" w:rsidRDefault="00773AB3" w:rsidP="00655609">
            <w:pPr>
              <w:jc w:val="center"/>
              <w:rPr>
                <w:sz w:val="18"/>
                <w:szCs w:val="18"/>
              </w:rPr>
            </w:pPr>
            <w:r w:rsidRPr="00967381">
              <w:rPr>
                <w:sz w:val="18"/>
                <w:szCs w:val="18"/>
              </w:rPr>
              <w:t>6</w:t>
            </w:r>
          </w:p>
        </w:tc>
      </w:tr>
      <w:tr w:rsidR="003B419D" w:rsidRPr="00967381" w:rsidTr="0039246A">
        <w:trPr>
          <w:trHeight w:val="20"/>
        </w:trPr>
        <w:tc>
          <w:tcPr>
            <w:tcW w:w="2000" w:type="dxa"/>
            <w:noWrap/>
            <w:vAlign w:val="center"/>
          </w:tcPr>
          <w:p w:rsidR="002D677C" w:rsidRPr="00967381" w:rsidRDefault="002D677C" w:rsidP="002D677C">
            <w:pPr>
              <w:rPr>
                <w:sz w:val="18"/>
                <w:szCs w:val="18"/>
              </w:rPr>
            </w:pPr>
            <w:r w:rsidRPr="00967381">
              <w:rPr>
                <w:sz w:val="18"/>
                <w:szCs w:val="18"/>
              </w:rPr>
              <w:t>2020 год</w:t>
            </w:r>
          </w:p>
        </w:tc>
        <w:tc>
          <w:tcPr>
            <w:tcW w:w="1134" w:type="dxa"/>
            <w:noWrap/>
            <w:vAlign w:val="center"/>
          </w:tcPr>
          <w:p w:rsidR="002D677C" w:rsidRPr="00967381" w:rsidRDefault="002D677C" w:rsidP="002D677C">
            <w:pPr>
              <w:jc w:val="right"/>
              <w:rPr>
                <w:sz w:val="18"/>
                <w:szCs w:val="18"/>
              </w:rPr>
            </w:pPr>
            <w:r w:rsidRPr="00967381">
              <w:rPr>
                <w:bCs/>
                <w:sz w:val="18"/>
                <w:szCs w:val="18"/>
              </w:rPr>
              <w:t>21 270,00</w:t>
            </w:r>
          </w:p>
        </w:tc>
        <w:tc>
          <w:tcPr>
            <w:tcW w:w="1276" w:type="dxa"/>
            <w:vAlign w:val="center"/>
          </w:tcPr>
          <w:p w:rsidR="002D677C" w:rsidRPr="00967381" w:rsidRDefault="002D677C" w:rsidP="002D677C">
            <w:pPr>
              <w:jc w:val="right"/>
              <w:rPr>
                <w:sz w:val="18"/>
                <w:szCs w:val="18"/>
              </w:rPr>
            </w:pPr>
            <w:r w:rsidRPr="00967381">
              <w:rPr>
                <w:sz w:val="18"/>
                <w:szCs w:val="18"/>
              </w:rPr>
              <w:t>4 779,70</w:t>
            </w:r>
          </w:p>
        </w:tc>
        <w:tc>
          <w:tcPr>
            <w:tcW w:w="1275" w:type="dxa"/>
            <w:vAlign w:val="center"/>
          </w:tcPr>
          <w:p w:rsidR="002D677C" w:rsidRPr="00967381" w:rsidRDefault="002D677C" w:rsidP="002D677C">
            <w:pPr>
              <w:jc w:val="right"/>
              <w:rPr>
                <w:sz w:val="18"/>
                <w:szCs w:val="18"/>
              </w:rPr>
            </w:pPr>
            <w:r w:rsidRPr="00967381">
              <w:rPr>
                <w:sz w:val="18"/>
                <w:szCs w:val="18"/>
              </w:rPr>
              <w:t>-</w:t>
            </w:r>
          </w:p>
        </w:tc>
        <w:tc>
          <w:tcPr>
            <w:tcW w:w="1701" w:type="dxa"/>
            <w:vAlign w:val="center"/>
          </w:tcPr>
          <w:p w:rsidR="002D677C" w:rsidRPr="00967381" w:rsidRDefault="002D677C" w:rsidP="002D677C">
            <w:pPr>
              <w:jc w:val="right"/>
              <w:rPr>
                <w:sz w:val="18"/>
                <w:szCs w:val="18"/>
              </w:rPr>
            </w:pPr>
            <w:r w:rsidRPr="00967381">
              <w:rPr>
                <w:sz w:val="18"/>
                <w:szCs w:val="18"/>
              </w:rPr>
              <w:t>4 779,70</w:t>
            </w:r>
          </w:p>
        </w:tc>
        <w:tc>
          <w:tcPr>
            <w:tcW w:w="2835" w:type="dxa"/>
            <w:noWrap/>
            <w:vAlign w:val="center"/>
          </w:tcPr>
          <w:p w:rsidR="002D677C" w:rsidRPr="00967381" w:rsidRDefault="002D677C" w:rsidP="002D677C">
            <w:pPr>
              <w:jc w:val="right"/>
              <w:rPr>
                <w:sz w:val="18"/>
                <w:szCs w:val="18"/>
              </w:rPr>
            </w:pPr>
            <w:r w:rsidRPr="00967381">
              <w:rPr>
                <w:sz w:val="18"/>
                <w:szCs w:val="18"/>
              </w:rPr>
              <w:t xml:space="preserve"> + 16 490,30</w:t>
            </w:r>
          </w:p>
        </w:tc>
      </w:tr>
      <w:tr w:rsidR="003B419D" w:rsidRPr="00967381" w:rsidTr="0039246A">
        <w:trPr>
          <w:trHeight w:val="20"/>
        </w:trPr>
        <w:tc>
          <w:tcPr>
            <w:tcW w:w="2000" w:type="dxa"/>
            <w:noWrap/>
            <w:vAlign w:val="center"/>
          </w:tcPr>
          <w:p w:rsidR="002D677C" w:rsidRPr="00967381" w:rsidRDefault="002D677C" w:rsidP="002D677C">
            <w:pPr>
              <w:rPr>
                <w:sz w:val="18"/>
                <w:szCs w:val="18"/>
              </w:rPr>
            </w:pPr>
            <w:r w:rsidRPr="00967381">
              <w:rPr>
                <w:sz w:val="18"/>
                <w:szCs w:val="18"/>
              </w:rPr>
              <w:t>2019 год</w:t>
            </w:r>
          </w:p>
        </w:tc>
        <w:tc>
          <w:tcPr>
            <w:tcW w:w="1134" w:type="dxa"/>
            <w:noWrap/>
            <w:vAlign w:val="center"/>
          </w:tcPr>
          <w:p w:rsidR="002D677C" w:rsidRPr="00967381" w:rsidRDefault="002D677C" w:rsidP="002D677C">
            <w:pPr>
              <w:jc w:val="right"/>
              <w:rPr>
                <w:sz w:val="18"/>
                <w:szCs w:val="18"/>
              </w:rPr>
            </w:pPr>
            <w:r w:rsidRPr="00967381">
              <w:rPr>
                <w:sz w:val="18"/>
                <w:szCs w:val="18"/>
              </w:rPr>
              <w:t>30 189,00</w:t>
            </w:r>
          </w:p>
        </w:tc>
        <w:tc>
          <w:tcPr>
            <w:tcW w:w="1276" w:type="dxa"/>
            <w:vAlign w:val="center"/>
          </w:tcPr>
          <w:p w:rsidR="002D677C" w:rsidRPr="00967381" w:rsidRDefault="002D677C" w:rsidP="002D677C">
            <w:pPr>
              <w:jc w:val="right"/>
              <w:rPr>
                <w:sz w:val="18"/>
                <w:szCs w:val="18"/>
              </w:rPr>
            </w:pPr>
            <w:r w:rsidRPr="00967381">
              <w:rPr>
                <w:sz w:val="18"/>
                <w:szCs w:val="18"/>
              </w:rPr>
              <w:t>4 779,70</w:t>
            </w:r>
          </w:p>
        </w:tc>
        <w:tc>
          <w:tcPr>
            <w:tcW w:w="1275" w:type="dxa"/>
            <w:vAlign w:val="center"/>
          </w:tcPr>
          <w:p w:rsidR="002D677C" w:rsidRPr="00967381" w:rsidRDefault="002D677C" w:rsidP="002D677C">
            <w:pPr>
              <w:jc w:val="right"/>
              <w:rPr>
                <w:sz w:val="18"/>
                <w:szCs w:val="18"/>
              </w:rPr>
            </w:pPr>
            <w:r w:rsidRPr="00967381">
              <w:rPr>
                <w:sz w:val="18"/>
                <w:szCs w:val="18"/>
              </w:rPr>
              <w:t>-</w:t>
            </w:r>
          </w:p>
        </w:tc>
        <w:tc>
          <w:tcPr>
            <w:tcW w:w="1701" w:type="dxa"/>
            <w:vAlign w:val="center"/>
          </w:tcPr>
          <w:p w:rsidR="002D677C" w:rsidRPr="00967381" w:rsidRDefault="002D677C" w:rsidP="002D677C">
            <w:pPr>
              <w:jc w:val="right"/>
              <w:rPr>
                <w:sz w:val="18"/>
                <w:szCs w:val="18"/>
              </w:rPr>
            </w:pPr>
            <w:r w:rsidRPr="00967381">
              <w:rPr>
                <w:sz w:val="18"/>
                <w:szCs w:val="18"/>
              </w:rPr>
              <w:t>4 779,70</w:t>
            </w:r>
          </w:p>
        </w:tc>
        <w:tc>
          <w:tcPr>
            <w:tcW w:w="2835" w:type="dxa"/>
            <w:noWrap/>
            <w:vAlign w:val="center"/>
          </w:tcPr>
          <w:p w:rsidR="002D677C" w:rsidRPr="00967381" w:rsidRDefault="002D677C" w:rsidP="002D677C">
            <w:pPr>
              <w:jc w:val="right"/>
              <w:rPr>
                <w:sz w:val="18"/>
                <w:szCs w:val="18"/>
              </w:rPr>
            </w:pPr>
            <w:r w:rsidRPr="00967381">
              <w:rPr>
                <w:sz w:val="18"/>
                <w:szCs w:val="18"/>
              </w:rPr>
              <w:t>+ 25 408,30</w:t>
            </w:r>
          </w:p>
        </w:tc>
      </w:tr>
      <w:tr w:rsidR="00292F5B" w:rsidRPr="00967381" w:rsidTr="0039246A">
        <w:trPr>
          <w:trHeight w:val="20"/>
        </w:trPr>
        <w:tc>
          <w:tcPr>
            <w:tcW w:w="2000" w:type="dxa"/>
            <w:tcBorders>
              <w:bottom w:val="single" w:sz="12" w:space="0" w:color="auto"/>
            </w:tcBorders>
            <w:noWrap/>
            <w:vAlign w:val="center"/>
          </w:tcPr>
          <w:p w:rsidR="002D677C" w:rsidRPr="00967381" w:rsidRDefault="002D677C" w:rsidP="002D677C">
            <w:pPr>
              <w:rPr>
                <w:sz w:val="18"/>
                <w:szCs w:val="18"/>
              </w:rPr>
            </w:pPr>
            <w:r w:rsidRPr="00967381">
              <w:rPr>
                <w:sz w:val="18"/>
                <w:szCs w:val="18"/>
              </w:rPr>
              <w:t>2018 год</w:t>
            </w:r>
          </w:p>
        </w:tc>
        <w:tc>
          <w:tcPr>
            <w:tcW w:w="1134" w:type="dxa"/>
            <w:tcBorders>
              <w:bottom w:val="single" w:sz="12" w:space="0" w:color="auto"/>
            </w:tcBorders>
            <w:noWrap/>
            <w:vAlign w:val="center"/>
          </w:tcPr>
          <w:p w:rsidR="002D677C" w:rsidRPr="00967381" w:rsidRDefault="002D677C" w:rsidP="002D677C">
            <w:pPr>
              <w:jc w:val="right"/>
              <w:rPr>
                <w:sz w:val="18"/>
                <w:szCs w:val="18"/>
              </w:rPr>
            </w:pPr>
            <w:r w:rsidRPr="00967381">
              <w:rPr>
                <w:sz w:val="18"/>
                <w:szCs w:val="18"/>
              </w:rPr>
              <w:t>39 789,00</w:t>
            </w:r>
          </w:p>
        </w:tc>
        <w:tc>
          <w:tcPr>
            <w:tcW w:w="1276" w:type="dxa"/>
            <w:tcBorders>
              <w:bottom w:val="single" w:sz="12" w:space="0" w:color="auto"/>
            </w:tcBorders>
            <w:vAlign w:val="center"/>
          </w:tcPr>
          <w:p w:rsidR="002D677C" w:rsidRPr="00967381" w:rsidRDefault="002D677C" w:rsidP="002D677C">
            <w:pPr>
              <w:jc w:val="right"/>
              <w:rPr>
                <w:sz w:val="18"/>
                <w:szCs w:val="18"/>
              </w:rPr>
            </w:pPr>
            <w:r w:rsidRPr="00967381">
              <w:rPr>
                <w:sz w:val="18"/>
                <w:szCs w:val="18"/>
              </w:rPr>
              <w:t>4 779,70</w:t>
            </w:r>
          </w:p>
        </w:tc>
        <w:tc>
          <w:tcPr>
            <w:tcW w:w="1275" w:type="dxa"/>
            <w:tcBorders>
              <w:bottom w:val="single" w:sz="12" w:space="0" w:color="auto"/>
            </w:tcBorders>
            <w:vAlign w:val="center"/>
          </w:tcPr>
          <w:p w:rsidR="002D677C" w:rsidRPr="00967381" w:rsidRDefault="002D677C" w:rsidP="002D677C">
            <w:pPr>
              <w:jc w:val="right"/>
              <w:rPr>
                <w:sz w:val="18"/>
                <w:szCs w:val="18"/>
              </w:rPr>
            </w:pPr>
            <w:r w:rsidRPr="00967381">
              <w:rPr>
                <w:sz w:val="18"/>
                <w:szCs w:val="18"/>
              </w:rPr>
              <w:t>-</w:t>
            </w:r>
          </w:p>
        </w:tc>
        <w:tc>
          <w:tcPr>
            <w:tcW w:w="1701" w:type="dxa"/>
            <w:tcBorders>
              <w:bottom w:val="single" w:sz="12" w:space="0" w:color="auto"/>
            </w:tcBorders>
            <w:vAlign w:val="center"/>
          </w:tcPr>
          <w:p w:rsidR="002D677C" w:rsidRPr="00967381" w:rsidRDefault="002D677C" w:rsidP="002D677C">
            <w:pPr>
              <w:jc w:val="right"/>
              <w:rPr>
                <w:sz w:val="18"/>
                <w:szCs w:val="18"/>
              </w:rPr>
            </w:pPr>
            <w:r w:rsidRPr="00967381">
              <w:rPr>
                <w:sz w:val="18"/>
                <w:szCs w:val="18"/>
              </w:rPr>
              <w:t>4 779,70</w:t>
            </w:r>
          </w:p>
        </w:tc>
        <w:tc>
          <w:tcPr>
            <w:tcW w:w="2835" w:type="dxa"/>
            <w:tcBorders>
              <w:bottom w:val="single" w:sz="12" w:space="0" w:color="auto"/>
            </w:tcBorders>
            <w:noWrap/>
            <w:vAlign w:val="center"/>
          </w:tcPr>
          <w:p w:rsidR="002D677C" w:rsidRPr="00967381" w:rsidRDefault="002D677C" w:rsidP="002D677C">
            <w:pPr>
              <w:jc w:val="right"/>
              <w:rPr>
                <w:sz w:val="18"/>
                <w:szCs w:val="18"/>
              </w:rPr>
            </w:pPr>
            <w:r w:rsidRPr="00967381">
              <w:rPr>
                <w:sz w:val="18"/>
                <w:szCs w:val="18"/>
              </w:rPr>
              <w:t>+ 35 008,30</w:t>
            </w:r>
          </w:p>
        </w:tc>
      </w:tr>
    </w:tbl>
    <w:p w:rsidR="00773AB3" w:rsidRPr="00967381" w:rsidRDefault="00773AB3" w:rsidP="006F4028">
      <w:pPr>
        <w:pStyle w:val="a7"/>
        <w:rPr>
          <w:bCs/>
          <w:sz w:val="6"/>
          <w:szCs w:val="6"/>
        </w:rPr>
      </w:pPr>
    </w:p>
    <w:p w:rsidR="000E490F" w:rsidRPr="00967381" w:rsidRDefault="000E490F" w:rsidP="000E490F">
      <w:pPr>
        <w:pStyle w:val="25"/>
        <w:rPr>
          <w:sz w:val="28"/>
          <w:szCs w:val="28"/>
        </w:rPr>
      </w:pPr>
      <w:r w:rsidRPr="00967381">
        <w:rPr>
          <w:sz w:val="28"/>
          <w:szCs w:val="28"/>
        </w:rPr>
        <w:tab/>
      </w:r>
      <w:r w:rsidRPr="00967381">
        <w:rPr>
          <w:rStyle w:val="132"/>
          <w:color w:val="auto"/>
        </w:rPr>
        <w:t xml:space="preserve">В </w:t>
      </w:r>
      <w:r w:rsidR="00397C5A" w:rsidRPr="00967381">
        <w:rPr>
          <w:rStyle w:val="132"/>
          <w:color w:val="auto"/>
        </w:rPr>
        <w:t xml:space="preserve">течении трех лет (2018-2020 </w:t>
      </w:r>
      <w:proofErr w:type="spellStart"/>
      <w:r w:rsidR="00397C5A" w:rsidRPr="00967381">
        <w:rPr>
          <w:rStyle w:val="132"/>
          <w:color w:val="auto"/>
        </w:rPr>
        <w:t>г.г</w:t>
      </w:r>
      <w:proofErr w:type="spellEnd"/>
      <w:r w:rsidR="00397C5A" w:rsidRPr="00967381">
        <w:rPr>
          <w:rStyle w:val="132"/>
          <w:color w:val="auto"/>
        </w:rPr>
        <w:t xml:space="preserve">.) </w:t>
      </w:r>
      <w:r w:rsidRPr="00967381">
        <w:rPr>
          <w:rStyle w:val="132"/>
          <w:color w:val="auto"/>
        </w:rPr>
        <w:t>размер уставного фонда ММУП ЖКХ не превыша</w:t>
      </w:r>
      <w:r w:rsidR="00397C5A" w:rsidRPr="00967381">
        <w:rPr>
          <w:rStyle w:val="132"/>
          <w:color w:val="auto"/>
        </w:rPr>
        <w:t>л</w:t>
      </w:r>
      <w:r w:rsidRPr="00967381">
        <w:rPr>
          <w:rStyle w:val="132"/>
          <w:color w:val="auto"/>
        </w:rPr>
        <w:t xml:space="preserve"> размер</w:t>
      </w:r>
      <w:r w:rsidR="00397C5A" w:rsidRPr="00967381">
        <w:rPr>
          <w:rStyle w:val="132"/>
          <w:color w:val="auto"/>
        </w:rPr>
        <w:t>ы</w:t>
      </w:r>
      <w:r w:rsidRPr="00967381">
        <w:rPr>
          <w:rStyle w:val="132"/>
          <w:color w:val="auto"/>
        </w:rPr>
        <w:t xml:space="preserve"> чистых активов</w:t>
      </w:r>
      <w:r w:rsidR="00397C5A" w:rsidRPr="00967381">
        <w:rPr>
          <w:rStyle w:val="132"/>
          <w:color w:val="auto"/>
        </w:rPr>
        <w:t xml:space="preserve">, что </w:t>
      </w:r>
      <w:r w:rsidRPr="00967381">
        <w:rPr>
          <w:rStyle w:val="132"/>
          <w:color w:val="auto"/>
        </w:rPr>
        <w:t>положительно характеризует финансовое положение предприятия</w:t>
      </w:r>
      <w:r w:rsidR="00397C5A" w:rsidRPr="00967381">
        <w:rPr>
          <w:rStyle w:val="132"/>
          <w:color w:val="auto"/>
        </w:rPr>
        <w:t xml:space="preserve">. </w:t>
      </w:r>
      <w:r w:rsidR="00613BA6" w:rsidRPr="00967381">
        <w:rPr>
          <w:rStyle w:val="132"/>
          <w:color w:val="auto"/>
        </w:rPr>
        <w:t xml:space="preserve">В связи с наличием убытка по итогам финансово-хозяйственной деятельности ММУП ЖКХ за последние три года (2018-2020 </w:t>
      </w:r>
      <w:proofErr w:type="spellStart"/>
      <w:r w:rsidR="00613BA6" w:rsidRPr="00967381">
        <w:rPr>
          <w:rStyle w:val="132"/>
          <w:color w:val="auto"/>
        </w:rPr>
        <w:t>г.г</w:t>
      </w:r>
      <w:proofErr w:type="spellEnd"/>
      <w:r w:rsidR="00613BA6" w:rsidRPr="00967381">
        <w:rPr>
          <w:rStyle w:val="132"/>
          <w:color w:val="auto"/>
        </w:rPr>
        <w:t xml:space="preserve">.), в </w:t>
      </w:r>
      <w:proofErr w:type="spellStart"/>
      <w:r w:rsidR="00613BA6" w:rsidRPr="00967381">
        <w:rPr>
          <w:rStyle w:val="132"/>
          <w:color w:val="auto"/>
        </w:rPr>
        <w:t>т.ч</w:t>
      </w:r>
      <w:proofErr w:type="spellEnd"/>
      <w:r w:rsidR="00613BA6" w:rsidRPr="00967381">
        <w:rPr>
          <w:rStyle w:val="132"/>
          <w:color w:val="auto"/>
        </w:rPr>
        <w:t xml:space="preserve">. за 2018 – 13 046,00 тыс. рублей, за 2019 год – 11 455,00 тыс. рублей, за 2020 год – 9 438,00 тыс. рублей </w:t>
      </w:r>
      <w:r w:rsidR="00613BA6" w:rsidRPr="00967381">
        <w:rPr>
          <w:sz w:val="28"/>
          <w:szCs w:val="28"/>
        </w:rPr>
        <w:t xml:space="preserve">высокое значение величины чистых активов обусловлено не следствием эффективной и прибыльной работы ММУП ЖКХ, а </w:t>
      </w:r>
      <w:r w:rsidR="00C4380F" w:rsidRPr="00967381">
        <w:rPr>
          <w:sz w:val="28"/>
          <w:szCs w:val="28"/>
        </w:rPr>
        <w:t xml:space="preserve">связано с </w:t>
      </w:r>
      <w:r w:rsidR="00613BA6" w:rsidRPr="00967381">
        <w:rPr>
          <w:sz w:val="28"/>
          <w:szCs w:val="28"/>
        </w:rPr>
        <w:t>безвозмездн</w:t>
      </w:r>
      <w:r w:rsidR="00C4380F" w:rsidRPr="00967381">
        <w:rPr>
          <w:sz w:val="28"/>
          <w:szCs w:val="28"/>
        </w:rPr>
        <w:t>ым</w:t>
      </w:r>
      <w:r w:rsidR="00613BA6" w:rsidRPr="00967381">
        <w:rPr>
          <w:sz w:val="28"/>
          <w:szCs w:val="28"/>
        </w:rPr>
        <w:t xml:space="preserve"> </w:t>
      </w:r>
      <w:r w:rsidR="00C4380F" w:rsidRPr="00967381">
        <w:rPr>
          <w:sz w:val="28"/>
          <w:szCs w:val="28"/>
        </w:rPr>
        <w:t xml:space="preserve">наделением ММУП ЖКХ муниципальным имуществом </w:t>
      </w:r>
      <w:r w:rsidRPr="00967381">
        <w:rPr>
          <w:sz w:val="28"/>
          <w:szCs w:val="28"/>
        </w:rPr>
        <w:t xml:space="preserve">(получение </w:t>
      </w:r>
      <w:r w:rsidRPr="00967381">
        <w:rPr>
          <w:sz w:val="28"/>
          <w:szCs w:val="28"/>
        </w:rPr>
        <w:lastRenderedPageBreak/>
        <w:t>доходов в виде безвозмездной передачи основных средств</w:t>
      </w:r>
      <w:r w:rsidR="00C4380F" w:rsidRPr="00967381">
        <w:rPr>
          <w:sz w:val="28"/>
          <w:szCs w:val="28"/>
        </w:rPr>
        <w:t xml:space="preserve"> от </w:t>
      </w:r>
      <w:r w:rsidR="00E2482D" w:rsidRPr="00967381">
        <w:rPr>
          <w:sz w:val="28"/>
          <w:szCs w:val="28"/>
        </w:rPr>
        <w:t xml:space="preserve">учредителя и </w:t>
      </w:r>
      <w:r w:rsidR="00C4380F" w:rsidRPr="00967381">
        <w:rPr>
          <w:sz w:val="28"/>
          <w:szCs w:val="28"/>
        </w:rPr>
        <w:t>собственника</w:t>
      </w:r>
      <w:r w:rsidR="00E2482D" w:rsidRPr="00967381">
        <w:rPr>
          <w:sz w:val="28"/>
          <w:szCs w:val="28"/>
        </w:rPr>
        <w:t xml:space="preserve"> имущества</w:t>
      </w:r>
      <w:r w:rsidRPr="00967381">
        <w:rPr>
          <w:sz w:val="28"/>
          <w:szCs w:val="28"/>
        </w:rPr>
        <w:t>).</w:t>
      </w:r>
      <w:r w:rsidR="00C4380F" w:rsidRPr="00967381">
        <w:rPr>
          <w:sz w:val="28"/>
          <w:szCs w:val="28"/>
        </w:rPr>
        <w:t xml:space="preserve"> </w:t>
      </w:r>
      <w:r w:rsidRPr="00967381">
        <w:rPr>
          <w:sz w:val="28"/>
          <w:szCs w:val="28"/>
        </w:rPr>
        <w:t xml:space="preserve">ММУП ЖКХ не располагает наиболее ликвидными активами (денежными средствами), что свидетельствует о наличии платежного дефицита, а также о невозможности ММУП ЖКХ в максимально короткие сроки рассчитываться со своими долгами. Предприятие испытывает недостаток собственного оборотного капитала, это означает, что оборотных активов </w:t>
      </w:r>
      <w:r w:rsidR="00CB119A" w:rsidRPr="00967381">
        <w:rPr>
          <w:sz w:val="28"/>
          <w:szCs w:val="28"/>
        </w:rPr>
        <w:t xml:space="preserve">                      </w:t>
      </w:r>
      <w:r w:rsidRPr="00967381">
        <w:rPr>
          <w:sz w:val="28"/>
          <w:szCs w:val="28"/>
        </w:rPr>
        <w:t>ММУП ЖКХ недостаточно для того, чтобы рассчитываться по всем своим краткосрочным обязательствам.</w:t>
      </w:r>
    </w:p>
    <w:p w:rsidR="001800AE" w:rsidRPr="00967381" w:rsidRDefault="0039701A" w:rsidP="00CB119A">
      <w:pPr>
        <w:pStyle w:val="25"/>
        <w:rPr>
          <w:b/>
          <w:sz w:val="16"/>
          <w:szCs w:val="16"/>
        </w:rPr>
      </w:pPr>
      <w:r w:rsidRPr="00967381">
        <w:rPr>
          <w:sz w:val="28"/>
          <w:szCs w:val="28"/>
        </w:rPr>
        <w:tab/>
      </w:r>
      <w:r w:rsidR="00CB119A" w:rsidRPr="00967381">
        <w:rPr>
          <w:sz w:val="28"/>
          <w:szCs w:val="28"/>
        </w:rPr>
        <w:tab/>
      </w:r>
      <w:r w:rsidR="00773AB3" w:rsidRPr="00967381">
        <w:rPr>
          <w:sz w:val="28"/>
          <w:szCs w:val="28"/>
        </w:rPr>
        <w:tab/>
      </w:r>
    </w:p>
    <w:p w:rsidR="00773AB3" w:rsidRPr="00967381" w:rsidRDefault="00CB119A" w:rsidP="00C140F1">
      <w:pPr>
        <w:pStyle w:val="211"/>
        <w:suppressAutoHyphens w:val="0"/>
        <w:rPr>
          <w:lang w:eastAsia="en-US"/>
        </w:rPr>
      </w:pPr>
      <w:r w:rsidRPr="00967381">
        <w:rPr>
          <w:lang w:eastAsia="en-US"/>
        </w:rPr>
        <w:t>4</w:t>
      </w:r>
      <w:r w:rsidR="00773AB3" w:rsidRPr="00967381">
        <w:rPr>
          <w:lang w:eastAsia="en-US"/>
        </w:rPr>
        <w:t>.</w:t>
      </w:r>
      <w:r w:rsidR="00773AB3" w:rsidRPr="00967381">
        <w:rPr>
          <w:lang w:eastAsia="en-US"/>
        </w:rPr>
        <w:tab/>
        <w:t>Проверк</w:t>
      </w:r>
      <w:r w:rsidR="00773AB3" w:rsidRPr="00967381">
        <w:t>а</w:t>
      </w:r>
      <w:r w:rsidR="00773AB3" w:rsidRPr="00967381">
        <w:rPr>
          <w:lang w:eastAsia="en-US"/>
        </w:rPr>
        <w:t xml:space="preserve"> исполнения плановых </w:t>
      </w:r>
      <w:r w:rsidR="00773AB3" w:rsidRPr="00967381">
        <w:t>показателей экономической эффективности деятельности унитарного предприятия</w:t>
      </w:r>
    </w:p>
    <w:p w:rsidR="00773AB3" w:rsidRPr="00967381" w:rsidRDefault="00773AB3" w:rsidP="0058463E">
      <w:pPr>
        <w:pStyle w:val="211"/>
        <w:suppressAutoHyphens w:val="0"/>
        <w:rPr>
          <w:b w:val="0"/>
          <w:sz w:val="16"/>
          <w:szCs w:val="16"/>
          <w:lang w:eastAsia="en-US"/>
        </w:rPr>
      </w:pPr>
    </w:p>
    <w:p w:rsidR="00060BA9" w:rsidRPr="00967381" w:rsidRDefault="00773AB3" w:rsidP="00060BA9">
      <w:pPr>
        <w:pStyle w:val="131"/>
        <w:rPr>
          <w:color w:val="auto"/>
        </w:rPr>
      </w:pPr>
      <w:r w:rsidRPr="00967381">
        <w:rPr>
          <w:color w:val="auto"/>
        </w:rPr>
        <w:tab/>
        <w:t>1.</w:t>
      </w:r>
      <w:r w:rsidRPr="00967381">
        <w:rPr>
          <w:color w:val="auto"/>
        </w:rPr>
        <w:tab/>
      </w:r>
      <w:r w:rsidR="00060BA9" w:rsidRPr="00967381">
        <w:rPr>
          <w:rStyle w:val="142"/>
          <w:color w:val="auto"/>
        </w:rPr>
        <w:t xml:space="preserve">В соответствии со </w:t>
      </w:r>
      <w:r w:rsidR="00060BA9" w:rsidRPr="00967381">
        <w:rPr>
          <w:color w:val="auto"/>
        </w:rPr>
        <w:t xml:space="preserve">ст. 20 Закона об унитарных предприятиях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w:t>
      </w:r>
      <w:proofErr w:type="gramStart"/>
      <w:r w:rsidR="00060BA9" w:rsidRPr="00967381">
        <w:rPr>
          <w:color w:val="auto"/>
        </w:rPr>
        <w:t xml:space="preserve">   (</w:t>
      </w:r>
      <w:proofErr w:type="spellStart"/>
      <w:proofErr w:type="gramEnd"/>
      <w:r w:rsidR="00060BA9" w:rsidRPr="00967381">
        <w:rPr>
          <w:color w:val="auto"/>
        </w:rPr>
        <w:t>п.п</w:t>
      </w:r>
      <w:proofErr w:type="spellEnd"/>
      <w:r w:rsidR="00060BA9" w:rsidRPr="00967381">
        <w:rPr>
          <w:color w:val="auto"/>
        </w:rPr>
        <w:t>. 3 п. 1 ст. 20), а также утверждения показателей экономической эффективности деятельности унитарного предприятия и контроля за их выполнением (</w:t>
      </w:r>
      <w:proofErr w:type="spellStart"/>
      <w:r w:rsidR="00060BA9" w:rsidRPr="00967381">
        <w:rPr>
          <w:color w:val="auto"/>
        </w:rPr>
        <w:t>п.п</w:t>
      </w:r>
      <w:proofErr w:type="spellEnd"/>
      <w:r w:rsidR="00060BA9" w:rsidRPr="00967381">
        <w:rPr>
          <w:color w:val="auto"/>
        </w:rPr>
        <w:t>. 12 п. 1 ст. 20).</w:t>
      </w:r>
    </w:p>
    <w:p w:rsidR="00060BA9" w:rsidRPr="00967381" w:rsidRDefault="00060BA9" w:rsidP="00060BA9">
      <w:pPr>
        <w:pStyle w:val="81"/>
        <w:rPr>
          <w:color w:val="auto"/>
          <w:lang w:eastAsia="ru-RU"/>
        </w:rPr>
      </w:pPr>
      <w:r w:rsidRPr="00967381">
        <w:rPr>
          <w:color w:val="auto"/>
        </w:rPr>
        <w:tab/>
        <w:t xml:space="preserve">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 131 утвержден </w:t>
      </w:r>
      <w:r w:rsidRPr="00967381">
        <w:rPr>
          <w:color w:val="auto"/>
          <w:lang w:eastAsia="ru-RU"/>
        </w:rPr>
        <w:t xml:space="preserve">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 (далее – Порядок, утвержденный решением </w:t>
      </w:r>
      <w:r w:rsidRPr="00967381">
        <w:rPr>
          <w:color w:val="auto"/>
        </w:rPr>
        <w:t>Собрания депутатов от 31.07.2006 № 131</w:t>
      </w:r>
      <w:r w:rsidRPr="00967381">
        <w:rPr>
          <w:color w:val="auto"/>
          <w:lang w:eastAsia="ru-RU"/>
        </w:rPr>
        <w:t>).</w:t>
      </w:r>
    </w:p>
    <w:p w:rsidR="00060BA9" w:rsidRPr="00967381" w:rsidRDefault="00060BA9" w:rsidP="00060BA9">
      <w:pPr>
        <w:jc w:val="both"/>
        <w:rPr>
          <w:rFonts w:eastAsia="Calibri"/>
          <w:sz w:val="28"/>
          <w:szCs w:val="28"/>
          <w:lang w:eastAsia="ru-RU"/>
        </w:rPr>
      </w:pPr>
      <w:r w:rsidRPr="00967381">
        <w:rPr>
          <w:sz w:val="28"/>
          <w:szCs w:val="28"/>
        </w:rPr>
        <w:tab/>
        <w:t xml:space="preserve">В целях </w:t>
      </w:r>
      <w:r w:rsidRPr="00967381">
        <w:rPr>
          <w:rFonts w:eastAsia="Calibri"/>
          <w:sz w:val="28"/>
          <w:szCs w:val="28"/>
          <w:lang w:eastAsia="ru-RU"/>
        </w:rPr>
        <w:t xml:space="preserve">формирования полной и достоверной информации о финансово-хозяйственной деятельности </w:t>
      </w:r>
      <w:r w:rsidRPr="00967381">
        <w:rPr>
          <w:sz w:val="28"/>
          <w:szCs w:val="28"/>
        </w:rPr>
        <w:t>муниципальных унитарных предприятий</w:t>
      </w:r>
      <w:r w:rsidRPr="00967381">
        <w:rPr>
          <w:rFonts w:eastAsia="Calibri"/>
          <w:sz w:val="28"/>
          <w:szCs w:val="28"/>
          <w:lang w:eastAsia="ru-RU"/>
        </w:rPr>
        <w:t>, оценки эффективности их финансово-хозяйственной деятельности и создания информационно-аналитической базы, необходимой для подготовки и принятия оптимальных управленческих решений, направленных на повышение эффективности деятельности, п</w:t>
      </w:r>
      <w:r w:rsidRPr="00967381">
        <w:rPr>
          <w:sz w:val="28"/>
          <w:szCs w:val="28"/>
        </w:rPr>
        <w:t xml:space="preserve">остановлением администрации Озерского городского округа от 01.02.2016 № 184 (с изменениями от 13.03.2017 № 575) утверждено </w:t>
      </w:r>
      <w:hyperlink w:anchor="sub_1000" w:history="1">
        <w:r w:rsidRPr="00967381">
          <w:rPr>
            <w:rFonts w:eastAsia="Calibri"/>
            <w:sz w:val="28"/>
            <w:szCs w:val="28"/>
            <w:lang w:eastAsia="ru-RU"/>
          </w:rPr>
          <w:t>Положение</w:t>
        </w:r>
      </w:hyperlink>
      <w:r w:rsidRPr="00967381">
        <w:rPr>
          <w:rFonts w:eastAsia="Calibri"/>
          <w:sz w:val="28"/>
          <w:szCs w:val="28"/>
          <w:lang w:eastAsia="ru-RU"/>
        </w:rPr>
        <w:t xml:space="preserve"> 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в уставном капитале которых доля участия Озерского городского округа в совокупности превышает пятьдесят процентов (далее – Положение об оценке эффективности финансово-хозяйственной деятельности муниципальных унитарных предприятий Озерского городского округа).</w:t>
      </w:r>
    </w:p>
    <w:p w:rsidR="00060BA9" w:rsidRPr="00967381" w:rsidRDefault="00060BA9" w:rsidP="00060BA9">
      <w:pPr>
        <w:pStyle w:val="61"/>
      </w:pPr>
      <w:r w:rsidRPr="00967381">
        <w:tab/>
        <w:t xml:space="preserve">Согласно вышеуказанному Положению, проведение оценки эффективности финансово-хозяйственной деятельности предприятий осуществляется Управлением экономики администрации Озерского городского округа (далее – Управление экономики). Для проведения оценки эффективности финансово-хозяйственной </w:t>
      </w:r>
      <w:r w:rsidRPr="00967381">
        <w:lastRenderedPageBreak/>
        <w:t>деятельности предприятия представляют в Управление экономики следующие документы, (п. 7 Положения):</w:t>
      </w:r>
    </w:p>
    <w:p w:rsidR="00060BA9" w:rsidRPr="00967381" w:rsidRDefault="00060BA9" w:rsidP="00060BA9">
      <w:pPr>
        <w:pStyle w:val="120"/>
        <w:rPr>
          <w:color w:val="auto"/>
          <w:lang w:eastAsia="ru-RU"/>
        </w:rPr>
      </w:pPr>
      <w:bookmarkStart w:id="5" w:name="sub_1096"/>
      <w:r w:rsidRPr="00967381">
        <w:rPr>
          <w:color w:val="auto"/>
        </w:rPr>
        <w:tab/>
        <w:t>–</w:t>
      </w:r>
      <w:r w:rsidRPr="00967381">
        <w:rPr>
          <w:color w:val="auto"/>
        </w:rPr>
        <w:tab/>
        <w:t xml:space="preserve">бухгалтерскую (финансовую) отчетность предприятия: </w:t>
      </w:r>
      <w:hyperlink r:id="rId9" w:history="1">
        <w:r w:rsidRPr="00967381">
          <w:rPr>
            <w:color w:val="auto"/>
          </w:rPr>
          <w:t>«Бухгалтерский баланс</w:t>
        </w:r>
      </w:hyperlink>
      <w:r w:rsidRPr="00967381">
        <w:rPr>
          <w:color w:val="auto"/>
        </w:rPr>
        <w:t xml:space="preserve">», </w:t>
      </w:r>
      <w:hyperlink r:id="rId10" w:history="1">
        <w:r w:rsidRPr="00967381">
          <w:rPr>
            <w:color w:val="auto"/>
          </w:rPr>
          <w:t>«Отчет о финансовых результатах</w:t>
        </w:r>
      </w:hyperlink>
      <w:r w:rsidRPr="00967381">
        <w:rPr>
          <w:color w:val="auto"/>
        </w:rPr>
        <w:t xml:space="preserve">» по формам, утвержденным </w:t>
      </w:r>
      <w:hyperlink r:id="rId11" w:history="1">
        <w:r w:rsidRPr="00967381">
          <w:rPr>
            <w:color w:val="auto"/>
          </w:rPr>
          <w:t>приказом</w:t>
        </w:r>
      </w:hyperlink>
      <w:r w:rsidRPr="00967381">
        <w:rPr>
          <w:color w:val="auto"/>
        </w:rPr>
        <w:t xml:space="preserve"> Министерства финансов Российской</w:t>
      </w:r>
      <w:r w:rsidRPr="00967381">
        <w:rPr>
          <w:color w:val="auto"/>
          <w:lang w:eastAsia="ru-RU"/>
        </w:rPr>
        <w:t xml:space="preserve"> Федерации от 02.07.2010 № 66н (</w:t>
      </w:r>
      <w:proofErr w:type="spellStart"/>
      <w:r w:rsidRPr="00967381">
        <w:rPr>
          <w:color w:val="auto"/>
          <w:lang w:eastAsia="ru-RU"/>
        </w:rPr>
        <w:t>п.п</w:t>
      </w:r>
      <w:proofErr w:type="spellEnd"/>
      <w:r w:rsidRPr="00967381">
        <w:rPr>
          <w:color w:val="auto"/>
          <w:lang w:eastAsia="ru-RU"/>
        </w:rPr>
        <w:t>. 1 п. 7 Положения);</w:t>
      </w:r>
    </w:p>
    <w:p w:rsidR="00060BA9" w:rsidRPr="00967381" w:rsidRDefault="00060BA9" w:rsidP="00060BA9">
      <w:pPr>
        <w:pStyle w:val="120"/>
        <w:rPr>
          <w:color w:val="auto"/>
          <w:lang w:eastAsia="ru-RU"/>
        </w:rPr>
      </w:pPr>
      <w:bookmarkStart w:id="6" w:name="sub_1097"/>
      <w:bookmarkEnd w:id="5"/>
      <w:r w:rsidRPr="00967381">
        <w:rPr>
          <w:color w:val="auto"/>
          <w:lang w:eastAsia="ru-RU"/>
        </w:rPr>
        <w:tab/>
        <w:t>–</w:t>
      </w:r>
      <w:r w:rsidRPr="00967381">
        <w:rPr>
          <w:color w:val="auto"/>
          <w:lang w:eastAsia="ru-RU"/>
        </w:rPr>
        <w:tab/>
        <w:t>отчет руководителя (</w:t>
      </w:r>
      <w:proofErr w:type="spellStart"/>
      <w:r w:rsidRPr="00967381">
        <w:rPr>
          <w:color w:val="auto"/>
          <w:lang w:eastAsia="ru-RU"/>
        </w:rPr>
        <w:t>п.п</w:t>
      </w:r>
      <w:proofErr w:type="spellEnd"/>
      <w:r w:rsidRPr="00967381">
        <w:rPr>
          <w:color w:val="auto"/>
          <w:lang w:eastAsia="ru-RU"/>
        </w:rPr>
        <w:t>. 2 п. 7 Положения);</w:t>
      </w:r>
    </w:p>
    <w:p w:rsidR="00060BA9" w:rsidRPr="00967381" w:rsidRDefault="00060BA9" w:rsidP="00060BA9">
      <w:pPr>
        <w:pStyle w:val="120"/>
        <w:rPr>
          <w:color w:val="auto"/>
          <w:lang w:eastAsia="ru-RU"/>
        </w:rPr>
      </w:pPr>
      <w:bookmarkStart w:id="7" w:name="sub_1098"/>
      <w:bookmarkEnd w:id="6"/>
      <w:r w:rsidRPr="00967381">
        <w:rPr>
          <w:color w:val="auto"/>
          <w:lang w:eastAsia="ru-RU"/>
        </w:rPr>
        <w:tab/>
        <w:t>–</w:t>
      </w:r>
      <w:r w:rsidRPr="00967381">
        <w:rPr>
          <w:color w:val="auto"/>
          <w:lang w:eastAsia="ru-RU"/>
        </w:rPr>
        <w:tab/>
        <w:t>отчет о выполнении основных показателей финансово-хозяйственной деятельности (</w:t>
      </w:r>
      <w:proofErr w:type="spellStart"/>
      <w:r w:rsidRPr="00967381">
        <w:rPr>
          <w:color w:val="auto"/>
          <w:lang w:eastAsia="ru-RU"/>
        </w:rPr>
        <w:t>п.п</w:t>
      </w:r>
      <w:proofErr w:type="spellEnd"/>
      <w:r w:rsidRPr="00967381">
        <w:rPr>
          <w:color w:val="auto"/>
          <w:lang w:eastAsia="ru-RU"/>
        </w:rPr>
        <w:t>. 3 п. 7 Положения);</w:t>
      </w:r>
    </w:p>
    <w:p w:rsidR="00060BA9" w:rsidRPr="00967381" w:rsidRDefault="00060BA9" w:rsidP="00060BA9">
      <w:pPr>
        <w:pStyle w:val="120"/>
        <w:rPr>
          <w:color w:val="auto"/>
          <w:lang w:eastAsia="ru-RU"/>
        </w:rPr>
      </w:pPr>
      <w:bookmarkStart w:id="8" w:name="sub_1099"/>
      <w:bookmarkEnd w:id="7"/>
      <w:r w:rsidRPr="00967381">
        <w:rPr>
          <w:color w:val="auto"/>
          <w:lang w:eastAsia="ru-RU"/>
        </w:rPr>
        <w:tab/>
        <w:t>–</w:t>
      </w:r>
      <w:r w:rsidRPr="00967381">
        <w:rPr>
          <w:color w:val="auto"/>
          <w:lang w:eastAsia="ru-RU"/>
        </w:rPr>
        <w:tab/>
        <w:t>отчет об использовании прибыли (</w:t>
      </w:r>
      <w:proofErr w:type="spellStart"/>
      <w:r w:rsidRPr="00967381">
        <w:rPr>
          <w:color w:val="auto"/>
          <w:lang w:eastAsia="ru-RU"/>
        </w:rPr>
        <w:t>п.п</w:t>
      </w:r>
      <w:proofErr w:type="spellEnd"/>
      <w:r w:rsidRPr="00967381">
        <w:rPr>
          <w:color w:val="auto"/>
          <w:lang w:eastAsia="ru-RU"/>
        </w:rPr>
        <w:t>. 4 п. 7 Положения);</w:t>
      </w:r>
    </w:p>
    <w:p w:rsidR="00060BA9" w:rsidRPr="00967381" w:rsidRDefault="00060BA9" w:rsidP="00060BA9">
      <w:pPr>
        <w:pStyle w:val="120"/>
        <w:rPr>
          <w:color w:val="auto"/>
          <w:lang w:eastAsia="ru-RU"/>
        </w:rPr>
      </w:pPr>
      <w:bookmarkStart w:id="9" w:name="sub_1100"/>
      <w:bookmarkEnd w:id="8"/>
      <w:r w:rsidRPr="00967381">
        <w:rPr>
          <w:color w:val="auto"/>
          <w:lang w:eastAsia="ru-RU"/>
        </w:rPr>
        <w:tab/>
        <w:t>–</w:t>
      </w:r>
      <w:r w:rsidRPr="00967381">
        <w:rPr>
          <w:color w:val="auto"/>
          <w:lang w:eastAsia="ru-RU"/>
        </w:rPr>
        <w:tab/>
        <w:t>отчет об использовании амортизационных отчислений (</w:t>
      </w:r>
      <w:proofErr w:type="spellStart"/>
      <w:r w:rsidRPr="00967381">
        <w:rPr>
          <w:color w:val="auto"/>
          <w:lang w:eastAsia="ru-RU"/>
        </w:rPr>
        <w:t>п.п</w:t>
      </w:r>
      <w:proofErr w:type="spellEnd"/>
      <w:r w:rsidRPr="00967381">
        <w:rPr>
          <w:color w:val="auto"/>
          <w:lang w:eastAsia="ru-RU"/>
        </w:rPr>
        <w:t>. 5 п. 7 Положения);</w:t>
      </w:r>
    </w:p>
    <w:p w:rsidR="00060BA9" w:rsidRPr="00967381" w:rsidRDefault="00060BA9" w:rsidP="00060BA9">
      <w:pPr>
        <w:pStyle w:val="120"/>
        <w:rPr>
          <w:color w:val="auto"/>
          <w:lang w:eastAsia="ru-RU"/>
        </w:rPr>
      </w:pPr>
      <w:bookmarkStart w:id="10" w:name="sub_1101"/>
      <w:bookmarkEnd w:id="9"/>
      <w:r w:rsidRPr="00967381">
        <w:rPr>
          <w:color w:val="auto"/>
          <w:lang w:eastAsia="ru-RU"/>
        </w:rPr>
        <w:tab/>
        <w:t>–</w:t>
      </w:r>
      <w:r w:rsidRPr="00967381">
        <w:rPr>
          <w:color w:val="auto"/>
          <w:lang w:eastAsia="ru-RU"/>
        </w:rPr>
        <w:tab/>
        <w:t>индикаторы оценки финансово-хозяйственной деятельности (</w:t>
      </w:r>
      <w:proofErr w:type="spellStart"/>
      <w:r w:rsidRPr="00967381">
        <w:rPr>
          <w:color w:val="auto"/>
          <w:lang w:eastAsia="ru-RU"/>
        </w:rPr>
        <w:t>п.п</w:t>
      </w:r>
      <w:proofErr w:type="spellEnd"/>
      <w:r w:rsidRPr="00967381">
        <w:rPr>
          <w:color w:val="auto"/>
          <w:lang w:eastAsia="ru-RU"/>
        </w:rPr>
        <w:t>. 9 п. 7 Положения);</w:t>
      </w:r>
    </w:p>
    <w:p w:rsidR="00060BA9" w:rsidRPr="00967381" w:rsidRDefault="00060BA9" w:rsidP="00060BA9">
      <w:pPr>
        <w:pStyle w:val="120"/>
        <w:rPr>
          <w:color w:val="auto"/>
          <w:lang w:eastAsia="ru-RU"/>
        </w:rPr>
      </w:pPr>
      <w:bookmarkStart w:id="11" w:name="sub_1102"/>
      <w:bookmarkEnd w:id="10"/>
      <w:r w:rsidRPr="00967381">
        <w:rPr>
          <w:color w:val="auto"/>
          <w:lang w:eastAsia="ru-RU"/>
        </w:rPr>
        <w:tab/>
        <w:t>–</w:t>
      </w:r>
      <w:r w:rsidRPr="00967381">
        <w:rPr>
          <w:color w:val="auto"/>
          <w:lang w:eastAsia="ru-RU"/>
        </w:rPr>
        <w:tab/>
        <w:t>пояснительную записку к индикаторам оценки финансово-хозяйственной деятельности, отражающую анализ платежеспособности, финансовой устойчивости, деловой активности и рентабельности предприятия, а также принимаемые меры по повышению эффективности работы предприятия, подписанную руководителем и главным бухгалтером предприятия (</w:t>
      </w:r>
      <w:proofErr w:type="spellStart"/>
      <w:r w:rsidRPr="00967381">
        <w:rPr>
          <w:color w:val="auto"/>
          <w:lang w:eastAsia="ru-RU"/>
        </w:rPr>
        <w:t>п.п</w:t>
      </w:r>
      <w:proofErr w:type="spellEnd"/>
      <w:r w:rsidRPr="00967381">
        <w:rPr>
          <w:color w:val="auto"/>
          <w:lang w:eastAsia="ru-RU"/>
        </w:rPr>
        <w:t>. 7 п. 7 Положения);</w:t>
      </w:r>
    </w:p>
    <w:p w:rsidR="00060BA9" w:rsidRPr="00967381" w:rsidRDefault="00060BA9" w:rsidP="00060BA9">
      <w:pPr>
        <w:pStyle w:val="120"/>
        <w:rPr>
          <w:color w:val="auto"/>
          <w:lang w:eastAsia="ru-RU"/>
        </w:rPr>
      </w:pPr>
      <w:bookmarkStart w:id="12" w:name="sub_1103"/>
      <w:bookmarkEnd w:id="11"/>
      <w:r w:rsidRPr="00967381">
        <w:rPr>
          <w:color w:val="auto"/>
          <w:lang w:eastAsia="ru-RU"/>
        </w:rPr>
        <w:tab/>
        <w:t>–</w:t>
      </w:r>
      <w:r w:rsidRPr="00967381">
        <w:rPr>
          <w:color w:val="auto"/>
          <w:lang w:eastAsia="ru-RU"/>
        </w:rPr>
        <w:tab/>
        <w:t>анализ дебиторской задолженности (</w:t>
      </w:r>
      <w:proofErr w:type="spellStart"/>
      <w:r w:rsidRPr="00967381">
        <w:rPr>
          <w:color w:val="auto"/>
          <w:lang w:eastAsia="ru-RU"/>
        </w:rPr>
        <w:t>п.п</w:t>
      </w:r>
      <w:proofErr w:type="spellEnd"/>
      <w:r w:rsidRPr="00967381">
        <w:rPr>
          <w:color w:val="auto"/>
          <w:lang w:eastAsia="ru-RU"/>
        </w:rPr>
        <w:t>. 8 п. 7 Положения);</w:t>
      </w:r>
    </w:p>
    <w:p w:rsidR="00060BA9" w:rsidRPr="00967381" w:rsidRDefault="00060BA9" w:rsidP="00060BA9">
      <w:pPr>
        <w:pStyle w:val="120"/>
        <w:rPr>
          <w:color w:val="auto"/>
          <w:lang w:eastAsia="ru-RU"/>
        </w:rPr>
      </w:pPr>
      <w:bookmarkStart w:id="13" w:name="sub_1104"/>
      <w:bookmarkEnd w:id="12"/>
      <w:r w:rsidRPr="00967381">
        <w:rPr>
          <w:color w:val="auto"/>
          <w:lang w:eastAsia="ru-RU"/>
        </w:rPr>
        <w:tab/>
        <w:t>–</w:t>
      </w:r>
      <w:r w:rsidRPr="00967381">
        <w:rPr>
          <w:color w:val="auto"/>
          <w:lang w:eastAsia="ru-RU"/>
        </w:rPr>
        <w:tab/>
        <w:t>анализ кредиторской задолженности (</w:t>
      </w:r>
      <w:proofErr w:type="spellStart"/>
      <w:r w:rsidRPr="00967381">
        <w:rPr>
          <w:color w:val="auto"/>
          <w:lang w:eastAsia="ru-RU"/>
        </w:rPr>
        <w:t>п.п</w:t>
      </w:r>
      <w:proofErr w:type="spellEnd"/>
      <w:r w:rsidRPr="00967381">
        <w:rPr>
          <w:color w:val="auto"/>
          <w:lang w:eastAsia="ru-RU"/>
        </w:rPr>
        <w:t>. 9 п. 7 Положения);</w:t>
      </w:r>
    </w:p>
    <w:p w:rsidR="00060BA9" w:rsidRPr="00967381" w:rsidRDefault="00060BA9" w:rsidP="00060BA9">
      <w:pPr>
        <w:pStyle w:val="120"/>
        <w:rPr>
          <w:color w:val="auto"/>
          <w:lang w:eastAsia="ru-RU"/>
        </w:rPr>
      </w:pPr>
      <w:bookmarkStart w:id="14" w:name="sub_1105"/>
      <w:bookmarkEnd w:id="13"/>
      <w:r w:rsidRPr="00967381">
        <w:rPr>
          <w:color w:val="auto"/>
          <w:lang w:eastAsia="ru-RU"/>
        </w:rPr>
        <w:tab/>
        <w:t>–</w:t>
      </w:r>
      <w:r w:rsidRPr="00967381">
        <w:rPr>
          <w:color w:val="auto"/>
          <w:lang w:eastAsia="ru-RU"/>
        </w:rPr>
        <w:tab/>
        <w:t xml:space="preserve">пояснительную записку о финансово-хозяйственной деятельности                </w:t>
      </w:r>
      <w:proofErr w:type="gramStart"/>
      <w:r w:rsidRPr="00967381">
        <w:rPr>
          <w:color w:val="auto"/>
          <w:lang w:eastAsia="ru-RU"/>
        </w:rPr>
        <w:t xml:space="preserve">   (</w:t>
      </w:r>
      <w:proofErr w:type="spellStart"/>
      <w:proofErr w:type="gramEnd"/>
      <w:r w:rsidRPr="00967381">
        <w:rPr>
          <w:color w:val="auto"/>
          <w:lang w:eastAsia="ru-RU"/>
        </w:rPr>
        <w:t>п.п</w:t>
      </w:r>
      <w:proofErr w:type="spellEnd"/>
      <w:r w:rsidRPr="00967381">
        <w:rPr>
          <w:color w:val="auto"/>
          <w:lang w:eastAsia="ru-RU"/>
        </w:rPr>
        <w:t>. 10 п. 7 Положения);</w:t>
      </w:r>
    </w:p>
    <w:p w:rsidR="00060BA9" w:rsidRPr="00967381" w:rsidRDefault="00060BA9" w:rsidP="00060BA9">
      <w:pPr>
        <w:pStyle w:val="120"/>
        <w:rPr>
          <w:color w:val="auto"/>
          <w:lang w:eastAsia="ru-RU"/>
        </w:rPr>
      </w:pPr>
      <w:bookmarkStart w:id="15" w:name="sub_1106"/>
      <w:bookmarkEnd w:id="14"/>
      <w:r w:rsidRPr="00967381">
        <w:rPr>
          <w:color w:val="auto"/>
          <w:lang w:eastAsia="ru-RU"/>
        </w:rPr>
        <w:tab/>
        <w:t>–</w:t>
      </w:r>
      <w:r w:rsidRPr="00967381">
        <w:rPr>
          <w:color w:val="auto"/>
          <w:lang w:eastAsia="ru-RU"/>
        </w:rPr>
        <w:tab/>
        <w:t>оценку эффективности финансово-хозяйственной деятельности (</w:t>
      </w:r>
      <w:proofErr w:type="spellStart"/>
      <w:r w:rsidRPr="00967381">
        <w:rPr>
          <w:color w:val="auto"/>
          <w:lang w:eastAsia="ru-RU"/>
        </w:rPr>
        <w:t>п.п</w:t>
      </w:r>
      <w:proofErr w:type="spellEnd"/>
      <w:r w:rsidRPr="00967381">
        <w:rPr>
          <w:color w:val="auto"/>
          <w:lang w:eastAsia="ru-RU"/>
        </w:rPr>
        <w:t>. 11 п. 7 Положения).</w:t>
      </w:r>
    </w:p>
    <w:p w:rsidR="00060BA9" w:rsidRPr="00967381" w:rsidRDefault="00060BA9" w:rsidP="00060BA9">
      <w:pPr>
        <w:pStyle w:val="120"/>
        <w:rPr>
          <w:color w:val="auto"/>
          <w:lang w:eastAsia="ru-RU"/>
        </w:rPr>
      </w:pPr>
      <w:bookmarkStart w:id="16" w:name="sub_1107"/>
      <w:bookmarkEnd w:id="15"/>
      <w:r w:rsidRPr="00967381">
        <w:rPr>
          <w:color w:val="auto"/>
          <w:lang w:eastAsia="ru-RU"/>
        </w:rPr>
        <w:tab/>
      </w:r>
      <w:bookmarkEnd w:id="16"/>
      <w:r w:rsidRPr="00967381">
        <w:rPr>
          <w:color w:val="auto"/>
          <w:lang w:eastAsia="ru-RU"/>
        </w:rPr>
        <w:t xml:space="preserve">Помимо вышеуказанных документов муниципальные унитарные предприятия Озерского городского округа представляют в Управление экономики отчеты о выполнении основных показателей финансово-хозяйственной деятельности по основным видам деятельности предприятия (п. 8 Положения). </w:t>
      </w:r>
    </w:p>
    <w:p w:rsidR="00060BA9" w:rsidRPr="00967381" w:rsidRDefault="00060BA9" w:rsidP="00060BA9">
      <w:pPr>
        <w:pStyle w:val="141"/>
        <w:rPr>
          <w:color w:val="auto"/>
        </w:rPr>
      </w:pPr>
      <w:r w:rsidRPr="00967381">
        <w:rPr>
          <w:color w:val="auto"/>
        </w:rPr>
        <w:tab/>
        <w:t>Пунктом 9 Положения об оценке эффективности финансово-хозяйственной деятельности муниципальных унитарных предприятий Озерского городского округа установлено:</w:t>
      </w:r>
    </w:p>
    <w:p w:rsidR="00060BA9" w:rsidRPr="00967381" w:rsidRDefault="00060BA9" w:rsidP="00060BA9">
      <w:pPr>
        <w:pStyle w:val="141"/>
        <w:rPr>
          <w:color w:val="auto"/>
        </w:rPr>
      </w:pPr>
      <w:r w:rsidRPr="00967381">
        <w:rPr>
          <w:color w:val="auto"/>
        </w:rPr>
        <w:tab/>
        <w:t>–</w:t>
      </w:r>
      <w:r w:rsidRPr="00967381">
        <w:rPr>
          <w:color w:val="auto"/>
        </w:rPr>
        <w:tab/>
        <w:t xml:space="preserve">документы, указанные в </w:t>
      </w:r>
      <w:proofErr w:type="spellStart"/>
      <w:r w:rsidRPr="00967381">
        <w:rPr>
          <w:color w:val="auto"/>
        </w:rPr>
        <w:t>п.п</w:t>
      </w:r>
      <w:proofErr w:type="spellEnd"/>
      <w:r w:rsidRPr="00967381">
        <w:rPr>
          <w:color w:val="auto"/>
        </w:rPr>
        <w:t>. 1), 2), 3), 10) п. 7 Положения, составленные по оперативным данным, предоставляются в Управление экономики ежемесячно в срок до 25 числа месяца, следующего за отчетным периодом;</w:t>
      </w:r>
    </w:p>
    <w:p w:rsidR="00060BA9" w:rsidRPr="00967381" w:rsidRDefault="00060BA9" w:rsidP="00060BA9">
      <w:pPr>
        <w:pStyle w:val="141"/>
        <w:rPr>
          <w:color w:val="auto"/>
        </w:rPr>
      </w:pPr>
      <w:r w:rsidRPr="00967381">
        <w:rPr>
          <w:color w:val="auto"/>
        </w:rPr>
        <w:tab/>
        <w:t>–</w:t>
      </w:r>
      <w:r w:rsidRPr="00967381">
        <w:rPr>
          <w:color w:val="auto"/>
        </w:rPr>
        <w:tab/>
        <w:t xml:space="preserve">документы, указанные в </w:t>
      </w:r>
      <w:proofErr w:type="spellStart"/>
      <w:r w:rsidRPr="00967381">
        <w:rPr>
          <w:color w:val="auto"/>
        </w:rPr>
        <w:t>п.п</w:t>
      </w:r>
      <w:proofErr w:type="spellEnd"/>
      <w:r w:rsidRPr="00967381">
        <w:rPr>
          <w:color w:val="auto"/>
        </w:rPr>
        <w:t>. 4), 5), 6), 7), 8), 9), 11) п. 7, п. 8 Положения, составленные по оперативным данным, представляются в Управление экономики ежеквартально в срок до 1 числа второго месяца, следующего за отчетным кварталом;</w:t>
      </w:r>
    </w:p>
    <w:p w:rsidR="00060BA9" w:rsidRPr="00967381" w:rsidRDefault="00060BA9" w:rsidP="00060BA9">
      <w:pPr>
        <w:pStyle w:val="141"/>
        <w:rPr>
          <w:color w:val="auto"/>
        </w:rPr>
      </w:pPr>
      <w:r w:rsidRPr="00967381">
        <w:rPr>
          <w:color w:val="auto"/>
        </w:rPr>
        <w:tab/>
        <w:t>–</w:t>
      </w:r>
      <w:r w:rsidRPr="00967381">
        <w:rPr>
          <w:color w:val="auto"/>
        </w:rPr>
        <w:tab/>
        <w:t xml:space="preserve">документы, указанные в </w:t>
      </w:r>
      <w:proofErr w:type="spellStart"/>
      <w:r w:rsidRPr="00967381">
        <w:rPr>
          <w:color w:val="auto"/>
        </w:rPr>
        <w:t>п.п</w:t>
      </w:r>
      <w:proofErr w:type="spellEnd"/>
      <w:r w:rsidRPr="00967381">
        <w:rPr>
          <w:color w:val="auto"/>
        </w:rPr>
        <w:t xml:space="preserve">. 1) - 11) п. 7, п. 8 Положения, составленные по данным годовой бухгалтерской отчетности, направленной в Инспекцию федеральной налоговой службы Российской Федерации, предоставляются в Управление экономики в срок до 01 апреля года, следующего за отчетным годом. </w:t>
      </w:r>
    </w:p>
    <w:p w:rsidR="00060BA9" w:rsidRPr="00967381" w:rsidRDefault="00060BA9" w:rsidP="00060BA9">
      <w:pPr>
        <w:pStyle w:val="120"/>
        <w:rPr>
          <w:color w:val="auto"/>
          <w:lang w:eastAsia="ru-RU"/>
        </w:rPr>
      </w:pPr>
      <w:bookmarkStart w:id="17" w:name="sub_1023"/>
      <w:r w:rsidRPr="00967381">
        <w:rPr>
          <w:color w:val="auto"/>
        </w:rPr>
        <w:tab/>
      </w:r>
      <w:r w:rsidRPr="00967381">
        <w:rPr>
          <w:color w:val="auto"/>
          <w:lang w:eastAsia="ru-RU"/>
        </w:rPr>
        <w:t xml:space="preserve">Управление экономики направляет сводную информацию по оценке эффективности финансово-хозяйственной деятельности предприятий в срок до 15 числа второго месяца, следующего за отчетным периодом, составленную по данным </w:t>
      </w:r>
      <w:r w:rsidRPr="00967381">
        <w:rPr>
          <w:color w:val="auto"/>
          <w:lang w:eastAsia="ru-RU"/>
        </w:rPr>
        <w:lastRenderedPageBreak/>
        <w:t>годовой бухгалтерской отчетности – в срок до 20 апреля года, следующего за отчетным годом:</w:t>
      </w:r>
    </w:p>
    <w:bookmarkEnd w:id="17"/>
    <w:p w:rsidR="00060BA9" w:rsidRPr="00967381" w:rsidRDefault="00060BA9" w:rsidP="00060BA9">
      <w:pPr>
        <w:pStyle w:val="120"/>
        <w:rPr>
          <w:color w:val="auto"/>
          <w:lang w:eastAsia="ru-RU"/>
        </w:rPr>
      </w:pPr>
      <w:r w:rsidRPr="00967381">
        <w:rPr>
          <w:color w:val="auto"/>
          <w:lang w:eastAsia="ru-RU"/>
        </w:rPr>
        <w:tab/>
        <w:t>–</w:t>
      </w:r>
      <w:r w:rsidRPr="00967381">
        <w:rPr>
          <w:color w:val="auto"/>
          <w:lang w:eastAsia="ru-RU"/>
        </w:rPr>
        <w:tab/>
        <w:t>главе администрации Озерского городского округа;</w:t>
      </w:r>
    </w:p>
    <w:p w:rsidR="00060BA9" w:rsidRPr="00967381" w:rsidRDefault="00060BA9" w:rsidP="00060BA9">
      <w:pPr>
        <w:pStyle w:val="120"/>
        <w:rPr>
          <w:color w:val="auto"/>
          <w:lang w:eastAsia="ru-RU"/>
        </w:rPr>
      </w:pPr>
      <w:r w:rsidRPr="00967381">
        <w:rPr>
          <w:color w:val="auto"/>
          <w:lang w:eastAsia="ru-RU"/>
        </w:rPr>
        <w:tab/>
        <w:t>–</w:t>
      </w:r>
      <w:r w:rsidRPr="00967381">
        <w:rPr>
          <w:color w:val="auto"/>
          <w:lang w:eastAsia="ru-RU"/>
        </w:rPr>
        <w:tab/>
        <w:t>заместителю главы администрации Озерского городского округа, курирующему сферу экономики и финансов;</w:t>
      </w:r>
    </w:p>
    <w:p w:rsidR="00060BA9" w:rsidRPr="00967381" w:rsidRDefault="00060BA9" w:rsidP="00060BA9">
      <w:pPr>
        <w:pStyle w:val="120"/>
        <w:rPr>
          <w:color w:val="auto"/>
          <w:lang w:eastAsia="ru-RU"/>
        </w:rPr>
      </w:pPr>
      <w:r w:rsidRPr="00967381">
        <w:rPr>
          <w:color w:val="auto"/>
          <w:lang w:eastAsia="ru-RU"/>
        </w:rPr>
        <w:tab/>
        <w:t>–</w:t>
      </w:r>
      <w:r w:rsidRPr="00967381">
        <w:rPr>
          <w:color w:val="auto"/>
          <w:lang w:eastAsia="ru-RU"/>
        </w:rPr>
        <w:tab/>
        <w:t>Управлению имущественных отношений администрации Озерского городского округа (далее – Управление имущественных отношений), п. 16 Положения.</w:t>
      </w:r>
    </w:p>
    <w:p w:rsidR="00060BA9" w:rsidRPr="00967381" w:rsidRDefault="00060BA9" w:rsidP="00060BA9">
      <w:pPr>
        <w:pStyle w:val="120"/>
        <w:rPr>
          <w:color w:val="auto"/>
          <w:lang w:eastAsia="ru-RU"/>
        </w:rPr>
      </w:pPr>
      <w:bookmarkStart w:id="18" w:name="sub_1022"/>
      <w:r w:rsidRPr="00967381">
        <w:rPr>
          <w:color w:val="auto"/>
          <w:lang w:eastAsia="ru-RU"/>
        </w:rPr>
        <w:tab/>
        <w:t>Управление имущественных отношений, в соответствии с установленной компетенцией права собственника имущества муниципальных унитарных предприятий, в течение 10 рабочих дней с момента получения от Управления экономики сводной информации формирует предложения по вопросам эффективного использования и сохранности муниципального имущества и представляет указанные документы главе администрации Озерского городского округа для принятия управленческих решений (п. 16.1 Положения).</w:t>
      </w:r>
    </w:p>
    <w:bookmarkEnd w:id="18"/>
    <w:p w:rsidR="00060BA9" w:rsidRPr="00967381" w:rsidRDefault="00060BA9" w:rsidP="00060BA9">
      <w:pPr>
        <w:pStyle w:val="120"/>
        <w:rPr>
          <w:color w:val="auto"/>
          <w:lang w:eastAsia="ru-RU"/>
        </w:rPr>
      </w:pPr>
      <w:r w:rsidRPr="00967381">
        <w:rPr>
          <w:color w:val="auto"/>
          <w:lang w:eastAsia="ru-RU"/>
        </w:rPr>
        <w:tab/>
        <w:t>Оценка результатов финансово-хозяйственной деятельности предприятий и выработка рекомендаций по проведению мероприятий по оздоровлению и (или) достижению наибольшей эффективности финансово-хозяйственной деятельности предприятий осуществляется постоянно действующей балансовой комиссией Озерского городского округа в соответствии с Положением о постоянно действующей балансовой комиссией Озерского городского округа, утвержденным постановлением администрации Озерского городского округа от 06.06.2016 № 1457 (с изменениями от 04.04.2017 № 786), п. 17 Положения.</w:t>
      </w:r>
    </w:p>
    <w:p w:rsidR="00060BA9" w:rsidRPr="00967381" w:rsidRDefault="00060BA9" w:rsidP="00060BA9">
      <w:pPr>
        <w:pStyle w:val="120"/>
        <w:rPr>
          <w:color w:val="auto"/>
        </w:rPr>
      </w:pPr>
      <w:r w:rsidRPr="00967381">
        <w:rPr>
          <w:color w:val="auto"/>
          <w:lang w:eastAsia="ru-RU"/>
        </w:rPr>
        <w:tab/>
      </w:r>
      <w:r w:rsidRPr="00967381">
        <w:rPr>
          <w:color w:val="auto"/>
        </w:rPr>
        <w:t>Документы, предоставляемые в Управление экономики, составляются по данным годовой бухгалтерской отчетности, направленной в Инспекцию федеральной налоговой службы Российской Федерации (п. 9 Положения).</w:t>
      </w:r>
    </w:p>
    <w:p w:rsidR="00060BA9" w:rsidRPr="00967381" w:rsidRDefault="00060BA9" w:rsidP="00060BA9">
      <w:pPr>
        <w:pStyle w:val="120"/>
        <w:rPr>
          <w:color w:val="auto"/>
        </w:rPr>
      </w:pPr>
      <w:r w:rsidRPr="00967381">
        <w:rPr>
          <w:color w:val="auto"/>
        </w:rPr>
        <w:tab/>
        <w:t xml:space="preserve">За искажение отчетности, предусмотренной настоящим порядком, руководители предприятий несут ответственность, установленную </w:t>
      </w:r>
      <w:hyperlink r:id="rId12" w:history="1">
        <w:r w:rsidRPr="00967381">
          <w:rPr>
            <w:rStyle w:val="af2"/>
            <w:color w:val="auto"/>
          </w:rPr>
          <w:t>законодательством</w:t>
        </w:r>
      </w:hyperlink>
      <w:r w:rsidRPr="00967381">
        <w:rPr>
          <w:color w:val="auto"/>
        </w:rPr>
        <w:t xml:space="preserve"> Российской Федерации (п. 33 Положения).</w:t>
      </w:r>
    </w:p>
    <w:p w:rsidR="00060BA9" w:rsidRPr="00967381" w:rsidRDefault="00060BA9" w:rsidP="00060BA9">
      <w:pPr>
        <w:pStyle w:val="141"/>
        <w:rPr>
          <w:color w:val="auto"/>
        </w:rPr>
      </w:pPr>
      <w:r w:rsidRPr="00967381">
        <w:rPr>
          <w:color w:val="auto"/>
        </w:rPr>
        <w:tab/>
        <w:t>3.</w:t>
      </w:r>
      <w:r w:rsidRPr="00967381">
        <w:rPr>
          <w:color w:val="auto"/>
        </w:rPr>
        <w:tab/>
        <w:t>Проверкой соблюдения требований, установленных п. 12 ст</w:t>
      </w:r>
      <w:r w:rsidR="00E86D37" w:rsidRPr="00967381">
        <w:rPr>
          <w:color w:val="auto"/>
        </w:rPr>
        <w:t>.</w:t>
      </w:r>
      <w:r w:rsidRPr="00967381">
        <w:rPr>
          <w:color w:val="auto"/>
        </w:rPr>
        <w:t xml:space="preserve"> 20 Закона об унитарных предприятиях и гл. 2 Порядка, утвержденного решением Собрания депутатов от 31.07.2006 № 131, </w:t>
      </w:r>
      <w:proofErr w:type="spellStart"/>
      <w:r w:rsidRPr="00967381">
        <w:rPr>
          <w:color w:val="auto"/>
        </w:rPr>
        <w:t>п.п</w:t>
      </w:r>
      <w:proofErr w:type="spellEnd"/>
      <w:r w:rsidRPr="00967381">
        <w:rPr>
          <w:color w:val="auto"/>
        </w:rPr>
        <w:t>. 9, 10 раз. 3 Положения об оценке эффективности финансово-хозяйственной деятельности муниципальных унитарных предприятий Озерского городского округа в части составления, утверждения и контроля за исполнением показателей экономической эффективности деятельности унитарного предприятия, установлено:</w:t>
      </w:r>
    </w:p>
    <w:p w:rsidR="002D107E" w:rsidRPr="00967381" w:rsidRDefault="002D107E" w:rsidP="002D107E">
      <w:pPr>
        <w:pStyle w:val="120"/>
        <w:rPr>
          <w:color w:val="auto"/>
        </w:rPr>
      </w:pPr>
      <w:r w:rsidRPr="00967381">
        <w:rPr>
          <w:color w:val="auto"/>
          <w:lang w:eastAsia="ru-RU"/>
        </w:rPr>
        <w:tab/>
        <w:t>3.1.</w:t>
      </w:r>
      <w:r w:rsidRPr="00967381">
        <w:rPr>
          <w:color w:val="auto"/>
          <w:lang w:eastAsia="ru-RU"/>
        </w:rPr>
        <w:tab/>
        <w:t xml:space="preserve">Основные плановые показатели </w:t>
      </w:r>
      <w:r w:rsidRPr="00967381">
        <w:rPr>
          <w:color w:val="auto"/>
        </w:rPr>
        <w:t>финансово-хозяйственной деятельности ММУП ЖКХ на 2020, 2021 годы утверждены постановлениями администрации Озерского городского округа от 30.12.2019 № 3343</w:t>
      </w:r>
      <w:r w:rsidR="008A7090" w:rsidRPr="00967381">
        <w:rPr>
          <w:color w:val="auto"/>
        </w:rPr>
        <w:t>, от 30.12.2020 № 3058</w:t>
      </w:r>
      <w:r w:rsidRPr="00967381">
        <w:rPr>
          <w:color w:val="auto"/>
        </w:rPr>
        <w:t xml:space="preserve"> </w:t>
      </w:r>
      <w:r w:rsidR="00C97C29" w:rsidRPr="00967381">
        <w:rPr>
          <w:color w:val="auto"/>
        </w:rPr>
        <w:t xml:space="preserve">«Об утверждении основных плановых показателей финансово-хозяйственной деятельности муниципальных унитарных предприятий Озерского городского округа….» </w:t>
      </w:r>
      <w:r w:rsidRPr="00967381">
        <w:rPr>
          <w:color w:val="auto"/>
        </w:rPr>
        <w:t>с учетом мнения постоянно действующей балансовой комиссии администрации Озерского городского округа (протокол</w:t>
      </w:r>
      <w:r w:rsidR="008A7090" w:rsidRPr="00967381">
        <w:rPr>
          <w:color w:val="auto"/>
        </w:rPr>
        <w:t>ы</w:t>
      </w:r>
      <w:r w:rsidRPr="00967381">
        <w:rPr>
          <w:color w:val="auto"/>
        </w:rPr>
        <w:t xml:space="preserve"> заседани</w:t>
      </w:r>
      <w:r w:rsidR="008A7090" w:rsidRPr="00967381">
        <w:rPr>
          <w:color w:val="auto"/>
        </w:rPr>
        <w:t>й</w:t>
      </w:r>
      <w:r w:rsidRPr="00967381">
        <w:rPr>
          <w:color w:val="auto"/>
        </w:rPr>
        <w:t xml:space="preserve"> от 19.12.2019 </w:t>
      </w:r>
      <w:r w:rsidR="00C97C29" w:rsidRPr="00967381">
        <w:rPr>
          <w:color w:val="auto"/>
        </w:rPr>
        <w:t xml:space="preserve">   </w:t>
      </w:r>
      <w:r w:rsidRPr="00967381">
        <w:rPr>
          <w:color w:val="auto"/>
        </w:rPr>
        <w:t>№ 26</w:t>
      </w:r>
      <w:r w:rsidR="008A7090" w:rsidRPr="00967381">
        <w:rPr>
          <w:color w:val="auto"/>
        </w:rPr>
        <w:t>, от 18.12.2020 № 15</w:t>
      </w:r>
      <w:r w:rsidRPr="00967381">
        <w:rPr>
          <w:color w:val="auto"/>
        </w:rPr>
        <w:t>):</w:t>
      </w:r>
    </w:p>
    <w:tbl>
      <w:tblPr>
        <w:tblW w:w="10065" w:type="dxa"/>
        <w:tblInd w:w="108" w:type="dxa"/>
        <w:tblLook w:val="04A0" w:firstRow="1" w:lastRow="0" w:firstColumn="1" w:lastColumn="0" w:noHBand="0" w:noVBand="1"/>
      </w:tblPr>
      <w:tblGrid>
        <w:gridCol w:w="4111"/>
        <w:gridCol w:w="2977"/>
        <w:gridCol w:w="2977"/>
      </w:tblGrid>
      <w:tr w:rsidR="00C97C29" w:rsidRPr="00967381" w:rsidTr="0039246A">
        <w:trPr>
          <w:trHeight w:val="113"/>
          <w:tblHeader/>
        </w:trPr>
        <w:tc>
          <w:tcPr>
            <w:tcW w:w="10065" w:type="dxa"/>
            <w:gridSpan w:val="3"/>
            <w:tcBorders>
              <w:bottom w:val="single" w:sz="12" w:space="0" w:color="auto"/>
            </w:tcBorders>
            <w:shd w:val="clear" w:color="auto" w:fill="auto"/>
            <w:vAlign w:val="center"/>
          </w:tcPr>
          <w:p w:rsidR="002D107E" w:rsidRPr="00967381" w:rsidRDefault="002D107E" w:rsidP="00E83DC3">
            <w:pPr>
              <w:jc w:val="right"/>
              <w:rPr>
                <w:sz w:val="18"/>
                <w:szCs w:val="18"/>
                <w:lang w:eastAsia="ru-RU"/>
              </w:rPr>
            </w:pPr>
            <w:r w:rsidRPr="00967381">
              <w:rPr>
                <w:sz w:val="18"/>
                <w:szCs w:val="18"/>
                <w:lang w:eastAsia="ru-RU"/>
              </w:rPr>
              <w:t xml:space="preserve">Таблица № </w:t>
            </w:r>
            <w:r w:rsidR="003B545B" w:rsidRPr="00967381">
              <w:rPr>
                <w:sz w:val="18"/>
                <w:szCs w:val="18"/>
                <w:lang w:eastAsia="ru-RU"/>
              </w:rPr>
              <w:t>3</w:t>
            </w:r>
            <w:r w:rsidRPr="00967381">
              <w:rPr>
                <w:sz w:val="18"/>
                <w:szCs w:val="18"/>
                <w:lang w:eastAsia="ru-RU"/>
              </w:rPr>
              <w:t xml:space="preserve"> (тыс. рублей)</w:t>
            </w:r>
          </w:p>
        </w:tc>
      </w:tr>
      <w:tr w:rsidR="00C97C29" w:rsidRPr="00967381" w:rsidTr="0039246A">
        <w:trPr>
          <w:trHeight w:val="113"/>
          <w:tblHeader/>
        </w:trPr>
        <w:tc>
          <w:tcPr>
            <w:tcW w:w="4111"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2D107E" w:rsidRPr="00967381" w:rsidRDefault="002D107E" w:rsidP="00E83DC3">
            <w:pPr>
              <w:jc w:val="center"/>
              <w:rPr>
                <w:sz w:val="18"/>
                <w:szCs w:val="18"/>
                <w:lang w:eastAsia="ru-RU"/>
              </w:rPr>
            </w:pPr>
            <w:r w:rsidRPr="00967381">
              <w:rPr>
                <w:sz w:val="18"/>
                <w:szCs w:val="18"/>
                <w:lang w:eastAsia="ru-RU"/>
              </w:rPr>
              <w:t>Наименование показателя</w:t>
            </w:r>
          </w:p>
        </w:tc>
        <w:tc>
          <w:tcPr>
            <w:tcW w:w="2977" w:type="dxa"/>
            <w:tcBorders>
              <w:top w:val="single" w:sz="12" w:space="0" w:color="auto"/>
              <w:left w:val="nil"/>
              <w:bottom w:val="single" w:sz="4" w:space="0" w:color="auto"/>
              <w:right w:val="single" w:sz="4" w:space="0" w:color="auto"/>
            </w:tcBorders>
            <w:shd w:val="clear" w:color="auto" w:fill="auto"/>
            <w:hideMark/>
          </w:tcPr>
          <w:p w:rsidR="002D107E" w:rsidRPr="00967381" w:rsidRDefault="002D107E" w:rsidP="00E83DC3">
            <w:pPr>
              <w:jc w:val="center"/>
              <w:rPr>
                <w:sz w:val="18"/>
                <w:szCs w:val="18"/>
                <w:lang w:eastAsia="ru-RU"/>
              </w:rPr>
            </w:pPr>
            <w:r w:rsidRPr="00967381">
              <w:rPr>
                <w:sz w:val="18"/>
                <w:szCs w:val="18"/>
                <w:lang w:eastAsia="ru-RU"/>
              </w:rPr>
              <w:t>План на 2020 г.</w:t>
            </w:r>
          </w:p>
        </w:tc>
        <w:tc>
          <w:tcPr>
            <w:tcW w:w="2977" w:type="dxa"/>
            <w:tcBorders>
              <w:top w:val="single" w:sz="12" w:space="0" w:color="auto"/>
              <w:left w:val="nil"/>
              <w:bottom w:val="single" w:sz="4" w:space="0" w:color="auto"/>
              <w:right w:val="single" w:sz="12" w:space="0" w:color="auto"/>
            </w:tcBorders>
            <w:shd w:val="clear" w:color="auto" w:fill="auto"/>
            <w:hideMark/>
          </w:tcPr>
          <w:p w:rsidR="002D107E" w:rsidRPr="00967381" w:rsidRDefault="002D107E" w:rsidP="002D107E">
            <w:pPr>
              <w:jc w:val="center"/>
              <w:rPr>
                <w:sz w:val="18"/>
                <w:szCs w:val="18"/>
                <w:lang w:eastAsia="ru-RU"/>
              </w:rPr>
            </w:pPr>
            <w:r w:rsidRPr="00967381">
              <w:rPr>
                <w:sz w:val="18"/>
                <w:szCs w:val="18"/>
                <w:lang w:eastAsia="ru-RU"/>
              </w:rPr>
              <w:t>План на 2021 г.</w:t>
            </w:r>
          </w:p>
        </w:tc>
      </w:tr>
      <w:tr w:rsidR="00C97C29" w:rsidRPr="00967381" w:rsidTr="0039246A">
        <w:trPr>
          <w:trHeight w:val="113"/>
          <w:tblHeader/>
        </w:trPr>
        <w:tc>
          <w:tcPr>
            <w:tcW w:w="4111" w:type="dxa"/>
            <w:vMerge/>
            <w:tcBorders>
              <w:top w:val="single" w:sz="4" w:space="0" w:color="auto"/>
              <w:left w:val="single" w:sz="12" w:space="0" w:color="auto"/>
              <w:bottom w:val="single" w:sz="12" w:space="0" w:color="auto"/>
              <w:right w:val="single" w:sz="4" w:space="0" w:color="auto"/>
            </w:tcBorders>
            <w:vAlign w:val="center"/>
            <w:hideMark/>
          </w:tcPr>
          <w:p w:rsidR="002D107E" w:rsidRPr="00967381" w:rsidRDefault="002D107E" w:rsidP="00E83DC3">
            <w:pPr>
              <w:rPr>
                <w:sz w:val="18"/>
                <w:szCs w:val="18"/>
                <w:lang w:eastAsia="ru-RU"/>
              </w:rPr>
            </w:pPr>
          </w:p>
        </w:tc>
        <w:tc>
          <w:tcPr>
            <w:tcW w:w="2977" w:type="dxa"/>
            <w:tcBorders>
              <w:top w:val="nil"/>
              <w:left w:val="nil"/>
              <w:bottom w:val="single" w:sz="12" w:space="0" w:color="auto"/>
              <w:right w:val="single" w:sz="4" w:space="0" w:color="auto"/>
            </w:tcBorders>
            <w:shd w:val="clear" w:color="auto" w:fill="auto"/>
            <w:vAlign w:val="center"/>
            <w:hideMark/>
          </w:tcPr>
          <w:p w:rsidR="002D107E" w:rsidRPr="00967381" w:rsidRDefault="002D107E" w:rsidP="00E83DC3">
            <w:pPr>
              <w:jc w:val="center"/>
              <w:rPr>
                <w:sz w:val="18"/>
                <w:szCs w:val="18"/>
                <w:lang w:eastAsia="ru-RU"/>
              </w:rPr>
            </w:pPr>
            <w:r w:rsidRPr="00967381">
              <w:rPr>
                <w:sz w:val="18"/>
                <w:szCs w:val="18"/>
                <w:lang w:eastAsia="ru-RU"/>
              </w:rPr>
              <w:t>Пост. от 30.12.2019 № 3343,</w:t>
            </w:r>
          </w:p>
          <w:p w:rsidR="002D107E" w:rsidRPr="00967381" w:rsidRDefault="00C97C29" w:rsidP="00E83DC3">
            <w:pPr>
              <w:jc w:val="center"/>
              <w:rPr>
                <w:sz w:val="18"/>
                <w:szCs w:val="18"/>
                <w:lang w:eastAsia="ru-RU"/>
              </w:rPr>
            </w:pPr>
            <w:r w:rsidRPr="00967381">
              <w:rPr>
                <w:sz w:val="18"/>
                <w:szCs w:val="18"/>
                <w:lang w:eastAsia="ru-RU"/>
              </w:rPr>
              <w:t>протокол от 19.12.2019 № 26</w:t>
            </w:r>
          </w:p>
        </w:tc>
        <w:tc>
          <w:tcPr>
            <w:tcW w:w="2977" w:type="dxa"/>
            <w:tcBorders>
              <w:top w:val="nil"/>
              <w:left w:val="nil"/>
              <w:bottom w:val="single" w:sz="12" w:space="0" w:color="auto"/>
              <w:right w:val="single" w:sz="12" w:space="0" w:color="auto"/>
            </w:tcBorders>
            <w:shd w:val="clear" w:color="auto" w:fill="auto"/>
            <w:vAlign w:val="center"/>
            <w:hideMark/>
          </w:tcPr>
          <w:p w:rsidR="002D107E" w:rsidRPr="00967381" w:rsidRDefault="00C97C29" w:rsidP="00C97C29">
            <w:pPr>
              <w:jc w:val="center"/>
              <w:rPr>
                <w:sz w:val="18"/>
                <w:szCs w:val="18"/>
                <w:lang w:eastAsia="ru-RU"/>
              </w:rPr>
            </w:pPr>
            <w:r w:rsidRPr="00967381">
              <w:rPr>
                <w:sz w:val="18"/>
                <w:szCs w:val="18"/>
                <w:lang w:eastAsia="ru-RU"/>
              </w:rPr>
              <w:t>Пост. от 30.12.2020 № 3058, п</w:t>
            </w:r>
            <w:r w:rsidR="002D107E" w:rsidRPr="00967381">
              <w:rPr>
                <w:sz w:val="18"/>
                <w:szCs w:val="18"/>
                <w:lang w:eastAsia="ru-RU"/>
              </w:rPr>
              <w:t xml:space="preserve">ротокол от </w:t>
            </w:r>
            <w:r w:rsidRPr="00967381">
              <w:rPr>
                <w:sz w:val="18"/>
                <w:szCs w:val="18"/>
                <w:lang w:eastAsia="ru-RU"/>
              </w:rPr>
              <w:t>18.12.2020 № 15</w:t>
            </w:r>
          </w:p>
        </w:tc>
      </w:tr>
      <w:tr w:rsidR="00C97C29" w:rsidRPr="00967381" w:rsidTr="0039246A">
        <w:trPr>
          <w:trHeight w:val="113"/>
        </w:trPr>
        <w:tc>
          <w:tcPr>
            <w:tcW w:w="411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D107E" w:rsidRPr="00967381" w:rsidRDefault="002D107E" w:rsidP="00E83DC3">
            <w:pPr>
              <w:rPr>
                <w:sz w:val="18"/>
                <w:szCs w:val="18"/>
                <w:lang w:eastAsia="ru-RU"/>
              </w:rPr>
            </w:pPr>
            <w:r w:rsidRPr="00967381">
              <w:rPr>
                <w:sz w:val="18"/>
                <w:szCs w:val="18"/>
                <w:lang w:eastAsia="ru-RU"/>
              </w:rPr>
              <w:lastRenderedPageBreak/>
              <w:t>Доходы от основной деятельности</w:t>
            </w:r>
          </w:p>
        </w:tc>
        <w:tc>
          <w:tcPr>
            <w:tcW w:w="2977" w:type="dxa"/>
            <w:tcBorders>
              <w:top w:val="single" w:sz="12" w:space="0" w:color="auto"/>
              <w:left w:val="nil"/>
              <w:bottom w:val="single" w:sz="4" w:space="0" w:color="auto"/>
              <w:right w:val="single" w:sz="4"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130 996</w:t>
            </w:r>
            <w:r w:rsidR="002D107E" w:rsidRPr="00967381">
              <w:rPr>
                <w:sz w:val="18"/>
                <w:szCs w:val="18"/>
                <w:lang w:eastAsia="ru-RU"/>
              </w:rPr>
              <w:t>,00</w:t>
            </w:r>
          </w:p>
        </w:tc>
        <w:tc>
          <w:tcPr>
            <w:tcW w:w="2977" w:type="dxa"/>
            <w:tcBorders>
              <w:top w:val="single" w:sz="12" w:space="0" w:color="auto"/>
              <w:left w:val="nil"/>
              <w:bottom w:val="single" w:sz="4" w:space="0" w:color="auto"/>
              <w:right w:val="single" w:sz="12"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133 291,00</w:t>
            </w:r>
          </w:p>
        </w:tc>
      </w:tr>
      <w:tr w:rsidR="00C97C29" w:rsidRPr="00967381" w:rsidTr="0039246A">
        <w:trPr>
          <w:trHeight w:val="11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D107E" w:rsidRPr="00967381" w:rsidRDefault="002D107E" w:rsidP="00E83DC3">
            <w:pPr>
              <w:rPr>
                <w:sz w:val="18"/>
                <w:szCs w:val="18"/>
                <w:lang w:eastAsia="ru-RU"/>
              </w:rPr>
            </w:pPr>
            <w:r w:rsidRPr="00967381">
              <w:rPr>
                <w:sz w:val="18"/>
                <w:szCs w:val="18"/>
                <w:lang w:eastAsia="ru-RU"/>
              </w:rPr>
              <w:t>Расходы от основной деятельности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130 996,00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133 291,00</w:t>
            </w:r>
          </w:p>
        </w:tc>
      </w:tr>
      <w:tr w:rsidR="00C97C29" w:rsidRPr="00967381" w:rsidTr="0039246A">
        <w:trPr>
          <w:trHeight w:val="11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D107E" w:rsidRPr="00967381" w:rsidRDefault="002D107E" w:rsidP="00E83DC3">
            <w:pPr>
              <w:rPr>
                <w:sz w:val="18"/>
                <w:szCs w:val="18"/>
                <w:lang w:eastAsia="ru-RU"/>
              </w:rPr>
            </w:pPr>
            <w:r w:rsidRPr="00967381">
              <w:rPr>
                <w:sz w:val="18"/>
                <w:szCs w:val="18"/>
                <w:lang w:eastAsia="ru-RU"/>
              </w:rPr>
              <w:t xml:space="preserve">Прибыль (убыток) от продажи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0</w:t>
            </w:r>
            <w:r w:rsidR="002D107E" w:rsidRPr="00967381">
              <w:rPr>
                <w:sz w:val="18"/>
                <w:szCs w:val="18"/>
                <w:lang w:eastAsia="ru-RU"/>
              </w:rPr>
              <w:t>,00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0,00</w:t>
            </w:r>
          </w:p>
        </w:tc>
      </w:tr>
      <w:tr w:rsidR="00C97C29" w:rsidRPr="00967381" w:rsidTr="0039246A">
        <w:trPr>
          <w:trHeight w:val="113"/>
        </w:trPr>
        <w:tc>
          <w:tcPr>
            <w:tcW w:w="41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D107E" w:rsidRPr="00967381" w:rsidRDefault="002D107E" w:rsidP="00E83DC3">
            <w:pPr>
              <w:rPr>
                <w:sz w:val="18"/>
                <w:szCs w:val="18"/>
                <w:lang w:eastAsia="ru-RU"/>
              </w:rPr>
            </w:pPr>
            <w:r w:rsidRPr="00967381">
              <w:rPr>
                <w:sz w:val="18"/>
                <w:szCs w:val="18"/>
                <w:lang w:eastAsia="ru-RU"/>
              </w:rPr>
              <w:t>Фонд оплаты труда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31 403,00</w:t>
            </w:r>
          </w:p>
        </w:tc>
        <w:tc>
          <w:tcPr>
            <w:tcW w:w="2977" w:type="dxa"/>
            <w:tcBorders>
              <w:top w:val="single" w:sz="4" w:space="0" w:color="auto"/>
              <w:left w:val="nil"/>
              <w:bottom w:val="single" w:sz="4" w:space="0" w:color="auto"/>
              <w:right w:val="single" w:sz="12"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33 130</w:t>
            </w:r>
            <w:r w:rsidR="002D107E" w:rsidRPr="00967381">
              <w:rPr>
                <w:sz w:val="18"/>
                <w:szCs w:val="18"/>
                <w:lang w:eastAsia="ru-RU"/>
              </w:rPr>
              <w:t>,00</w:t>
            </w:r>
          </w:p>
        </w:tc>
      </w:tr>
      <w:tr w:rsidR="00C97C29" w:rsidRPr="00967381" w:rsidTr="0039246A">
        <w:trPr>
          <w:trHeight w:val="113"/>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D107E" w:rsidRPr="00967381" w:rsidRDefault="002D107E" w:rsidP="00E83DC3">
            <w:pPr>
              <w:rPr>
                <w:sz w:val="18"/>
                <w:szCs w:val="18"/>
                <w:lang w:eastAsia="ru-RU"/>
              </w:rPr>
            </w:pPr>
            <w:r w:rsidRPr="00967381">
              <w:rPr>
                <w:sz w:val="18"/>
                <w:szCs w:val="18"/>
                <w:lang w:eastAsia="ru-RU"/>
              </w:rPr>
              <w:t>Среднесписочная численность работников (чел.)</w:t>
            </w: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165,00</w:t>
            </w:r>
          </w:p>
        </w:tc>
        <w:tc>
          <w:tcPr>
            <w:tcW w:w="2977" w:type="dxa"/>
            <w:tcBorders>
              <w:top w:val="single" w:sz="4" w:space="0" w:color="auto"/>
              <w:left w:val="nil"/>
              <w:bottom w:val="single" w:sz="12" w:space="0" w:color="auto"/>
              <w:right w:val="single" w:sz="12" w:space="0" w:color="auto"/>
            </w:tcBorders>
            <w:shd w:val="clear" w:color="auto" w:fill="auto"/>
            <w:vAlign w:val="center"/>
            <w:hideMark/>
          </w:tcPr>
          <w:p w:rsidR="002D107E" w:rsidRPr="00967381" w:rsidRDefault="00C97C29" w:rsidP="00E83DC3">
            <w:pPr>
              <w:jc w:val="right"/>
              <w:rPr>
                <w:sz w:val="18"/>
                <w:szCs w:val="18"/>
                <w:lang w:eastAsia="ru-RU"/>
              </w:rPr>
            </w:pPr>
            <w:r w:rsidRPr="00967381">
              <w:rPr>
                <w:sz w:val="18"/>
                <w:szCs w:val="18"/>
                <w:lang w:eastAsia="ru-RU"/>
              </w:rPr>
              <w:t>160,50</w:t>
            </w:r>
          </w:p>
        </w:tc>
      </w:tr>
    </w:tbl>
    <w:p w:rsidR="00060BA9" w:rsidRPr="00967381" w:rsidRDefault="00060BA9" w:rsidP="007B7708">
      <w:pPr>
        <w:pStyle w:val="61"/>
        <w:rPr>
          <w:sz w:val="6"/>
          <w:szCs w:val="6"/>
        </w:rPr>
      </w:pPr>
    </w:p>
    <w:p w:rsidR="003B545B" w:rsidRPr="00967381" w:rsidRDefault="00773AB3" w:rsidP="003B545B">
      <w:pPr>
        <w:pStyle w:val="131"/>
        <w:rPr>
          <w:color w:val="auto"/>
        </w:rPr>
      </w:pPr>
      <w:r w:rsidRPr="00967381">
        <w:rPr>
          <w:color w:val="auto"/>
        </w:rPr>
        <w:tab/>
      </w:r>
      <w:r w:rsidR="003B545B" w:rsidRPr="00967381">
        <w:rPr>
          <w:color w:val="auto"/>
        </w:rPr>
        <w:t>3.2.</w:t>
      </w:r>
      <w:r w:rsidR="003B545B" w:rsidRPr="00967381">
        <w:rPr>
          <w:color w:val="auto"/>
        </w:rPr>
        <w:tab/>
        <w:t xml:space="preserve">По данным отчетов о выполнении основных показателей финансово-хозяйственной деятельности </w:t>
      </w:r>
      <w:r w:rsidR="00F70C5C" w:rsidRPr="00967381">
        <w:rPr>
          <w:color w:val="auto"/>
        </w:rPr>
        <w:t xml:space="preserve">ММУП ЖКХ </w:t>
      </w:r>
      <w:r w:rsidR="003B545B" w:rsidRPr="00967381">
        <w:rPr>
          <w:color w:val="auto"/>
        </w:rPr>
        <w:t xml:space="preserve">и годовой бухгалтерской отчетности </w:t>
      </w:r>
      <w:r w:rsidR="006A5764" w:rsidRPr="00967381">
        <w:rPr>
          <w:color w:val="auto"/>
        </w:rPr>
        <w:t xml:space="preserve">       </w:t>
      </w:r>
      <w:proofErr w:type="gramStart"/>
      <w:r w:rsidR="006A5764" w:rsidRPr="00967381">
        <w:rPr>
          <w:color w:val="auto"/>
        </w:rPr>
        <w:t xml:space="preserve">   </w:t>
      </w:r>
      <w:r w:rsidR="003B545B" w:rsidRPr="00967381">
        <w:rPr>
          <w:color w:val="auto"/>
        </w:rPr>
        <w:t>(</w:t>
      </w:r>
      <w:proofErr w:type="gramEnd"/>
      <w:r w:rsidR="003B545B" w:rsidRPr="00967381">
        <w:rPr>
          <w:color w:val="auto"/>
        </w:rPr>
        <w:t xml:space="preserve">ф. 1 «Бухгалтерский баланс», ф. 2 «Отчет о финансовых результатах») за 2020 год, представленных в Управление экономики (исх. от </w:t>
      </w:r>
      <w:r w:rsidR="006A5764" w:rsidRPr="00967381">
        <w:rPr>
          <w:color w:val="auto"/>
        </w:rPr>
        <w:t>29.03</w:t>
      </w:r>
      <w:r w:rsidR="003B545B" w:rsidRPr="00967381">
        <w:rPr>
          <w:color w:val="auto"/>
        </w:rPr>
        <w:t>.202</w:t>
      </w:r>
      <w:r w:rsidR="006A5764" w:rsidRPr="00967381">
        <w:rPr>
          <w:color w:val="auto"/>
        </w:rPr>
        <w:t>1</w:t>
      </w:r>
      <w:r w:rsidR="003B545B" w:rsidRPr="00967381">
        <w:rPr>
          <w:color w:val="auto"/>
        </w:rPr>
        <w:t xml:space="preserve"> № </w:t>
      </w:r>
      <w:r w:rsidR="006A5764" w:rsidRPr="00967381">
        <w:rPr>
          <w:color w:val="auto"/>
        </w:rPr>
        <w:t>471</w:t>
      </w:r>
      <w:r w:rsidR="003B545B" w:rsidRPr="00967381">
        <w:rPr>
          <w:color w:val="auto"/>
        </w:rPr>
        <w:t>), исполнение основных экономических плановых показателей за отчетный период сложилось следующим образом:</w:t>
      </w:r>
    </w:p>
    <w:tbl>
      <w:tblPr>
        <w:tblW w:w="10256" w:type="dxa"/>
        <w:tblInd w:w="108" w:type="dxa"/>
        <w:tblLook w:val="04A0" w:firstRow="1" w:lastRow="0" w:firstColumn="1" w:lastColumn="0" w:noHBand="0" w:noVBand="1"/>
      </w:tblPr>
      <w:tblGrid>
        <w:gridCol w:w="760"/>
        <w:gridCol w:w="4343"/>
        <w:gridCol w:w="1107"/>
        <w:gridCol w:w="1040"/>
        <w:gridCol w:w="1086"/>
        <w:gridCol w:w="960"/>
        <w:gridCol w:w="960"/>
      </w:tblGrid>
      <w:tr w:rsidR="000A5404" w:rsidRPr="00967381" w:rsidTr="0039246A">
        <w:trPr>
          <w:trHeight w:val="20"/>
          <w:tblHeader/>
        </w:trPr>
        <w:tc>
          <w:tcPr>
            <w:tcW w:w="10256" w:type="dxa"/>
            <w:gridSpan w:val="7"/>
            <w:tcBorders>
              <w:top w:val="nil"/>
              <w:left w:val="nil"/>
              <w:bottom w:val="single" w:sz="12" w:space="0" w:color="auto"/>
              <w:right w:val="nil"/>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Таблица № 4 (тыс. рублей)</w:t>
            </w:r>
          </w:p>
        </w:tc>
      </w:tr>
      <w:tr w:rsidR="000A5404" w:rsidRPr="00967381" w:rsidTr="0039246A">
        <w:trPr>
          <w:trHeight w:val="20"/>
          <w:tblHeader/>
        </w:trPr>
        <w:tc>
          <w:tcPr>
            <w:tcW w:w="760" w:type="dxa"/>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 п/п</w:t>
            </w:r>
          </w:p>
        </w:tc>
        <w:tc>
          <w:tcPr>
            <w:tcW w:w="4343"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Показатели</w:t>
            </w:r>
          </w:p>
        </w:tc>
        <w:tc>
          <w:tcPr>
            <w:tcW w:w="1107"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Факт 2019 года</w:t>
            </w:r>
          </w:p>
        </w:tc>
        <w:tc>
          <w:tcPr>
            <w:tcW w:w="3086" w:type="dxa"/>
            <w:gridSpan w:val="3"/>
            <w:tcBorders>
              <w:top w:val="single" w:sz="12" w:space="0" w:color="auto"/>
              <w:left w:val="nil"/>
              <w:bottom w:val="single" w:sz="4" w:space="0" w:color="auto"/>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2020 год</w:t>
            </w:r>
          </w:p>
        </w:tc>
        <w:tc>
          <w:tcPr>
            <w:tcW w:w="960" w:type="dxa"/>
            <w:vMerge w:val="restart"/>
            <w:tcBorders>
              <w:top w:val="single" w:sz="12" w:space="0" w:color="auto"/>
              <w:left w:val="single" w:sz="4" w:space="0" w:color="auto"/>
              <w:bottom w:val="single" w:sz="8" w:space="0" w:color="000000"/>
              <w:right w:val="single" w:sz="12"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Темп роста к факту 2019 г.         %</w:t>
            </w:r>
          </w:p>
        </w:tc>
      </w:tr>
      <w:tr w:rsidR="000A5404" w:rsidRPr="00967381" w:rsidTr="0039246A">
        <w:trPr>
          <w:trHeight w:val="20"/>
          <w:tblHeader/>
        </w:trPr>
        <w:tc>
          <w:tcPr>
            <w:tcW w:w="760" w:type="dxa"/>
            <w:vMerge/>
            <w:tcBorders>
              <w:top w:val="nil"/>
              <w:left w:val="single" w:sz="12" w:space="0" w:color="auto"/>
              <w:bottom w:val="single" w:sz="12" w:space="0" w:color="auto"/>
              <w:right w:val="single" w:sz="4" w:space="0" w:color="auto"/>
            </w:tcBorders>
            <w:vAlign w:val="center"/>
            <w:hideMark/>
          </w:tcPr>
          <w:p w:rsidR="000A5404" w:rsidRPr="00967381" w:rsidRDefault="000A5404" w:rsidP="000A5404">
            <w:pPr>
              <w:rPr>
                <w:sz w:val="18"/>
                <w:szCs w:val="18"/>
                <w:lang w:eastAsia="ru-RU"/>
              </w:rPr>
            </w:pPr>
          </w:p>
        </w:tc>
        <w:tc>
          <w:tcPr>
            <w:tcW w:w="4343" w:type="dxa"/>
            <w:vMerge/>
            <w:tcBorders>
              <w:top w:val="nil"/>
              <w:left w:val="single" w:sz="4" w:space="0" w:color="auto"/>
              <w:bottom w:val="single" w:sz="12" w:space="0" w:color="auto"/>
              <w:right w:val="single" w:sz="4" w:space="0" w:color="auto"/>
            </w:tcBorders>
            <w:vAlign w:val="center"/>
            <w:hideMark/>
          </w:tcPr>
          <w:p w:rsidR="000A5404" w:rsidRPr="00967381" w:rsidRDefault="000A5404" w:rsidP="000A5404">
            <w:pPr>
              <w:rPr>
                <w:sz w:val="18"/>
                <w:szCs w:val="18"/>
                <w:lang w:eastAsia="ru-RU"/>
              </w:rPr>
            </w:pPr>
          </w:p>
        </w:tc>
        <w:tc>
          <w:tcPr>
            <w:tcW w:w="1107" w:type="dxa"/>
            <w:vMerge/>
            <w:tcBorders>
              <w:top w:val="nil"/>
              <w:left w:val="single" w:sz="4" w:space="0" w:color="auto"/>
              <w:bottom w:val="single" w:sz="12" w:space="0" w:color="auto"/>
              <w:right w:val="single" w:sz="4" w:space="0" w:color="auto"/>
            </w:tcBorders>
            <w:vAlign w:val="center"/>
            <w:hideMark/>
          </w:tcPr>
          <w:p w:rsidR="000A5404" w:rsidRPr="00967381" w:rsidRDefault="000A5404" w:rsidP="000A5404">
            <w:pPr>
              <w:rPr>
                <w:sz w:val="18"/>
                <w:szCs w:val="18"/>
                <w:lang w:eastAsia="ru-RU"/>
              </w:rPr>
            </w:pPr>
          </w:p>
        </w:tc>
        <w:tc>
          <w:tcPr>
            <w:tcW w:w="1040" w:type="dxa"/>
            <w:tcBorders>
              <w:top w:val="nil"/>
              <w:left w:val="nil"/>
              <w:bottom w:val="single" w:sz="12" w:space="0" w:color="auto"/>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 xml:space="preserve">План </w:t>
            </w:r>
          </w:p>
        </w:tc>
        <w:tc>
          <w:tcPr>
            <w:tcW w:w="1086" w:type="dxa"/>
            <w:tcBorders>
              <w:top w:val="nil"/>
              <w:left w:val="nil"/>
              <w:bottom w:val="single" w:sz="12" w:space="0" w:color="auto"/>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Факт</w:t>
            </w:r>
          </w:p>
        </w:tc>
        <w:tc>
          <w:tcPr>
            <w:tcW w:w="960" w:type="dxa"/>
            <w:tcBorders>
              <w:top w:val="nil"/>
              <w:left w:val="nil"/>
              <w:bottom w:val="single" w:sz="12" w:space="0" w:color="auto"/>
              <w:right w:val="single" w:sz="4" w:space="0" w:color="auto"/>
            </w:tcBorders>
            <w:shd w:val="clear" w:color="000000" w:fill="FFFFFF"/>
            <w:hideMark/>
          </w:tcPr>
          <w:p w:rsidR="000A5404" w:rsidRPr="00967381" w:rsidRDefault="000A5404" w:rsidP="000A5404">
            <w:pPr>
              <w:jc w:val="center"/>
              <w:rPr>
                <w:sz w:val="18"/>
                <w:szCs w:val="18"/>
                <w:lang w:eastAsia="ru-RU"/>
              </w:rPr>
            </w:pPr>
            <w:r w:rsidRPr="00967381">
              <w:rPr>
                <w:sz w:val="18"/>
                <w:szCs w:val="18"/>
                <w:lang w:eastAsia="ru-RU"/>
              </w:rPr>
              <w:t>Темп роста к плану 2020 г.</w:t>
            </w:r>
          </w:p>
          <w:p w:rsidR="000A5404" w:rsidRPr="00967381" w:rsidRDefault="000A5404" w:rsidP="000A5404">
            <w:pPr>
              <w:jc w:val="center"/>
              <w:rPr>
                <w:sz w:val="18"/>
                <w:szCs w:val="18"/>
                <w:lang w:eastAsia="ru-RU"/>
              </w:rPr>
            </w:pPr>
            <w:r w:rsidRPr="00967381">
              <w:rPr>
                <w:sz w:val="18"/>
                <w:szCs w:val="18"/>
                <w:lang w:eastAsia="ru-RU"/>
              </w:rPr>
              <w:t>%</w:t>
            </w:r>
          </w:p>
        </w:tc>
        <w:tc>
          <w:tcPr>
            <w:tcW w:w="960" w:type="dxa"/>
            <w:vMerge/>
            <w:tcBorders>
              <w:top w:val="nil"/>
              <w:left w:val="single" w:sz="4" w:space="0" w:color="auto"/>
              <w:bottom w:val="single" w:sz="12" w:space="0" w:color="auto"/>
              <w:right w:val="single" w:sz="12" w:space="0" w:color="auto"/>
            </w:tcBorders>
            <w:vAlign w:val="center"/>
            <w:hideMark/>
          </w:tcPr>
          <w:p w:rsidR="000A5404" w:rsidRPr="00967381" w:rsidRDefault="000A5404" w:rsidP="000A5404">
            <w:pPr>
              <w:rPr>
                <w:sz w:val="18"/>
                <w:szCs w:val="18"/>
                <w:lang w:eastAsia="ru-RU"/>
              </w:rPr>
            </w:pP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ДОХОДЫ, всего, в том числе:</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110 400,00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130 996,00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114 497,00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b/>
                <w:bCs/>
                <w:sz w:val="18"/>
                <w:szCs w:val="18"/>
                <w:lang w:eastAsia="ru-RU"/>
              </w:rPr>
            </w:pPr>
            <w:r w:rsidRPr="00967381">
              <w:rPr>
                <w:b/>
                <w:bCs/>
                <w:sz w:val="18"/>
                <w:szCs w:val="18"/>
                <w:lang w:eastAsia="ru-RU"/>
              </w:rPr>
              <w:t>87,4</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b/>
                <w:bCs/>
                <w:sz w:val="18"/>
                <w:szCs w:val="18"/>
                <w:lang w:eastAsia="ru-RU"/>
              </w:rPr>
            </w:pPr>
            <w:r w:rsidRPr="00967381">
              <w:rPr>
                <w:b/>
                <w:bCs/>
                <w:sz w:val="18"/>
                <w:szCs w:val="18"/>
                <w:lang w:eastAsia="ru-RU"/>
              </w:rPr>
              <w:t>103,7</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Водоснабжение</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9 596,00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9 941,00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9 964,00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100,2</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103,8</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Водоотведение</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4 053,00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4 162,00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4 528,00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108,8</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111,7</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1.3</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Тепловая энергия</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63 272,00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80 648,00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66 720,00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82,7</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105,4</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1.4</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Вывоз ЖБО п. </w:t>
            </w:r>
            <w:proofErr w:type="spellStart"/>
            <w:r w:rsidRPr="00967381">
              <w:rPr>
                <w:sz w:val="18"/>
                <w:szCs w:val="18"/>
                <w:lang w:eastAsia="ru-RU"/>
              </w:rPr>
              <w:t>Бижеляк</w:t>
            </w:r>
            <w:proofErr w:type="spellEnd"/>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116,00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121,00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137,00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113,2</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118,1</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1.5</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Содержание жилья п. </w:t>
            </w:r>
            <w:proofErr w:type="spellStart"/>
            <w:r w:rsidRPr="00967381">
              <w:rPr>
                <w:sz w:val="18"/>
                <w:szCs w:val="18"/>
                <w:lang w:eastAsia="ru-RU"/>
              </w:rPr>
              <w:t>Бижеляк</w:t>
            </w:r>
            <w:proofErr w:type="spellEnd"/>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201,00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201,00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201,00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100,0</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100,0</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1.6</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Газоснабжение пос. </w:t>
            </w:r>
            <w:proofErr w:type="spellStart"/>
            <w:r w:rsidRPr="00967381">
              <w:rPr>
                <w:sz w:val="18"/>
                <w:szCs w:val="18"/>
                <w:lang w:eastAsia="ru-RU"/>
              </w:rPr>
              <w:t>Новогорный</w:t>
            </w:r>
            <w:proofErr w:type="spellEnd"/>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413,00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0A5404">
            <w:pPr>
              <w:jc w:val="right"/>
              <w:rPr>
                <w:sz w:val="18"/>
                <w:szCs w:val="18"/>
                <w:lang w:eastAsia="ru-RU"/>
              </w:rPr>
            </w:pPr>
            <w:r w:rsidRPr="00967381">
              <w:rPr>
                <w:sz w:val="18"/>
                <w:szCs w:val="18"/>
                <w:lang w:eastAsia="ru-RU"/>
              </w:rPr>
              <w:t>-</w:t>
            </w:r>
            <w:r w:rsidR="000A5404" w:rsidRPr="00967381">
              <w:rPr>
                <w:sz w:val="18"/>
                <w:szCs w:val="18"/>
                <w:lang w:eastAsia="ru-RU"/>
              </w:rPr>
              <w:t> </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 </w:t>
            </w:r>
            <w:r w:rsidR="009069D8" w:rsidRPr="00967381">
              <w:rPr>
                <w:sz w:val="18"/>
                <w:szCs w:val="18"/>
                <w:lang w:eastAsia="ru-RU"/>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1.7</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Содержание жилья пос. </w:t>
            </w:r>
            <w:proofErr w:type="spellStart"/>
            <w:r w:rsidRPr="00967381">
              <w:rPr>
                <w:sz w:val="18"/>
                <w:szCs w:val="18"/>
                <w:lang w:eastAsia="ru-RU"/>
              </w:rPr>
              <w:t>Новогорный</w:t>
            </w:r>
            <w:proofErr w:type="spellEnd"/>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16 271,00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18 346,00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19 594,00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106,8</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120,4</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1.8</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Доходы по благоустройству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6 662,00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8 300,00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7 667,00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92,4</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115,1</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1.8.1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xml:space="preserve">содержание УДС п. </w:t>
            </w:r>
            <w:proofErr w:type="spellStart"/>
            <w:r w:rsidRPr="00967381">
              <w:rPr>
                <w:i/>
                <w:iCs/>
                <w:sz w:val="18"/>
                <w:szCs w:val="18"/>
                <w:lang w:eastAsia="ru-RU"/>
              </w:rPr>
              <w:t>Новогорный</w:t>
            </w:r>
            <w:proofErr w:type="spellEnd"/>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6 288,00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8 000,00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7 246,00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90,6</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115,2</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1.8.2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содержание зелёных насаждений (сквер)</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106,00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0A5404">
            <w:pPr>
              <w:jc w:val="right"/>
              <w:rPr>
                <w:i/>
                <w:iCs/>
                <w:sz w:val="18"/>
                <w:szCs w:val="18"/>
                <w:lang w:eastAsia="ru-RU"/>
              </w:rPr>
            </w:pPr>
            <w:r w:rsidRPr="00967381">
              <w:rPr>
                <w:i/>
                <w:iCs/>
                <w:sz w:val="18"/>
                <w:szCs w:val="18"/>
                <w:lang w:eastAsia="ru-RU"/>
              </w:rPr>
              <w:t>-</w:t>
            </w:r>
            <w:r w:rsidR="000A5404" w:rsidRPr="00967381">
              <w:rPr>
                <w:i/>
                <w:iCs/>
                <w:sz w:val="18"/>
                <w:szCs w:val="18"/>
                <w:lang w:eastAsia="ru-RU"/>
              </w:rPr>
              <w:t> </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141,00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133,0</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1.8.3</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тех. обслуживание наружного освещения</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268,00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300,00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280,00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93,3</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104,5</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1.9</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Прочие услуги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9 816,00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9 277,00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5 686,00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61,3</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sz w:val="18"/>
                <w:szCs w:val="18"/>
                <w:lang w:eastAsia="ru-RU"/>
              </w:rPr>
            </w:pPr>
            <w:r w:rsidRPr="00967381">
              <w:rPr>
                <w:sz w:val="18"/>
                <w:szCs w:val="18"/>
                <w:lang w:eastAsia="ru-RU"/>
              </w:rPr>
              <w:t>57,9</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1.9.1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тех. обслуживание объектов соцкультбыта</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667,00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0A5404">
            <w:pPr>
              <w:jc w:val="right"/>
              <w:rPr>
                <w:i/>
                <w:iCs/>
                <w:sz w:val="18"/>
                <w:szCs w:val="18"/>
                <w:lang w:eastAsia="ru-RU"/>
              </w:rPr>
            </w:pPr>
            <w:r w:rsidRPr="00967381">
              <w:rPr>
                <w:i/>
                <w:iCs/>
                <w:sz w:val="18"/>
                <w:szCs w:val="18"/>
                <w:lang w:eastAsia="ru-RU"/>
              </w:rPr>
              <w:t>-</w:t>
            </w:r>
            <w:r w:rsidR="000A5404" w:rsidRPr="00967381">
              <w:rPr>
                <w:i/>
                <w:iCs/>
                <w:sz w:val="18"/>
                <w:szCs w:val="18"/>
                <w:lang w:eastAsia="ru-RU"/>
              </w:rPr>
              <w:t> </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669,00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100,3</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1.9.2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коммунальная баня</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191,00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200,00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56,00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28,0</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29,3</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1.9.3</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услуги по обращению с ТКО</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8 013,00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7 709,00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3 971,00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51,5</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49,6</w:t>
            </w:r>
          </w:p>
        </w:tc>
      </w:tr>
      <w:tr w:rsidR="000A5404" w:rsidRPr="00967381" w:rsidTr="0039246A">
        <w:trPr>
          <w:trHeight w:val="2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1.9.4</w:t>
            </w:r>
          </w:p>
        </w:tc>
        <w:tc>
          <w:tcPr>
            <w:tcW w:w="4343"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платные услуги</w:t>
            </w:r>
          </w:p>
        </w:tc>
        <w:tc>
          <w:tcPr>
            <w:tcW w:w="1107"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945,00</w:t>
            </w:r>
          </w:p>
        </w:tc>
        <w:tc>
          <w:tcPr>
            <w:tcW w:w="104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1 368,00</w:t>
            </w:r>
          </w:p>
        </w:tc>
        <w:tc>
          <w:tcPr>
            <w:tcW w:w="1086"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990,00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72,4</w:t>
            </w:r>
          </w:p>
        </w:tc>
        <w:tc>
          <w:tcPr>
            <w:tcW w:w="960" w:type="dxa"/>
            <w:tcBorders>
              <w:top w:val="single" w:sz="4" w:space="0" w:color="auto"/>
              <w:left w:val="nil"/>
              <w:bottom w:val="single" w:sz="12" w:space="0" w:color="auto"/>
              <w:right w:val="single" w:sz="12" w:space="0" w:color="auto"/>
            </w:tcBorders>
            <w:shd w:val="clear" w:color="000000" w:fill="FFFFFF"/>
            <w:vAlign w:val="center"/>
            <w:hideMark/>
          </w:tcPr>
          <w:p w:rsidR="000A5404" w:rsidRPr="00967381" w:rsidRDefault="009069D8" w:rsidP="009069D8">
            <w:pPr>
              <w:jc w:val="center"/>
              <w:rPr>
                <w:i/>
                <w:iCs/>
                <w:sz w:val="18"/>
                <w:szCs w:val="18"/>
                <w:lang w:eastAsia="ru-RU"/>
              </w:rPr>
            </w:pPr>
            <w:r w:rsidRPr="00967381">
              <w:rPr>
                <w:i/>
                <w:iCs/>
                <w:sz w:val="18"/>
                <w:szCs w:val="18"/>
                <w:lang w:eastAsia="ru-RU"/>
              </w:rPr>
              <w:t>104,8</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2.</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РАСХОДЫ, всего, в том числе:</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121 832,00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130 996,00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122 991,00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93,9%</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101,0%</w:t>
            </w:r>
          </w:p>
        </w:tc>
      </w:tr>
      <w:tr w:rsidR="00CB5A9E" w:rsidRPr="00967381" w:rsidTr="00CB5A9E">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CB5A9E" w:rsidRPr="00967381" w:rsidRDefault="00CB5A9E" w:rsidP="00CB5A9E">
            <w:pPr>
              <w:jc w:val="center"/>
              <w:rPr>
                <w:sz w:val="18"/>
                <w:szCs w:val="18"/>
                <w:lang w:eastAsia="ru-RU"/>
              </w:rPr>
            </w:pPr>
            <w:r w:rsidRPr="00967381">
              <w:rPr>
                <w:sz w:val="18"/>
                <w:szCs w:val="18"/>
                <w:lang w:eastAsia="ru-RU"/>
              </w:rPr>
              <w:t>2.1</w:t>
            </w:r>
          </w:p>
        </w:tc>
        <w:tc>
          <w:tcPr>
            <w:tcW w:w="4343" w:type="dxa"/>
            <w:tcBorders>
              <w:top w:val="nil"/>
              <w:left w:val="nil"/>
              <w:bottom w:val="single" w:sz="4" w:space="0" w:color="auto"/>
              <w:right w:val="single" w:sz="4" w:space="0" w:color="auto"/>
            </w:tcBorders>
            <w:shd w:val="clear" w:color="000000" w:fill="FFFFFF"/>
            <w:vAlign w:val="center"/>
            <w:hideMark/>
          </w:tcPr>
          <w:p w:rsidR="00CB5A9E" w:rsidRPr="00967381" w:rsidRDefault="00CB5A9E" w:rsidP="00CB5A9E">
            <w:pPr>
              <w:rPr>
                <w:sz w:val="18"/>
                <w:szCs w:val="18"/>
                <w:lang w:eastAsia="ru-RU"/>
              </w:rPr>
            </w:pPr>
            <w:r w:rsidRPr="00967381">
              <w:rPr>
                <w:sz w:val="18"/>
                <w:szCs w:val="18"/>
                <w:lang w:eastAsia="ru-RU"/>
              </w:rPr>
              <w:t>Заработная плата</w:t>
            </w:r>
          </w:p>
        </w:tc>
        <w:tc>
          <w:tcPr>
            <w:tcW w:w="1107" w:type="dxa"/>
            <w:tcBorders>
              <w:top w:val="nil"/>
              <w:left w:val="nil"/>
              <w:bottom w:val="single" w:sz="4" w:space="0" w:color="auto"/>
              <w:right w:val="single" w:sz="4" w:space="0" w:color="auto"/>
            </w:tcBorders>
            <w:shd w:val="clear" w:color="000000" w:fill="FFFFFF"/>
            <w:vAlign w:val="center"/>
            <w:hideMark/>
          </w:tcPr>
          <w:p w:rsidR="00CB5A9E" w:rsidRPr="00967381" w:rsidRDefault="00CB5A9E" w:rsidP="00CB5A9E">
            <w:pPr>
              <w:jc w:val="right"/>
              <w:rPr>
                <w:sz w:val="18"/>
                <w:szCs w:val="18"/>
                <w:lang w:eastAsia="ru-RU"/>
              </w:rPr>
            </w:pPr>
            <w:r w:rsidRPr="00967381">
              <w:rPr>
                <w:sz w:val="18"/>
                <w:szCs w:val="18"/>
              </w:rPr>
              <w:t>26 298,00</w:t>
            </w:r>
          </w:p>
        </w:tc>
        <w:tc>
          <w:tcPr>
            <w:tcW w:w="1040" w:type="dxa"/>
            <w:tcBorders>
              <w:top w:val="nil"/>
              <w:left w:val="nil"/>
              <w:bottom w:val="single" w:sz="4" w:space="0" w:color="auto"/>
              <w:right w:val="single" w:sz="4" w:space="0" w:color="auto"/>
            </w:tcBorders>
            <w:shd w:val="clear" w:color="000000" w:fill="FFFFFF"/>
            <w:vAlign w:val="center"/>
            <w:hideMark/>
          </w:tcPr>
          <w:p w:rsidR="00CB5A9E" w:rsidRPr="00967381" w:rsidRDefault="00CB5A9E" w:rsidP="00CB5A9E">
            <w:pPr>
              <w:jc w:val="right"/>
              <w:rPr>
                <w:sz w:val="18"/>
                <w:szCs w:val="18"/>
              </w:rPr>
            </w:pPr>
            <w:r w:rsidRPr="00967381">
              <w:rPr>
                <w:sz w:val="18"/>
                <w:szCs w:val="18"/>
              </w:rPr>
              <w:t>31 403,00</w:t>
            </w:r>
          </w:p>
        </w:tc>
        <w:tc>
          <w:tcPr>
            <w:tcW w:w="1086" w:type="dxa"/>
            <w:tcBorders>
              <w:top w:val="nil"/>
              <w:left w:val="nil"/>
              <w:bottom w:val="single" w:sz="4" w:space="0" w:color="auto"/>
              <w:right w:val="single" w:sz="4" w:space="0" w:color="auto"/>
            </w:tcBorders>
            <w:shd w:val="clear" w:color="000000" w:fill="FFFFFF"/>
            <w:vAlign w:val="center"/>
            <w:hideMark/>
          </w:tcPr>
          <w:p w:rsidR="00CB5A9E" w:rsidRPr="00967381" w:rsidRDefault="00CB5A9E" w:rsidP="00CB5A9E">
            <w:pPr>
              <w:jc w:val="right"/>
              <w:rPr>
                <w:sz w:val="18"/>
                <w:szCs w:val="18"/>
              </w:rPr>
            </w:pPr>
            <w:r w:rsidRPr="00967381">
              <w:rPr>
                <w:sz w:val="18"/>
                <w:szCs w:val="18"/>
              </w:rPr>
              <w:t>25 916,00</w:t>
            </w:r>
          </w:p>
        </w:tc>
        <w:tc>
          <w:tcPr>
            <w:tcW w:w="960" w:type="dxa"/>
            <w:tcBorders>
              <w:top w:val="nil"/>
              <w:left w:val="nil"/>
              <w:bottom w:val="single" w:sz="4" w:space="0" w:color="auto"/>
              <w:right w:val="single" w:sz="4" w:space="0" w:color="auto"/>
            </w:tcBorders>
            <w:shd w:val="clear" w:color="000000" w:fill="FFFFFF"/>
            <w:vAlign w:val="center"/>
            <w:hideMark/>
          </w:tcPr>
          <w:p w:rsidR="00CB5A9E" w:rsidRPr="00967381" w:rsidRDefault="00CB5A9E" w:rsidP="00CB5A9E">
            <w:pPr>
              <w:jc w:val="center"/>
              <w:rPr>
                <w:sz w:val="18"/>
                <w:szCs w:val="18"/>
              </w:rPr>
            </w:pPr>
            <w:r w:rsidRPr="00967381">
              <w:rPr>
                <w:sz w:val="18"/>
                <w:szCs w:val="18"/>
              </w:rPr>
              <w:t>82,5%</w:t>
            </w:r>
          </w:p>
        </w:tc>
        <w:tc>
          <w:tcPr>
            <w:tcW w:w="960" w:type="dxa"/>
            <w:tcBorders>
              <w:top w:val="nil"/>
              <w:left w:val="nil"/>
              <w:bottom w:val="single" w:sz="4" w:space="0" w:color="auto"/>
              <w:right w:val="single" w:sz="12" w:space="0" w:color="auto"/>
            </w:tcBorders>
            <w:shd w:val="clear" w:color="000000" w:fill="FFFFFF"/>
            <w:vAlign w:val="center"/>
            <w:hideMark/>
          </w:tcPr>
          <w:p w:rsidR="00CB5A9E" w:rsidRPr="00967381" w:rsidRDefault="00CB5A9E" w:rsidP="00CB5A9E">
            <w:pPr>
              <w:jc w:val="center"/>
              <w:rPr>
                <w:sz w:val="18"/>
                <w:szCs w:val="18"/>
              </w:rPr>
            </w:pPr>
            <w:r w:rsidRPr="00967381">
              <w:rPr>
                <w:sz w:val="18"/>
                <w:szCs w:val="18"/>
              </w:rPr>
              <w:t>98,5%</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2.2</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Страховые взносы</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7 917,00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9 484,00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7 734,00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81,5%</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97,7%</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2.3</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Амортизация</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1 279,00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1 162,00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1 548,00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133,2%</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121,0%</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2.4</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Охрана труда</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248,00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300,00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182,00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60,7%</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73,4%</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2.5</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Материалы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2 199,00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1 700,00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1 783,00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104,9%</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81,1%</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2.5.1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покупка, доставка сжиженного газа</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200,00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0A5404">
            <w:pPr>
              <w:jc w:val="right"/>
              <w:rPr>
                <w:i/>
                <w:iCs/>
                <w:sz w:val="18"/>
                <w:szCs w:val="18"/>
                <w:lang w:eastAsia="ru-RU"/>
              </w:rPr>
            </w:pPr>
            <w:r w:rsidRPr="00967381">
              <w:rPr>
                <w:i/>
                <w:iCs/>
                <w:sz w:val="18"/>
                <w:szCs w:val="18"/>
                <w:lang w:eastAsia="ru-RU"/>
              </w:rPr>
              <w:t>-</w:t>
            </w:r>
            <w:r w:rsidR="000A5404" w:rsidRPr="00967381">
              <w:rPr>
                <w:i/>
                <w:iCs/>
                <w:sz w:val="18"/>
                <w:szCs w:val="18"/>
                <w:lang w:eastAsia="ru-RU"/>
              </w:rPr>
              <w:t> </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0A5404">
            <w:pPr>
              <w:jc w:val="right"/>
              <w:rPr>
                <w:i/>
                <w:iCs/>
                <w:sz w:val="18"/>
                <w:szCs w:val="18"/>
                <w:lang w:eastAsia="ru-RU"/>
              </w:rPr>
            </w:pPr>
            <w:r w:rsidRPr="00967381">
              <w:rPr>
                <w:i/>
                <w:iCs/>
                <w:sz w:val="18"/>
                <w:szCs w:val="18"/>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i/>
                <w:iCs/>
                <w:sz w:val="18"/>
                <w:szCs w:val="18"/>
                <w:lang w:eastAsia="ru-RU"/>
              </w:rPr>
            </w:pPr>
            <w:r w:rsidRPr="00967381">
              <w:rPr>
                <w:i/>
                <w:iCs/>
                <w:sz w:val="18"/>
                <w:szCs w:val="18"/>
                <w:lang w:eastAsia="ru-RU"/>
              </w:rPr>
              <w:t>-</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i/>
                <w:iCs/>
                <w:sz w:val="18"/>
                <w:szCs w:val="18"/>
                <w:lang w:eastAsia="ru-RU"/>
              </w:rPr>
            </w:pPr>
            <w:r w:rsidRPr="00967381">
              <w:rPr>
                <w:i/>
                <w:iCs/>
                <w:sz w:val="18"/>
                <w:szCs w:val="18"/>
                <w:lang w:eastAsia="ru-RU"/>
              </w:rPr>
              <w:t>-</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2.5.2</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xml:space="preserve">содержание жилфонда п. </w:t>
            </w:r>
            <w:proofErr w:type="spellStart"/>
            <w:r w:rsidRPr="00967381">
              <w:rPr>
                <w:i/>
                <w:iCs/>
                <w:sz w:val="18"/>
                <w:szCs w:val="18"/>
                <w:lang w:eastAsia="ru-RU"/>
              </w:rPr>
              <w:t>Бижеляк</w:t>
            </w:r>
            <w:proofErr w:type="spellEnd"/>
            <w:r w:rsidRPr="00967381">
              <w:rPr>
                <w:i/>
                <w:iCs/>
                <w:sz w:val="18"/>
                <w:szCs w:val="18"/>
                <w:lang w:eastAsia="ru-RU"/>
              </w:rPr>
              <w:t xml:space="preserve">, п. </w:t>
            </w:r>
            <w:proofErr w:type="spellStart"/>
            <w:r w:rsidRPr="00967381">
              <w:rPr>
                <w:i/>
                <w:iCs/>
                <w:sz w:val="18"/>
                <w:szCs w:val="18"/>
                <w:lang w:eastAsia="ru-RU"/>
              </w:rPr>
              <w:t>Новогорный</w:t>
            </w:r>
            <w:proofErr w:type="spellEnd"/>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607,00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567,00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81,0%</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93,4%</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2.5.3</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содержание сетей, прочие материалы</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1 392,00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1 000,00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1 216,00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121,6%</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87,4%</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2.6</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ГСМ и запчасти</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4 472,00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4 020,00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2 398,00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59,7%</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53,6%</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2.7</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Электроэнергия</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8 761,00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9 952,00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9 801,00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98,5%</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111,9%</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2.8</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Покупная </w:t>
            </w:r>
            <w:proofErr w:type="spellStart"/>
            <w:r w:rsidRPr="00967381">
              <w:rPr>
                <w:sz w:val="18"/>
                <w:szCs w:val="18"/>
                <w:lang w:eastAsia="ru-RU"/>
              </w:rPr>
              <w:t>теплоэнергия</w:t>
            </w:r>
            <w:proofErr w:type="spellEnd"/>
            <w:r w:rsidRPr="00967381">
              <w:rPr>
                <w:sz w:val="18"/>
                <w:szCs w:val="18"/>
                <w:lang w:eastAsia="ru-RU"/>
              </w:rPr>
              <w:t xml:space="preserve"> от ОАО «</w:t>
            </w:r>
            <w:proofErr w:type="spellStart"/>
            <w:r w:rsidRPr="00967381">
              <w:rPr>
                <w:sz w:val="18"/>
                <w:szCs w:val="18"/>
                <w:lang w:eastAsia="ru-RU"/>
              </w:rPr>
              <w:t>Фортум</w:t>
            </w:r>
            <w:proofErr w:type="spellEnd"/>
            <w:r w:rsidRPr="00967381">
              <w:rPr>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55 821,00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61 389,00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58 698,00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95,6%</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105,2%</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2.9</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Теплоноситель</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1 011,00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1 502,00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1 554,00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103,5%</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153,7%</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2.10</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Налоги</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1 143,00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1 244,00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1 053,00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84,6%</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92,1%</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2.11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Услуги сторонних организаций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12 683,00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8 840,00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12 324,00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139,4%</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97,2%</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2.11.1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тех. обслуживание газового оборудования</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191,00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0,0%</w:t>
            </w:r>
          </w:p>
        </w:tc>
      </w:tr>
      <w:tr w:rsidR="000A5404" w:rsidRPr="00967381" w:rsidTr="0039246A">
        <w:trPr>
          <w:trHeight w:val="20"/>
        </w:trPr>
        <w:tc>
          <w:tcPr>
            <w:tcW w:w="760" w:type="dxa"/>
            <w:vMerge w:val="restart"/>
            <w:tcBorders>
              <w:top w:val="nil"/>
              <w:left w:val="single" w:sz="12" w:space="0" w:color="auto"/>
              <w:bottom w:val="single" w:sz="4" w:space="0" w:color="000000"/>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2.11.2</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xml:space="preserve">прочие затраты всего, в </w:t>
            </w:r>
            <w:proofErr w:type="spellStart"/>
            <w:r w:rsidRPr="00967381">
              <w:rPr>
                <w:i/>
                <w:iCs/>
                <w:sz w:val="18"/>
                <w:szCs w:val="18"/>
                <w:lang w:eastAsia="ru-RU"/>
              </w:rPr>
              <w:t>т.ч</w:t>
            </w:r>
            <w:proofErr w:type="spellEnd"/>
            <w:r w:rsidRPr="00967381">
              <w:rPr>
                <w:i/>
                <w:iCs/>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11 579,00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7 882,00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10 559,00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134,0%</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91,2%</w:t>
            </w:r>
          </w:p>
        </w:tc>
      </w:tr>
      <w:tr w:rsidR="000A5404" w:rsidRPr="00967381" w:rsidTr="0039246A">
        <w:trPr>
          <w:trHeight w:val="20"/>
        </w:trPr>
        <w:tc>
          <w:tcPr>
            <w:tcW w:w="760" w:type="dxa"/>
            <w:vMerge/>
            <w:tcBorders>
              <w:top w:val="nil"/>
              <w:left w:val="single" w:sz="12" w:space="0" w:color="auto"/>
              <w:bottom w:val="single" w:sz="4" w:space="0" w:color="000000"/>
              <w:right w:val="single" w:sz="4" w:space="0" w:color="auto"/>
            </w:tcBorders>
            <w:vAlign w:val="center"/>
            <w:hideMark/>
          </w:tcPr>
          <w:p w:rsidR="000A5404" w:rsidRPr="00967381" w:rsidRDefault="000A5404" w:rsidP="000A5404">
            <w:pPr>
              <w:rPr>
                <w:i/>
                <w:iCs/>
                <w:sz w:val="18"/>
                <w:szCs w:val="18"/>
                <w:lang w:eastAsia="ru-RU"/>
              </w:rPr>
            </w:pP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договора подряда</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2 853,00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2 708,00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94,9%</w:t>
            </w:r>
          </w:p>
        </w:tc>
      </w:tr>
      <w:tr w:rsidR="000A5404" w:rsidRPr="00967381" w:rsidTr="0039246A">
        <w:trPr>
          <w:trHeight w:val="20"/>
        </w:trPr>
        <w:tc>
          <w:tcPr>
            <w:tcW w:w="760" w:type="dxa"/>
            <w:vMerge/>
            <w:tcBorders>
              <w:top w:val="nil"/>
              <w:left w:val="single" w:sz="12" w:space="0" w:color="auto"/>
              <w:bottom w:val="single" w:sz="4" w:space="0" w:color="000000"/>
              <w:right w:val="single" w:sz="4" w:space="0" w:color="auto"/>
            </w:tcBorders>
            <w:vAlign w:val="center"/>
            <w:hideMark/>
          </w:tcPr>
          <w:p w:rsidR="000A5404" w:rsidRPr="00967381" w:rsidRDefault="000A5404" w:rsidP="000A5404">
            <w:pPr>
              <w:rPr>
                <w:i/>
                <w:iCs/>
                <w:sz w:val="18"/>
                <w:szCs w:val="18"/>
                <w:lang w:eastAsia="ru-RU"/>
              </w:rPr>
            </w:pP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страховые взносы по договорам подряда</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314,00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876,00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279,0%</w:t>
            </w:r>
          </w:p>
        </w:tc>
      </w:tr>
      <w:tr w:rsidR="000A5404" w:rsidRPr="00967381" w:rsidTr="0039246A">
        <w:trPr>
          <w:trHeight w:val="20"/>
        </w:trPr>
        <w:tc>
          <w:tcPr>
            <w:tcW w:w="760" w:type="dxa"/>
            <w:vMerge/>
            <w:tcBorders>
              <w:top w:val="nil"/>
              <w:left w:val="single" w:sz="12" w:space="0" w:color="auto"/>
              <w:bottom w:val="single" w:sz="4" w:space="0" w:color="000000"/>
              <w:right w:val="single" w:sz="4" w:space="0" w:color="auto"/>
            </w:tcBorders>
            <w:vAlign w:val="center"/>
            <w:hideMark/>
          </w:tcPr>
          <w:p w:rsidR="000A5404" w:rsidRPr="00967381" w:rsidRDefault="000A5404" w:rsidP="000A5404">
            <w:pPr>
              <w:rPr>
                <w:i/>
                <w:iCs/>
                <w:sz w:val="18"/>
                <w:szCs w:val="18"/>
                <w:lang w:eastAsia="ru-RU"/>
              </w:rPr>
            </w:pP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 xml:space="preserve">обращение с ТКО (ООО </w:t>
            </w:r>
            <w:proofErr w:type="spellStart"/>
            <w:r w:rsidRPr="00967381">
              <w:rPr>
                <w:i/>
                <w:iCs/>
                <w:sz w:val="18"/>
                <w:szCs w:val="18"/>
                <w:lang w:eastAsia="ru-RU"/>
              </w:rPr>
              <w:t>Спецсервис</w:t>
            </w:r>
            <w:proofErr w:type="spellEnd"/>
            <w:r w:rsidRPr="00967381">
              <w:rPr>
                <w:i/>
                <w:iCs/>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4 458,00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44 559,00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3 494,00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7,8%</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78,4%</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2.11.3</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лабораторные исследования воды, стоков, почвы и воздуха</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515,00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550,00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437,00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79,5%</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84,9%</w:t>
            </w:r>
          </w:p>
        </w:tc>
      </w:tr>
      <w:tr w:rsidR="000A5404" w:rsidRPr="00967381" w:rsidTr="0039246A">
        <w:trPr>
          <w:trHeight w:val="20"/>
        </w:trPr>
        <w:tc>
          <w:tcPr>
            <w:tcW w:w="760" w:type="dxa"/>
            <w:tcBorders>
              <w:top w:val="nil"/>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2.11.4</w:t>
            </w:r>
          </w:p>
        </w:tc>
        <w:tc>
          <w:tcPr>
            <w:tcW w:w="4343"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ВДГО</w:t>
            </w:r>
          </w:p>
        </w:tc>
        <w:tc>
          <w:tcPr>
            <w:tcW w:w="1107"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398,00</w:t>
            </w:r>
          </w:p>
        </w:tc>
        <w:tc>
          <w:tcPr>
            <w:tcW w:w="104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408,00</w:t>
            </w:r>
          </w:p>
        </w:tc>
        <w:tc>
          <w:tcPr>
            <w:tcW w:w="1086"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452,00</w:t>
            </w:r>
          </w:p>
        </w:tc>
        <w:tc>
          <w:tcPr>
            <w:tcW w:w="96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110,8%</w:t>
            </w:r>
          </w:p>
        </w:tc>
        <w:tc>
          <w:tcPr>
            <w:tcW w:w="960" w:type="dxa"/>
            <w:tcBorders>
              <w:top w:val="nil"/>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113,6%</w:t>
            </w:r>
          </w:p>
        </w:tc>
      </w:tr>
      <w:tr w:rsidR="000A5404" w:rsidRPr="00967381" w:rsidTr="0039246A">
        <w:trPr>
          <w:trHeight w:val="2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3.</w:t>
            </w:r>
          </w:p>
        </w:tc>
        <w:tc>
          <w:tcPr>
            <w:tcW w:w="4343"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ФИНАНСОВЫЙ РЕЗУЛЬТАТ:</w:t>
            </w:r>
          </w:p>
        </w:tc>
        <w:tc>
          <w:tcPr>
            <w:tcW w:w="1107"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-11 432,00</w:t>
            </w:r>
          </w:p>
        </w:tc>
        <w:tc>
          <w:tcPr>
            <w:tcW w:w="104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 </w:t>
            </w:r>
          </w:p>
        </w:tc>
        <w:tc>
          <w:tcPr>
            <w:tcW w:w="1086"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-8 494,00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p>
        </w:tc>
        <w:tc>
          <w:tcPr>
            <w:tcW w:w="960" w:type="dxa"/>
            <w:tcBorders>
              <w:top w:val="single" w:sz="12"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74,3%</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4.</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ПРОЧИЕ ДОХОДЫ:</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9 317,00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3 890,00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5 920,00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b/>
                <w:bCs/>
                <w:sz w:val="18"/>
                <w:szCs w:val="18"/>
                <w:lang w:eastAsia="ru-RU"/>
              </w:rPr>
            </w:pPr>
            <w:r w:rsidRPr="00967381">
              <w:rPr>
                <w:b/>
                <w:bCs/>
                <w:sz w:val="18"/>
                <w:szCs w:val="18"/>
                <w:lang w:eastAsia="ru-RU"/>
              </w:rPr>
              <w:t>152,2</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b/>
                <w:bCs/>
                <w:sz w:val="18"/>
                <w:szCs w:val="18"/>
                <w:lang w:eastAsia="ru-RU"/>
              </w:rPr>
            </w:pPr>
            <w:r w:rsidRPr="00967381">
              <w:rPr>
                <w:b/>
                <w:bCs/>
                <w:sz w:val="18"/>
                <w:szCs w:val="18"/>
                <w:lang w:eastAsia="ru-RU"/>
              </w:rPr>
              <w:t>63,5</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4.1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Возврат госпошлины по искам</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75,00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148,00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148,0</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197,3</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4.2</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Проценты за просрочку платежей</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948,00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1 000,00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906,00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90,6</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95,6</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lastRenderedPageBreak/>
              <w:t>4.3</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Корректировка резервов отпусков</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386,00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100,00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436,00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436,0</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113,0</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4.4</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Имущество в аренде (помещения)</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2 747,00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2 305,00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2 382,00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103,3</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86,7</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4.5</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Резерв по сомнительным долгам</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19,00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70,00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45,00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64,3</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236,8</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4.6</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Реализация прочих ТМЦ, основных средств</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4 557,00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45,00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7,00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15,6</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0,2</w:t>
            </w:r>
          </w:p>
        </w:tc>
      </w:tr>
      <w:tr w:rsidR="000A5404" w:rsidRPr="00967381" w:rsidTr="0039246A">
        <w:trPr>
          <w:trHeight w:val="20"/>
        </w:trPr>
        <w:tc>
          <w:tcPr>
            <w:tcW w:w="760" w:type="dxa"/>
            <w:tcBorders>
              <w:top w:val="nil"/>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4.7</w:t>
            </w:r>
          </w:p>
        </w:tc>
        <w:tc>
          <w:tcPr>
            <w:tcW w:w="4343"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Доходы прошлых лет, прочие</w:t>
            </w:r>
          </w:p>
        </w:tc>
        <w:tc>
          <w:tcPr>
            <w:tcW w:w="1107"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585,00</w:t>
            </w:r>
          </w:p>
        </w:tc>
        <w:tc>
          <w:tcPr>
            <w:tcW w:w="104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270,00</w:t>
            </w:r>
          </w:p>
        </w:tc>
        <w:tc>
          <w:tcPr>
            <w:tcW w:w="1086"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1 996,00</w:t>
            </w:r>
          </w:p>
        </w:tc>
        <w:tc>
          <w:tcPr>
            <w:tcW w:w="960" w:type="dxa"/>
            <w:tcBorders>
              <w:top w:val="nil"/>
              <w:left w:val="nil"/>
              <w:bottom w:val="single" w:sz="12"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739,3</w:t>
            </w:r>
          </w:p>
        </w:tc>
        <w:tc>
          <w:tcPr>
            <w:tcW w:w="960" w:type="dxa"/>
            <w:tcBorders>
              <w:top w:val="nil"/>
              <w:left w:val="nil"/>
              <w:bottom w:val="single" w:sz="12"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341,2</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5.</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ПРОЧИЕ РАСХОДЫ:</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11 282,00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12 729,00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9 335,00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b/>
                <w:bCs/>
                <w:sz w:val="18"/>
                <w:szCs w:val="18"/>
                <w:lang w:eastAsia="ru-RU"/>
              </w:rPr>
            </w:pPr>
            <w:r w:rsidRPr="00967381">
              <w:rPr>
                <w:b/>
                <w:bCs/>
                <w:sz w:val="18"/>
                <w:szCs w:val="18"/>
                <w:lang w:eastAsia="ru-RU"/>
              </w:rPr>
              <w:t>73,3</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b/>
                <w:bCs/>
                <w:sz w:val="18"/>
                <w:szCs w:val="18"/>
                <w:lang w:eastAsia="ru-RU"/>
              </w:rPr>
            </w:pPr>
            <w:r w:rsidRPr="00967381">
              <w:rPr>
                <w:b/>
                <w:bCs/>
                <w:sz w:val="18"/>
                <w:szCs w:val="18"/>
                <w:lang w:eastAsia="ru-RU"/>
              </w:rPr>
              <w:t>82,7</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Стоимость реализованных прочих ТМЦ, основных средств</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8 514,00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20,0</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0,1</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Выплаты соц. характера работникам (мат. Помощь)</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391,00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1 500,00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242,00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16,1</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61,9</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5.3</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Услуги банка (РКО)</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1 351,00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1 500,00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1 403,00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93,5</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103,8</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5.4</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Проценты в пользу ОАО </w:t>
            </w:r>
            <w:proofErr w:type="spellStart"/>
            <w:r w:rsidRPr="00967381">
              <w:rPr>
                <w:sz w:val="18"/>
                <w:szCs w:val="18"/>
                <w:lang w:eastAsia="ru-RU"/>
              </w:rPr>
              <w:t>Фортум</w:t>
            </w:r>
            <w:proofErr w:type="spellEnd"/>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 </w:t>
            </w:r>
            <w:r w:rsidR="00C26CC5" w:rsidRPr="00967381">
              <w:rPr>
                <w:sz w:val="18"/>
                <w:szCs w:val="18"/>
                <w:lang w:eastAsia="ru-RU"/>
              </w:rPr>
              <w:t>-</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10 000,00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5 553,00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55,5</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5.5</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Пени, штрафы</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159,00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301,00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150,5</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189,3</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5.6</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Налоги сверх нормативов, лимитов</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4,00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81,00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405,0</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2025,0</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5.7</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Расходы прошлых лет</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109,00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254,00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233,0</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5.8</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Ежегодный аудит</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50,00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54,00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0A5404">
            <w:pPr>
              <w:jc w:val="right"/>
              <w:rPr>
                <w:sz w:val="18"/>
                <w:szCs w:val="18"/>
                <w:lang w:eastAsia="ru-RU"/>
              </w:rPr>
            </w:pPr>
            <w:r w:rsidRPr="00967381">
              <w:rPr>
                <w:sz w:val="18"/>
                <w:szCs w:val="18"/>
                <w:lang w:eastAsia="ru-RU"/>
              </w:rPr>
              <w:t>-</w:t>
            </w:r>
            <w:r w:rsidR="000A5404" w:rsidRPr="00967381">
              <w:rPr>
                <w:sz w:val="18"/>
                <w:szCs w:val="18"/>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5.9</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Госпошлина</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91,00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250,00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818,00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327,2</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898,9</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5.10</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Имущество в аренде (помещения)</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571,00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354,00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435,00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122,9</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76,2</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Списанная дебиторская задолженность</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right"/>
              <w:rPr>
                <w:sz w:val="18"/>
                <w:szCs w:val="18"/>
                <w:lang w:eastAsia="ru-RU"/>
              </w:rPr>
            </w:pPr>
            <w:r w:rsidRPr="00967381">
              <w:rPr>
                <w:sz w:val="18"/>
                <w:szCs w:val="18"/>
                <w:lang w:eastAsia="ru-RU"/>
              </w:rPr>
              <w:t>-</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right"/>
              <w:rPr>
                <w:sz w:val="18"/>
                <w:szCs w:val="18"/>
                <w:lang w:eastAsia="ru-RU"/>
              </w:rPr>
            </w:pPr>
            <w:r w:rsidRPr="00967381">
              <w:rPr>
                <w:sz w:val="18"/>
                <w:szCs w:val="18"/>
                <w:lang w:eastAsia="ru-RU"/>
              </w:rPr>
              <w:t>-</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right"/>
              <w:rPr>
                <w:sz w:val="18"/>
                <w:szCs w:val="18"/>
                <w:lang w:eastAsia="ru-RU"/>
              </w:rPr>
            </w:pPr>
            <w:r w:rsidRPr="00967381">
              <w:rPr>
                <w:sz w:val="18"/>
                <w:szCs w:val="18"/>
                <w:lang w:eastAsia="ru-RU"/>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Расходы, не принимаемые к учету</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right"/>
              <w:rPr>
                <w:sz w:val="18"/>
                <w:szCs w:val="18"/>
                <w:lang w:eastAsia="ru-RU"/>
              </w:rPr>
            </w:pPr>
            <w:r w:rsidRPr="00967381">
              <w:rPr>
                <w:sz w:val="18"/>
                <w:szCs w:val="18"/>
                <w:lang w:eastAsia="ru-RU"/>
              </w:rPr>
              <w:t>15,00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107,00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267,5</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713,3</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5.13</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Выплаты соц. характера пенсионерам</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23,00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21,00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5.14</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Резерв по сомнительным долгам</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0,00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109,00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r>
      <w:tr w:rsidR="000A5404" w:rsidRPr="00967381" w:rsidTr="0039246A">
        <w:trPr>
          <w:trHeight w:val="2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5.15</w:t>
            </w:r>
          </w:p>
        </w:tc>
        <w:tc>
          <w:tcPr>
            <w:tcW w:w="4343"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Прочие</w:t>
            </w:r>
          </w:p>
        </w:tc>
        <w:tc>
          <w:tcPr>
            <w:tcW w:w="1107"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4,00</w:t>
            </w:r>
          </w:p>
        </w:tc>
        <w:tc>
          <w:tcPr>
            <w:tcW w:w="104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C26CC5" w:rsidP="000A5404">
            <w:pPr>
              <w:jc w:val="right"/>
              <w:rPr>
                <w:sz w:val="18"/>
                <w:szCs w:val="18"/>
                <w:lang w:eastAsia="ru-RU"/>
              </w:rPr>
            </w:pPr>
            <w:r w:rsidRPr="00967381">
              <w:rPr>
                <w:sz w:val="18"/>
                <w:szCs w:val="18"/>
                <w:lang w:eastAsia="ru-RU"/>
              </w:rPr>
              <w:t>-</w:t>
            </w:r>
            <w:r w:rsidR="000A5404" w:rsidRPr="00967381">
              <w:rPr>
                <w:sz w:val="18"/>
                <w:szCs w:val="18"/>
                <w:lang w:eastAsia="ru-RU"/>
              </w:rPr>
              <w:t> </w:t>
            </w:r>
          </w:p>
        </w:tc>
        <w:tc>
          <w:tcPr>
            <w:tcW w:w="1086"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4,00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C26CC5" w:rsidP="00C26CC5">
            <w:pPr>
              <w:jc w:val="center"/>
              <w:rPr>
                <w:sz w:val="18"/>
                <w:szCs w:val="18"/>
                <w:lang w:eastAsia="ru-RU"/>
              </w:rPr>
            </w:pPr>
            <w:r w:rsidRPr="00967381">
              <w:rPr>
                <w:sz w:val="18"/>
                <w:szCs w:val="18"/>
                <w:lang w:eastAsia="ru-RU"/>
              </w:rPr>
              <w:t>-</w:t>
            </w:r>
          </w:p>
        </w:tc>
        <w:tc>
          <w:tcPr>
            <w:tcW w:w="960" w:type="dxa"/>
            <w:tcBorders>
              <w:top w:val="single" w:sz="4"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100,0%</w:t>
            </w:r>
          </w:p>
        </w:tc>
      </w:tr>
      <w:tr w:rsidR="000A5404" w:rsidRPr="00967381" w:rsidTr="0039246A">
        <w:trPr>
          <w:trHeight w:val="2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6.</w:t>
            </w:r>
          </w:p>
        </w:tc>
        <w:tc>
          <w:tcPr>
            <w:tcW w:w="4343"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ПРИБЫЛЬ/УБЫТОК до налогообложения</w:t>
            </w:r>
          </w:p>
        </w:tc>
        <w:tc>
          <w:tcPr>
            <w:tcW w:w="1107"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-13 397,00</w:t>
            </w:r>
          </w:p>
        </w:tc>
        <w:tc>
          <w:tcPr>
            <w:tcW w:w="104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-8 839,00</w:t>
            </w:r>
          </w:p>
        </w:tc>
        <w:tc>
          <w:tcPr>
            <w:tcW w:w="1086"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-11 909,00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134,7%</w:t>
            </w:r>
          </w:p>
        </w:tc>
        <w:tc>
          <w:tcPr>
            <w:tcW w:w="960" w:type="dxa"/>
            <w:tcBorders>
              <w:top w:val="single" w:sz="12"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88,9%</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7.</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НАЛОГИ:</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-1 942,00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C26CC5" w:rsidP="000A5404">
            <w:pPr>
              <w:jc w:val="right"/>
              <w:rPr>
                <w:b/>
                <w:bCs/>
                <w:sz w:val="18"/>
                <w:szCs w:val="18"/>
                <w:lang w:eastAsia="ru-RU"/>
              </w:rPr>
            </w:pPr>
            <w:r w:rsidRPr="00967381">
              <w:rPr>
                <w:b/>
                <w:bCs/>
                <w:sz w:val="18"/>
                <w:szCs w:val="18"/>
                <w:lang w:eastAsia="ru-RU"/>
              </w:rPr>
              <w:t>-</w:t>
            </w:r>
            <w:r w:rsidR="000A5404" w:rsidRPr="00967381">
              <w:rPr>
                <w:b/>
                <w:bCs/>
                <w:sz w:val="18"/>
                <w:szCs w:val="18"/>
                <w:lang w:eastAsia="ru-RU"/>
              </w:rPr>
              <w:t> </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-2 267,00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C26CC5" w:rsidP="00C26CC5">
            <w:pPr>
              <w:jc w:val="center"/>
              <w:rPr>
                <w:b/>
                <w:bCs/>
                <w:i/>
                <w:iCs/>
                <w:sz w:val="18"/>
                <w:szCs w:val="18"/>
                <w:lang w:eastAsia="ru-RU"/>
              </w:rPr>
            </w:pPr>
            <w:r w:rsidRPr="00967381">
              <w:rPr>
                <w:b/>
                <w:bCs/>
                <w:i/>
                <w:iCs/>
                <w:sz w:val="18"/>
                <w:szCs w:val="18"/>
                <w:lang w:eastAsia="ru-RU"/>
              </w:rPr>
              <w:t>-</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b/>
                <w:bCs/>
                <w:i/>
                <w:iCs/>
                <w:sz w:val="18"/>
                <w:szCs w:val="18"/>
                <w:lang w:eastAsia="ru-RU"/>
              </w:rPr>
            </w:pPr>
            <w:r w:rsidRPr="00967381">
              <w:rPr>
                <w:b/>
                <w:bCs/>
                <w:i/>
                <w:iCs/>
                <w:sz w:val="18"/>
                <w:szCs w:val="18"/>
                <w:lang w:eastAsia="ru-RU"/>
              </w:rPr>
              <w:t>116,7%</w:t>
            </w:r>
          </w:p>
        </w:tc>
      </w:tr>
      <w:tr w:rsidR="000A5404" w:rsidRPr="00967381" w:rsidTr="0039246A">
        <w:trPr>
          <w:trHeight w:val="2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7.1</w:t>
            </w:r>
          </w:p>
        </w:tc>
        <w:tc>
          <w:tcPr>
            <w:tcW w:w="4343"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Налог на прибыль</w:t>
            </w:r>
          </w:p>
        </w:tc>
        <w:tc>
          <w:tcPr>
            <w:tcW w:w="1107"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-1 942,00</w:t>
            </w:r>
          </w:p>
        </w:tc>
        <w:tc>
          <w:tcPr>
            <w:tcW w:w="104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C26CC5" w:rsidP="000A5404">
            <w:pPr>
              <w:jc w:val="right"/>
              <w:rPr>
                <w:sz w:val="18"/>
                <w:szCs w:val="18"/>
                <w:lang w:eastAsia="ru-RU"/>
              </w:rPr>
            </w:pPr>
            <w:r w:rsidRPr="00967381">
              <w:rPr>
                <w:sz w:val="18"/>
                <w:szCs w:val="18"/>
                <w:lang w:eastAsia="ru-RU"/>
              </w:rPr>
              <w:t>-</w:t>
            </w:r>
            <w:r w:rsidR="000A5404" w:rsidRPr="00967381">
              <w:rPr>
                <w:sz w:val="18"/>
                <w:szCs w:val="18"/>
                <w:lang w:eastAsia="ru-RU"/>
              </w:rPr>
              <w:t> </w:t>
            </w:r>
          </w:p>
        </w:tc>
        <w:tc>
          <w:tcPr>
            <w:tcW w:w="1086"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-2 267,00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C26CC5" w:rsidP="00C26CC5">
            <w:pPr>
              <w:jc w:val="center"/>
              <w:rPr>
                <w:i/>
                <w:iCs/>
                <w:sz w:val="18"/>
                <w:szCs w:val="18"/>
                <w:lang w:eastAsia="ru-RU"/>
              </w:rPr>
            </w:pPr>
            <w:r w:rsidRPr="00967381">
              <w:rPr>
                <w:i/>
                <w:iCs/>
                <w:sz w:val="18"/>
                <w:szCs w:val="18"/>
                <w:lang w:eastAsia="ru-RU"/>
              </w:rPr>
              <w:t>-</w:t>
            </w:r>
          </w:p>
        </w:tc>
        <w:tc>
          <w:tcPr>
            <w:tcW w:w="960" w:type="dxa"/>
            <w:tcBorders>
              <w:top w:val="single" w:sz="4"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116,7%</w:t>
            </w:r>
          </w:p>
        </w:tc>
      </w:tr>
      <w:tr w:rsidR="000A5404" w:rsidRPr="00967381" w:rsidTr="0039246A">
        <w:trPr>
          <w:trHeight w:val="2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8.</w:t>
            </w:r>
          </w:p>
        </w:tc>
        <w:tc>
          <w:tcPr>
            <w:tcW w:w="4343"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ЧИСТАЯ ПРИБЫЛЬ (</w:t>
            </w:r>
            <w:proofErr w:type="gramStart"/>
            <w:r w:rsidRPr="00967381">
              <w:rPr>
                <w:b/>
                <w:bCs/>
                <w:sz w:val="18"/>
                <w:szCs w:val="18"/>
                <w:lang w:eastAsia="ru-RU"/>
              </w:rPr>
              <w:t>+)/</w:t>
            </w:r>
            <w:proofErr w:type="gramEnd"/>
            <w:r w:rsidRPr="00967381">
              <w:rPr>
                <w:b/>
                <w:bCs/>
                <w:sz w:val="18"/>
                <w:szCs w:val="18"/>
                <w:lang w:eastAsia="ru-RU"/>
              </w:rPr>
              <w:t>УБЫТОК (-)</w:t>
            </w:r>
          </w:p>
        </w:tc>
        <w:tc>
          <w:tcPr>
            <w:tcW w:w="1107"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-11 455,00</w:t>
            </w:r>
          </w:p>
        </w:tc>
        <w:tc>
          <w:tcPr>
            <w:tcW w:w="104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-8 839,00</w:t>
            </w:r>
          </w:p>
        </w:tc>
        <w:tc>
          <w:tcPr>
            <w:tcW w:w="1086"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-9 642,00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109,1%</w:t>
            </w:r>
          </w:p>
        </w:tc>
        <w:tc>
          <w:tcPr>
            <w:tcW w:w="960" w:type="dxa"/>
            <w:tcBorders>
              <w:top w:val="single" w:sz="12"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84,2%</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9.</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 xml:space="preserve">Фонд оплаты труда всего, в </w:t>
            </w:r>
            <w:proofErr w:type="spellStart"/>
            <w:r w:rsidRPr="00967381">
              <w:rPr>
                <w:b/>
                <w:bCs/>
                <w:sz w:val="18"/>
                <w:szCs w:val="18"/>
                <w:lang w:eastAsia="ru-RU"/>
              </w:rPr>
              <w:t>т.ч</w:t>
            </w:r>
            <w:proofErr w:type="spellEnd"/>
            <w:r w:rsidRPr="00967381">
              <w:rPr>
                <w:b/>
                <w:bCs/>
                <w:sz w:val="18"/>
                <w:szCs w:val="18"/>
                <w:lang w:eastAsia="ru-RU"/>
              </w:rPr>
              <w:t>.:</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26 298,00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31 403,00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25 916,00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82,5%</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98,5%</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9.1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Руководителей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5 043,00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4 073,00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4 632,00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113,7%</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91,9%</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9.1.1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директор</w:t>
            </w:r>
          </w:p>
        </w:tc>
        <w:tc>
          <w:tcPr>
            <w:tcW w:w="1107"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i/>
                <w:iCs/>
                <w:sz w:val="18"/>
                <w:szCs w:val="18"/>
                <w:lang w:eastAsia="ru-RU"/>
              </w:rPr>
            </w:pPr>
            <w:r w:rsidRPr="00967381">
              <w:rPr>
                <w:i/>
                <w:iCs/>
                <w:sz w:val="18"/>
                <w:szCs w:val="18"/>
                <w:lang w:eastAsia="ru-RU"/>
              </w:rPr>
              <w:t>838,00</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i/>
                <w:iCs/>
                <w:sz w:val="18"/>
                <w:szCs w:val="18"/>
                <w:lang w:eastAsia="ru-RU"/>
              </w:rPr>
            </w:pPr>
            <w:r w:rsidRPr="00967381">
              <w:rPr>
                <w:i/>
                <w:iCs/>
                <w:sz w:val="18"/>
                <w:szCs w:val="18"/>
                <w:lang w:eastAsia="ru-RU"/>
              </w:rPr>
              <w:t>856,00</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i/>
                <w:iCs/>
                <w:sz w:val="18"/>
                <w:szCs w:val="18"/>
                <w:lang w:eastAsia="ru-RU"/>
              </w:rPr>
            </w:pPr>
            <w:r w:rsidRPr="00967381">
              <w:rPr>
                <w:i/>
                <w:iCs/>
                <w:sz w:val="18"/>
                <w:szCs w:val="18"/>
                <w:lang w:eastAsia="ru-RU"/>
              </w:rPr>
              <w:t>836,00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97,7%</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99,8%</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9.2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специалисты и служащие</w:t>
            </w:r>
          </w:p>
        </w:tc>
        <w:tc>
          <w:tcPr>
            <w:tcW w:w="1107"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5 414,00</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5 824,00</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5 394,00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92,6%</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99,6%</w:t>
            </w:r>
          </w:p>
        </w:tc>
      </w:tr>
      <w:tr w:rsidR="000A5404" w:rsidRPr="00967381" w:rsidTr="0039246A">
        <w:trPr>
          <w:trHeight w:val="2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9.3</w:t>
            </w:r>
          </w:p>
        </w:tc>
        <w:tc>
          <w:tcPr>
            <w:tcW w:w="4343"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рабочие</w:t>
            </w:r>
          </w:p>
        </w:tc>
        <w:tc>
          <w:tcPr>
            <w:tcW w:w="1107" w:type="dxa"/>
            <w:tcBorders>
              <w:top w:val="single" w:sz="4" w:space="0" w:color="auto"/>
              <w:left w:val="nil"/>
              <w:bottom w:val="single" w:sz="12"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15 841,00</w:t>
            </w:r>
          </w:p>
        </w:tc>
        <w:tc>
          <w:tcPr>
            <w:tcW w:w="1040" w:type="dxa"/>
            <w:tcBorders>
              <w:top w:val="single" w:sz="4" w:space="0" w:color="auto"/>
              <w:left w:val="nil"/>
              <w:bottom w:val="single" w:sz="12"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21 506,00</w:t>
            </w:r>
          </w:p>
        </w:tc>
        <w:tc>
          <w:tcPr>
            <w:tcW w:w="1086" w:type="dxa"/>
            <w:tcBorders>
              <w:top w:val="single" w:sz="4" w:space="0" w:color="auto"/>
              <w:left w:val="nil"/>
              <w:bottom w:val="single" w:sz="12"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15 890,00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73,9%</w:t>
            </w:r>
          </w:p>
        </w:tc>
        <w:tc>
          <w:tcPr>
            <w:tcW w:w="960" w:type="dxa"/>
            <w:tcBorders>
              <w:top w:val="single" w:sz="4"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100,3%</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10.</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 xml:space="preserve">Среднесписочная численность, работников (чел.) всего, в </w:t>
            </w:r>
            <w:proofErr w:type="spellStart"/>
            <w:r w:rsidRPr="00967381">
              <w:rPr>
                <w:b/>
                <w:bCs/>
                <w:sz w:val="18"/>
                <w:szCs w:val="18"/>
                <w:lang w:eastAsia="ru-RU"/>
              </w:rPr>
              <w:t>т.ч</w:t>
            </w:r>
            <w:proofErr w:type="spellEnd"/>
            <w:r w:rsidRPr="00967381">
              <w:rPr>
                <w:b/>
                <w:bCs/>
                <w:sz w:val="18"/>
                <w:szCs w:val="18"/>
                <w:lang w:eastAsia="ru-RU"/>
              </w:rPr>
              <w:t>.:</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114</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165</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113</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68,5%</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99,1%</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10.1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Руководителей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12</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91,7%</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110,0%</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10.1.1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директор</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100,0%</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100,0%</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10.2</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специалисты и служащие</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26</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21</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80,8%</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105,0%</w:t>
            </w:r>
          </w:p>
        </w:tc>
      </w:tr>
      <w:tr w:rsidR="000A5404" w:rsidRPr="00967381" w:rsidTr="0039246A">
        <w:trPr>
          <w:trHeight w:val="20"/>
        </w:trPr>
        <w:tc>
          <w:tcPr>
            <w:tcW w:w="760" w:type="dxa"/>
            <w:tcBorders>
              <w:top w:val="nil"/>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10.3</w:t>
            </w:r>
          </w:p>
        </w:tc>
        <w:tc>
          <w:tcPr>
            <w:tcW w:w="4343"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рабочие</w:t>
            </w:r>
          </w:p>
        </w:tc>
        <w:tc>
          <w:tcPr>
            <w:tcW w:w="1107"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84</w:t>
            </w:r>
          </w:p>
        </w:tc>
        <w:tc>
          <w:tcPr>
            <w:tcW w:w="104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127</w:t>
            </w:r>
          </w:p>
        </w:tc>
        <w:tc>
          <w:tcPr>
            <w:tcW w:w="1086"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81</w:t>
            </w:r>
          </w:p>
        </w:tc>
        <w:tc>
          <w:tcPr>
            <w:tcW w:w="96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63,8%</w:t>
            </w:r>
          </w:p>
        </w:tc>
        <w:tc>
          <w:tcPr>
            <w:tcW w:w="960" w:type="dxa"/>
            <w:tcBorders>
              <w:top w:val="nil"/>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96,4%</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11.</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 xml:space="preserve">Среднемесячная заработная плата всего, в </w:t>
            </w:r>
            <w:proofErr w:type="spellStart"/>
            <w:r w:rsidRPr="00967381">
              <w:rPr>
                <w:b/>
                <w:bCs/>
                <w:sz w:val="18"/>
                <w:szCs w:val="18"/>
                <w:lang w:eastAsia="ru-RU"/>
              </w:rPr>
              <w:t>т.ч</w:t>
            </w:r>
            <w:proofErr w:type="spellEnd"/>
            <w:r w:rsidRPr="00967381">
              <w:rPr>
                <w:b/>
                <w:bCs/>
                <w:sz w:val="18"/>
                <w:szCs w:val="18"/>
                <w:lang w:eastAsia="ru-RU"/>
              </w:rPr>
              <w:t>.:</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19 224,00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15 860,00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19 112,00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120,5%</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99,4%</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11.1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Руководителей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42 025,00</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28 285,00</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35 091,00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124,1%</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83,5%</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11.1.1</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директор</w:t>
            </w:r>
          </w:p>
        </w:tc>
        <w:tc>
          <w:tcPr>
            <w:tcW w:w="1107"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i/>
                <w:iCs/>
                <w:sz w:val="18"/>
                <w:szCs w:val="18"/>
                <w:lang w:eastAsia="ru-RU"/>
              </w:rPr>
            </w:pPr>
            <w:r w:rsidRPr="00967381">
              <w:rPr>
                <w:i/>
                <w:iCs/>
                <w:sz w:val="18"/>
                <w:szCs w:val="18"/>
                <w:lang w:eastAsia="ru-RU"/>
              </w:rPr>
              <w:t>69 833,00</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i/>
                <w:iCs/>
                <w:sz w:val="18"/>
                <w:szCs w:val="18"/>
                <w:lang w:eastAsia="ru-RU"/>
              </w:rPr>
            </w:pPr>
            <w:r w:rsidRPr="00967381">
              <w:rPr>
                <w:i/>
                <w:iCs/>
                <w:sz w:val="18"/>
                <w:szCs w:val="18"/>
                <w:lang w:eastAsia="ru-RU"/>
              </w:rPr>
              <w:t>71 317,00</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i/>
                <w:iCs/>
                <w:sz w:val="18"/>
                <w:szCs w:val="18"/>
                <w:lang w:eastAsia="ru-RU"/>
              </w:rPr>
            </w:pPr>
            <w:r w:rsidRPr="00967381">
              <w:rPr>
                <w:i/>
                <w:iCs/>
                <w:sz w:val="18"/>
                <w:szCs w:val="18"/>
                <w:lang w:eastAsia="ru-RU"/>
              </w:rPr>
              <w:t>69 675,00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97,7%</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99,8%</w:t>
            </w:r>
          </w:p>
        </w:tc>
      </w:tr>
      <w:tr w:rsidR="000A5404" w:rsidRPr="00967381" w:rsidTr="0039246A">
        <w:trPr>
          <w:trHeight w:val="20"/>
        </w:trPr>
        <w:tc>
          <w:tcPr>
            <w:tcW w:w="7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11.2</w:t>
            </w:r>
          </w:p>
        </w:tc>
        <w:tc>
          <w:tcPr>
            <w:tcW w:w="4343"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специалисты и служащие</w:t>
            </w:r>
          </w:p>
        </w:tc>
        <w:tc>
          <w:tcPr>
            <w:tcW w:w="1107"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22 558,00</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18 667,00</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21 405,00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114,7%</w:t>
            </w:r>
          </w:p>
        </w:tc>
        <w:tc>
          <w:tcPr>
            <w:tcW w:w="960" w:type="dxa"/>
            <w:tcBorders>
              <w:top w:val="single" w:sz="4"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94,9%</w:t>
            </w:r>
          </w:p>
        </w:tc>
      </w:tr>
      <w:tr w:rsidR="000A5404" w:rsidRPr="00967381" w:rsidTr="0039246A">
        <w:trPr>
          <w:trHeight w:val="20"/>
        </w:trPr>
        <w:tc>
          <w:tcPr>
            <w:tcW w:w="7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11.3</w:t>
            </w:r>
          </w:p>
        </w:tc>
        <w:tc>
          <w:tcPr>
            <w:tcW w:w="4343"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рабочие</w:t>
            </w:r>
          </w:p>
        </w:tc>
        <w:tc>
          <w:tcPr>
            <w:tcW w:w="1107" w:type="dxa"/>
            <w:tcBorders>
              <w:top w:val="single" w:sz="4" w:space="0" w:color="auto"/>
              <w:left w:val="nil"/>
              <w:bottom w:val="single" w:sz="12"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15 715,00</w:t>
            </w:r>
          </w:p>
        </w:tc>
        <w:tc>
          <w:tcPr>
            <w:tcW w:w="1040" w:type="dxa"/>
            <w:tcBorders>
              <w:top w:val="single" w:sz="4" w:space="0" w:color="auto"/>
              <w:left w:val="nil"/>
              <w:bottom w:val="single" w:sz="12"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14 112,00</w:t>
            </w:r>
          </w:p>
        </w:tc>
        <w:tc>
          <w:tcPr>
            <w:tcW w:w="1086" w:type="dxa"/>
            <w:tcBorders>
              <w:top w:val="single" w:sz="4" w:space="0" w:color="auto"/>
              <w:left w:val="nil"/>
              <w:bottom w:val="single" w:sz="12" w:space="0" w:color="auto"/>
              <w:right w:val="single" w:sz="4" w:space="0" w:color="auto"/>
            </w:tcBorders>
            <w:shd w:val="clear" w:color="000000" w:fill="FFFFFF"/>
            <w:vAlign w:val="bottom"/>
            <w:hideMark/>
          </w:tcPr>
          <w:p w:rsidR="000A5404" w:rsidRPr="00967381" w:rsidRDefault="000A5404" w:rsidP="000A5404">
            <w:pPr>
              <w:jc w:val="right"/>
              <w:rPr>
                <w:sz w:val="18"/>
                <w:szCs w:val="18"/>
                <w:lang w:eastAsia="ru-RU"/>
              </w:rPr>
            </w:pPr>
            <w:r w:rsidRPr="00967381">
              <w:rPr>
                <w:sz w:val="18"/>
                <w:szCs w:val="18"/>
                <w:lang w:eastAsia="ru-RU"/>
              </w:rPr>
              <w:t>16 348,00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115,8%</w:t>
            </w:r>
          </w:p>
        </w:tc>
        <w:tc>
          <w:tcPr>
            <w:tcW w:w="960" w:type="dxa"/>
            <w:tcBorders>
              <w:top w:val="single" w:sz="4"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104,0%</w:t>
            </w:r>
          </w:p>
        </w:tc>
      </w:tr>
      <w:tr w:rsidR="000A5404" w:rsidRPr="00967381" w:rsidTr="0039246A">
        <w:trPr>
          <w:trHeight w:val="20"/>
        </w:trPr>
        <w:tc>
          <w:tcPr>
            <w:tcW w:w="7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12.</w:t>
            </w:r>
          </w:p>
        </w:tc>
        <w:tc>
          <w:tcPr>
            <w:tcW w:w="4343"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 xml:space="preserve">Среднемесячная заработная плата с учетом всех выплат всего, в </w:t>
            </w:r>
            <w:proofErr w:type="spellStart"/>
            <w:r w:rsidRPr="00967381">
              <w:rPr>
                <w:b/>
                <w:bCs/>
                <w:sz w:val="18"/>
                <w:szCs w:val="18"/>
                <w:lang w:eastAsia="ru-RU"/>
              </w:rPr>
              <w:t>т.ч</w:t>
            </w:r>
            <w:proofErr w:type="spellEnd"/>
            <w:r w:rsidRPr="00967381">
              <w:rPr>
                <w:b/>
                <w:bCs/>
                <w:sz w:val="18"/>
                <w:szCs w:val="18"/>
                <w:lang w:eastAsia="ru-RU"/>
              </w:rPr>
              <w:t>.:</w:t>
            </w:r>
          </w:p>
        </w:tc>
        <w:tc>
          <w:tcPr>
            <w:tcW w:w="1107"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19 510,00</w:t>
            </w:r>
          </w:p>
        </w:tc>
        <w:tc>
          <w:tcPr>
            <w:tcW w:w="104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15 860,00</w:t>
            </w:r>
          </w:p>
        </w:tc>
        <w:tc>
          <w:tcPr>
            <w:tcW w:w="1086"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19 291,00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121,6%</w:t>
            </w:r>
          </w:p>
        </w:tc>
        <w:tc>
          <w:tcPr>
            <w:tcW w:w="960" w:type="dxa"/>
            <w:tcBorders>
              <w:top w:val="single" w:sz="12" w:space="0" w:color="auto"/>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98,9%</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12.1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 xml:space="preserve">Руководителей всего, в </w:t>
            </w:r>
            <w:proofErr w:type="spellStart"/>
            <w:r w:rsidRPr="00967381">
              <w:rPr>
                <w:sz w:val="18"/>
                <w:szCs w:val="18"/>
                <w:lang w:eastAsia="ru-RU"/>
              </w:rPr>
              <w:t>т.ч</w:t>
            </w:r>
            <w:proofErr w:type="spellEnd"/>
            <w:r w:rsidRPr="00967381">
              <w:rPr>
                <w:sz w:val="18"/>
                <w:szCs w:val="18"/>
                <w:lang w:eastAsia="ru-RU"/>
              </w:rPr>
              <w:t>.:</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43 275,00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28 285,00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36 083,00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127,6%</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83,4%</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i/>
                <w:iCs/>
                <w:sz w:val="18"/>
                <w:szCs w:val="18"/>
                <w:lang w:eastAsia="ru-RU"/>
              </w:rPr>
            </w:pPr>
            <w:r w:rsidRPr="00967381">
              <w:rPr>
                <w:i/>
                <w:iCs/>
                <w:sz w:val="18"/>
                <w:szCs w:val="18"/>
                <w:lang w:eastAsia="ru-RU"/>
              </w:rPr>
              <w:t>12.1.1</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i/>
                <w:iCs/>
                <w:sz w:val="18"/>
                <w:szCs w:val="18"/>
                <w:lang w:eastAsia="ru-RU"/>
              </w:rPr>
            </w:pPr>
            <w:r w:rsidRPr="00967381">
              <w:rPr>
                <w:i/>
                <w:iCs/>
                <w:sz w:val="18"/>
                <w:szCs w:val="18"/>
                <w:lang w:eastAsia="ru-RU"/>
              </w:rPr>
              <w:t>директор</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74 198,00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71 317,00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i/>
                <w:iCs/>
                <w:sz w:val="18"/>
                <w:szCs w:val="18"/>
                <w:lang w:eastAsia="ru-RU"/>
              </w:rPr>
            </w:pPr>
            <w:r w:rsidRPr="00967381">
              <w:rPr>
                <w:i/>
                <w:iCs/>
                <w:sz w:val="18"/>
                <w:szCs w:val="18"/>
                <w:lang w:eastAsia="ru-RU"/>
              </w:rPr>
              <w:t>79 105,00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110,9%</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i/>
                <w:iCs/>
                <w:sz w:val="18"/>
                <w:szCs w:val="18"/>
                <w:lang w:eastAsia="ru-RU"/>
              </w:rPr>
            </w:pPr>
            <w:r w:rsidRPr="00967381">
              <w:rPr>
                <w:i/>
                <w:iCs/>
                <w:sz w:val="18"/>
                <w:szCs w:val="18"/>
                <w:lang w:eastAsia="ru-RU"/>
              </w:rPr>
              <w:t>106,6%</w:t>
            </w:r>
          </w:p>
        </w:tc>
      </w:tr>
      <w:tr w:rsidR="000A5404" w:rsidRPr="00967381" w:rsidTr="0039246A">
        <w:trPr>
          <w:trHeight w:val="20"/>
        </w:trPr>
        <w:tc>
          <w:tcPr>
            <w:tcW w:w="760" w:type="dxa"/>
            <w:tcBorders>
              <w:top w:val="nil"/>
              <w:left w:val="single" w:sz="12" w:space="0" w:color="auto"/>
              <w:bottom w:val="single" w:sz="4"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12.2</w:t>
            </w:r>
          </w:p>
        </w:tc>
        <w:tc>
          <w:tcPr>
            <w:tcW w:w="4343"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специалисты и служащие</w:t>
            </w:r>
          </w:p>
        </w:tc>
        <w:tc>
          <w:tcPr>
            <w:tcW w:w="1107"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22 858,00</w:t>
            </w:r>
          </w:p>
        </w:tc>
        <w:tc>
          <w:tcPr>
            <w:tcW w:w="104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18 667,00</w:t>
            </w:r>
          </w:p>
        </w:tc>
        <w:tc>
          <w:tcPr>
            <w:tcW w:w="1086"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21 530,00</w:t>
            </w:r>
          </w:p>
        </w:tc>
        <w:tc>
          <w:tcPr>
            <w:tcW w:w="960" w:type="dxa"/>
            <w:tcBorders>
              <w:top w:val="nil"/>
              <w:left w:val="nil"/>
              <w:bottom w:val="single" w:sz="4"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115,3%</w:t>
            </w:r>
          </w:p>
        </w:tc>
        <w:tc>
          <w:tcPr>
            <w:tcW w:w="960" w:type="dxa"/>
            <w:tcBorders>
              <w:top w:val="nil"/>
              <w:left w:val="nil"/>
              <w:bottom w:val="single" w:sz="4"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94,2%</w:t>
            </w:r>
          </w:p>
        </w:tc>
      </w:tr>
      <w:tr w:rsidR="000A5404" w:rsidRPr="00967381" w:rsidTr="0039246A">
        <w:trPr>
          <w:trHeight w:val="20"/>
        </w:trPr>
        <w:tc>
          <w:tcPr>
            <w:tcW w:w="760" w:type="dxa"/>
            <w:tcBorders>
              <w:top w:val="nil"/>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sz w:val="18"/>
                <w:szCs w:val="18"/>
                <w:lang w:eastAsia="ru-RU"/>
              </w:rPr>
            </w:pPr>
            <w:r w:rsidRPr="00967381">
              <w:rPr>
                <w:sz w:val="18"/>
                <w:szCs w:val="18"/>
                <w:lang w:eastAsia="ru-RU"/>
              </w:rPr>
              <w:t>12.3</w:t>
            </w:r>
          </w:p>
        </w:tc>
        <w:tc>
          <w:tcPr>
            <w:tcW w:w="4343"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rPr>
                <w:sz w:val="18"/>
                <w:szCs w:val="18"/>
                <w:lang w:eastAsia="ru-RU"/>
              </w:rPr>
            </w:pPr>
            <w:r w:rsidRPr="00967381">
              <w:rPr>
                <w:sz w:val="18"/>
                <w:szCs w:val="18"/>
                <w:lang w:eastAsia="ru-RU"/>
              </w:rPr>
              <w:t>рабочие</w:t>
            </w:r>
          </w:p>
        </w:tc>
        <w:tc>
          <w:tcPr>
            <w:tcW w:w="1107"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15 883,00</w:t>
            </w:r>
          </w:p>
        </w:tc>
        <w:tc>
          <w:tcPr>
            <w:tcW w:w="104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14 112,00</w:t>
            </w:r>
          </w:p>
        </w:tc>
        <w:tc>
          <w:tcPr>
            <w:tcW w:w="1086"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sz w:val="18"/>
                <w:szCs w:val="18"/>
                <w:lang w:eastAsia="ru-RU"/>
              </w:rPr>
            </w:pPr>
            <w:r w:rsidRPr="00967381">
              <w:rPr>
                <w:sz w:val="18"/>
                <w:szCs w:val="18"/>
                <w:lang w:eastAsia="ru-RU"/>
              </w:rPr>
              <w:t>16 430,00</w:t>
            </w:r>
          </w:p>
        </w:tc>
        <w:tc>
          <w:tcPr>
            <w:tcW w:w="960" w:type="dxa"/>
            <w:tcBorders>
              <w:top w:val="nil"/>
              <w:left w:val="nil"/>
              <w:bottom w:val="single" w:sz="12" w:space="0" w:color="auto"/>
              <w:right w:val="single" w:sz="4"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116,4%</w:t>
            </w:r>
          </w:p>
        </w:tc>
        <w:tc>
          <w:tcPr>
            <w:tcW w:w="960" w:type="dxa"/>
            <w:tcBorders>
              <w:top w:val="nil"/>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sz w:val="18"/>
                <w:szCs w:val="18"/>
                <w:lang w:eastAsia="ru-RU"/>
              </w:rPr>
            </w:pPr>
            <w:r w:rsidRPr="00967381">
              <w:rPr>
                <w:sz w:val="18"/>
                <w:szCs w:val="18"/>
                <w:lang w:eastAsia="ru-RU"/>
              </w:rPr>
              <w:t>103,4%</w:t>
            </w:r>
          </w:p>
        </w:tc>
      </w:tr>
      <w:tr w:rsidR="000A5404" w:rsidRPr="00967381" w:rsidTr="0039246A">
        <w:trPr>
          <w:trHeight w:val="20"/>
        </w:trPr>
        <w:tc>
          <w:tcPr>
            <w:tcW w:w="7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A5404" w:rsidRPr="00967381" w:rsidRDefault="000A5404" w:rsidP="000A5404">
            <w:pPr>
              <w:jc w:val="center"/>
              <w:rPr>
                <w:b/>
                <w:bCs/>
                <w:sz w:val="18"/>
                <w:szCs w:val="18"/>
                <w:lang w:eastAsia="ru-RU"/>
              </w:rPr>
            </w:pPr>
            <w:r w:rsidRPr="00967381">
              <w:rPr>
                <w:b/>
                <w:bCs/>
                <w:sz w:val="18"/>
                <w:szCs w:val="18"/>
                <w:lang w:eastAsia="ru-RU"/>
              </w:rPr>
              <w:t>13.</w:t>
            </w:r>
          </w:p>
        </w:tc>
        <w:tc>
          <w:tcPr>
            <w:tcW w:w="4343"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rPr>
                <w:b/>
                <w:bCs/>
                <w:sz w:val="18"/>
                <w:szCs w:val="18"/>
                <w:lang w:eastAsia="ru-RU"/>
              </w:rPr>
            </w:pPr>
            <w:r w:rsidRPr="00967381">
              <w:rPr>
                <w:b/>
                <w:bCs/>
                <w:sz w:val="18"/>
                <w:szCs w:val="18"/>
                <w:lang w:eastAsia="ru-RU"/>
              </w:rPr>
              <w:t>Средняя численность работников, выполняющих работы (услуги) по договорам гражданско-правового характера</w:t>
            </w:r>
          </w:p>
        </w:tc>
        <w:tc>
          <w:tcPr>
            <w:tcW w:w="1107"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21,00</w:t>
            </w:r>
          </w:p>
        </w:tc>
        <w:tc>
          <w:tcPr>
            <w:tcW w:w="104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C26CC5" w:rsidP="000A5404">
            <w:pPr>
              <w:jc w:val="right"/>
              <w:rPr>
                <w:b/>
                <w:bCs/>
                <w:sz w:val="18"/>
                <w:szCs w:val="18"/>
                <w:lang w:eastAsia="ru-RU"/>
              </w:rPr>
            </w:pPr>
            <w:r w:rsidRPr="00967381">
              <w:rPr>
                <w:b/>
                <w:bCs/>
                <w:sz w:val="18"/>
                <w:szCs w:val="18"/>
                <w:lang w:eastAsia="ru-RU"/>
              </w:rPr>
              <w:t>-</w:t>
            </w:r>
            <w:r w:rsidR="000A5404" w:rsidRPr="00967381">
              <w:rPr>
                <w:b/>
                <w:bCs/>
                <w:sz w:val="18"/>
                <w:szCs w:val="18"/>
                <w:lang w:eastAsia="ru-RU"/>
              </w:rPr>
              <w:t> </w:t>
            </w:r>
          </w:p>
        </w:tc>
        <w:tc>
          <w:tcPr>
            <w:tcW w:w="1086"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0A5404" w:rsidP="000A5404">
            <w:pPr>
              <w:jc w:val="right"/>
              <w:rPr>
                <w:b/>
                <w:bCs/>
                <w:sz w:val="18"/>
                <w:szCs w:val="18"/>
                <w:lang w:eastAsia="ru-RU"/>
              </w:rPr>
            </w:pPr>
            <w:r w:rsidRPr="00967381">
              <w:rPr>
                <w:b/>
                <w:bCs/>
                <w:sz w:val="18"/>
                <w:szCs w:val="18"/>
                <w:lang w:eastAsia="ru-RU"/>
              </w:rPr>
              <w:t>21,00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A5404" w:rsidRPr="00967381" w:rsidRDefault="00C26CC5" w:rsidP="00C26CC5">
            <w:pPr>
              <w:jc w:val="center"/>
              <w:rPr>
                <w:b/>
                <w:bCs/>
                <w:sz w:val="18"/>
                <w:szCs w:val="18"/>
                <w:lang w:eastAsia="ru-RU"/>
              </w:rPr>
            </w:pPr>
            <w:r w:rsidRPr="00967381">
              <w:rPr>
                <w:b/>
                <w:bCs/>
                <w:sz w:val="18"/>
                <w:szCs w:val="18"/>
                <w:lang w:eastAsia="ru-RU"/>
              </w:rPr>
              <w:t>-</w:t>
            </w:r>
          </w:p>
        </w:tc>
        <w:tc>
          <w:tcPr>
            <w:tcW w:w="960" w:type="dxa"/>
            <w:tcBorders>
              <w:top w:val="single" w:sz="12" w:space="0" w:color="auto"/>
              <w:left w:val="nil"/>
              <w:bottom w:val="single" w:sz="12" w:space="0" w:color="auto"/>
              <w:right w:val="single" w:sz="12" w:space="0" w:color="auto"/>
            </w:tcBorders>
            <w:shd w:val="clear" w:color="000000" w:fill="FFFFFF"/>
            <w:vAlign w:val="center"/>
            <w:hideMark/>
          </w:tcPr>
          <w:p w:rsidR="000A5404" w:rsidRPr="00967381" w:rsidRDefault="000A5404" w:rsidP="00C26CC5">
            <w:pPr>
              <w:jc w:val="center"/>
              <w:rPr>
                <w:b/>
                <w:bCs/>
                <w:sz w:val="18"/>
                <w:szCs w:val="18"/>
                <w:lang w:eastAsia="ru-RU"/>
              </w:rPr>
            </w:pPr>
            <w:r w:rsidRPr="00967381">
              <w:rPr>
                <w:b/>
                <w:bCs/>
                <w:sz w:val="18"/>
                <w:szCs w:val="18"/>
                <w:lang w:eastAsia="ru-RU"/>
              </w:rPr>
              <w:t>100,0%</w:t>
            </w:r>
          </w:p>
        </w:tc>
      </w:tr>
    </w:tbl>
    <w:p w:rsidR="00773AB3" w:rsidRPr="00967381" w:rsidRDefault="00773AB3" w:rsidP="0058463E">
      <w:pPr>
        <w:pStyle w:val="a7"/>
        <w:rPr>
          <w:b/>
          <w:bCs/>
          <w:sz w:val="6"/>
          <w:szCs w:val="6"/>
        </w:rPr>
      </w:pPr>
    </w:p>
    <w:p w:rsidR="004540DF" w:rsidRPr="00967381" w:rsidRDefault="00D96CD9" w:rsidP="004540DF">
      <w:pPr>
        <w:pStyle w:val="100"/>
        <w:rPr>
          <w:rStyle w:val="12"/>
          <w:sz w:val="28"/>
        </w:rPr>
      </w:pPr>
      <w:r w:rsidRPr="00967381">
        <w:rPr>
          <w:szCs w:val="28"/>
        </w:rPr>
        <w:tab/>
      </w:r>
      <w:r w:rsidR="004540DF" w:rsidRPr="00967381">
        <w:rPr>
          <w:rStyle w:val="142"/>
          <w:color w:val="auto"/>
          <w:szCs w:val="20"/>
        </w:rPr>
        <w:t xml:space="preserve">В 2020 году план по доходам исполнен на </w:t>
      </w:r>
      <w:r w:rsidR="00F00259" w:rsidRPr="00967381">
        <w:rPr>
          <w:rStyle w:val="142"/>
          <w:color w:val="auto"/>
          <w:szCs w:val="20"/>
        </w:rPr>
        <w:t>87,4</w:t>
      </w:r>
      <w:r w:rsidR="004540DF" w:rsidRPr="00967381">
        <w:rPr>
          <w:rStyle w:val="142"/>
          <w:color w:val="auto"/>
          <w:szCs w:val="20"/>
        </w:rPr>
        <w:t>%, при плане</w:t>
      </w:r>
      <w:r w:rsidR="004540DF" w:rsidRPr="00967381">
        <w:t xml:space="preserve">                                      </w:t>
      </w:r>
      <w:r w:rsidR="00F00259" w:rsidRPr="00967381">
        <w:t>130 996</w:t>
      </w:r>
      <w:r w:rsidR="004540DF" w:rsidRPr="00967381">
        <w:t xml:space="preserve">,00 тыс. рублей, фактическое исполнение составило </w:t>
      </w:r>
      <w:r w:rsidR="00F00259" w:rsidRPr="00967381">
        <w:t>114 497</w:t>
      </w:r>
      <w:r w:rsidR="004540DF" w:rsidRPr="00967381">
        <w:t xml:space="preserve">,00 тыс. рублей, что на </w:t>
      </w:r>
      <w:r w:rsidR="00F00259" w:rsidRPr="00967381">
        <w:t>4 097,00</w:t>
      </w:r>
      <w:r w:rsidR="004540DF" w:rsidRPr="00967381">
        <w:t xml:space="preserve"> тыс. рублей </w:t>
      </w:r>
      <w:r w:rsidR="00001997" w:rsidRPr="00967381">
        <w:t>(</w:t>
      </w:r>
      <w:r w:rsidR="00F00259" w:rsidRPr="00967381">
        <w:t>3,7</w:t>
      </w:r>
      <w:r w:rsidR="004540DF" w:rsidRPr="00967381">
        <w:t>%</w:t>
      </w:r>
      <w:r w:rsidR="00001997" w:rsidRPr="00967381">
        <w:t>)</w:t>
      </w:r>
      <w:r w:rsidR="004540DF" w:rsidRPr="00967381">
        <w:t xml:space="preserve"> больше показателя за аналогичный период </w:t>
      </w:r>
      <w:r w:rsidR="00892649" w:rsidRPr="00967381">
        <w:t xml:space="preserve">                    </w:t>
      </w:r>
      <w:r w:rsidR="004540DF" w:rsidRPr="00967381">
        <w:t>201</w:t>
      </w:r>
      <w:r w:rsidR="00F00259" w:rsidRPr="00967381">
        <w:t>9</w:t>
      </w:r>
      <w:r w:rsidR="004540DF" w:rsidRPr="00967381">
        <w:t xml:space="preserve"> года. </w:t>
      </w:r>
      <w:r w:rsidR="004540DF" w:rsidRPr="00967381">
        <w:rPr>
          <w:rStyle w:val="12"/>
          <w:sz w:val="28"/>
        </w:rPr>
        <w:t>Неисполнение планов</w:t>
      </w:r>
      <w:r w:rsidR="00001997" w:rsidRPr="00967381">
        <w:rPr>
          <w:rStyle w:val="12"/>
          <w:sz w:val="28"/>
        </w:rPr>
        <w:t>ых</w:t>
      </w:r>
      <w:r w:rsidR="004540DF" w:rsidRPr="00967381">
        <w:rPr>
          <w:rStyle w:val="12"/>
          <w:sz w:val="28"/>
        </w:rPr>
        <w:t xml:space="preserve"> показател</w:t>
      </w:r>
      <w:r w:rsidR="00001997" w:rsidRPr="00967381">
        <w:rPr>
          <w:rStyle w:val="12"/>
          <w:sz w:val="28"/>
        </w:rPr>
        <w:t>ей</w:t>
      </w:r>
      <w:r w:rsidR="004540DF" w:rsidRPr="00967381">
        <w:rPr>
          <w:rStyle w:val="12"/>
          <w:sz w:val="28"/>
        </w:rPr>
        <w:t xml:space="preserve"> по доходам за 20</w:t>
      </w:r>
      <w:r w:rsidR="00F00259" w:rsidRPr="00967381">
        <w:rPr>
          <w:rStyle w:val="12"/>
          <w:sz w:val="28"/>
        </w:rPr>
        <w:t>20</w:t>
      </w:r>
      <w:r w:rsidR="004540DF" w:rsidRPr="00967381">
        <w:rPr>
          <w:rStyle w:val="12"/>
          <w:sz w:val="28"/>
        </w:rPr>
        <w:t xml:space="preserve"> год обусловлено:</w:t>
      </w:r>
    </w:p>
    <w:p w:rsidR="009D3874" w:rsidRPr="00967381" w:rsidRDefault="004540DF" w:rsidP="004540DF">
      <w:pPr>
        <w:pStyle w:val="100"/>
        <w:rPr>
          <w:rStyle w:val="12"/>
          <w:sz w:val="28"/>
        </w:rPr>
      </w:pPr>
      <w:r w:rsidRPr="00967381">
        <w:rPr>
          <w:rStyle w:val="12"/>
          <w:sz w:val="28"/>
        </w:rPr>
        <w:tab/>
      </w:r>
      <w:r w:rsidR="00F02B29" w:rsidRPr="00967381">
        <w:rPr>
          <w:rStyle w:val="12"/>
          <w:sz w:val="28"/>
        </w:rPr>
        <w:t>1</w:t>
      </w:r>
      <w:r w:rsidRPr="00967381">
        <w:rPr>
          <w:rStyle w:val="12"/>
          <w:sz w:val="28"/>
        </w:rPr>
        <w:t>)</w:t>
      </w:r>
      <w:r w:rsidRPr="00967381">
        <w:rPr>
          <w:rStyle w:val="12"/>
          <w:sz w:val="28"/>
        </w:rPr>
        <w:tab/>
        <w:t xml:space="preserve">уменьшением доходов </w:t>
      </w:r>
      <w:r w:rsidR="009D3874" w:rsidRPr="00967381">
        <w:rPr>
          <w:rStyle w:val="12"/>
          <w:sz w:val="28"/>
        </w:rPr>
        <w:t>от оказания услуг</w:t>
      </w:r>
      <w:r w:rsidR="009D3874" w:rsidRPr="00967381">
        <w:t xml:space="preserve"> по поставке тепловых ресурсов</w:t>
      </w:r>
      <w:r w:rsidR="00AF6A87" w:rsidRPr="00967381">
        <w:rPr>
          <w:rStyle w:val="12"/>
          <w:sz w:val="28"/>
        </w:rPr>
        <w:t xml:space="preserve"> в связи с </w:t>
      </w:r>
      <w:r w:rsidR="009D3874" w:rsidRPr="00967381">
        <w:rPr>
          <w:rStyle w:val="12"/>
          <w:sz w:val="28"/>
        </w:rPr>
        <w:t>неполучение</w:t>
      </w:r>
      <w:r w:rsidR="00AF6A87" w:rsidRPr="00967381">
        <w:rPr>
          <w:rStyle w:val="12"/>
          <w:sz w:val="28"/>
        </w:rPr>
        <w:t>м</w:t>
      </w:r>
      <w:r w:rsidR="009D3874" w:rsidRPr="00967381">
        <w:rPr>
          <w:rStyle w:val="12"/>
          <w:sz w:val="28"/>
        </w:rPr>
        <w:t xml:space="preserve"> выпадающих доходов из областного бюджета, связанных со </w:t>
      </w:r>
      <w:r w:rsidR="009D3874" w:rsidRPr="00967381">
        <w:rPr>
          <w:rStyle w:val="12"/>
          <w:sz w:val="28"/>
        </w:rPr>
        <w:lastRenderedPageBreak/>
        <w:t>снижением полезного отпуска</w:t>
      </w:r>
      <w:r w:rsidR="00F02B29" w:rsidRPr="00967381">
        <w:rPr>
          <w:rStyle w:val="12"/>
          <w:sz w:val="28"/>
        </w:rPr>
        <w:t xml:space="preserve"> </w:t>
      </w:r>
      <w:r w:rsidR="00F02B29" w:rsidRPr="00967381">
        <w:t xml:space="preserve">тепловых ресурсов потребителям, в </w:t>
      </w:r>
      <w:proofErr w:type="spellStart"/>
      <w:r w:rsidR="00F02B29" w:rsidRPr="00967381">
        <w:t>т.ч</w:t>
      </w:r>
      <w:proofErr w:type="spellEnd"/>
      <w:r w:rsidR="00F02B29" w:rsidRPr="00967381">
        <w:t>. бюджетным</w:t>
      </w:r>
      <w:r w:rsidR="00AF6A87" w:rsidRPr="00967381">
        <w:t>и потребителями</w:t>
      </w:r>
      <w:r w:rsidR="00F02B29" w:rsidRPr="00967381">
        <w:t xml:space="preserve"> </w:t>
      </w:r>
      <w:r w:rsidR="00F02B29" w:rsidRPr="00967381">
        <w:rPr>
          <w:rStyle w:val="12"/>
          <w:sz w:val="28"/>
        </w:rPr>
        <w:t>(высок</w:t>
      </w:r>
      <w:r w:rsidR="00AF6A87" w:rsidRPr="00967381">
        <w:rPr>
          <w:rStyle w:val="12"/>
          <w:sz w:val="28"/>
        </w:rPr>
        <w:t>ая</w:t>
      </w:r>
      <w:r w:rsidR="00F02B29" w:rsidRPr="00967381">
        <w:rPr>
          <w:rStyle w:val="12"/>
          <w:sz w:val="28"/>
        </w:rPr>
        <w:t xml:space="preserve"> средн</w:t>
      </w:r>
      <w:r w:rsidR="00AF6A87" w:rsidRPr="00967381">
        <w:rPr>
          <w:rStyle w:val="12"/>
          <w:sz w:val="28"/>
        </w:rPr>
        <w:t>яя</w:t>
      </w:r>
      <w:r w:rsidR="00F02B29" w:rsidRPr="00967381">
        <w:rPr>
          <w:rStyle w:val="12"/>
          <w:sz w:val="28"/>
        </w:rPr>
        <w:t xml:space="preserve"> температур</w:t>
      </w:r>
      <w:r w:rsidR="00AF6A87" w:rsidRPr="00967381">
        <w:rPr>
          <w:rStyle w:val="12"/>
          <w:sz w:val="28"/>
        </w:rPr>
        <w:t>а</w:t>
      </w:r>
      <w:r w:rsidR="00F16F6B" w:rsidRPr="00967381">
        <w:rPr>
          <w:rStyle w:val="12"/>
          <w:sz w:val="28"/>
        </w:rPr>
        <w:t xml:space="preserve"> воздуха в отопительный период</w:t>
      </w:r>
      <w:r w:rsidR="00F02B29" w:rsidRPr="00967381">
        <w:rPr>
          <w:rStyle w:val="12"/>
          <w:sz w:val="28"/>
        </w:rPr>
        <w:t xml:space="preserve"> и наличие у бюджетных потребителей узлов учета тепловой энергии);</w:t>
      </w:r>
    </w:p>
    <w:p w:rsidR="004540DF" w:rsidRPr="00967381" w:rsidRDefault="004540DF" w:rsidP="00A119BB">
      <w:pPr>
        <w:pStyle w:val="100"/>
        <w:rPr>
          <w:rStyle w:val="12"/>
          <w:sz w:val="28"/>
        </w:rPr>
      </w:pPr>
      <w:r w:rsidRPr="00967381">
        <w:rPr>
          <w:rStyle w:val="12"/>
          <w:sz w:val="28"/>
        </w:rPr>
        <w:tab/>
      </w:r>
      <w:r w:rsidR="00AF6A87" w:rsidRPr="00967381">
        <w:rPr>
          <w:rStyle w:val="12"/>
          <w:sz w:val="28"/>
        </w:rPr>
        <w:t>2</w:t>
      </w:r>
      <w:r w:rsidRPr="00967381">
        <w:rPr>
          <w:rStyle w:val="12"/>
          <w:sz w:val="28"/>
        </w:rPr>
        <w:t>)</w:t>
      </w:r>
      <w:r w:rsidRPr="00967381">
        <w:rPr>
          <w:rStyle w:val="12"/>
          <w:sz w:val="28"/>
        </w:rPr>
        <w:tab/>
        <w:t xml:space="preserve">уменьшением доходов от </w:t>
      </w:r>
      <w:r w:rsidR="00AF6A87" w:rsidRPr="00967381">
        <w:rPr>
          <w:rStyle w:val="12"/>
          <w:sz w:val="28"/>
        </w:rPr>
        <w:t>оказания услуг</w:t>
      </w:r>
      <w:r w:rsidR="001D42DA" w:rsidRPr="00967381">
        <w:rPr>
          <w:rStyle w:val="12"/>
          <w:sz w:val="28"/>
        </w:rPr>
        <w:t xml:space="preserve"> по благоустройству</w:t>
      </w:r>
      <w:r w:rsidRPr="00967381">
        <w:rPr>
          <w:rStyle w:val="12"/>
          <w:sz w:val="28"/>
        </w:rPr>
        <w:t xml:space="preserve">, в связи </w:t>
      </w:r>
      <w:r w:rsidR="00AF6A87" w:rsidRPr="00967381">
        <w:rPr>
          <w:rStyle w:val="12"/>
          <w:sz w:val="28"/>
        </w:rPr>
        <w:t xml:space="preserve">с падением ценового предложения на аукционах по содержанию улично-дорожной сети </w:t>
      </w:r>
      <w:r w:rsidR="001D42DA" w:rsidRPr="00967381">
        <w:rPr>
          <w:rStyle w:val="12"/>
          <w:sz w:val="28"/>
        </w:rPr>
        <w:t xml:space="preserve">и сетей наружного освещения </w:t>
      </w:r>
      <w:r w:rsidR="00AF6A87" w:rsidRPr="00967381">
        <w:rPr>
          <w:rStyle w:val="12"/>
          <w:sz w:val="28"/>
        </w:rPr>
        <w:t xml:space="preserve">пос. </w:t>
      </w:r>
      <w:proofErr w:type="spellStart"/>
      <w:r w:rsidR="00AF6A87" w:rsidRPr="00967381">
        <w:rPr>
          <w:rStyle w:val="12"/>
          <w:sz w:val="28"/>
        </w:rPr>
        <w:t>Новогорный</w:t>
      </w:r>
      <w:proofErr w:type="spellEnd"/>
      <w:r w:rsidR="00AF6A87" w:rsidRPr="00967381">
        <w:rPr>
          <w:rStyle w:val="12"/>
          <w:sz w:val="28"/>
        </w:rPr>
        <w:t>;</w:t>
      </w:r>
    </w:p>
    <w:p w:rsidR="001D42DA" w:rsidRPr="00967381" w:rsidRDefault="001D42DA" w:rsidP="001D42DA">
      <w:pPr>
        <w:pStyle w:val="100"/>
        <w:rPr>
          <w:rStyle w:val="12"/>
          <w:sz w:val="28"/>
        </w:rPr>
      </w:pPr>
      <w:r w:rsidRPr="00967381">
        <w:tab/>
        <w:t>3)</w:t>
      </w:r>
      <w:r w:rsidRPr="00967381">
        <w:tab/>
        <w:t>уменьшением доходов от оказания прочих услуг</w:t>
      </w:r>
      <w:r w:rsidR="00001997" w:rsidRPr="00967381">
        <w:t>,</w:t>
      </w:r>
      <w:r w:rsidRPr="00967381">
        <w:t xml:space="preserve"> связан</w:t>
      </w:r>
      <w:r w:rsidR="00001997" w:rsidRPr="00967381">
        <w:t>ных</w:t>
      </w:r>
      <w:r w:rsidRPr="00967381">
        <w:t xml:space="preserve"> с переходом с 01.01.2020 на новую систему обращения с твердыми коммунальными отходами (с 01.11.2020 ММУП ЖКХ оказывает только агентские услуги по начислению и сбору платы) и </w:t>
      </w:r>
      <w:r w:rsidRPr="00967381">
        <w:rPr>
          <w:rStyle w:val="12"/>
          <w:sz w:val="28"/>
        </w:rPr>
        <w:t>временным закрытием коммунальной бани (в связи с пандемией)</w:t>
      </w:r>
      <w:r w:rsidR="00001997" w:rsidRPr="00967381">
        <w:rPr>
          <w:rStyle w:val="12"/>
          <w:sz w:val="28"/>
        </w:rPr>
        <w:t>.</w:t>
      </w:r>
    </w:p>
    <w:p w:rsidR="00D847F4" w:rsidRPr="00967381" w:rsidRDefault="00001997" w:rsidP="00892649">
      <w:pPr>
        <w:pStyle w:val="100"/>
      </w:pPr>
      <w:r w:rsidRPr="00967381">
        <w:rPr>
          <w:szCs w:val="28"/>
        </w:rPr>
        <w:tab/>
      </w:r>
      <w:r w:rsidR="00D847F4" w:rsidRPr="00967381">
        <w:t xml:space="preserve">Расходы за отчетный период составили 122 991,00 тыс. рублей, что меньше планового показателя на 8 005,00 тыс. </w:t>
      </w:r>
      <w:r w:rsidR="00892649" w:rsidRPr="00967381">
        <w:t xml:space="preserve">рублей </w:t>
      </w:r>
      <w:r w:rsidR="00C955E9" w:rsidRPr="00967381">
        <w:t>(</w:t>
      </w:r>
      <w:r w:rsidR="00D847F4" w:rsidRPr="00967381">
        <w:t>2,8%</w:t>
      </w:r>
      <w:r w:rsidR="00C955E9" w:rsidRPr="00967381">
        <w:t>)</w:t>
      </w:r>
      <w:r w:rsidR="00D847F4" w:rsidRPr="00967381">
        <w:t xml:space="preserve"> и на 1 159,00 тыс. </w:t>
      </w:r>
      <w:r w:rsidR="00892649" w:rsidRPr="00967381">
        <w:t xml:space="preserve">рублей </w:t>
      </w:r>
      <w:r w:rsidR="00C955E9" w:rsidRPr="00967381">
        <w:t>(</w:t>
      </w:r>
      <w:r w:rsidR="00D847F4" w:rsidRPr="00967381">
        <w:t>1,0%</w:t>
      </w:r>
      <w:r w:rsidR="00C955E9" w:rsidRPr="00967381">
        <w:t>)</w:t>
      </w:r>
      <w:r w:rsidR="00D847F4" w:rsidRPr="00967381">
        <w:t xml:space="preserve"> больше показателя за аналогичный период 2019 года.</w:t>
      </w:r>
      <w:r w:rsidR="003849B6" w:rsidRPr="00967381">
        <w:t xml:space="preserve"> </w:t>
      </w:r>
    </w:p>
    <w:p w:rsidR="00892649" w:rsidRPr="00967381" w:rsidRDefault="00001997" w:rsidP="000C46A6">
      <w:pPr>
        <w:pStyle w:val="141"/>
        <w:rPr>
          <w:color w:val="auto"/>
        </w:rPr>
      </w:pPr>
      <w:r w:rsidRPr="00967381">
        <w:rPr>
          <w:rStyle w:val="142"/>
          <w:color w:val="auto"/>
        </w:rPr>
        <w:tab/>
      </w:r>
      <w:r w:rsidR="00D847F4" w:rsidRPr="00967381">
        <w:rPr>
          <w:rStyle w:val="142"/>
          <w:color w:val="auto"/>
        </w:rPr>
        <w:t xml:space="preserve">По итогам финансово-хозяйственной деятельности за 2020 год ММУП ЖКХ </w:t>
      </w:r>
      <w:r w:rsidRPr="00967381">
        <w:rPr>
          <w:rStyle w:val="142"/>
          <w:color w:val="auto"/>
        </w:rPr>
        <w:t xml:space="preserve">получен </w:t>
      </w:r>
      <w:r w:rsidRPr="00967381">
        <w:rPr>
          <w:color w:val="auto"/>
        </w:rPr>
        <w:t xml:space="preserve">отрицательный финансовый результат в сумме </w:t>
      </w:r>
      <w:r w:rsidRPr="00967381">
        <w:rPr>
          <w:rStyle w:val="101"/>
          <w:color w:val="auto"/>
        </w:rPr>
        <w:t>8 494,00 тыс</w:t>
      </w:r>
      <w:r w:rsidRPr="00967381">
        <w:rPr>
          <w:color w:val="auto"/>
        </w:rPr>
        <w:t>.</w:t>
      </w:r>
      <w:r w:rsidRPr="00967381">
        <w:rPr>
          <w:color w:val="auto"/>
          <w:lang w:val="en-US"/>
        </w:rPr>
        <w:t> </w:t>
      </w:r>
      <w:r w:rsidRPr="00967381">
        <w:rPr>
          <w:color w:val="auto"/>
        </w:rPr>
        <w:t>рублей</w:t>
      </w:r>
      <w:r w:rsidRPr="00967381">
        <w:rPr>
          <w:rStyle w:val="142"/>
          <w:color w:val="auto"/>
        </w:rPr>
        <w:t xml:space="preserve">, </w:t>
      </w:r>
      <w:r w:rsidR="004540DF" w:rsidRPr="00967381">
        <w:rPr>
          <w:color w:val="auto"/>
        </w:rPr>
        <w:t xml:space="preserve">что на 2 938,00 тыс. рублей </w:t>
      </w:r>
      <w:r w:rsidR="000C46A6" w:rsidRPr="00967381">
        <w:rPr>
          <w:color w:val="auto"/>
        </w:rPr>
        <w:t>(</w:t>
      </w:r>
      <w:r w:rsidR="004540DF" w:rsidRPr="00967381">
        <w:rPr>
          <w:color w:val="auto"/>
        </w:rPr>
        <w:t>25,7%</w:t>
      </w:r>
      <w:r w:rsidR="000C46A6" w:rsidRPr="00967381">
        <w:rPr>
          <w:color w:val="auto"/>
        </w:rPr>
        <w:t>)</w:t>
      </w:r>
      <w:r w:rsidR="004540DF" w:rsidRPr="00967381">
        <w:rPr>
          <w:color w:val="auto"/>
        </w:rPr>
        <w:t xml:space="preserve"> меньше показателя за аналогичный период 2019 года</w:t>
      </w:r>
      <w:r w:rsidR="00CD2C70" w:rsidRPr="00967381">
        <w:rPr>
          <w:color w:val="auto"/>
        </w:rPr>
        <w:t>.</w:t>
      </w:r>
      <w:r w:rsidR="00D96CD9" w:rsidRPr="00967381">
        <w:rPr>
          <w:color w:val="auto"/>
        </w:rPr>
        <w:t xml:space="preserve"> </w:t>
      </w:r>
      <w:r w:rsidR="000C46A6" w:rsidRPr="00967381">
        <w:rPr>
          <w:rStyle w:val="142"/>
          <w:color w:val="auto"/>
        </w:rPr>
        <w:tab/>
        <w:t xml:space="preserve">Прочие доходы за отчетный период превысили плановый показатель на </w:t>
      </w:r>
      <w:r w:rsidR="00D847F4" w:rsidRPr="00967381">
        <w:rPr>
          <w:rStyle w:val="142"/>
          <w:color w:val="auto"/>
        </w:rPr>
        <w:t>2 030,00</w:t>
      </w:r>
      <w:r w:rsidR="000C46A6" w:rsidRPr="00967381">
        <w:rPr>
          <w:rStyle w:val="142"/>
          <w:color w:val="auto"/>
        </w:rPr>
        <w:t xml:space="preserve"> тыс. рублей </w:t>
      </w:r>
      <w:r w:rsidR="00D847F4" w:rsidRPr="00967381">
        <w:rPr>
          <w:rStyle w:val="142"/>
          <w:color w:val="auto"/>
        </w:rPr>
        <w:t>(52,2%)</w:t>
      </w:r>
      <w:r w:rsidR="000C46A6" w:rsidRPr="00967381">
        <w:rPr>
          <w:rStyle w:val="142"/>
          <w:color w:val="auto"/>
        </w:rPr>
        <w:t xml:space="preserve"> и составили 5 </w:t>
      </w:r>
      <w:r w:rsidR="00D847F4" w:rsidRPr="00967381">
        <w:rPr>
          <w:rStyle w:val="142"/>
          <w:color w:val="auto"/>
        </w:rPr>
        <w:t>920</w:t>
      </w:r>
      <w:r w:rsidR="000C46A6" w:rsidRPr="00967381">
        <w:rPr>
          <w:rStyle w:val="142"/>
          <w:color w:val="auto"/>
        </w:rPr>
        <w:t xml:space="preserve">,00 тыс. рублей, что </w:t>
      </w:r>
      <w:r w:rsidR="00D847F4" w:rsidRPr="00967381">
        <w:rPr>
          <w:rStyle w:val="142"/>
          <w:color w:val="auto"/>
        </w:rPr>
        <w:t>меньше</w:t>
      </w:r>
      <w:r w:rsidR="000C46A6" w:rsidRPr="00967381">
        <w:rPr>
          <w:rStyle w:val="142"/>
          <w:color w:val="auto"/>
        </w:rPr>
        <w:t xml:space="preserve"> показателя </w:t>
      </w:r>
      <w:r w:rsidR="000C46A6" w:rsidRPr="00967381">
        <w:rPr>
          <w:color w:val="auto"/>
        </w:rPr>
        <w:t xml:space="preserve">за аналогичный период прошлого года на </w:t>
      </w:r>
      <w:r w:rsidR="00D847F4" w:rsidRPr="00967381">
        <w:rPr>
          <w:color w:val="auto"/>
        </w:rPr>
        <w:t>3 397,00</w:t>
      </w:r>
      <w:r w:rsidR="000C46A6" w:rsidRPr="00967381">
        <w:rPr>
          <w:color w:val="auto"/>
        </w:rPr>
        <w:t xml:space="preserve"> тыс. рублей </w:t>
      </w:r>
      <w:r w:rsidR="00C955E9" w:rsidRPr="00967381">
        <w:rPr>
          <w:color w:val="auto"/>
        </w:rPr>
        <w:t>(</w:t>
      </w:r>
      <w:r w:rsidR="00D847F4" w:rsidRPr="00967381">
        <w:rPr>
          <w:color w:val="auto"/>
        </w:rPr>
        <w:t>57,0</w:t>
      </w:r>
      <w:r w:rsidR="00892649" w:rsidRPr="00967381">
        <w:rPr>
          <w:color w:val="auto"/>
        </w:rPr>
        <w:t>%</w:t>
      </w:r>
      <w:r w:rsidR="00C955E9" w:rsidRPr="00967381">
        <w:rPr>
          <w:color w:val="auto"/>
        </w:rPr>
        <w:t>)</w:t>
      </w:r>
      <w:r w:rsidR="000C46A6" w:rsidRPr="00967381">
        <w:rPr>
          <w:color w:val="auto"/>
        </w:rPr>
        <w:t xml:space="preserve">. </w:t>
      </w:r>
      <w:r w:rsidR="00C955E9" w:rsidRPr="00967381">
        <w:rPr>
          <w:color w:val="auto"/>
        </w:rPr>
        <w:tab/>
      </w:r>
      <w:r w:rsidR="000C46A6" w:rsidRPr="00967381">
        <w:rPr>
          <w:color w:val="auto"/>
        </w:rPr>
        <w:t xml:space="preserve">Прочие расходы </w:t>
      </w:r>
      <w:r w:rsidR="00892649" w:rsidRPr="00967381">
        <w:rPr>
          <w:rStyle w:val="142"/>
          <w:color w:val="auto"/>
        </w:rPr>
        <w:t xml:space="preserve">за отчетный период </w:t>
      </w:r>
      <w:r w:rsidR="00892649" w:rsidRPr="00967381">
        <w:rPr>
          <w:color w:val="auto"/>
        </w:rPr>
        <w:t>составили 9 335,00</w:t>
      </w:r>
      <w:r w:rsidR="000C46A6" w:rsidRPr="00967381">
        <w:rPr>
          <w:color w:val="auto"/>
        </w:rPr>
        <w:t xml:space="preserve"> тыс. рублей</w:t>
      </w:r>
      <w:r w:rsidR="00892649" w:rsidRPr="00967381">
        <w:rPr>
          <w:color w:val="auto"/>
        </w:rPr>
        <w:t xml:space="preserve">, что меньше планового показателя на 3 394,00 тыс. рублей </w:t>
      </w:r>
      <w:r w:rsidR="00C955E9" w:rsidRPr="00967381">
        <w:rPr>
          <w:color w:val="auto"/>
        </w:rPr>
        <w:t>(</w:t>
      </w:r>
      <w:r w:rsidR="00892649" w:rsidRPr="00967381">
        <w:rPr>
          <w:color w:val="auto"/>
        </w:rPr>
        <w:t>17,3%</w:t>
      </w:r>
      <w:r w:rsidR="00C955E9" w:rsidRPr="00967381">
        <w:rPr>
          <w:color w:val="auto"/>
        </w:rPr>
        <w:t>)</w:t>
      </w:r>
      <w:r w:rsidR="00892649" w:rsidRPr="00967381">
        <w:rPr>
          <w:color w:val="auto"/>
        </w:rPr>
        <w:t xml:space="preserve"> и                                     на 1 947,00 тыс. рублей </w:t>
      </w:r>
      <w:r w:rsidR="00C955E9" w:rsidRPr="00967381">
        <w:rPr>
          <w:color w:val="auto"/>
        </w:rPr>
        <w:t>(</w:t>
      </w:r>
      <w:r w:rsidR="00892649" w:rsidRPr="00967381">
        <w:rPr>
          <w:color w:val="auto"/>
        </w:rPr>
        <w:t>17,3%</w:t>
      </w:r>
      <w:r w:rsidR="00C955E9" w:rsidRPr="00967381">
        <w:rPr>
          <w:color w:val="auto"/>
        </w:rPr>
        <w:t>)</w:t>
      </w:r>
      <w:r w:rsidR="00892649" w:rsidRPr="00967381">
        <w:rPr>
          <w:color w:val="auto"/>
        </w:rPr>
        <w:t xml:space="preserve"> меньше показателя за аналогичный период </w:t>
      </w:r>
      <w:r w:rsidR="00C955E9" w:rsidRPr="00967381">
        <w:rPr>
          <w:color w:val="auto"/>
        </w:rPr>
        <w:t xml:space="preserve">                     </w:t>
      </w:r>
      <w:r w:rsidR="00892649" w:rsidRPr="00967381">
        <w:rPr>
          <w:color w:val="auto"/>
        </w:rPr>
        <w:t>2019 года.</w:t>
      </w:r>
    </w:p>
    <w:p w:rsidR="00C955E9" w:rsidRPr="00967381" w:rsidRDefault="00892649" w:rsidP="00C955E9">
      <w:pPr>
        <w:pStyle w:val="141"/>
        <w:rPr>
          <w:color w:val="auto"/>
        </w:rPr>
      </w:pPr>
      <w:r w:rsidRPr="00967381">
        <w:rPr>
          <w:color w:val="auto"/>
        </w:rPr>
        <w:tab/>
        <w:t xml:space="preserve">С учетом прочих доходов и расходов, убыток </w:t>
      </w:r>
      <w:r w:rsidR="00C955E9" w:rsidRPr="00967381">
        <w:rPr>
          <w:color w:val="auto"/>
        </w:rPr>
        <w:t xml:space="preserve">ММУП ЖКХ </w:t>
      </w:r>
      <w:r w:rsidRPr="00967381">
        <w:rPr>
          <w:color w:val="auto"/>
        </w:rPr>
        <w:t>до налогообложения за отчетный период составил 11 909,00 тыс. рублей</w:t>
      </w:r>
      <w:r w:rsidR="00C955E9" w:rsidRPr="00967381">
        <w:rPr>
          <w:color w:val="auto"/>
        </w:rPr>
        <w:t xml:space="preserve">, что больше планового показателя на 3 070,00 тыс. рублей (34,7%) и на 1 488,00                             тыс. рублей (11,1%) меньше показателя за аналогичный период 2019 года. </w:t>
      </w:r>
    </w:p>
    <w:p w:rsidR="00A52E19" w:rsidRPr="00967381" w:rsidRDefault="00A52E19" w:rsidP="00DB6867">
      <w:pPr>
        <w:pStyle w:val="91"/>
      </w:pPr>
      <w:r w:rsidRPr="00967381">
        <w:tab/>
      </w:r>
      <w:r w:rsidR="00E86D37" w:rsidRPr="00967381">
        <w:t>4.</w:t>
      </w:r>
      <w:r w:rsidR="00E86D37" w:rsidRPr="00967381">
        <w:tab/>
        <w:t xml:space="preserve">Проверкой соблюдения требований, установленных </w:t>
      </w:r>
      <w:r w:rsidRPr="00967381">
        <w:t>п</w:t>
      </w:r>
      <w:r w:rsidR="00E86D37" w:rsidRPr="00967381">
        <w:t>.</w:t>
      </w:r>
      <w:r w:rsidRPr="00967381">
        <w:t xml:space="preserve"> 3 ст</w:t>
      </w:r>
      <w:r w:rsidR="00E86D37" w:rsidRPr="00967381">
        <w:t>.</w:t>
      </w:r>
      <w:r w:rsidRPr="00967381">
        <w:t xml:space="preserve"> 26 Закона об унитарных предприятиях, п</w:t>
      </w:r>
      <w:r w:rsidR="00E86D37" w:rsidRPr="00967381">
        <w:t>.</w:t>
      </w:r>
      <w:r w:rsidRPr="00967381">
        <w:t xml:space="preserve"> 1 ст</w:t>
      </w:r>
      <w:r w:rsidR="00E86D37" w:rsidRPr="00967381">
        <w:t>.</w:t>
      </w:r>
      <w:r w:rsidRPr="00967381">
        <w:t xml:space="preserve"> 13 Федерального закона от 06.12.2011 № 402-ФЗ «О бухгалтерском учете» (далее – Закон о бухгалтерском учете), </w:t>
      </w:r>
      <w:proofErr w:type="spellStart"/>
      <w:r w:rsidRPr="00967381">
        <w:rPr>
          <w:szCs w:val="28"/>
        </w:rPr>
        <w:t>п</w:t>
      </w:r>
      <w:r w:rsidR="00E86D37" w:rsidRPr="00967381">
        <w:rPr>
          <w:szCs w:val="28"/>
        </w:rPr>
        <w:t>.п</w:t>
      </w:r>
      <w:proofErr w:type="spellEnd"/>
      <w:r w:rsidR="00E86D37" w:rsidRPr="00967381">
        <w:rPr>
          <w:szCs w:val="28"/>
        </w:rPr>
        <w:t>.</w:t>
      </w:r>
      <w:r w:rsidRPr="00967381">
        <w:rPr>
          <w:szCs w:val="28"/>
        </w:rPr>
        <w:t xml:space="preserve"> 6, 23 Положения по бухгалтерскому учету «Бухгалтерская отчетность организации» ПБУ 4/99, утвержденного приказом Минфина РФ от 06.07.1999 № 43н (далее – ПБУ 4/99 «Бухгалтерская отчетность организации»), </w:t>
      </w:r>
      <w:r w:rsidRPr="00967381">
        <w:t>п</w:t>
      </w:r>
      <w:r w:rsidR="00E86D37" w:rsidRPr="00967381">
        <w:t>.</w:t>
      </w:r>
      <w:r w:rsidRPr="00967381">
        <w:t xml:space="preserve">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 </w:t>
      </w:r>
      <w:r w:rsidR="00E86D37" w:rsidRPr="00967381">
        <w:t xml:space="preserve">в части соответствия данных годовой бухгалтерской отчетности ММУП ЖКУ </w:t>
      </w:r>
      <w:r w:rsidR="0044011E" w:rsidRPr="00967381">
        <w:t xml:space="preserve">                              </w:t>
      </w:r>
      <w:r w:rsidR="00E86D37" w:rsidRPr="00967381">
        <w:t>(ф. 1 «Бухгалтерский баланс», ф. 2 «Отчет о финансовых результатах») за 2020 год, направленных в Межрайонную ИФНС № 3 Челябинской области и собственнику имущества, с данными регистров бухгалтерского учета (</w:t>
      </w:r>
      <w:proofErr w:type="spellStart"/>
      <w:r w:rsidR="00E86D37" w:rsidRPr="00967381">
        <w:t>оборотно</w:t>
      </w:r>
      <w:proofErr w:type="spellEnd"/>
      <w:r w:rsidR="00E86D37" w:rsidRPr="00967381">
        <w:t>-сальдовая ведомость по счетам за 2020 год) отклонений не установлено.</w:t>
      </w:r>
    </w:p>
    <w:p w:rsidR="001B51C0" w:rsidRPr="00967381" w:rsidRDefault="001B51C0" w:rsidP="007C4E30">
      <w:pPr>
        <w:pStyle w:val="131"/>
        <w:rPr>
          <w:color w:val="auto"/>
        </w:rPr>
      </w:pPr>
    </w:p>
    <w:p w:rsidR="001A6CBC" w:rsidRPr="00967381" w:rsidRDefault="00CB119A" w:rsidP="001A6CBC">
      <w:pPr>
        <w:pStyle w:val="11"/>
        <w:ind w:firstLine="0"/>
        <w:rPr>
          <w:b/>
          <w:sz w:val="28"/>
          <w:szCs w:val="28"/>
        </w:rPr>
      </w:pPr>
      <w:r w:rsidRPr="00967381">
        <w:rPr>
          <w:b/>
          <w:sz w:val="28"/>
          <w:szCs w:val="28"/>
        </w:rPr>
        <w:t>5</w:t>
      </w:r>
      <w:r w:rsidR="004E4ED9" w:rsidRPr="00967381">
        <w:rPr>
          <w:b/>
          <w:sz w:val="28"/>
          <w:szCs w:val="28"/>
        </w:rPr>
        <w:t>.</w:t>
      </w:r>
      <w:r w:rsidR="004E4ED9" w:rsidRPr="00967381">
        <w:rPr>
          <w:b/>
          <w:sz w:val="28"/>
          <w:szCs w:val="28"/>
        </w:rPr>
        <w:tab/>
      </w:r>
      <w:r w:rsidR="001A6CBC" w:rsidRPr="00967381">
        <w:rPr>
          <w:b/>
          <w:sz w:val="28"/>
          <w:szCs w:val="28"/>
        </w:rPr>
        <w:t>Состояние расчетов с дебиторами и кредиторами</w:t>
      </w:r>
    </w:p>
    <w:p w:rsidR="001A6CBC" w:rsidRPr="00967381" w:rsidRDefault="001A6CBC" w:rsidP="001A6CBC">
      <w:pPr>
        <w:pStyle w:val="11"/>
        <w:ind w:firstLine="0"/>
        <w:rPr>
          <w:sz w:val="16"/>
          <w:szCs w:val="16"/>
        </w:rPr>
      </w:pPr>
    </w:p>
    <w:p w:rsidR="00744A62" w:rsidRPr="00967381" w:rsidRDefault="00744A62" w:rsidP="00744A62">
      <w:pPr>
        <w:pStyle w:val="a7"/>
      </w:pPr>
      <w:r w:rsidRPr="00967381">
        <w:tab/>
        <w:t>1.</w:t>
      </w:r>
      <w:r w:rsidRPr="00967381">
        <w:tab/>
        <w:t xml:space="preserve">По данным годовой бухгалтерской отчетности (ф. 1 «Бухгалтерский баланс») за 2020 год сумма дебиторской задолженности ММУП ЖКХ по состоянию </w:t>
      </w:r>
      <w:r w:rsidRPr="00967381">
        <w:lastRenderedPageBreak/>
        <w:t xml:space="preserve">на 31.12.2020 составила </w:t>
      </w:r>
      <w:r w:rsidR="00E0454D" w:rsidRPr="00967381">
        <w:rPr>
          <w:rStyle w:val="142"/>
          <w:color w:val="auto"/>
        </w:rPr>
        <w:t>75 834,11</w:t>
      </w:r>
      <w:r w:rsidRPr="00967381">
        <w:rPr>
          <w:rStyle w:val="142"/>
          <w:color w:val="auto"/>
        </w:rPr>
        <w:t xml:space="preserve"> тыс. рублей</w:t>
      </w:r>
      <w:r w:rsidRPr="00967381">
        <w:t xml:space="preserve">, в </w:t>
      </w:r>
      <w:proofErr w:type="spellStart"/>
      <w:r w:rsidRPr="00967381">
        <w:t>т.ч</w:t>
      </w:r>
      <w:proofErr w:type="spellEnd"/>
      <w:r w:rsidRPr="00967381">
        <w:t>.</w:t>
      </w:r>
      <w:r w:rsidR="00BC679C" w:rsidRPr="00967381">
        <w:t xml:space="preserve"> просроченная –                     40 311,00 тыс. рублей</w:t>
      </w:r>
      <w:r w:rsidRPr="00967381">
        <w:t>:</w:t>
      </w:r>
    </w:p>
    <w:tbl>
      <w:tblPr>
        <w:tblW w:w="10174" w:type="dxa"/>
        <w:tblInd w:w="108" w:type="dxa"/>
        <w:tblLook w:val="04A0" w:firstRow="1" w:lastRow="0" w:firstColumn="1" w:lastColumn="0" w:noHBand="0" w:noVBand="1"/>
      </w:tblPr>
      <w:tblGrid>
        <w:gridCol w:w="720"/>
        <w:gridCol w:w="3958"/>
        <w:gridCol w:w="1701"/>
        <w:gridCol w:w="1360"/>
        <w:gridCol w:w="1475"/>
        <w:gridCol w:w="960"/>
      </w:tblGrid>
      <w:tr w:rsidR="00BC679C" w:rsidRPr="00967381" w:rsidTr="0039246A">
        <w:trPr>
          <w:trHeight w:val="20"/>
          <w:tblHeader/>
        </w:trPr>
        <w:tc>
          <w:tcPr>
            <w:tcW w:w="10174" w:type="dxa"/>
            <w:gridSpan w:val="6"/>
            <w:tcBorders>
              <w:bottom w:val="single" w:sz="12" w:space="0" w:color="auto"/>
            </w:tcBorders>
            <w:shd w:val="clear" w:color="auto" w:fill="auto"/>
            <w:noWrap/>
            <w:vAlign w:val="center"/>
            <w:hideMark/>
          </w:tcPr>
          <w:p w:rsidR="00BC679C" w:rsidRPr="00967381" w:rsidRDefault="00BC679C" w:rsidP="00BC679C">
            <w:pPr>
              <w:jc w:val="right"/>
              <w:rPr>
                <w:sz w:val="18"/>
                <w:szCs w:val="18"/>
                <w:lang w:eastAsia="ru-RU"/>
              </w:rPr>
            </w:pPr>
            <w:r w:rsidRPr="00967381">
              <w:rPr>
                <w:sz w:val="18"/>
                <w:szCs w:val="18"/>
                <w:lang w:eastAsia="ru-RU"/>
              </w:rPr>
              <w:t xml:space="preserve">Таблица № </w:t>
            </w:r>
            <w:r w:rsidR="00D004BE" w:rsidRPr="00967381">
              <w:rPr>
                <w:sz w:val="18"/>
                <w:szCs w:val="18"/>
                <w:lang w:eastAsia="ru-RU"/>
              </w:rPr>
              <w:t>5</w:t>
            </w:r>
            <w:r w:rsidRPr="00967381">
              <w:rPr>
                <w:sz w:val="18"/>
                <w:szCs w:val="18"/>
                <w:lang w:eastAsia="ru-RU"/>
              </w:rPr>
              <w:t xml:space="preserve"> (</w:t>
            </w:r>
            <w:r w:rsidR="00D63F0A" w:rsidRPr="00967381">
              <w:rPr>
                <w:sz w:val="18"/>
                <w:szCs w:val="18"/>
                <w:lang w:eastAsia="ru-RU"/>
              </w:rPr>
              <w:t xml:space="preserve">тыс. </w:t>
            </w:r>
            <w:r w:rsidRPr="00967381">
              <w:rPr>
                <w:sz w:val="18"/>
                <w:szCs w:val="18"/>
                <w:lang w:eastAsia="ru-RU"/>
              </w:rPr>
              <w:t>рублей)</w:t>
            </w:r>
          </w:p>
        </w:tc>
      </w:tr>
      <w:tr w:rsidR="00BC679C" w:rsidRPr="00967381" w:rsidTr="0039246A">
        <w:trPr>
          <w:trHeight w:val="20"/>
          <w:tblHeader/>
        </w:trPr>
        <w:tc>
          <w:tcPr>
            <w:tcW w:w="720"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BC679C" w:rsidRPr="00967381" w:rsidRDefault="00BC679C" w:rsidP="00BC679C">
            <w:pPr>
              <w:jc w:val="center"/>
              <w:rPr>
                <w:sz w:val="18"/>
                <w:szCs w:val="18"/>
                <w:lang w:eastAsia="ru-RU"/>
              </w:rPr>
            </w:pPr>
            <w:r w:rsidRPr="00967381">
              <w:rPr>
                <w:sz w:val="18"/>
                <w:szCs w:val="18"/>
                <w:lang w:eastAsia="ru-RU"/>
              </w:rPr>
              <w:t>Номер счета</w:t>
            </w:r>
          </w:p>
        </w:tc>
        <w:tc>
          <w:tcPr>
            <w:tcW w:w="3958" w:type="dxa"/>
            <w:vMerge w:val="restart"/>
            <w:tcBorders>
              <w:top w:val="single" w:sz="12" w:space="0" w:color="auto"/>
              <w:left w:val="single" w:sz="4" w:space="0" w:color="auto"/>
              <w:bottom w:val="single" w:sz="8" w:space="0" w:color="000000"/>
              <w:right w:val="single" w:sz="12" w:space="0" w:color="auto"/>
            </w:tcBorders>
            <w:shd w:val="clear" w:color="auto" w:fill="auto"/>
            <w:hideMark/>
          </w:tcPr>
          <w:p w:rsidR="00BC679C" w:rsidRPr="00967381" w:rsidRDefault="00BC679C" w:rsidP="00BC679C">
            <w:pPr>
              <w:jc w:val="center"/>
              <w:rPr>
                <w:sz w:val="18"/>
                <w:szCs w:val="18"/>
                <w:lang w:eastAsia="ru-RU"/>
              </w:rPr>
            </w:pPr>
            <w:r w:rsidRPr="00967381">
              <w:rPr>
                <w:sz w:val="18"/>
                <w:szCs w:val="18"/>
                <w:lang w:eastAsia="ru-RU"/>
              </w:rPr>
              <w:t>Наименование счета</w:t>
            </w:r>
          </w:p>
        </w:tc>
        <w:tc>
          <w:tcPr>
            <w:tcW w:w="3061" w:type="dxa"/>
            <w:gridSpan w:val="2"/>
            <w:tcBorders>
              <w:top w:val="single" w:sz="12" w:space="0" w:color="auto"/>
              <w:left w:val="single" w:sz="12" w:space="0" w:color="auto"/>
              <w:bottom w:val="single" w:sz="4" w:space="0" w:color="auto"/>
              <w:right w:val="single" w:sz="12" w:space="0" w:color="auto"/>
            </w:tcBorders>
            <w:shd w:val="clear" w:color="000000" w:fill="FFFFFF"/>
            <w:hideMark/>
          </w:tcPr>
          <w:p w:rsidR="00BC679C" w:rsidRPr="00967381" w:rsidRDefault="00BC679C" w:rsidP="00BC679C">
            <w:pPr>
              <w:jc w:val="center"/>
              <w:rPr>
                <w:sz w:val="18"/>
                <w:szCs w:val="18"/>
                <w:lang w:eastAsia="ru-RU"/>
              </w:rPr>
            </w:pPr>
            <w:r w:rsidRPr="00967381">
              <w:rPr>
                <w:sz w:val="18"/>
                <w:szCs w:val="18"/>
                <w:lang w:eastAsia="ru-RU"/>
              </w:rPr>
              <w:t>Сумма дебиторской задолженности по состоянию</w:t>
            </w:r>
          </w:p>
        </w:tc>
        <w:tc>
          <w:tcPr>
            <w:tcW w:w="2435" w:type="dxa"/>
            <w:gridSpan w:val="2"/>
            <w:tcBorders>
              <w:top w:val="single" w:sz="12" w:space="0" w:color="auto"/>
              <w:left w:val="single" w:sz="12" w:space="0" w:color="auto"/>
              <w:bottom w:val="single" w:sz="4" w:space="0" w:color="auto"/>
              <w:right w:val="single" w:sz="12" w:space="0" w:color="auto"/>
            </w:tcBorders>
            <w:shd w:val="clear" w:color="000000" w:fill="FFFFFF"/>
            <w:hideMark/>
          </w:tcPr>
          <w:p w:rsidR="00BC679C" w:rsidRPr="00967381" w:rsidRDefault="00BC679C" w:rsidP="00BC679C">
            <w:pPr>
              <w:jc w:val="center"/>
              <w:rPr>
                <w:sz w:val="18"/>
                <w:szCs w:val="18"/>
                <w:lang w:eastAsia="ru-RU"/>
              </w:rPr>
            </w:pPr>
            <w:r w:rsidRPr="00967381">
              <w:rPr>
                <w:sz w:val="18"/>
                <w:szCs w:val="18"/>
                <w:lang w:eastAsia="ru-RU"/>
              </w:rPr>
              <w:t>Рост/снижение</w:t>
            </w:r>
          </w:p>
        </w:tc>
      </w:tr>
      <w:tr w:rsidR="00BC679C" w:rsidRPr="00967381" w:rsidTr="0039246A">
        <w:trPr>
          <w:trHeight w:val="20"/>
          <w:tblHeader/>
        </w:trPr>
        <w:tc>
          <w:tcPr>
            <w:tcW w:w="720" w:type="dxa"/>
            <w:vMerge/>
            <w:tcBorders>
              <w:top w:val="single" w:sz="8" w:space="0" w:color="auto"/>
              <w:left w:val="single" w:sz="12" w:space="0" w:color="auto"/>
              <w:bottom w:val="single" w:sz="12" w:space="0" w:color="auto"/>
              <w:right w:val="single" w:sz="4" w:space="0" w:color="auto"/>
            </w:tcBorders>
            <w:vAlign w:val="center"/>
            <w:hideMark/>
          </w:tcPr>
          <w:p w:rsidR="00BC679C" w:rsidRPr="00967381" w:rsidRDefault="00BC679C" w:rsidP="00BC679C">
            <w:pPr>
              <w:rPr>
                <w:sz w:val="18"/>
                <w:szCs w:val="18"/>
                <w:lang w:eastAsia="ru-RU"/>
              </w:rPr>
            </w:pPr>
          </w:p>
        </w:tc>
        <w:tc>
          <w:tcPr>
            <w:tcW w:w="3958" w:type="dxa"/>
            <w:vMerge/>
            <w:tcBorders>
              <w:top w:val="single" w:sz="8" w:space="0" w:color="auto"/>
              <w:left w:val="single" w:sz="4" w:space="0" w:color="auto"/>
              <w:bottom w:val="single" w:sz="12" w:space="0" w:color="auto"/>
              <w:right w:val="single" w:sz="12" w:space="0" w:color="auto"/>
            </w:tcBorders>
            <w:vAlign w:val="center"/>
            <w:hideMark/>
          </w:tcPr>
          <w:p w:rsidR="00BC679C" w:rsidRPr="00967381" w:rsidRDefault="00BC679C" w:rsidP="00BC679C">
            <w:pPr>
              <w:rPr>
                <w:sz w:val="18"/>
                <w:szCs w:val="18"/>
                <w:lang w:eastAsia="ru-RU"/>
              </w:rPr>
            </w:pPr>
          </w:p>
        </w:tc>
        <w:tc>
          <w:tcPr>
            <w:tcW w:w="1701" w:type="dxa"/>
            <w:tcBorders>
              <w:top w:val="nil"/>
              <w:left w:val="single" w:sz="12" w:space="0" w:color="auto"/>
              <w:bottom w:val="single" w:sz="12" w:space="0" w:color="auto"/>
              <w:right w:val="single" w:sz="4" w:space="0" w:color="auto"/>
            </w:tcBorders>
            <w:shd w:val="clear" w:color="auto" w:fill="auto"/>
            <w:hideMark/>
          </w:tcPr>
          <w:p w:rsidR="00BC679C" w:rsidRPr="00967381" w:rsidRDefault="00BC679C" w:rsidP="00BC679C">
            <w:pPr>
              <w:jc w:val="center"/>
              <w:rPr>
                <w:sz w:val="18"/>
                <w:szCs w:val="18"/>
                <w:lang w:eastAsia="ru-RU"/>
              </w:rPr>
            </w:pPr>
            <w:r w:rsidRPr="00967381">
              <w:rPr>
                <w:sz w:val="18"/>
                <w:szCs w:val="18"/>
                <w:lang w:eastAsia="ru-RU"/>
              </w:rPr>
              <w:t>на 31.12.2019</w:t>
            </w:r>
          </w:p>
        </w:tc>
        <w:tc>
          <w:tcPr>
            <w:tcW w:w="1360" w:type="dxa"/>
            <w:tcBorders>
              <w:top w:val="nil"/>
              <w:left w:val="nil"/>
              <w:bottom w:val="single" w:sz="12" w:space="0" w:color="auto"/>
              <w:right w:val="single" w:sz="12" w:space="0" w:color="auto"/>
            </w:tcBorders>
            <w:shd w:val="clear" w:color="auto" w:fill="auto"/>
            <w:hideMark/>
          </w:tcPr>
          <w:p w:rsidR="00BC679C" w:rsidRPr="00967381" w:rsidRDefault="00BC679C" w:rsidP="00BC679C">
            <w:pPr>
              <w:jc w:val="center"/>
              <w:rPr>
                <w:sz w:val="18"/>
                <w:szCs w:val="18"/>
                <w:lang w:eastAsia="ru-RU"/>
              </w:rPr>
            </w:pPr>
            <w:r w:rsidRPr="00967381">
              <w:rPr>
                <w:sz w:val="18"/>
                <w:szCs w:val="18"/>
                <w:lang w:eastAsia="ru-RU"/>
              </w:rPr>
              <w:t>на 31.12.2020</w:t>
            </w:r>
          </w:p>
        </w:tc>
        <w:tc>
          <w:tcPr>
            <w:tcW w:w="1475" w:type="dxa"/>
            <w:tcBorders>
              <w:top w:val="nil"/>
              <w:left w:val="single" w:sz="12" w:space="0" w:color="auto"/>
              <w:bottom w:val="single" w:sz="12" w:space="0" w:color="auto"/>
              <w:right w:val="single" w:sz="4" w:space="0" w:color="auto"/>
            </w:tcBorders>
            <w:shd w:val="clear" w:color="000000" w:fill="FFFFFF"/>
            <w:hideMark/>
          </w:tcPr>
          <w:p w:rsidR="00BC679C" w:rsidRPr="00967381" w:rsidRDefault="00BC679C" w:rsidP="00BC679C">
            <w:pPr>
              <w:jc w:val="center"/>
              <w:rPr>
                <w:sz w:val="18"/>
                <w:szCs w:val="18"/>
                <w:lang w:eastAsia="ru-RU"/>
              </w:rPr>
            </w:pPr>
            <w:r w:rsidRPr="00967381">
              <w:rPr>
                <w:sz w:val="18"/>
                <w:szCs w:val="18"/>
                <w:lang w:eastAsia="ru-RU"/>
              </w:rPr>
              <w:t>в руб.</w:t>
            </w:r>
          </w:p>
        </w:tc>
        <w:tc>
          <w:tcPr>
            <w:tcW w:w="960" w:type="dxa"/>
            <w:tcBorders>
              <w:top w:val="nil"/>
              <w:left w:val="nil"/>
              <w:bottom w:val="single" w:sz="12" w:space="0" w:color="auto"/>
              <w:right w:val="single" w:sz="12" w:space="0" w:color="auto"/>
            </w:tcBorders>
            <w:shd w:val="clear" w:color="000000" w:fill="FFFFFF"/>
            <w:hideMark/>
          </w:tcPr>
          <w:p w:rsidR="00BC679C" w:rsidRPr="00967381" w:rsidRDefault="00BC679C" w:rsidP="00BC679C">
            <w:pPr>
              <w:jc w:val="center"/>
              <w:rPr>
                <w:sz w:val="18"/>
                <w:szCs w:val="18"/>
                <w:lang w:eastAsia="ru-RU"/>
              </w:rPr>
            </w:pPr>
            <w:r w:rsidRPr="00967381">
              <w:rPr>
                <w:sz w:val="18"/>
                <w:szCs w:val="18"/>
                <w:lang w:eastAsia="ru-RU"/>
              </w:rPr>
              <w:t>в %</w:t>
            </w:r>
          </w:p>
        </w:tc>
      </w:tr>
      <w:tr w:rsidR="00BC679C" w:rsidRPr="00967381" w:rsidTr="0039246A">
        <w:trPr>
          <w:trHeight w:val="20"/>
        </w:trPr>
        <w:tc>
          <w:tcPr>
            <w:tcW w:w="7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60</w:t>
            </w:r>
          </w:p>
        </w:tc>
        <w:tc>
          <w:tcPr>
            <w:tcW w:w="3958" w:type="dxa"/>
            <w:tcBorders>
              <w:top w:val="single" w:sz="12" w:space="0" w:color="auto"/>
              <w:left w:val="nil"/>
              <w:bottom w:val="single" w:sz="4" w:space="0" w:color="auto"/>
              <w:right w:val="single" w:sz="12" w:space="0" w:color="auto"/>
            </w:tcBorders>
            <w:shd w:val="clear" w:color="auto" w:fill="auto"/>
            <w:vAlign w:val="center"/>
            <w:hideMark/>
          </w:tcPr>
          <w:p w:rsidR="00BC679C" w:rsidRPr="00967381" w:rsidRDefault="00BC679C" w:rsidP="00BC679C">
            <w:pPr>
              <w:rPr>
                <w:sz w:val="18"/>
                <w:szCs w:val="18"/>
                <w:lang w:eastAsia="ru-RU"/>
              </w:rPr>
            </w:pPr>
            <w:r w:rsidRPr="00967381">
              <w:rPr>
                <w:sz w:val="18"/>
                <w:szCs w:val="18"/>
                <w:lang w:eastAsia="ru-RU"/>
              </w:rPr>
              <w:t>Расчеты с поставщиками и подрядчиками</w:t>
            </w:r>
          </w:p>
        </w:tc>
        <w:tc>
          <w:tcPr>
            <w:tcW w:w="170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BC679C" w:rsidP="00D63F0A">
            <w:pPr>
              <w:jc w:val="right"/>
              <w:rPr>
                <w:sz w:val="18"/>
                <w:szCs w:val="18"/>
                <w:lang w:eastAsia="ru-RU"/>
              </w:rPr>
            </w:pPr>
            <w:r w:rsidRPr="00967381">
              <w:rPr>
                <w:sz w:val="18"/>
                <w:szCs w:val="18"/>
                <w:lang w:eastAsia="ru-RU"/>
              </w:rPr>
              <w:t>656</w:t>
            </w:r>
            <w:r w:rsidR="00D63F0A" w:rsidRPr="00967381">
              <w:rPr>
                <w:sz w:val="18"/>
                <w:szCs w:val="18"/>
                <w:lang w:eastAsia="ru-RU"/>
              </w:rPr>
              <w:t>,18</w:t>
            </w:r>
          </w:p>
        </w:tc>
        <w:tc>
          <w:tcPr>
            <w:tcW w:w="1360" w:type="dxa"/>
            <w:tcBorders>
              <w:top w:val="single" w:sz="12" w:space="0" w:color="auto"/>
              <w:left w:val="nil"/>
              <w:bottom w:val="single" w:sz="4" w:space="0" w:color="auto"/>
              <w:right w:val="single" w:sz="12"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508,91</w:t>
            </w:r>
          </w:p>
        </w:tc>
        <w:tc>
          <w:tcPr>
            <w:tcW w:w="14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C679C" w:rsidRPr="00967381" w:rsidRDefault="00D63F0A" w:rsidP="00BC679C">
            <w:pPr>
              <w:jc w:val="right"/>
              <w:rPr>
                <w:sz w:val="18"/>
                <w:szCs w:val="18"/>
                <w:lang w:eastAsia="ru-RU"/>
              </w:rPr>
            </w:pPr>
            <w:r w:rsidRPr="00967381">
              <w:rPr>
                <w:sz w:val="18"/>
                <w:szCs w:val="18"/>
                <w:lang w:eastAsia="ru-RU"/>
              </w:rPr>
              <w:t>- 147,27</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77,6</w:t>
            </w:r>
          </w:p>
        </w:tc>
      </w:tr>
      <w:tr w:rsidR="00BC679C"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BC679C" w:rsidP="00BC679C">
            <w:pPr>
              <w:jc w:val="center"/>
              <w:rPr>
                <w:sz w:val="18"/>
                <w:szCs w:val="18"/>
                <w:lang w:eastAsia="ru-RU"/>
              </w:rPr>
            </w:pPr>
            <w:r w:rsidRPr="00967381">
              <w:rPr>
                <w:sz w:val="18"/>
                <w:szCs w:val="18"/>
                <w:lang w:eastAsia="ru-RU"/>
              </w:rPr>
              <w:t>62</w:t>
            </w:r>
          </w:p>
        </w:tc>
        <w:tc>
          <w:tcPr>
            <w:tcW w:w="3958"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BC679C" w:rsidP="00BC679C">
            <w:pPr>
              <w:rPr>
                <w:sz w:val="18"/>
                <w:szCs w:val="18"/>
                <w:lang w:eastAsia="ru-RU"/>
              </w:rPr>
            </w:pPr>
            <w:r w:rsidRPr="00967381">
              <w:rPr>
                <w:sz w:val="18"/>
                <w:szCs w:val="18"/>
                <w:lang w:eastAsia="ru-RU"/>
              </w:rPr>
              <w:t>Расчеты с покупателями и заказчиками</w:t>
            </w:r>
          </w:p>
        </w:tc>
        <w:tc>
          <w:tcPr>
            <w:tcW w:w="170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BC679C" w:rsidP="00D63F0A">
            <w:pPr>
              <w:jc w:val="right"/>
              <w:rPr>
                <w:sz w:val="18"/>
                <w:szCs w:val="18"/>
                <w:lang w:eastAsia="ru-RU"/>
              </w:rPr>
            </w:pPr>
            <w:r w:rsidRPr="00967381">
              <w:rPr>
                <w:sz w:val="18"/>
                <w:szCs w:val="18"/>
                <w:lang w:eastAsia="ru-RU"/>
              </w:rPr>
              <w:t>67</w:t>
            </w:r>
            <w:r w:rsidR="00D63F0A" w:rsidRPr="00967381">
              <w:rPr>
                <w:sz w:val="18"/>
                <w:szCs w:val="18"/>
                <w:lang w:eastAsia="ru-RU"/>
              </w:rPr>
              <w:t> </w:t>
            </w:r>
            <w:r w:rsidRPr="00967381">
              <w:rPr>
                <w:sz w:val="18"/>
                <w:szCs w:val="18"/>
                <w:lang w:eastAsia="ru-RU"/>
              </w:rPr>
              <w:t>127</w:t>
            </w:r>
            <w:r w:rsidR="00D63F0A" w:rsidRPr="00967381">
              <w:rPr>
                <w:sz w:val="18"/>
                <w:szCs w:val="18"/>
                <w:lang w:eastAsia="ru-RU"/>
              </w:rPr>
              <w:t>,50</w:t>
            </w:r>
          </w:p>
        </w:tc>
        <w:tc>
          <w:tcPr>
            <w:tcW w:w="1360"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73 335,71</w:t>
            </w:r>
          </w:p>
        </w:tc>
        <w:tc>
          <w:tcPr>
            <w:tcW w:w="14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C679C" w:rsidRPr="00967381" w:rsidRDefault="00D63F0A" w:rsidP="00BC679C">
            <w:pPr>
              <w:jc w:val="right"/>
              <w:rPr>
                <w:sz w:val="18"/>
                <w:szCs w:val="18"/>
                <w:lang w:eastAsia="ru-RU"/>
              </w:rPr>
            </w:pPr>
            <w:r w:rsidRPr="00967381">
              <w:rPr>
                <w:sz w:val="18"/>
                <w:szCs w:val="18"/>
                <w:lang w:eastAsia="ru-RU"/>
              </w:rPr>
              <w:t>6 208,21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109,2</w:t>
            </w:r>
          </w:p>
        </w:tc>
      </w:tr>
      <w:tr w:rsidR="00BC679C"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BC679C" w:rsidP="00BC679C">
            <w:pPr>
              <w:jc w:val="center"/>
              <w:rPr>
                <w:sz w:val="18"/>
                <w:szCs w:val="18"/>
                <w:lang w:eastAsia="ru-RU"/>
              </w:rPr>
            </w:pPr>
            <w:r w:rsidRPr="00967381">
              <w:rPr>
                <w:sz w:val="18"/>
                <w:szCs w:val="18"/>
                <w:lang w:eastAsia="ru-RU"/>
              </w:rPr>
              <w:t>68</w:t>
            </w:r>
          </w:p>
        </w:tc>
        <w:tc>
          <w:tcPr>
            <w:tcW w:w="3958"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BC679C" w:rsidP="00BC679C">
            <w:pPr>
              <w:rPr>
                <w:sz w:val="18"/>
                <w:szCs w:val="18"/>
                <w:lang w:eastAsia="ru-RU"/>
              </w:rPr>
            </w:pPr>
            <w:r w:rsidRPr="00967381">
              <w:rPr>
                <w:sz w:val="18"/>
                <w:szCs w:val="18"/>
                <w:lang w:eastAsia="ru-RU"/>
              </w:rPr>
              <w:t>Расчеты по налогам и сборам</w:t>
            </w:r>
          </w:p>
        </w:tc>
        <w:tc>
          <w:tcPr>
            <w:tcW w:w="170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934,55</w:t>
            </w:r>
          </w:p>
        </w:tc>
        <w:tc>
          <w:tcPr>
            <w:tcW w:w="1360"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931,47</w:t>
            </w:r>
          </w:p>
        </w:tc>
        <w:tc>
          <w:tcPr>
            <w:tcW w:w="14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C679C" w:rsidRPr="00967381" w:rsidRDefault="00D63F0A" w:rsidP="00BC679C">
            <w:pPr>
              <w:jc w:val="right"/>
              <w:rPr>
                <w:sz w:val="18"/>
                <w:szCs w:val="18"/>
                <w:lang w:eastAsia="ru-RU"/>
              </w:rPr>
            </w:pPr>
            <w:r w:rsidRPr="00967381">
              <w:rPr>
                <w:sz w:val="18"/>
                <w:szCs w:val="18"/>
                <w:lang w:eastAsia="ru-RU"/>
              </w:rPr>
              <w:t>- 3,09</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99,7</w:t>
            </w:r>
          </w:p>
        </w:tc>
      </w:tr>
      <w:tr w:rsidR="00BC679C"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BC679C" w:rsidP="00BC679C">
            <w:pPr>
              <w:jc w:val="center"/>
              <w:rPr>
                <w:sz w:val="18"/>
                <w:szCs w:val="18"/>
                <w:lang w:eastAsia="ru-RU"/>
              </w:rPr>
            </w:pPr>
            <w:r w:rsidRPr="00967381">
              <w:rPr>
                <w:sz w:val="18"/>
                <w:szCs w:val="18"/>
                <w:lang w:eastAsia="ru-RU"/>
              </w:rPr>
              <w:t>69</w:t>
            </w:r>
          </w:p>
        </w:tc>
        <w:tc>
          <w:tcPr>
            <w:tcW w:w="3958"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BC679C" w:rsidP="00BC679C">
            <w:pPr>
              <w:rPr>
                <w:sz w:val="18"/>
                <w:szCs w:val="18"/>
                <w:lang w:eastAsia="ru-RU"/>
              </w:rPr>
            </w:pPr>
            <w:r w:rsidRPr="00967381">
              <w:rPr>
                <w:sz w:val="18"/>
                <w:szCs w:val="18"/>
                <w:lang w:eastAsia="ru-RU"/>
              </w:rPr>
              <w:t>Расчеты по социальному страхованию</w:t>
            </w:r>
          </w:p>
        </w:tc>
        <w:tc>
          <w:tcPr>
            <w:tcW w:w="170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272,24</w:t>
            </w:r>
          </w:p>
        </w:tc>
        <w:tc>
          <w:tcPr>
            <w:tcW w:w="1360"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343,84</w:t>
            </w:r>
          </w:p>
        </w:tc>
        <w:tc>
          <w:tcPr>
            <w:tcW w:w="14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C679C" w:rsidRPr="00967381" w:rsidRDefault="00D63F0A" w:rsidP="00BC679C">
            <w:pPr>
              <w:jc w:val="right"/>
              <w:rPr>
                <w:sz w:val="18"/>
                <w:szCs w:val="18"/>
                <w:lang w:eastAsia="ru-RU"/>
              </w:rPr>
            </w:pPr>
            <w:r w:rsidRPr="00967381">
              <w:rPr>
                <w:sz w:val="18"/>
                <w:szCs w:val="18"/>
                <w:lang w:eastAsia="ru-RU"/>
              </w:rPr>
              <w:t>71,60</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126,3</w:t>
            </w:r>
          </w:p>
        </w:tc>
      </w:tr>
      <w:tr w:rsidR="00BC679C"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BC679C" w:rsidP="00BC679C">
            <w:pPr>
              <w:jc w:val="center"/>
              <w:rPr>
                <w:sz w:val="18"/>
                <w:szCs w:val="18"/>
                <w:lang w:eastAsia="ru-RU"/>
              </w:rPr>
            </w:pPr>
            <w:r w:rsidRPr="00967381">
              <w:rPr>
                <w:sz w:val="18"/>
                <w:szCs w:val="18"/>
                <w:lang w:eastAsia="ru-RU"/>
              </w:rPr>
              <w:t>71</w:t>
            </w:r>
          </w:p>
        </w:tc>
        <w:tc>
          <w:tcPr>
            <w:tcW w:w="3958"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BC679C" w:rsidP="00BC679C">
            <w:pPr>
              <w:rPr>
                <w:sz w:val="18"/>
                <w:szCs w:val="18"/>
                <w:lang w:eastAsia="ru-RU"/>
              </w:rPr>
            </w:pPr>
            <w:r w:rsidRPr="00967381">
              <w:rPr>
                <w:sz w:val="18"/>
                <w:szCs w:val="18"/>
                <w:lang w:eastAsia="ru-RU"/>
              </w:rPr>
              <w:t>Расчеты с подотчетными лицами</w:t>
            </w:r>
          </w:p>
        </w:tc>
        <w:tc>
          <w:tcPr>
            <w:tcW w:w="170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w:t>
            </w:r>
          </w:p>
        </w:tc>
        <w:tc>
          <w:tcPr>
            <w:tcW w:w="1360" w:type="dxa"/>
            <w:tcBorders>
              <w:top w:val="single" w:sz="4" w:space="0" w:color="auto"/>
              <w:left w:val="nil"/>
              <w:bottom w:val="single" w:sz="4" w:space="0" w:color="auto"/>
              <w:right w:val="single" w:sz="12"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2,33</w:t>
            </w:r>
          </w:p>
        </w:tc>
        <w:tc>
          <w:tcPr>
            <w:tcW w:w="14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C679C" w:rsidRPr="00967381" w:rsidRDefault="00D63F0A" w:rsidP="00BC679C">
            <w:pPr>
              <w:jc w:val="right"/>
              <w:rPr>
                <w:sz w:val="18"/>
                <w:szCs w:val="18"/>
                <w:lang w:eastAsia="ru-RU"/>
              </w:rPr>
            </w:pPr>
            <w:r w:rsidRPr="00967381">
              <w:rPr>
                <w:sz w:val="18"/>
                <w:szCs w:val="18"/>
                <w:lang w:eastAsia="ru-RU"/>
              </w:rPr>
              <w:t>2,33</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100,0</w:t>
            </w:r>
          </w:p>
        </w:tc>
      </w:tr>
      <w:tr w:rsidR="00BC679C" w:rsidRPr="00967381" w:rsidTr="0039246A">
        <w:trPr>
          <w:trHeight w:val="20"/>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BC679C" w:rsidRPr="00967381" w:rsidRDefault="00BC679C" w:rsidP="00BC679C">
            <w:pPr>
              <w:jc w:val="center"/>
              <w:rPr>
                <w:sz w:val="18"/>
                <w:szCs w:val="18"/>
                <w:lang w:eastAsia="ru-RU"/>
              </w:rPr>
            </w:pPr>
            <w:r w:rsidRPr="00967381">
              <w:rPr>
                <w:sz w:val="18"/>
                <w:szCs w:val="18"/>
                <w:lang w:eastAsia="ru-RU"/>
              </w:rPr>
              <w:t>76</w:t>
            </w:r>
          </w:p>
        </w:tc>
        <w:tc>
          <w:tcPr>
            <w:tcW w:w="3958" w:type="dxa"/>
            <w:tcBorders>
              <w:top w:val="single" w:sz="4" w:space="0" w:color="auto"/>
              <w:left w:val="nil"/>
              <w:bottom w:val="single" w:sz="12" w:space="0" w:color="auto"/>
              <w:right w:val="single" w:sz="12" w:space="0" w:color="auto"/>
            </w:tcBorders>
            <w:shd w:val="clear" w:color="000000" w:fill="FFFFFF"/>
            <w:vAlign w:val="center"/>
            <w:hideMark/>
          </w:tcPr>
          <w:p w:rsidR="00BC679C" w:rsidRPr="00967381" w:rsidRDefault="00BC679C" w:rsidP="00BC679C">
            <w:pPr>
              <w:rPr>
                <w:sz w:val="18"/>
                <w:szCs w:val="18"/>
                <w:lang w:eastAsia="ru-RU"/>
              </w:rPr>
            </w:pPr>
            <w:r w:rsidRPr="00967381">
              <w:rPr>
                <w:sz w:val="18"/>
                <w:szCs w:val="18"/>
                <w:lang w:eastAsia="ru-RU"/>
              </w:rPr>
              <w:t>Расчеты с разными дебиторами и кредиторами</w:t>
            </w:r>
          </w:p>
        </w:tc>
        <w:tc>
          <w:tcPr>
            <w:tcW w:w="170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334,24</w:t>
            </w:r>
          </w:p>
        </w:tc>
        <w:tc>
          <w:tcPr>
            <w:tcW w:w="1360" w:type="dxa"/>
            <w:tcBorders>
              <w:top w:val="single" w:sz="4" w:space="0" w:color="auto"/>
              <w:left w:val="nil"/>
              <w:bottom w:val="single" w:sz="12" w:space="0" w:color="auto"/>
              <w:right w:val="single" w:sz="12" w:space="0" w:color="auto"/>
            </w:tcBorders>
            <w:shd w:val="clear" w:color="000000" w:fill="FFFFFF"/>
            <w:vAlign w:val="center"/>
            <w:hideMark/>
          </w:tcPr>
          <w:p w:rsidR="00BC679C" w:rsidRPr="00967381" w:rsidRDefault="00D63F0A" w:rsidP="00BC679C">
            <w:pPr>
              <w:jc w:val="right"/>
              <w:rPr>
                <w:sz w:val="18"/>
                <w:szCs w:val="18"/>
                <w:lang w:eastAsia="ru-RU"/>
              </w:rPr>
            </w:pPr>
            <w:r w:rsidRPr="00967381">
              <w:rPr>
                <w:sz w:val="18"/>
                <w:szCs w:val="18"/>
                <w:lang w:eastAsia="ru-RU"/>
              </w:rPr>
              <w:t>711,86</w:t>
            </w:r>
          </w:p>
        </w:tc>
        <w:tc>
          <w:tcPr>
            <w:tcW w:w="147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C679C" w:rsidRPr="00967381" w:rsidRDefault="00D63F0A" w:rsidP="00BC679C">
            <w:pPr>
              <w:jc w:val="right"/>
              <w:rPr>
                <w:sz w:val="18"/>
                <w:szCs w:val="18"/>
                <w:lang w:eastAsia="ru-RU"/>
              </w:rPr>
            </w:pPr>
            <w:r w:rsidRPr="00967381">
              <w:rPr>
                <w:sz w:val="18"/>
                <w:szCs w:val="18"/>
                <w:lang w:eastAsia="ru-RU"/>
              </w:rPr>
              <w:t>377,62</w:t>
            </w:r>
          </w:p>
        </w:tc>
        <w:tc>
          <w:tcPr>
            <w:tcW w:w="960" w:type="dxa"/>
            <w:tcBorders>
              <w:top w:val="single" w:sz="4" w:space="0" w:color="auto"/>
              <w:left w:val="nil"/>
              <w:bottom w:val="single" w:sz="12" w:space="0" w:color="auto"/>
              <w:right w:val="single" w:sz="12" w:space="0" w:color="auto"/>
            </w:tcBorders>
            <w:shd w:val="clear" w:color="auto" w:fill="auto"/>
            <w:vAlign w:val="center"/>
            <w:hideMark/>
          </w:tcPr>
          <w:p w:rsidR="00BC679C" w:rsidRPr="00967381" w:rsidRDefault="00BC679C" w:rsidP="00BC679C">
            <w:pPr>
              <w:jc w:val="center"/>
              <w:rPr>
                <w:sz w:val="18"/>
                <w:szCs w:val="18"/>
                <w:lang w:eastAsia="ru-RU"/>
              </w:rPr>
            </w:pPr>
            <w:r w:rsidRPr="00967381">
              <w:rPr>
                <w:sz w:val="18"/>
                <w:szCs w:val="18"/>
                <w:lang w:eastAsia="ru-RU"/>
              </w:rPr>
              <w:t>213,0</w:t>
            </w:r>
          </w:p>
        </w:tc>
      </w:tr>
      <w:tr w:rsidR="00BC679C" w:rsidRPr="00967381" w:rsidTr="0039246A">
        <w:trPr>
          <w:trHeight w:val="20"/>
        </w:trPr>
        <w:tc>
          <w:tcPr>
            <w:tcW w:w="4678"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BC679C" w:rsidRPr="00967381" w:rsidRDefault="00BC679C" w:rsidP="00BC679C">
            <w:pPr>
              <w:rPr>
                <w:b/>
                <w:bCs/>
                <w:sz w:val="18"/>
                <w:szCs w:val="18"/>
                <w:lang w:eastAsia="ru-RU"/>
              </w:rPr>
            </w:pPr>
            <w:r w:rsidRPr="00967381">
              <w:rPr>
                <w:b/>
                <w:bCs/>
                <w:sz w:val="18"/>
                <w:szCs w:val="18"/>
                <w:lang w:eastAsia="ru-RU"/>
              </w:rPr>
              <w:t>ИТОГО:</w:t>
            </w:r>
          </w:p>
        </w:tc>
        <w:tc>
          <w:tcPr>
            <w:tcW w:w="170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BC679C" w:rsidRPr="00967381" w:rsidRDefault="00D63F0A" w:rsidP="00BC679C">
            <w:pPr>
              <w:jc w:val="right"/>
              <w:rPr>
                <w:b/>
                <w:bCs/>
                <w:sz w:val="18"/>
                <w:szCs w:val="18"/>
                <w:lang w:eastAsia="ru-RU"/>
              </w:rPr>
            </w:pPr>
            <w:r w:rsidRPr="00967381">
              <w:rPr>
                <w:b/>
                <w:bCs/>
                <w:sz w:val="18"/>
                <w:szCs w:val="18"/>
                <w:lang w:eastAsia="ru-RU"/>
              </w:rPr>
              <w:t>69 324,72</w:t>
            </w:r>
          </w:p>
        </w:tc>
        <w:tc>
          <w:tcPr>
            <w:tcW w:w="1360" w:type="dxa"/>
            <w:tcBorders>
              <w:top w:val="single" w:sz="12" w:space="0" w:color="auto"/>
              <w:left w:val="nil"/>
              <w:bottom w:val="single" w:sz="12" w:space="0" w:color="auto"/>
              <w:right w:val="single" w:sz="12" w:space="0" w:color="auto"/>
            </w:tcBorders>
            <w:shd w:val="clear" w:color="000000" w:fill="FFFFFF"/>
            <w:vAlign w:val="center"/>
            <w:hideMark/>
          </w:tcPr>
          <w:p w:rsidR="00BC679C" w:rsidRPr="00967381" w:rsidRDefault="00D63F0A" w:rsidP="005D6AD8">
            <w:pPr>
              <w:jc w:val="right"/>
              <w:rPr>
                <w:b/>
                <w:bCs/>
                <w:sz w:val="18"/>
                <w:szCs w:val="18"/>
                <w:lang w:eastAsia="ru-RU"/>
              </w:rPr>
            </w:pPr>
            <w:r w:rsidRPr="00967381">
              <w:rPr>
                <w:b/>
                <w:bCs/>
                <w:sz w:val="18"/>
                <w:szCs w:val="18"/>
                <w:lang w:eastAsia="ru-RU"/>
              </w:rPr>
              <w:t>75 83</w:t>
            </w:r>
            <w:r w:rsidR="005D6AD8" w:rsidRPr="00967381">
              <w:rPr>
                <w:b/>
                <w:bCs/>
                <w:sz w:val="18"/>
                <w:szCs w:val="18"/>
                <w:lang w:eastAsia="ru-RU"/>
              </w:rPr>
              <w:t>4</w:t>
            </w:r>
            <w:r w:rsidRPr="00967381">
              <w:rPr>
                <w:b/>
                <w:bCs/>
                <w:sz w:val="18"/>
                <w:szCs w:val="18"/>
                <w:lang w:eastAsia="ru-RU"/>
              </w:rPr>
              <w:t>,11</w:t>
            </w:r>
          </w:p>
        </w:tc>
        <w:tc>
          <w:tcPr>
            <w:tcW w:w="147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C679C" w:rsidRPr="00967381" w:rsidRDefault="00D63F0A" w:rsidP="00BC679C">
            <w:pPr>
              <w:jc w:val="right"/>
              <w:rPr>
                <w:b/>
                <w:bCs/>
                <w:sz w:val="18"/>
                <w:szCs w:val="18"/>
                <w:lang w:eastAsia="ru-RU"/>
              </w:rPr>
            </w:pPr>
            <w:r w:rsidRPr="00967381">
              <w:rPr>
                <w:b/>
                <w:bCs/>
                <w:sz w:val="18"/>
                <w:szCs w:val="18"/>
                <w:lang w:eastAsia="ru-RU"/>
              </w:rPr>
              <w:t>6 509,39</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BC679C" w:rsidRPr="00967381" w:rsidRDefault="00BC679C" w:rsidP="00BC679C">
            <w:pPr>
              <w:jc w:val="center"/>
              <w:rPr>
                <w:b/>
                <w:bCs/>
                <w:sz w:val="18"/>
                <w:szCs w:val="18"/>
                <w:lang w:eastAsia="ru-RU"/>
              </w:rPr>
            </w:pPr>
            <w:r w:rsidRPr="00967381">
              <w:rPr>
                <w:b/>
                <w:bCs/>
                <w:sz w:val="18"/>
                <w:szCs w:val="18"/>
                <w:lang w:eastAsia="ru-RU"/>
              </w:rPr>
              <w:t>109,4</w:t>
            </w:r>
          </w:p>
        </w:tc>
      </w:tr>
    </w:tbl>
    <w:p w:rsidR="00744A62" w:rsidRPr="00967381" w:rsidRDefault="00744A62" w:rsidP="000D5355">
      <w:pPr>
        <w:pStyle w:val="11"/>
        <w:rPr>
          <w:sz w:val="6"/>
          <w:szCs w:val="6"/>
        </w:rPr>
      </w:pPr>
    </w:p>
    <w:p w:rsidR="00330383" w:rsidRPr="00967381" w:rsidRDefault="00330383" w:rsidP="00330383">
      <w:pPr>
        <w:pStyle w:val="110"/>
        <w:rPr>
          <w:color w:val="auto"/>
          <w:szCs w:val="28"/>
        </w:rPr>
      </w:pPr>
      <w:r w:rsidRPr="00967381">
        <w:rPr>
          <w:color w:val="auto"/>
          <w:szCs w:val="28"/>
        </w:rPr>
        <w:tab/>
        <w:t xml:space="preserve">Анализ изменения структуры дебиторской задолженности </w:t>
      </w:r>
      <w:r w:rsidRPr="00967381">
        <w:rPr>
          <w:color w:val="auto"/>
        </w:rPr>
        <w:t>ММУП ЖКХ</w:t>
      </w:r>
      <w:r w:rsidRPr="00967381">
        <w:rPr>
          <w:color w:val="auto"/>
          <w:szCs w:val="28"/>
        </w:rPr>
        <w:t xml:space="preserve"> за 2020 год по сравнению с аналогичным периодом 2019 года показал общее увеличение суммы задолженности на </w:t>
      </w:r>
      <w:r w:rsidR="004C6FBC" w:rsidRPr="00967381">
        <w:rPr>
          <w:color w:val="auto"/>
          <w:szCs w:val="28"/>
        </w:rPr>
        <w:t>6</w:t>
      </w:r>
      <w:r w:rsidRPr="00967381">
        <w:rPr>
          <w:color w:val="auto"/>
          <w:szCs w:val="28"/>
        </w:rPr>
        <w:t> 509,</w:t>
      </w:r>
      <w:r w:rsidR="004C6FBC" w:rsidRPr="00967381">
        <w:rPr>
          <w:color w:val="auto"/>
          <w:szCs w:val="28"/>
        </w:rPr>
        <w:t>39</w:t>
      </w:r>
      <w:r w:rsidRPr="00967381">
        <w:rPr>
          <w:color w:val="auto"/>
          <w:szCs w:val="28"/>
        </w:rPr>
        <w:t xml:space="preserve"> тыс. рублей (увеличение на </w:t>
      </w:r>
      <w:r w:rsidR="004C6FBC" w:rsidRPr="00967381">
        <w:rPr>
          <w:color w:val="auto"/>
          <w:szCs w:val="28"/>
        </w:rPr>
        <w:t>9</w:t>
      </w:r>
      <w:r w:rsidRPr="00967381">
        <w:rPr>
          <w:color w:val="auto"/>
          <w:szCs w:val="28"/>
        </w:rPr>
        <w:t>,</w:t>
      </w:r>
      <w:r w:rsidR="004C6FBC" w:rsidRPr="00967381">
        <w:rPr>
          <w:color w:val="auto"/>
          <w:szCs w:val="28"/>
        </w:rPr>
        <w:t>4</w:t>
      </w:r>
      <w:r w:rsidRPr="00967381">
        <w:rPr>
          <w:color w:val="auto"/>
          <w:szCs w:val="28"/>
        </w:rPr>
        <w:t xml:space="preserve">%). </w:t>
      </w:r>
    </w:p>
    <w:p w:rsidR="00A4714F" w:rsidRPr="00967381" w:rsidRDefault="00330383" w:rsidP="00330383">
      <w:pPr>
        <w:pStyle w:val="11"/>
        <w:ind w:firstLine="0"/>
        <w:rPr>
          <w:sz w:val="28"/>
          <w:szCs w:val="28"/>
        </w:rPr>
      </w:pPr>
      <w:r w:rsidRPr="00967381">
        <w:rPr>
          <w:szCs w:val="28"/>
        </w:rPr>
        <w:tab/>
      </w:r>
      <w:r w:rsidRPr="00967381">
        <w:rPr>
          <w:sz w:val="28"/>
          <w:szCs w:val="28"/>
        </w:rPr>
        <w:t>В структуре дебиторской задолженности по состоянию на 31.12.20</w:t>
      </w:r>
      <w:r w:rsidR="00A4714F" w:rsidRPr="00967381">
        <w:rPr>
          <w:sz w:val="28"/>
          <w:szCs w:val="28"/>
        </w:rPr>
        <w:t>20</w:t>
      </w:r>
      <w:r w:rsidRPr="00967381">
        <w:rPr>
          <w:sz w:val="28"/>
          <w:szCs w:val="28"/>
        </w:rPr>
        <w:t xml:space="preserve"> преобладают обязательства по счету 62.01 «Расчеты с покупателями и заказчиками», их доля в составе общей суммы задолженности по состоянию на 31.12.20</w:t>
      </w:r>
      <w:r w:rsidR="00A4714F" w:rsidRPr="00967381">
        <w:rPr>
          <w:sz w:val="28"/>
          <w:szCs w:val="28"/>
        </w:rPr>
        <w:t>20</w:t>
      </w:r>
      <w:r w:rsidRPr="00967381">
        <w:rPr>
          <w:sz w:val="28"/>
          <w:szCs w:val="28"/>
        </w:rPr>
        <w:t xml:space="preserve"> составила 9</w:t>
      </w:r>
      <w:r w:rsidR="00A4714F" w:rsidRPr="00967381">
        <w:rPr>
          <w:sz w:val="28"/>
          <w:szCs w:val="28"/>
        </w:rPr>
        <w:t>6</w:t>
      </w:r>
      <w:r w:rsidRPr="00967381">
        <w:rPr>
          <w:sz w:val="28"/>
          <w:szCs w:val="28"/>
        </w:rPr>
        <w:t>,</w:t>
      </w:r>
      <w:r w:rsidR="00A4714F" w:rsidRPr="00967381">
        <w:rPr>
          <w:sz w:val="28"/>
          <w:szCs w:val="28"/>
        </w:rPr>
        <w:t>7</w:t>
      </w:r>
      <w:r w:rsidRPr="00967381">
        <w:rPr>
          <w:sz w:val="28"/>
          <w:szCs w:val="28"/>
        </w:rPr>
        <w:t>%</w:t>
      </w:r>
      <w:r w:rsidR="00A4714F" w:rsidRPr="00967381">
        <w:rPr>
          <w:sz w:val="28"/>
          <w:szCs w:val="28"/>
        </w:rPr>
        <w:t xml:space="preserve"> или 73 335,71 тыс. рублей (</w:t>
      </w:r>
      <w:r w:rsidRPr="00967381">
        <w:rPr>
          <w:sz w:val="28"/>
          <w:szCs w:val="28"/>
        </w:rPr>
        <w:t>из них</w:t>
      </w:r>
      <w:r w:rsidR="00A4714F" w:rsidRPr="00967381">
        <w:rPr>
          <w:sz w:val="28"/>
          <w:szCs w:val="28"/>
        </w:rPr>
        <w:t xml:space="preserve"> 71 307,00 тыс. рублей – по расчетам с населением за коммунальные и жилищные услуги, в </w:t>
      </w:r>
      <w:proofErr w:type="spellStart"/>
      <w:r w:rsidR="00A4714F" w:rsidRPr="00967381">
        <w:rPr>
          <w:sz w:val="28"/>
          <w:szCs w:val="28"/>
        </w:rPr>
        <w:t>т.ч</w:t>
      </w:r>
      <w:proofErr w:type="spellEnd"/>
      <w:r w:rsidR="00A4714F" w:rsidRPr="00967381">
        <w:rPr>
          <w:sz w:val="28"/>
          <w:szCs w:val="28"/>
        </w:rPr>
        <w:t>. просроченные обязательства – 39 870,00 тыс. рублей)</w:t>
      </w:r>
      <w:r w:rsidR="00C35CCA" w:rsidRPr="00967381">
        <w:rPr>
          <w:sz w:val="28"/>
          <w:szCs w:val="28"/>
        </w:rPr>
        <w:t>:</w:t>
      </w:r>
    </w:p>
    <w:p w:rsidR="00330383" w:rsidRPr="00967381" w:rsidRDefault="00330383" w:rsidP="00330383">
      <w:pPr>
        <w:pStyle w:val="11"/>
        <w:ind w:firstLine="0"/>
        <w:rPr>
          <w:rStyle w:val="142"/>
          <w:color w:val="auto"/>
        </w:rPr>
      </w:pPr>
      <w:r w:rsidRPr="00967381">
        <w:rPr>
          <w:sz w:val="28"/>
          <w:szCs w:val="28"/>
        </w:rPr>
        <w:tab/>
        <w:t>–</w:t>
      </w:r>
      <w:r w:rsidRPr="00967381">
        <w:rPr>
          <w:rStyle w:val="142"/>
          <w:color w:val="auto"/>
        </w:rPr>
        <w:tab/>
      </w:r>
      <w:r w:rsidR="00C35CCA" w:rsidRPr="00967381">
        <w:rPr>
          <w:rStyle w:val="142"/>
          <w:color w:val="auto"/>
        </w:rPr>
        <w:t>60 424,52</w:t>
      </w:r>
      <w:r w:rsidRPr="00967381">
        <w:rPr>
          <w:rStyle w:val="142"/>
          <w:color w:val="auto"/>
        </w:rPr>
        <w:t xml:space="preserve"> тыс. рублей – начисления за коммунальные ус</w:t>
      </w:r>
      <w:r w:rsidR="00C35CCA" w:rsidRPr="00967381">
        <w:rPr>
          <w:rStyle w:val="142"/>
          <w:color w:val="auto"/>
        </w:rPr>
        <w:t>луги</w:t>
      </w:r>
      <w:r w:rsidRPr="00967381">
        <w:rPr>
          <w:rStyle w:val="142"/>
          <w:color w:val="auto"/>
        </w:rPr>
        <w:t>;</w:t>
      </w:r>
    </w:p>
    <w:p w:rsidR="00330383" w:rsidRPr="00967381" w:rsidRDefault="00330383" w:rsidP="00330383">
      <w:pPr>
        <w:pStyle w:val="11"/>
        <w:ind w:firstLine="0"/>
        <w:rPr>
          <w:sz w:val="28"/>
          <w:szCs w:val="28"/>
        </w:rPr>
      </w:pPr>
      <w:r w:rsidRPr="00967381">
        <w:rPr>
          <w:sz w:val="28"/>
          <w:szCs w:val="28"/>
        </w:rPr>
        <w:tab/>
        <w:t>–</w:t>
      </w:r>
      <w:r w:rsidRPr="00967381">
        <w:rPr>
          <w:sz w:val="28"/>
          <w:szCs w:val="28"/>
        </w:rPr>
        <w:tab/>
      </w:r>
      <w:r w:rsidR="00C35CCA" w:rsidRPr="00967381">
        <w:rPr>
          <w:sz w:val="28"/>
          <w:szCs w:val="28"/>
        </w:rPr>
        <w:t>10 882,48</w:t>
      </w:r>
      <w:r w:rsidRPr="00967381">
        <w:rPr>
          <w:sz w:val="28"/>
          <w:szCs w:val="28"/>
        </w:rPr>
        <w:t xml:space="preserve"> тыс. рублей – начисления за жилищные услуги.</w:t>
      </w:r>
    </w:p>
    <w:p w:rsidR="00744A62" w:rsidRPr="00967381" w:rsidRDefault="00330383" w:rsidP="000E62B4">
      <w:pPr>
        <w:pStyle w:val="11"/>
        <w:ind w:firstLine="0"/>
        <w:rPr>
          <w:sz w:val="28"/>
          <w:szCs w:val="28"/>
        </w:rPr>
      </w:pPr>
      <w:r w:rsidRPr="00967381">
        <w:rPr>
          <w:sz w:val="28"/>
          <w:szCs w:val="28"/>
        </w:rPr>
        <w:tab/>
      </w:r>
      <w:r w:rsidR="00FF109D" w:rsidRPr="00967381">
        <w:rPr>
          <w:sz w:val="28"/>
          <w:szCs w:val="28"/>
        </w:rPr>
        <w:t>1.1.</w:t>
      </w:r>
      <w:r w:rsidR="00FF109D" w:rsidRPr="00967381">
        <w:rPr>
          <w:sz w:val="28"/>
          <w:szCs w:val="28"/>
        </w:rPr>
        <w:tab/>
      </w:r>
      <w:r w:rsidRPr="00967381">
        <w:rPr>
          <w:sz w:val="28"/>
          <w:szCs w:val="28"/>
        </w:rPr>
        <w:t>По состоянию на 31.12.20</w:t>
      </w:r>
      <w:r w:rsidR="000E62B4" w:rsidRPr="00967381">
        <w:rPr>
          <w:sz w:val="28"/>
          <w:szCs w:val="28"/>
        </w:rPr>
        <w:t>20</w:t>
      </w:r>
      <w:r w:rsidRPr="00967381">
        <w:rPr>
          <w:sz w:val="28"/>
          <w:szCs w:val="28"/>
        </w:rPr>
        <w:t xml:space="preserve"> наиболее крупными дебиторами                        </w:t>
      </w:r>
      <w:proofErr w:type="gramStart"/>
      <w:r w:rsidRPr="00967381">
        <w:rPr>
          <w:sz w:val="28"/>
          <w:szCs w:val="28"/>
        </w:rPr>
        <w:t xml:space="preserve">   (</w:t>
      </w:r>
      <w:proofErr w:type="gramEnd"/>
      <w:r w:rsidRPr="00967381">
        <w:rPr>
          <w:sz w:val="28"/>
          <w:szCs w:val="28"/>
        </w:rPr>
        <w:t xml:space="preserve">свыше 100,00 тыс. рублей) </w:t>
      </w:r>
      <w:r w:rsidR="000E62B4" w:rsidRPr="00967381">
        <w:rPr>
          <w:sz w:val="28"/>
          <w:szCs w:val="28"/>
        </w:rPr>
        <w:t>ММУП ЖКХ</w:t>
      </w:r>
      <w:r w:rsidRPr="00967381">
        <w:rPr>
          <w:sz w:val="28"/>
          <w:szCs w:val="28"/>
        </w:rPr>
        <w:t xml:space="preserve"> являлись:</w:t>
      </w:r>
    </w:p>
    <w:tbl>
      <w:tblPr>
        <w:tblW w:w="10065" w:type="dxa"/>
        <w:tblInd w:w="108" w:type="dxa"/>
        <w:tblLook w:val="04A0" w:firstRow="1" w:lastRow="0" w:firstColumn="1" w:lastColumn="0" w:noHBand="0" w:noVBand="1"/>
      </w:tblPr>
      <w:tblGrid>
        <w:gridCol w:w="3402"/>
        <w:gridCol w:w="1418"/>
        <w:gridCol w:w="1984"/>
        <w:gridCol w:w="1418"/>
        <w:gridCol w:w="1843"/>
      </w:tblGrid>
      <w:tr w:rsidR="00916B18" w:rsidRPr="00967381" w:rsidTr="0039246A">
        <w:trPr>
          <w:trHeight w:val="20"/>
          <w:tblHeader/>
        </w:trPr>
        <w:tc>
          <w:tcPr>
            <w:tcW w:w="10065" w:type="dxa"/>
            <w:gridSpan w:val="5"/>
            <w:tcBorders>
              <w:bottom w:val="single" w:sz="12" w:space="0" w:color="auto"/>
            </w:tcBorders>
            <w:shd w:val="clear" w:color="000000" w:fill="FFFFFF"/>
            <w:vAlign w:val="center"/>
          </w:tcPr>
          <w:p w:rsidR="00916B18" w:rsidRPr="00967381" w:rsidRDefault="00916B18" w:rsidP="00916B18">
            <w:pPr>
              <w:jc w:val="right"/>
              <w:rPr>
                <w:sz w:val="18"/>
                <w:szCs w:val="18"/>
                <w:lang w:eastAsia="ru-RU"/>
              </w:rPr>
            </w:pPr>
            <w:r w:rsidRPr="00967381">
              <w:rPr>
                <w:sz w:val="18"/>
                <w:szCs w:val="18"/>
                <w:lang w:eastAsia="ru-RU"/>
              </w:rPr>
              <w:t xml:space="preserve">Таблица № </w:t>
            </w:r>
            <w:r w:rsidR="00D004BE" w:rsidRPr="00967381">
              <w:rPr>
                <w:sz w:val="18"/>
                <w:szCs w:val="18"/>
                <w:lang w:eastAsia="ru-RU"/>
              </w:rPr>
              <w:t xml:space="preserve">6 </w:t>
            </w:r>
            <w:r w:rsidRPr="00967381">
              <w:rPr>
                <w:sz w:val="18"/>
                <w:szCs w:val="18"/>
                <w:lang w:eastAsia="ru-RU"/>
              </w:rPr>
              <w:t>(тыс. рублей)</w:t>
            </w:r>
          </w:p>
        </w:tc>
      </w:tr>
      <w:tr w:rsidR="00916B18" w:rsidRPr="00967381" w:rsidTr="0039246A">
        <w:trPr>
          <w:trHeight w:val="20"/>
          <w:tblHeader/>
        </w:trPr>
        <w:tc>
          <w:tcPr>
            <w:tcW w:w="3402" w:type="dxa"/>
            <w:vMerge w:val="restart"/>
            <w:tcBorders>
              <w:top w:val="single" w:sz="12" w:space="0" w:color="auto"/>
              <w:left w:val="single" w:sz="12" w:space="0" w:color="auto"/>
              <w:bottom w:val="single" w:sz="8" w:space="0" w:color="auto"/>
              <w:right w:val="single" w:sz="8" w:space="0" w:color="auto"/>
            </w:tcBorders>
            <w:shd w:val="clear" w:color="000000" w:fill="FFFFFF"/>
            <w:hideMark/>
          </w:tcPr>
          <w:p w:rsidR="00916B18" w:rsidRPr="00967381" w:rsidRDefault="00916B18" w:rsidP="002211E7">
            <w:pPr>
              <w:jc w:val="center"/>
              <w:rPr>
                <w:sz w:val="18"/>
                <w:szCs w:val="18"/>
                <w:lang w:eastAsia="ru-RU"/>
              </w:rPr>
            </w:pPr>
            <w:r w:rsidRPr="00967381">
              <w:rPr>
                <w:sz w:val="18"/>
                <w:szCs w:val="18"/>
                <w:lang w:eastAsia="ru-RU"/>
              </w:rPr>
              <w:t>Наименование контрагента</w:t>
            </w:r>
          </w:p>
        </w:tc>
        <w:tc>
          <w:tcPr>
            <w:tcW w:w="6663" w:type="dxa"/>
            <w:gridSpan w:val="4"/>
            <w:tcBorders>
              <w:top w:val="single" w:sz="12" w:space="0" w:color="auto"/>
              <w:left w:val="single" w:sz="8" w:space="0" w:color="auto"/>
              <w:bottom w:val="single" w:sz="8" w:space="0" w:color="auto"/>
              <w:right w:val="single" w:sz="12" w:space="0" w:color="auto"/>
            </w:tcBorders>
            <w:shd w:val="clear" w:color="000000" w:fill="FFFFFF"/>
            <w:hideMark/>
          </w:tcPr>
          <w:p w:rsidR="00916B18" w:rsidRPr="00967381" w:rsidRDefault="00916B18" w:rsidP="002211E7">
            <w:pPr>
              <w:jc w:val="center"/>
              <w:rPr>
                <w:sz w:val="18"/>
                <w:szCs w:val="18"/>
                <w:lang w:eastAsia="ru-RU"/>
              </w:rPr>
            </w:pPr>
            <w:r w:rsidRPr="00967381">
              <w:rPr>
                <w:sz w:val="18"/>
                <w:szCs w:val="18"/>
                <w:lang w:eastAsia="ru-RU"/>
              </w:rPr>
              <w:t>Сумма дебиторской задолженности по состоянию</w:t>
            </w:r>
          </w:p>
        </w:tc>
      </w:tr>
      <w:tr w:rsidR="00916B18" w:rsidRPr="00967381" w:rsidTr="0039246A">
        <w:trPr>
          <w:trHeight w:val="20"/>
          <w:tblHeader/>
        </w:trPr>
        <w:tc>
          <w:tcPr>
            <w:tcW w:w="3402" w:type="dxa"/>
            <w:vMerge/>
            <w:tcBorders>
              <w:top w:val="single" w:sz="8" w:space="0" w:color="auto"/>
              <w:left w:val="single" w:sz="12" w:space="0" w:color="auto"/>
              <w:bottom w:val="single" w:sz="12" w:space="0" w:color="auto"/>
              <w:right w:val="single" w:sz="8" w:space="0" w:color="auto"/>
            </w:tcBorders>
            <w:hideMark/>
          </w:tcPr>
          <w:p w:rsidR="00916B18" w:rsidRPr="00967381" w:rsidRDefault="00916B18" w:rsidP="002211E7">
            <w:pPr>
              <w:jc w:val="center"/>
              <w:rPr>
                <w:sz w:val="18"/>
                <w:szCs w:val="18"/>
                <w:lang w:eastAsia="ru-RU"/>
              </w:rPr>
            </w:pPr>
          </w:p>
        </w:tc>
        <w:tc>
          <w:tcPr>
            <w:tcW w:w="1418" w:type="dxa"/>
            <w:tcBorders>
              <w:top w:val="single" w:sz="8" w:space="0" w:color="auto"/>
              <w:left w:val="single" w:sz="8" w:space="0" w:color="auto"/>
              <w:bottom w:val="single" w:sz="12" w:space="0" w:color="auto"/>
              <w:right w:val="single" w:sz="8" w:space="0" w:color="auto"/>
            </w:tcBorders>
            <w:shd w:val="clear" w:color="000000" w:fill="FFFFFF"/>
            <w:hideMark/>
          </w:tcPr>
          <w:p w:rsidR="00916B18" w:rsidRPr="00967381" w:rsidRDefault="00916B18" w:rsidP="002211E7">
            <w:pPr>
              <w:jc w:val="center"/>
              <w:rPr>
                <w:sz w:val="18"/>
                <w:szCs w:val="18"/>
                <w:lang w:eastAsia="ru-RU"/>
              </w:rPr>
            </w:pPr>
            <w:r w:rsidRPr="00967381">
              <w:rPr>
                <w:sz w:val="18"/>
                <w:szCs w:val="18"/>
                <w:lang w:eastAsia="ru-RU"/>
              </w:rPr>
              <w:t>на 31.12.19</w:t>
            </w:r>
          </w:p>
        </w:tc>
        <w:tc>
          <w:tcPr>
            <w:tcW w:w="1984" w:type="dxa"/>
            <w:tcBorders>
              <w:top w:val="single" w:sz="8" w:space="0" w:color="auto"/>
              <w:left w:val="single" w:sz="8" w:space="0" w:color="auto"/>
              <w:bottom w:val="single" w:sz="12" w:space="0" w:color="auto"/>
              <w:right w:val="single" w:sz="8" w:space="0" w:color="auto"/>
            </w:tcBorders>
            <w:shd w:val="clear" w:color="000000" w:fill="FFFFFF"/>
            <w:hideMark/>
          </w:tcPr>
          <w:p w:rsidR="00916B18" w:rsidRPr="00967381" w:rsidRDefault="00916B18" w:rsidP="002211E7">
            <w:pPr>
              <w:jc w:val="center"/>
              <w:rPr>
                <w:sz w:val="18"/>
                <w:szCs w:val="18"/>
                <w:lang w:eastAsia="ru-RU"/>
              </w:rPr>
            </w:pPr>
            <w:r w:rsidRPr="00967381">
              <w:rPr>
                <w:sz w:val="18"/>
                <w:szCs w:val="18"/>
                <w:lang w:eastAsia="ru-RU"/>
              </w:rPr>
              <w:t>в т. ч. просроченная</w:t>
            </w:r>
          </w:p>
        </w:tc>
        <w:tc>
          <w:tcPr>
            <w:tcW w:w="1418" w:type="dxa"/>
            <w:tcBorders>
              <w:top w:val="single" w:sz="8" w:space="0" w:color="auto"/>
              <w:left w:val="single" w:sz="8" w:space="0" w:color="auto"/>
              <w:bottom w:val="single" w:sz="12" w:space="0" w:color="auto"/>
              <w:right w:val="single" w:sz="8" w:space="0" w:color="auto"/>
            </w:tcBorders>
            <w:shd w:val="clear" w:color="000000" w:fill="FFFFFF"/>
            <w:hideMark/>
          </w:tcPr>
          <w:p w:rsidR="00916B18" w:rsidRPr="00967381" w:rsidRDefault="00916B18" w:rsidP="002211E7">
            <w:pPr>
              <w:jc w:val="center"/>
              <w:rPr>
                <w:sz w:val="18"/>
                <w:szCs w:val="18"/>
                <w:lang w:eastAsia="ru-RU"/>
              </w:rPr>
            </w:pPr>
            <w:r w:rsidRPr="00967381">
              <w:rPr>
                <w:sz w:val="18"/>
                <w:szCs w:val="18"/>
                <w:lang w:eastAsia="ru-RU"/>
              </w:rPr>
              <w:t>на 31.12.2020</w:t>
            </w:r>
          </w:p>
        </w:tc>
        <w:tc>
          <w:tcPr>
            <w:tcW w:w="1843" w:type="dxa"/>
            <w:tcBorders>
              <w:top w:val="single" w:sz="8" w:space="0" w:color="auto"/>
              <w:left w:val="single" w:sz="8" w:space="0" w:color="auto"/>
              <w:bottom w:val="single" w:sz="12" w:space="0" w:color="auto"/>
              <w:right w:val="single" w:sz="12" w:space="0" w:color="auto"/>
            </w:tcBorders>
            <w:shd w:val="clear" w:color="000000" w:fill="FFFFFF"/>
            <w:hideMark/>
          </w:tcPr>
          <w:p w:rsidR="00916B18" w:rsidRPr="00967381" w:rsidRDefault="00916B18" w:rsidP="002211E7">
            <w:pPr>
              <w:jc w:val="center"/>
              <w:rPr>
                <w:sz w:val="18"/>
                <w:szCs w:val="18"/>
                <w:lang w:eastAsia="ru-RU"/>
              </w:rPr>
            </w:pPr>
            <w:r w:rsidRPr="00967381">
              <w:rPr>
                <w:sz w:val="18"/>
                <w:szCs w:val="18"/>
                <w:lang w:eastAsia="ru-RU"/>
              </w:rPr>
              <w:t>в т. ч. просроченная</w:t>
            </w:r>
          </w:p>
        </w:tc>
      </w:tr>
      <w:tr w:rsidR="00916B18" w:rsidRPr="00967381" w:rsidTr="0039246A">
        <w:trPr>
          <w:trHeight w:val="20"/>
        </w:trPr>
        <w:tc>
          <w:tcPr>
            <w:tcW w:w="3402"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proofErr w:type="spellStart"/>
            <w:r w:rsidRPr="00967381">
              <w:rPr>
                <w:sz w:val="18"/>
                <w:szCs w:val="18"/>
                <w:lang w:eastAsia="ru-RU"/>
              </w:rPr>
              <w:t>УКСиБ</w:t>
            </w:r>
            <w:proofErr w:type="spellEnd"/>
          </w:p>
        </w:tc>
        <w:tc>
          <w:tcPr>
            <w:tcW w:w="1418"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942,35</w:t>
            </w:r>
          </w:p>
        </w:tc>
        <w:tc>
          <w:tcPr>
            <w:tcW w:w="1984"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c>
          <w:tcPr>
            <w:tcW w:w="1418"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273,39</w:t>
            </w:r>
          </w:p>
        </w:tc>
        <w:tc>
          <w:tcPr>
            <w:tcW w:w="1843" w:type="dxa"/>
            <w:tcBorders>
              <w:top w:val="single" w:sz="12"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ООО «</w:t>
            </w:r>
            <w:proofErr w:type="spellStart"/>
            <w:r w:rsidRPr="00967381">
              <w:rPr>
                <w:sz w:val="18"/>
                <w:szCs w:val="18"/>
                <w:lang w:eastAsia="ru-RU"/>
              </w:rPr>
              <w:t>РуслайнМ</w:t>
            </w:r>
            <w:proofErr w:type="spellEnd"/>
            <w:r w:rsidRPr="00967381">
              <w:rPr>
                <w:sz w:val="18"/>
                <w:szCs w:val="18"/>
                <w:lang w:eastAsia="ru-RU"/>
              </w:rPr>
              <w:t>»</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303,35</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303,35</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303,35</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303,35</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ПАО «</w:t>
            </w:r>
            <w:proofErr w:type="spellStart"/>
            <w:r w:rsidRPr="00967381">
              <w:rPr>
                <w:sz w:val="18"/>
                <w:szCs w:val="18"/>
                <w:lang w:eastAsia="ru-RU"/>
              </w:rPr>
              <w:t>Фортум</w:t>
            </w:r>
            <w:proofErr w:type="spellEnd"/>
            <w:r w:rsidRPr="00967381">
              <w:rPr>
                <w:sz w:val="18"/>
                <w:szCs w:val="18"/>
                <w:lang w:eastAsia="ru-RU"/>
              </w:rPr>
              <w:t>»</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224,19</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286,06</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3D2B8C">
            <w:pPr>
              <w:rPr>
                <w:sz w:val="18"/>
                <w:szCs w:val="18"/>
                <w:lang w:eastAsia="ru-RU"/>
              </w:rPr>
            </w:pPr>
            <w:r w:rsidRPr="00967381">
              <w:rPr>
                <w:sz w:val="18"/>
                <w:szCs w:val="18"/>
                <w:lang w:eastAsia="ru-RU"/>
              </w:rPr>
              <w:t>Л</w:t>
            </w:r>
            <w:r w:rsidR="003D2B8C">
              <w:rPr>
                <w:sz w:val="18"/>
                <w:szCs w:val="18"/>
                <w:lang w:eastAsia="ru-RU"/>
              </w:rPr>
              <w:t>.</w:t>
            </w:r>
            <w:r w:rsidRPr="00967381">
              <w:rPr>
                <w:sz w:val="18"/>
                <w:szCs w:val="18"/>
                <w:lang w:eastAsia="ru-RU"/>
              </w:rPr>
              <w:t>Г.Н</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68,49</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54,28</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121,19</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100,10</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Население</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64 306,68</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34 074,00</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71 306,93</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39 869,60</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Арендаторы</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45,95</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382,12</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КИГ</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391,87</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391,87</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246,31</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Прочие дебиторы</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862,93</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27,30</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950,31</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Авансы выданные</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113,91</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508,91</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Взносы в гос. внебюджетные фонды</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272,24</w:t>
            </w:r>
          </w:p>
        </w:tc>
        <w:tc>
          <w:tcPr>
            <w:tcW w:w="1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343,84</w:t>
            </w:r>
          </w:p>
        </w:tc>
        <w:tc>
          <w:tcPr>
            <w:tcW w:w="1843"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r w:rsidR="00916B18" w:rsidRPr="00967381" w:rsidTr="0039246A">
        <w:trPr>
          <w:trHeight w:val="20"/>
        </w:trPr>
        <w:tc>
          <w:tcPr>
            <w:tcW w:w="3402"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916B18" w:rsidRPr="00967381" w:rsidRDefault="00916B18" w:rsidP="000E62B4">
            <w:pPr>
              <w:rPr>
                <w:sz w:val="18"/>
                <w:szCs w:val="18"/>
                <w:lang w:eastAsia="ru-RU"/>
              </w:rPr>
            </w:pPr>
            <w:r w:rsidRPr="00967381">
              <w:rPr>
                <w:sz w:val="18"/>
                <w:szCs w:val="18"/>
                <w:lang w:eastAsia="ru-RU"/>
              </w:rPr>
              <w:t>Налоги</w:t>
            </w:r>
          </w:p>
        </w:tc>
        <w:tc>
          <w:tcPr>
            <w:tcW w:w="141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934,55</w:t>
            </w:r>
          </w:p>
        </w:tc>
        <w:tc>
          <w:tcPr>
            <w:tcW w:w="1984"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c>
          <w:tcPr>
            <w:tcW w:w="141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931,47</w:t>
            </w:r>
          </w:p>
        </w:tc>
        <w:tc>
          <w:tcPr>
            <w:tcW w:w="1843"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916B18" w:rsidRPr="00967381" w:rsidRDefault="00916B18" w:rsidP="002211E7">
            <w:pPr>
              <w:jc w:val="right"/>
              <w:rPr>
                <w:sz w:val="18"/>
                <w:szCs w:val="18"/>
                <w:lang w:eastAsia="ru-RU"/>
              </w:rPr>
            </w:pPr>
            <w:r w:rsidRPr="00967381">
              <w:rPr>
                <w:sz w:val="18"/>
                <w:szCs w:val="18"/>
                <w:lang w:eastAsia="ru-RU"/>
              </w:rPr>
              <w:t>- </w:t>
            </w:r>
          </w:p>
        </w:tc>
      </w:tr>
    </w:tbl>
    <w:p w:rsidR="000E62B4" w:rsidRPr="00967381" w:rsidRDefault="000E62B4" w:rsidP="000E62B4">
      <w:pPr>
        <w:pStyle w:val="11"/>
        <w:ind w:firstLine="0"/>
        <w:rPr>
          <w:sz w:val="6"/>
          <w:szCs w:val="6"/>
        </w:rPr>
      </w:pPr>
    </w:p>
    <w:p w:rsidR="00CD2C58" w:rsidRPr="00967381" w:rsidRDefault="00FF109D" w:rsidP="00CD2C58">
      <w:pPr>
        <w:pStyle w:val="100"/>
        <w:rPr>
          <w:rStyle w:val="af7"/>
          <w:i w:val="0"/>
          <w:szCs w:val="28"/>
        </w:rPr>
      </w:pPr>
      <w:r w:rsidRPr="00967381">
        <w:tab/>
        <w:t>1.2.</w:t>
      </w:r>
      <w:r w:rsidRPr="00967381">
        <w:tab/>
      </w:r>
      <w:r w:rsidR="00CD2C58" w:rsidRPr="00967381">
        <w:rPr>
          <w:rStyle w:val="af7"/>
          <w:i w:val="0"/>
          <w:szCs w:val="28"/>
        </w:rPr>
        <w:t>Наличие значительных размеров дебиторской задолженности и недостаточное принятие мер по ее погашению приводит к недостатку оборотных средств для текущей деятельности и убыткам предприятия.</w:t>
      </w:r>
      <w:r w:rsidR="00CD2C58" w:rsidRPr="00967381">
        <w:t xml:space="preserve"> </w:t>
      </w:r>
      <w:r w:rsidR="00CD2C58" w:rsidRPr="00967381">
        <w:rPr>
          <w:rStyle w:val="af7"/>
          <w:i w:val="0"/>
          <w:szCs w:val="28"/>
        </w:rPr>
        <w:t>ММУП ЖКХ не в полном объеме ведется претензионная работа с недобросовестными контрагентами.</w:t>
      </w:r>
    </w:p>
    <w:p w:rsidR="00CD2C58" w:rsidRPr="00967381" w:rsidRDefault="00CD2C58" w:rsidP="00564721">
      <w:pPr>
        <w:pStyle w:val="100"/>
      </w:pPr>
      <w:r w:rsidRPr="00967381">
        <w:tab/>
      </w:r>
      <w:r w:rsidR="004505A8" w:rsidRPr="00967381">
        <w:t>1.2.1.</w:t>
      </w:r>
      <w:r w:rsidR="004505A8" w:rsidRPr="00967381">
        <w:tab/>
      </w:r>
      <w:r w:rsidRPr="00967381">
        <w:t xml:space="preserve">В 2020 году </w:t>
      </w:r>
      <w:r w:rsidR="00044D2C" w:rsidRPr="00967381">
        <w:t xml:space="preserve">и первом квартале 202021 года </w:t>
      </w:r>
      <w:r w:rsidRPr="00967381">
        <w:t xml:space="preserve">в целях взыскания дебиторской задолженности специалистами ММУП ЖКХ проведены следующие </w:t>
      </w:r>
      <w:proofErr w:type="spellStart"/>
      <w:r w:rsidRPr="00967381">
        <w:t>претензионно</w:t>
      </w:r>
      <w:proofErr w:type="spellEnd"/>
      <w:r w:rsidRPr="00967381">
        <w:t>-исковые мероприятия:</w:t>
      </w:r>
    </w:p>
    <w:p w:rsidR="00CD2C58" w:rsidRDefault="00CD2C58" w:rsidP="00564721">
      <w:pPr>
        <w:pStyle w:val="100"/>
        <w:rPr>
          <w:rStyle w:val="34"/>
          <w:sz w:val="28"/>
        </w:rPr>
      </w:pPr>
      <w:r w:rsidRPr="00967381">
        <w:tab/>
      </w:r>
      <w:r w:rsidRPr="00967381">
        <w:rPr>
          <w:rStyle w:val="34"/>
          <w:sz w:val="28"/>
        </w:rPr>
        <w:t>–</w:t>
      </w:r>
      <w:r w:rsidRPr="00967381">
        <w:tab/>
      </w:r>
      <w:r w:rsidRPr="00967381">
        <w:rPr>
          <w:rStyle w:val="34"/>
          <w:sz w:val="28"/>
        </w:rPr>
        <w:t xml:space="preserve">подано </w:t>
      </w:r>
      <w:r w:rsidR="006454D7" w:rsidRPr="00967381">
        <w:rPr>
          <w:rStyle w:val="34"/>
          <w:sz w:val="28"/>
        </w:rPr>
        <w:t>442</w:t>
      </w:r>
      <w:r w:rsidRPr="00967381">
        <w:rPr>
          <w:rStyle w:val="34"/>
          <w:sz w:val="28"/>
        </w:rPr>
        <w:t xml:space="preserve"> исковых заявлени</w:t>
      </w:r>
      <w:r w:rsidR="006454D7" w:rsidRPr="00967381">
        <w:rPr>
          <w:rStyle w:val="34"/>
          <w:sz w:val="28"/>
        </w:rPr>
        <w:t>я</w:t>
      </w:r>
      <w:r w:rsidRPr="00967381">
        <w:rPr>
          <w:rStyle w:val="34"/>
          <w:sz w:val="28"/>
        </w:rPr>
        <w:t xml:space="preserve"> о взыскании задолженности в общей сумме </w:t>
      </w:r>
      <w:r w:rsidR="006454D7" w:rsidRPr="00967381">
        <w:rPr>
          <w:rStyle w:val="34"/>
          <w:sz w:val="28"/>
        </w:rPr>
        <w:t>37 616,70</w:t>
      </w:r>
      <w:r w:rsidRPr="00967381">
        <w:rPr>
          <w:rStyle w:val="34"/>
          <w:sz w:val="28"/>
        </w:rPr>
        <w:t xml:space="preserve"> тыс. рублей (в том числе сумма основного долга – </w:t>
      </w:r>
      <w:r w:rsidR="00D570A7" w:rsidRPr="00967381">
        <w:rPr>
          <w:rStyle w:val="34"/>
          <w:sz w:val="28"/>
        </w:rPr>
        <w:t xml:space="preserve">                             </w:t>
      </w:r>
      <w:r w:rsidR="006454D7" w:rsidRPr="00967381">
        <w:rPr>
          <w:rStyle w:val="34"/>
          <w:sz w:val="28"/>
        </w:rPr>
        <w:t>28 737,80</w:t>
      </w:r>
      <w:r w:rsidRPr="00967381">
        <w:rPr>
          <w:rStyle w:val="34"/>
          <w:sz w:val="28"/>
        </w:rPr>
        <w:t xml:space="preserve"> тыс. рублей, пени и иные штрафные санкции – </w:t>
      </w:r>
      <w:r w:rsidR="006454D7" w:rsidRPr="00967381">
        <w:rPr>
          <w:rStyle w:val="34"/>
          <w:sz w:val="28"/>
        </w:rPr>
        <w:t>8 259,80</w:t>
      </w:r>
      <w:r w:rsidRPr="00967381">
        <w:rPr>
          <w:rStyle w:val="34"/>
          <w:sz w:val="28"/>
        </w:rPr>
        <w:t>тыс. рублей</w:t>
      </w:r>
      <w:r w:rsidR="006454D7" w:rsidRPr="00967381">
        <w:rPr>
          <w:rStyle w:val="34"/>
          <w:sz w:val="28"/>
        </w:rPr>
        <w:t>, госпошлина – 618,90 тыс. рублей</w:t>
      </w:r>
      <w:r w:rsidRPr="00967381">
        <w:rPr>
          <w:rStyle w:val="34"/>
          <w:sz w:val="28"/>
        </w:rPr>
        <w:t>):</w:t>
      </w:r>
    </w:p>
    <w:p w:rsidR="006542F5" w:rsidRDefault="006542F5" w:rsidP="00564721">
      <w:pPr>
        <w:pStyle w:val="100"/>
        <w:rPr>
          <w:rStyle w:val="34"/>
          <w:sz w:val="28"/>
        </w:rPr>
      </w:pPr>
    </w:p>
    <w:p w:rsidR="006542F5" w:rsidRDefault="006542F5" w:rsidP="00564721">
      <w:pPr>
        <w:pStyle w:val="100"/>
        <w:rPr>
          <w:rStyle w:val="34"/>
          <w:sz w:val="28"/>
        </w:rPr>
      </w:pPr>
    </w:p>
    <w:p w:rsidR="006542F5" w:rsidRDefault="006542F5" w:rsidP="00564721">
      <w:pPr>
        <w:pStyle w:val="100"/>
        <w:rPr>
          <w:rStyle w:val="34"/>
          <w:sz w:val="28"/>
        </w:rPr>
      </w:pPr>
    </w:p>
    <w:tbl>
      <w:tblPr>
        <w:tblW w:w="10222"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67"/>
        <w:gridCol w:w="1701"/>
        <w:gridCol w:w="2127"/>
        <w:gridCol w:w="1984"/>
        <w:gridCol w:w="1843"/>
      </w:tblGrid>
      <w:tr w:rsidR="00D570A7" w:rsidRPr="00967381" w:rsidTr="0039246A">
        <w:trPr>
          <w:trHeight w:val="20"/>
          <w:tblHeader/>
        </w:trPr>
        <w:tc>
          <w:tcPr>
            <w:tcW w:w="10222" w:type="dxa"/>
            <w:gridSpan w:val="5"/>
            <w:tcBorders>
              <w:top w:val="nil"/>
              <w:left w:val="nil"/>
              <w:bottom w:val="single" w:sz="12" w:space="0" w:color="auto"/>
              <w:right w:val="nil"/>
            </w:tcBorders>
            <w:vAlign w:val="center"/>
          </w:tcPr>
          <w:p w:rsidR="00D570A7" w:rsidRPr="00967381" w:rsidRDefault="00D570A7" w:rsidP="00D570A7">
            <w:pPr>
              <w:jc w:val="right"/>
              <w:rPr>
                <w:sz w:val="18"/>
                <w:szCs w:val="18"/>
              </w:rPr>
            </w:pPr>
            <w:r w:rsidRPr="00967381">
              <w:rPr>
                <w:sz w:val="18"/>
                <w:szCs w:val="18"/>
              </w:rPr>
              <w:t>Таблица №</w:t>
            </w:r>
            <w:r w:rsidR="007E4864" w:rsidRPr="00967381">
              <w:rPr>
                <w:sz w:val="18"/>
                <w:szCs w:val="18"/>
              </w:rPr>
              <w:t xml:space="preserve"> 7</w:t>
            </w:r>
            <w:r w:rsidRPr="00967381">
              <w:rPr>
                <w:sz w:val="18"/>
                <w:szCs w:val="18"/>
              </w:rPr>
              <w:t xml:space="preserve"> </w:t>
            </w:r>
          </w:p>
        </w:tc>
      </w:tr>
      <w:tr w:rsidR="00D570A7" w:rsidRPr="00967381" w:rsidTr="0039246A">
        <w:trPr>
          <w:trHeight w:val="20"/>
          <w:tblHeader/>
        </w:trPr>
        <w:tc>
          <w:tcPr>
            <w:tcW w:w="2567" w:type="dxa"/>
            <w:vMerge w:val="restart"/>
            <w:tcBorders>
              <w:top w:val="single" w:sz="12" w:space="0" w:color="auto"/>
              <w:bottom w:val="single" w:sz="6" w:space="0" w:color="auto"/>
            </w:tcBorders>
          </w:tcPr>
          <w:p w:rsidR="00D570A7" w:rsidRPr="00967381" w:rsidRDefault="00D570A7" w:rsidP="00564721">
            <w:pPr>
              <w:jc w:val="center"/>
              <w:rPr>
                <w:sz w:val="18"/>
                <w:szCs w:val="18"/>
              </w:rPr>
            </w:pPr>
            <w:r w:rsidRPr="00967381">
              <w:rPr>
                <w:sz w:val="18"/>
                <w:szCs w:val="18"/>
              </w:rPr>
              <w:t>Учетный период</w:t>
            </w:r>
          </w:p>
        </w:tc>
        <w:tc>
          <w:tcPr>
            <w:tcW w:w="1701" w:type="dxa"/>
            <w:vMerge w:val="restart"/>
            <w:tcBorders>
              <w:top w:val="single" w:sz="12" w:space="0" w:color="auto"/>
              <w:bottom w:val="single" w:sz="6" w:space="0" w:color="auto"/>
            </w:tcBorders>
          </w:tcPr>
          <w:p w:rsidR="00D570A7" w:rsidRPr="00967381" w:rsidRDefault="00D570A7" w:rsidP="00564721">
            <w:pPr>
              <w:jc w:val="center"/>
              <w:rPr>
                <w:sz w:val="18"/>
                <w:szCs w:val="18"/>
              </w:rPr>
            </w:pPr>
            <w:r w:rsidRPr="00967381">
              <w:rPr>
                <w:sz w:val="18"/>
                <w:szCs w:val="18"/>
              </w:rPr>
              <w:t>Кол-во поданных исковых заявлений</w:t>
            </w:r>
          </w:p>
        </w:tc>
        <w:tc>
          <w:tcPr>
            <w:tcW w:w="5954" w:type="dxa"/>
            <w:gridSpan w:val="3"/>
            <w:tcBorders>
              <w:top w:val="single" w:sz="12" w:space="0" w:color="auto"/>
              <w:bottom w:val="single" w:sz="6" w:space="0" w:color="auto"/>
            </w:tcBorders>
          </w:tcPr>
          <w:p w:rsidR="00D570A7" w:rsidRPr="00967381" w:rsidRDefault="00D570A7" w:rsidP="00564721">
            <w:pPr>
              <w:jc w:val="center"/>
              <w:rPr>
                <w:sz w:val="18"/>
                <w:szCs w:val="18"/>
              </w:rPr>
            </w:pPr>
            <w:r w:rsidRPr="00967381">
              <w:rPr>
                <w:sz w:val="18"/>
                <w:szCs w:val="18"/>
              </w:rPr>
              <w:t>Сумма, заявленных требований</w:t>
            </w:r>
          </w:p>
        </w:tc>
      </w:tr>
      <w:tr w:rsidR="00D570A7" w:rsidRPr="00967381" w:rsidTr="0039246A">
        <w:trPr>
          <w:trHeight w:val="20"/>
          <w:tblHeader/>
        </w:trPr>
        <w:tc>
          <w:tcPr>
            <w:tcW w:w="2567" w:type="dxa"/>
            <w:vMerge/>
            <w:tcBorders>
              <w:top w:val="single" w:sz="6" w:space="0" w:color="auto"/>
              <w:bottom w:val="single" w:sz="12" w:space="0" w:color="auto"/>
            </w:tcBorders>
          </w:tcPr>
          <w:p w:rsidR="00D570A7" w:rsidRPr="00967381" w:rsidRDefault="00D570A7" w:rsidP="00564721">
            <w:pPr>
              <w:jc w:val="center"/>
              <w:rPr>
                <w:sz w:val="18"/>
                <w:szCs w:val="18"/>
              </w:rPr>
            </w:pPr>
          </w:p>
        </w:tc>
        <w:tc>
          <w:tcPr>
            <w:tcW w:w="1701" w:type="dxa"/>
            <w:vMerge/>
            <w:tcBorders>
              <w:top w:val="single" w:sz="6" w:space="0" w:color="auto"/>
              <w:bottom w:val="single" w:sz="12" w:space="0" w:color="auto"/>
            </w:tcBorders>
          </w:tcPr>
          <w:p w:rsidR="00D570A7" w:rsidRPr="00967381" w:rsidRDefault="00D570A7" w:rsidP="00564721">
            <w:pPr>
              <w:jc w:val="center"/>
              <w:rPr>
                <w:sz w:val="18"/>
                <w:szCs w:val="18"/>
              </w:rPr>
            </w:pPr>
          </w:p>
        </w:tc>
        <w:tc>
          <w:tcPr>
            <w:tcW w:w="2127" w:type="dxa"/>
            <w:tcBorders>
              <w:top w:val="single" w:sz="6" w:space="0" w:color="auto"/>
              <w:bottom w:val="single" w:sz="12" w:space="0" w:color="auto"/>
            </w:tcBorders>
          </w:tcPr>
          <w:p w:rsidR="00D570A7" w:rsidRPr="00967381" w:rsidRDefault="00D570A7" w:rsidP="00564721">
            <w:pPr>
              <w:jc w:val="center"/>
              <w:rPr>
                <w:sz w:val="18"/>
                <w:szCs w:val="18"/>
              </w:rPr>
            </w:pPr>
            <w:r w:rsidRPr="00967381">
              <w:rPr>
                <w:sz w:val="18"/>
                <w:szCs w:val="18"/>
              </w:rPr>
              <w:t>Сумма основного долга</w:t>
            </w:r>
          </w:p>
        </w:tc>
        <w:tc>
          <w:tcPr>
            <w:tcW w:w="1984" w:type="dxa"/>
            <w:tcBorders>
              <w:top w:val="single" w:sz="6" w:space="0" w:color="auto"/>
              <w:bottom w:val="single" w:sz="12" w:space="0" w:color="auto"/>
            </w:tcBorders>
          </w:tcPr>
          <w:p w:rsidR="00D570A7" w:rsidRPr="00967381" w:rsidRDefault="00D570A7" w:rsidP="00564721">
            <w:pPr>
              <w:jc w:val="center"/>
              <w:rPr>
                <w:sz w:val="18"/>
                <w:szCs w:val="18"/>
              </w:rPr>
            </w:pPr>
            <w:r w:rsidRPr="00967381">
              <w:rPr>
                <w:sz w:val="18"/>
                <w:szCs w:val="18"/>
              </w:rPr>
              <w:t>Пени и иные штрафные санкции</w:t>
            </w:r>
          </w:p>
        </w:tc>
        <w:tc>
          <w:tcPr>
            <w:tcW w:w="1843" w:type="dxa"/>
            <w:tcBorders>
              <w:top w:val="single" w:sz="6" w:space="0" w:color="auto"/>
              <w:bottom w:val="single" w:sz="12" w:space="0" w:color="auto"/>
            </w:tcBorders>
          </w:tcPr>
          <w:p w:rsidR="00D570A7" w:rsidRPr="00967381" w:rsidRDefault="00D570A7" w:rsidP="00564721">
            <w:pPr>
              <w:jc w:val="center"/>
              <w:rPr>
                <w:sz w:val="18"/>
                <w:szCs w:val="18"/>
              </w:rPr>
            </w:pPr>
            <w:r w:rsidRPr="00967381">
              <w:rPr>
                <w:sz w:val="18"/>
                <w:szCs w:val="18"/>
              </w:rPr>
              <w:t>ВСЕГО</w:t>
            </w:r>
          </w:p>
        </w:tc>
      </w:tr>
      <w:tr w:rsidR="00D570A7" w:rsidRPr="00967381" w:rsidTr="0039246A">
        <w:trPr>
          <w:trHeight w:val="20"/>
        </w:trPr>
        <w:tc>
          <w:tcPr>
            <w:tcW w:w="2567" w:type="dxa"/>
            <w:vAlign w:val="center"/>
          </w:tcPr>
          <w:p w:rsidR="00D570A7" w:rsidRPr="00967381" w:rsidRDefault="00D570A7" w:rsidP="00564721">
            <w:pPr>
              <w:rPr>
                <w:sz w:val="18"/>
                <w:szCs w:val="18"/>
              </w:rPr>
            </w:pPr>
            <w:r w:rsidRPr="00967381">
              <w:rPr>
                <w:sz w:val="18"/>
                <w:szCs w:val="18"/>
              </w:rPr>
              <w:t>2020 г.</w:t>
            </w:r>
          </w:p>
        </w:tc>
        <w:tc>
          <w:tcPr>
            <w:tcW w:w="1701" w:type="dxa"/>
            <w:vAlign w:val="center"/>
          </w:tcPr>
          <w:p w:rsidR="00D570A7" w:rsidRPr="00967381" w:rsidRDefault="00D570A7" w:rsidP="00564721">
            <w:pPr>
              <w:jc w:val="center"/>
              <w:rPr>
                <w:sz w:val="18"/>
                <w:szCs w:val="18"/>
              </w:rPr>
            </w:pPr>
            <w:r w:rsidRPr="00967381">
              <w:rPr>
                <w:sz w:val="18"/>
                <w:szCs w:val="18"/>
              </w:rPr>
              <w:t>332</w:t>
            </w:r>
          </w:p>
        </w:tc>
        <w:tc>
          <w:tcPr>
            <w:tcW w:w="2127" w:type="dxa"/>
            <w:vAlign w:val="center"/>
          </w:tcPr>
          <w:p w:rsidR="00D570A7" w:rsidRPr="00967381" w:rsidRDefault="00D570A7" w:rsidP="00564721">
            <w:pPr>
              <w:jc w:val="right"/>
              <w:rPr>
                <w:sz w:val="18"/>
                <w:szCs w:val="18"/>
              </w:rPr>
            </w:pPr>
            <w:r w:rsidRPr="00967381">
              <w:rPr>
                <w:sz w:val="18"/>
                <w:szCs w:val="18"/>
              </w:rPr>
              <w:t>24 379,92</w:t>
            </w:r>
          </w:p>
        </w:tc>
        <w:tc>
          <w:tcPr>
            <w:tcW w:w="1984" w:type="dxa"/>
            <w:vAlign w:val="center"/>
          </w:tcPr>
          <w:p w:rsidR="00D570A7" w:rsidRPr="00967381" w:rsidRDefault="00D570A7" w:rsidP="00564721">
            <w:pPr>
              <w:jc w:val="right"/>
              <w:rPr>
                <w:sz w:val="18"/>
                <w:szCs w:val="18"/>
              </w:rPr>
            </w:pPr>
            <w:r w:rsidRPr="00967381">
              <w:rPr>
                <w:sz w:val="18"/>
                <w:szCs w:val="18"/>
              </w:rPr>
              <w:t>7 282,00</w:t>
            </w:r>
          </w:p>
        </w:tc>
        <w:tc>
          <w:tcPr>
            <w:tcW w:w="1843" w:type="dxa"/>
            <w:vAlign w:val="center"/>
          </w:tcPr>
          <w:p w:rsidR="00D570A7" w:rsidRPr="00967381" w:rsidRDefault="00D570A7" w:rsidP="00564721">
            <w:pPr>
              <w:jc w:val="right"/>
              <w:rPr>
                <w:sz w:val="18"/>
                <w:szCs w:val="18"/>
              </w:rPr>
            </w:pPr>
            <w:r w:rsidRPr="00967381">
              <w:rPr>
                <w:sz w:val="18"/>
                <w:szCs w:val="18"/>
              </w:rPr>
              <w:t>31 661,20</w:t>
            </w:r>
          </w:p>
        </w:tc>
      </w:tr>
      <w:tr w:rsidR="00D570A7" w:rsidRPr="00967381" w:rsidTr="0039246A">
        <w:trPr>
          <w:trHeight w:val="20"/>
        </w:trPr>
        <w:tc>
          <w:tcPr>
            <w:tcW w:w="2567" w:type="dxa"/>
            <w:vAlign w:val="center"/>
          </w:tcPr>
          <w:p w:rsidR="00D570A7" w:rsidRPr="00967381" w:rsidRDefault="00D570A7" w:rsidP="00564721">
            <w:pPr>
              <w:rPr>
                <w:sz w:val="18"/>
                <w:szCs w:val="18"/>
              </w:rPr>
            </w:pPr>
            <w:r w:rsidRPr="00967381">
              <w:rPr>
                <w:sz w:val="18"/>
                <w:szCs w:val="18"/>
              </w:rPr>
              <w:t>1 кв. 2021 г.</w:t>
            </w:r>
          </w:p>
        </w:tc>
        <w:tc>
          <w:tcPr>
            <w:tcW w:w="1701" w:type="dxa"/>
            <w:vAlign w:val="center"/>
          </w:tcPr>
          <w:p w:rsidR="00D570A7" w:rsidRPr="00967381" w:rsidRDefault="00D570A7" w:rsidP="00564721">
            <w:pPr>
              <w:jc w:val="center"/>
              <w:rPr>
                <w:sz w:val="18"/>
                <w:szCs w:val="18"/>
              </w:rPr>
            </w:pPr>
            <w:r w:rsidRPr="00967381">
              <w:rPr>
                <w:sz w:val="18"/>
                <w:szCs w:val="18"/>
              </w:rPr>
              <w:t>90</w:t>
            </w:r>
          </w:p>
        </w:tc>
        <w:tc>
          <w:tcPr>
            <w:tcW w:w="2127" w:type="dxa"/>
            <w:vAlign w:val="center"/>
          </w:tcPr>
          <w:p w:rsidR="00D570A7" w:rsidRPr="00967381" w:rsidRDefault="00D570A7" w:rsidP="00564721">
            <w:pPr>
              <w:jc w:val="right"/>
              <w:rPr>
                <w:sz w:val="18"/>
                <w:szCs w:val="18"/>
              </w:rPr>
            </w:pPr>
            <w:r w:rsidRPr="00967381">
              <w:rPr>
                <w:sz w:val="18"/>
                <w:szCs w:val="18"/>
              </w:rPr>
              <w:t>4 358,60</w:t>
            </w:r>
          </w:p>
        </w:tc>
        <w:tc>
          <w:tcPr>
            <w:tcW w:w="1984" w:type="dxa"/>
            <w:vAlign w:val="center"/>
          </w:tcPr>
          <w:p w:rsidR="00D570A7" w:rsidRPr="00967381" w:rsidRDefault="00D570A7" w:rsidP="00564721">
            <w:pPr>
              <w:jc w:val="right"/>
              <w:rPr>
                <w:sz w:val="18"/>
                <w:szCs w:val="18"/>
              </w:rPr>
            </w:pPr>
            <w:r w:rsidRPr="00967381">
              <w:rPr>
                <w:sz w:val="18"/>
                <w:szCs w:val="18"/>
              </w:rPr>
              <w:t>977,80</w:t>
            </w:r>
          </w:p>
        </w:tc>
        <w:tc>
          <w:tcPr>
            <w:tcW w:w="1843" w:type="dxa"/>
            <w:vAlign w:val="center"/>
          </w:tcPr>
          <w:p w:rsidR="00D570A7" w:rsidRPr="00967381" w:rsidRDefault="00D570A7" w:rsidP="00564721">
            <w:pPr>
              <w:jc w:val="right"/>
              <w:rPr>
                <w:sz w:val="18"/>
                <w:szCs w:val="18"/>
              </w:rPr>
            </w:pPr>
            <w:r w:rsidRPr="00967381">
              <w:rPr>
                <w:sz w:val="18"/>
                <w:szCs w:val="18"/>
              </w:rPr>
              <w:t>5 336,40</w:t>
            </w:r>
          </w:p>
        </w:tc>
      </w:tr>
      <w:tr w:rsidR="00D570A7" w:rsidRPr="00967381" w:rsidTr="0039246A">
        <w:trPr>
          <w:trHeight w:val="20"/>
        </w:trPr>
        <w:tc>
          <w:tcPr>
            <w:tcW w:w="2567" w:type="dxa"/>
            <w:vAlign w:val="center"/>
          </w:tcPr>
          <w:p w:rsidR="00D570A7" w:rsidRPr="00967381" w:rsidRDefault="00D570A7" w:rsidP="00564721">
            <w:pPr>
              <w:rPr>
                <w:b/>
                <w:bCs/>
                <w:sz w:val="18"/>
                <w:szCs w:val="18"/>
              </w:rPr>
            </w:pPr>
            <w:r w:rsidRPr="00967381">
              <w:rPr>
                <w:b/>
                <w:bCs/>
                <w:sz w:val="18"/>
                <w:szCs w:val="18"/>
              </w:rPr>
              <w:t>ИТОГО:</w:t>
            </w:r>
          </w:p>
        </w:tc>
        <w:tc>
          <w:tcPr>
            <w:tcW w:w="1701" w:type="dxa"/>
            <w:vAlign w:val="center"/>
          </w:tcPr>
          <w:p w:rsidR="00D570A7" w:rsidRPr="00967381" w:rsidRDefault="00D570A7" w:rsidP="00564721">
            <w:pPr>
              <w:jc w:val="center"/>
              <w:rPr>
                <w:b/>
                <w:bCs/>
                <w:sz w:val="18"/>
                <w:szCs w:val="18"/>
              </w:rPr>
            </w:pPr>
            <w:r w:rsidRPr="00967381">
              <w:rPr>
                <w:b/>
                <w:bCs/>
                <w:sz w:val="18"/>
                <w:szCs w:val="18"/>
              </w:rPr>
              <w:t>422</w:t>
            </w:r>
          </w:p>
        </w:tc>
        <w:tc>
          <w:tcPr>
            <w:tcW w:w="2127" w:type="dxa"/>
            <w:vAlign w:val="center"/>
          </w:tcPr>
          <w:p w:rsidR="00D570A7" w:rsidRPr="00967381" w:rsidRDefault="00D570A7" w:rsidP="00564721">
            <w:pPr>
              <w:jc w:val="right"/>
              <w:rPr>
                <w:b/>
                <w:bCs/>
                <w:sz w:val="18"/>
                <w:szCs w:val="18"/>
              </w:rPr>
            </w:pPr>
            <w:r w:rsidRPr="00967381">
              <w:rPr>
                <w:b/>
                <w:bCs/>
                <w:sz w:val="18"/>
                <w:szCs w:val="18"/>
              </w:rPr>
              <w:t>28 737,80</w:t>
            </w:r>
          </w:p>
        </w:tc>
        <w:tc>
          <w:tcPr>
            <w:tcW w:w="1984" w:type="dxa"/>
            <w:vAlign w:val="center"/>
          </w:tcPr>
          <w:p w:rsidR="00D570A7" w:rsidRPr="00967381" w:rsidRDefault="00D570A7" w:rsidP="00564721">
            <w:pPr>
              <w:jc w:val="right"/>
              <w:rPr>
                <w:b/>
                <w:bCs/>
                <w:sz w:val="18"/>
                <w:szCs w:val="18"/>
              </w:rPr>
            </w:pPr>
            <w:r w:rsidRPr="00967381">
              <w:rPr>
                <w:b/>
                <w:bCs/>
                <w:sz w:val="18"/>
                <w:szCs w:val="18"/>
              </w:rPr>
              <w:t>8 259,80</w:t>
            </w:r>
          </w:p>
        </w:tc>
        <w:tc>
          <w:tcPr>
            <w:tcW w:w="1843" w:type="dxa"/>
            <w:vAlign w:val="center"/>
          </w:tcPr>
          <w:p w:rsidR="00D570A7" w:rsidRPr="00967381" w:rsidRDefault="00D570A7" w:rsidP="00564721">
            <w:pPr>
              <w:jc w:val="right"/>
              <w:rPr>
                <w:b/>
                <w:bCs/>
                <w:sz w:val="18"/>
                <w:szCs w:val="18"/>
              </w:rPr>
            </w:pPr>
            <w:r w:rsidRPr="00967381">
              <w:rPr>
                <w:b/>
                <w:bCs/>
                <w:sz w:val="18"/>
                <w:szCs w:val="18"/>
              </w:rPr>
              <w:t>36 997,60</w:t>
            </w:r>
          </w:p>
        </w:tc>
      </w:tr>
    </w:tbl>
    <w:p w:rsidR="00CD2C58" w:rsidRPr="00967381" w:rsidRDefault="00CD2C58" w:rsidP="00564721">
      <w:pPr>
        <w:pStyle w:val="33"/>
        <w:rPr>
          <w:sz w:val="6"/>
          <w:szCs w:val="6"/>
        </w:rPr>
      </w:pPr>
    </w:p>
    <w:p w:rsidR="00D570A7" w:rsidRPr="00967381" w:rsidRDefault="00CD2C58" w:rsidP="00D570A7">
      <w:pPr>
        <w:pStyle w:val="100"/>
      </w:pPr>
      <w:r w:rsidRPr="00967381">
        <w:tab/>
      </w:r>
      <w:r w:rsidRPr="00967381">
        <w:rPr>
          <w:rStyle w:val="34"/>
          <w:sz w:val="28"/>
        </w:rPr>
        <w:t xml:space="preserve">В результате </w:t>
      </w:r>
      <w:r w:rsidR="008E7785" w:rsidRPr="00967381">
        <w:rPr>
          <w:rStyle w:val="34"/>
          <w:bCs/>
          <w:sz w:val="28"/>
          <w:szCs w:val="28"/>
        </w:rPr>
        <w:t xml:space="preserve">проведенной </w:t>
      </w:r>
      <w:proofErr w:type="spellStart"/>
      <w:r w:rsidRPr="00967381">
        <w:rPr>
          <w:rStyle w:val="34"/>
          <w:sz w:val="28"/>
        </w:rPr>
        <w:t>претензионно</w:t>
      </w:r>
      <w:proofErr w:type="spellEnd"/>
      <w:r w:rsidRPr="00967381">
        <w:rPr>
          <w:rStyle w:val="34"/>
          <w:sz w:val="28"/>
        </w:rPr>
        <w:t xml:space="preserve">-исковой деятельности в проверяемом периоде в </w:t>
      </w:r>
      <w:r w:rsidR="008E7785" w:rsidRPr="00967381">
        <w:t>ММУП ЖКХ</w:t>
      </w:r>
      <w:r w:rsidR="008E7785" w:rsidRPr="00967381">
        <w:rPr>
          <w:rStyle w:val="34"/>
          <w:bCs/>
          <w:sz w:val="28"/>
          <w:szCs w:val="28"/>
        </w:rPr>
        <w:t xml:space="preserve"> </w:t>
      </w:r>
      <w:r w:rsidRPr="00967381">
        <w:rPr>
          <w:rStyle w:val="34"/>
          <w:sz w:val="28"/>
        </w:rPr>
        <w:t xml:space="preserve">поступило </w:t>
      </w:r>
      <w:r w:rsidR="00D570A7" w:rsidRPr="00967381">
        <w:t>4 783,20</w:t>
      </w:r>
      <w:r w:rsidRPr="00967381">
        <w:t xml:space="preserve"> тыс. рублей (в том числе в 20</w:t>
      </w:r>
      <w:r w:rsidR="008E7785" w:rsidRPr="00967381">
        <w:t>20</w:t>
      </w:r>
      <w:r w:rsidRPr="00967381">
        <w:t xml:space="preserve"> году – </w:t>
      </w:r>
      <w:r w:rsidR="00D570A7" w:rsidRPr="00967381">
        <w:t>3 475,80</w:t>
      </w:r>
      <w:r w:rsidRPr="00967381">
        <w:t xml:space="preserve"> тыс. рублей, в </w:t>
      </w:r>
      <w:r w:rsidR="008E7785" w:rsidRPr="00967381">
        <w:t>первом квартале 2021 года</w:t>
      </w:r>
      <w:r w:rsidRPr="00967381">
        <w:t xml:space="preserve"> – </w:t>
      </w:r>
      <w:r w:rsidR="00D570A7" w:rsidRPr="00967381">
        <w:t>1 307,30 тыс. рублей).</w:t>
      </w:r>
    </w:p>
    <w:p w:rsidR="00E4337C" w:rsidRPr="00967381" w:rsidRDefault="008E7785" w:rsidP="0062677F">
      <w:pPr>
        <w:pStyle w:val="141"/>
        <w:rPr>
          <w:color w:val="auto"/>
        </w:rPr>
      </w:pPr>
      <w:r w:rsidRPr="00967381">
        <w:rPr>
          <w:color w:val="auto"/>
        </w:rPr>
        <w:tab/>
        <w:t>1.3.</w:t>
      </w:r>
      <w:r w:rsidRPr="00967381">
        <w:rPr>
          <w:color w:val="auto"/>
        </w:rPr>
        <w:tab/>
      </w:r>
      <w:r w:rsidR="00FF109D" w:rsidRPr="00967381">
        <w:rPr>
          <w:color w:val="auto"/>
        </w:rPr>
        <w:t>В соответствии с требованиями, установленными ст</w:t>
      </w:r>
      <w:r w:rsidR="0044011E" w:rsidRPr="00967381">
        <w:rPr>
          <w:color w:val="auto"/>
        </w:rPr>
        <w:t>.</w:t>
      </w:r>
      <w:r w:rsidR="00FF109D" w:rsidRPr="00967381">
        <w:rPr>
          <w:color w:val="auto"/>
        </w:rPr>
        <w:t xml:space="preserve"> 196 Гражданского кодекса РФ, п</w:t>
      </w:r>
      <w:r w:rsidR="0044011E" w:rsidRPr="00967381">
        <w:rPr>
          <w:color w:val="auto"/>
        </w:rPr>
        <w:t>.</w:t>
      </w:r>
      <w:r w:rsidR="00FF109D" w:rsidRPr="00967381">
        <w:rPr>
          <w:color w:val="auto"/>
        </w:rPr>
        <w:t xml:space="preserve"> 77 Положения по ведению бухгалтерского учета и бухгалтерской отчетности в Российской Федерации, утвержденного </w:t>
      </w:r>
      <w:hyperlink r:id="rId13" w:history="1">
        <w:r w:rsidR="00FF109D" w:rsidRPr="00967381">
          <w:rPr>
            <w:color w:val="auto"/>
          </w:rPr>
          <w:t>приказом</w:t>
        </w:r>
      </w:hyperlink>
      <w:r w:rsidR="00FF109D" w:rsidRPr="00967381">
        <w:rPr>
          <w:color w:val="auto"/>
        </w:rPr>
        <w:t xml:space="preserve"> Минфина России </w:t>
      </w:r>
      <w:r w:rsidR="0044011E" w:rsidRPr="00967381">
        <w:rPr>
          <w:color w:val="auto"/>
        </w:rPr>
        <w:t xml:space="preserve">           от 29.07.1998 № 34н</w:t>
      </w:r>
      <w:r w:rsidR="00FF109D" w:rsidRPr="00967381">
        <w:rPr>
          <w:color w:val="auto"/>
        </w:rPr>
        <w:t xml:space="preserve">, </w:t>
      </w:r>
      <w:r w:rsidR="00A56892" w:rsidRPr="00967381">
        <w:rPr>
          <w:color w:val="auto"/>
        </w:rPr>
        <w:t xml:space="preserve">по итогам инвентаризации расчетов с контрагентами (приказ от 12.11.2020 № 28б/ВС) </w:t>
      </w:r>
      <w:r w:rsidR="00FF109D" w:rsidRPr="00967381">
        <w:rPr>
          <w:color w:val="auto"/>
        </w:rPr>
        <w:t xml:space="preserve">на основании приказа руководителя ММУП ЖКХ от </w:t>
      </w:r>
      <w:r w:rsidR="00A56892" w:rsidRPr="00967381">
        <w:rPr>
          <w:color w:val="auto"/>
        </w:rPr>
        <w:t>30.12.2020</w:t>
      </w:r>
      <w:r w:rsidR="00FF109D" w:rsidRPr="00967381">
        <w:rPr>
          <w:color w:val="auto"/>
        </w:rPr>
        <w:t xml:space="preserve"> № </w:t>
      </w:r>
      <w:r w:rsidR="00A56892" w:rsidRPr="00967381">
        <w:rPr>
          <w:color w:val="auto"/>
        </w:rPr>
        <w:t>33/ВС</w:t>
      </w:r>
      <w:r w:rsidR="00FF109D" w:rsidRPr="00967381">
        <w:rPr>
          <w:color w:val="auto"/>
        </w:rPr>
        <w:t xml:space="preserve"> </w:t>
      </w:r>
      <w:r w:rsidR="00A56892" w:rsidRPr="00967381">
        <w:rPr>
          <w:color w:val="auto"/>
        </w:rPr>
        <w:t xml:space="preserve">по состоянию на 31.12.2020 </w:t>
      </w:r>
      <w:r w:rsidR="00FF109D" w:rsidRPr="00967381">
        <w:rPr>
          <w:color w:val="auto"/>
        </w:rPr>
        <w:t xml:space="preserve">списана на </w:t>
      </w:r>
      <w:proofErr w:type="spellStart"/>
      <w:r w:rsidR="00FF109D" w:rsidRPr="00967381">
        <w:rPr>
          <w:color w:val="auto"/>
        </w:rPr>
        <w:t>забалансовый</w:t>
      </w:r>
      <w:proofErr w:type="spellEnd"/>
      <w:r w:rsidR="00FF109D" w:rsidRPr="00967381">
        <w:rPr>
          <w:color w:val="auto"/>
        </w:rPr>
        <w:t xml:space="preserve"> учет </w:t>
      </w:r>
      <w:r w:rsidR="0044011E" w:rsidRPr="00967381">
        <w:rPr>
          <w:color w:val="auto"/>
        </w:rPr>
        <w:t xml:space="preserve">            </w:t>
      </w:r>
      <w:r w:rsidR="00FF109D" w:rsidRPr="00967381">
        <w:rPr>
          <w:color w:val="auto"/>
        </w:rPr>
        <w:t xml:space="preserve">(счет 007 «Списанная в убыток задолженность неплатежеспособных дебиторов») дебиторская задолженность в общей сумме </w:t>
      </w:r>
      <w:r w:rsidR="00AA138B" w:rsidRPr="00967381">
        <w:rPr>
          <w:color w:val="auto"/>
        </w:rPr>
        <w:t xml:space="preserve">107,81 </w:t>
      </w:r>
      <w:r w:rsidR="00FF109D" w:rsidRPr="00967381">
        <w:rPr>
          <w:color w:val="auto"/>
        </w:rPr>
        <w:t>тыс. рублей</w:t>
      </w:r>
      <w:r w:rsidR="00E4337C" w:rsidRPr="00967381">
        <w:rPr>
          <w:color w:val="auto"/>
        </w:rPr>
        <w:t>:</w:t>
      </w:r>
    </w:p>
    <w:tbl>
      <w:tblPr>
        <w:tblW w:w="10206" w:type="dxa"/>
        <w:tblInd w:w="108" w:type="dxa"/>
        <w:tblLook w:val="04A0" w:firstRow="1" w:lastRow="0" w:firstColumn="1" w:lastColumn="0" w:noHBand="0" w:noVBand="1"/>
      </w:tblPr>
      <w:tblGrid>
        <w:gridCol w:w="3828"/>
        <w:gridCol w:w="2693"/>
        <w:gridCol w:w="3685"/>
      </w:tblGrid>
      <w:tr w:rsidR="00C56CC6" w:rsidRPr="00967381" w:rsidTr="0039246A">
        <w:trPr>
          <w:trHeight w:val="20"/>
          <w:tblHeader/>
        </w:trPr>
        <w:tc>
          <w:tcPr>
            <w:tcW w:w="10206" w:type="dxa"/>
            <w:gridSpan w:val="3"/>
            <w:tcBorders>
              <w:top w:val="nil"/>
              <w:left w:val="nil"/>
              <w:bottom w:val="single" w:sz="12" w:space="0" w:color="auto"/>
              <w:right w:val="nil"/>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Таблица №</w:t>
            </w:r>
            <w:r w:rsidR="007E4864" w:rsidRPr="00967381">
              <w:rPr>
                <w:sz w:val="18"/>
                <w:szCs w:val="18"/>
                <w:lang w:eastAsia="ru-RU"/>
              </w:rPr>
              <w:t xml:space="preserve"> 8</w:t>
            </w:r>
            <w:r w:rsidRPr="00967381">
              <w:rPr>
                <w:sz w:val="18"/>
                <w:szCs w:val="18"/>
                <w:lang w:eastAsia="ru-RU"/>
              </w:rPr>
              <w:t xml:space="preserve"> </w:t>
            </w:r>
          </w:p>
        </w:tc>
      </w:tr>
      <w:tr w:rsidR="00C56CC6" w:rsidRPr="00967381" w:rsidTr="0039246A">
        <w:trPr>
          <w:trHeight w:val="20"/>
          <w:tblHeader/>
        </w:trPr>
        <w:tc>
          <w:tcPr>
            <w:tcW w:w="3828" w:type="dxa"/>
            <w:tcBorders>
              <w:top w:val="single" w:sz="12" w:space="0" w:color="auto"/>
              <w:left w:val="single" w:sz="12" w:space="0" w:color="auto"/>
              <w:bottom w:val="single" w:sz="12" w:space="0" w:color="auto"/>
              <w:right w:val="single" w:sz="4" w:space="0" w:color="auto"/>
            </w:tcBorders>
            <w:shd w:val="clear" w:color="auto" w:fill="auto"/>
            <w:hideMark/>
          </w:tcPr>
          <w:p w:rsidR="00C268AE" w:rsidRPr="00967381" w:rsidRDefault="00C268AE" w:rsidP="00C268AE">
            <w:pPr>
              <w:jc w:val="center"/>
              <w:rPr>
                <w:sz w:val="18"/>
                <w:szCs w:val="18"/>
                <w:lang w:eastAsia="ru-RU"/>
              </w:rPr>
            </w:pPr>
            <w:r w:rsidRPr="00967381">
              <w:rPr>
                <w:sz w:val="18"/>
                <w:szCs w:val="18"/>
                <w:lang w:eastAsia="ru-RU"/>
              </w:rPr>
              <w:t>Контрагент</w:t>
            </w:r>
          </w:p>
        </w:tc>
        <w:tc>
          <w:tcPr>
            <w:tcW w:w="2693" w:type="dxa"/>
            <w:tcBorders>
              <w:top w:val="single" w:sz="12" w:space="0" w:color="auto"/>
              <w:left w:val="nil"/>
              <w:bottom w:val="single" w:sz="12" w:space="0" w:color="auto"/>
              <w:right w:val="single" w:sz="4" w:space="0" w:color="auto"/>
            </w:tcBorders>
            <w:shd w:val="clear" w:color="auto" w:fill="auto"/>
            <w:hideMark/>
          </w:tcPr>
          <w:p w:rsidR="00C268AE" w:rsidRPr="00967381" w:rsidRDefault="00C268AE" w:rsidP="00C268AE">
            <w:pPr>
              <w:jc w:val="center"/>
              <w:rPr>
                <w:sz w:val="18"/>
                <w:szCs w:val="18"/>
                <w:lang w:eastAsia="ru-RU"/>
              </w:rPr>
            </w:pPr>
            <w:r w:rsidRPr="00967381">
              <w:rPr>
                <w:sz w:val="18"/>
                <w:szCs w:val="18"/>
                <w:lang w:eastAsia="ru-RU"/>
              </w:rPr>
              <w:t xml:space="preserve">Сумма задолженности </w:t>
            </w:r>
          </w:p>
        </w:tc>
        <w:tc>
          <w:tcPr>
            <w:tcW w:w="3685" w:type="dxa"/>
            <w:tcBorders>
              <w:top w:val="single" w:sz="12" w:space="0" w:color="auto"/>
              <w:left w:val="nil"/>
              <w:bottom w:val="single" w:sz="12" w:space="0" w:color="auto"/>
              <w:right w:val="single" w:sz="12" w:space="0" w:color="auto"/>
            </w:tcBorders>
            <w:shd w:val="clear" w:color="auto" w:fill="auto"/>
            <w:hideMark/>
          </w:tcPr>
          <w:p w:rsidR="00C268AE" w:rsidRPr="00967381" w:rsidRDefault="00C268AE" w:rsidP="00C268AE">
            <w:pPr>
              <w:jc w:val="center"/>
              <w:rPr>
                <w:sz w:val="18"/>
                <w:szCs w:val="18"/>
                <w:lang w:eastAsia="ru-RU"/>
              </w:rPr>
            </w:pPr>
            <w:r w:rsidRPr="00967381">
              <w:rPr>
                <w:sz w:val="18"/>
                <w:szCs w:val="18"/>
                <w:lang w:eastAsia="ru-RU"/>
              </w:rPr>
              <w:t>Дата возникновения задолженности</w:t>
            </w:r>
          </w:p>
        </w:tc>
      </w:tr>
      <w:tr w:rsidR="00C56CC6" w:rsidRPr="00967381" w:rsidTr="0039246A">
        <w:trPr>
          <w:trHeight w:val="20"/>
        </w:trPr>
        <w:tc>
          <w:tcPr>
            <w:tcW w:w="382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ПОА Ростелеком</w:t>
            </w:r>
          </w:p>
        </w:tc>
        <w:tc>
          <w:tcPr>
            <w:tcW w:w="2693" w:type="dxa"/>
            <w:tcBorders>
              <w:top w:val="single" w:sz="12"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2 133,47</w:t>
            </w:r>
          </w:p>
        </w:tc>
        <w:tc>
          <w:tcPr>
            <w:tcW w:w="3685" w:type="dxa"/>
            <w:tcBorders>
              <w:top w:val="single" w:sz="12"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31.03.2015</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Администрация ОГО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0,34</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25.12.2017</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ИП Боярина АВ.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398,46</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30.04.2016</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Социальная сфера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18 439,91</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31.03.2016</w:t>
            </w:r>
          </w:p>
        </w:tc>
      </w:tr>
      <w:tr w:rsidR="00C56CC6" w:rsidRPr="00967381" w:rsidTr="0039246A">
        <w:trPr>
          <w:trHeight w:val="20"/>
        </w:trPr>
        <w:tc>
          <w:tcPr>
            <w:tcW w:w="382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ИП Макарова Д.А.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6 000,00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30.11.2016</w:t>
            </w:r>
          </w:p>
        </w:tc>
      </w:tr>
      <w:tr w:rsidR="00C56CC6" w:rsidRPr="00967381" w:rsidTr="0039246A">
        <w:trPr>
          <w:trHeight w:val="20"/>
        </w:trPr>
        <w:tc>
          <w:tcPr>
            <w:tcW w:w="3828" w:type="dxa"/>
            <w:vMerge/>
            <w:tcBorders>
              <w:top w:val="single" w:sz="4" w:space="0" w:color="auto"/>
              <w:left w:val="single" w:sz="12"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31.12.2016</w:t>
            </w:r>
          </w:p>
        </w:tc>
      </w:tr>
      <w:tr w:rsidR="00C56CC6" w:rsidRPr="00967381" w:rsidTr="0039246A">
        <w:trPr>
          <w:trHeight w:val="20"/>
        </w:trPr>
        <w:tc>
          <w:tcPr>
            <w:tcW w:w="3828" w:type="dxa"/>
            <w:vMerge/>
            <w:tcBorders>
              <w:top w:val="single" w:sz="4" w:space="0" w:color="auto"/>
              <w:left w:val="single" w:sz="12"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31.01.2017</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ИП Пугачев В.Г.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15 600,00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26.12.2017</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 xml:space="preserve">ИП </w:t>
            </w:r>
            <w:proofErr w:type="spellStart"/>
            <w:r w:rsidRPr="00967381">
              <w:rPr>
                <w:sz w:val="18"/>
                <w:szCs w:val="18"/>
                <w:lang w:eastAsia="ru-RU"/>
              </w:rPr>
              <w:t>Стефлюк</w:t>
            </w:r>
            <w:proofErr w:type="spellEnd"/>
            <w:r w:rsidRPr="00967381">
              <w:rPr>
                <w:sz w:val="18"/>
                <w:szCs w:val="18"/>
                <w:lang w:eastAsia="ru-RU"/>
              </w:rPr>
              <w:t xml:space="preserve"> С.И.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17,09</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31.01.2016</w:t>
            </w:r>
          </w:p>
        </w:tc>
      </w:tr>
      <w:tr w:rsidR="00C56CC6" w:rsidRPr="00967381" w:rsidTr="0039246A">
        <w:trPr>
          <w:trHeight w:val="20"/>
        </w:trPr>
        <w:tc>
          <w:tcPr>
            <w:tcW w:w="382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616F8D">
            <w:pPr>
              <w:rPr>
                <w:sz w:val="18"/>
                <w:szCs w:val="18"/>
                <w:lang w:eastAsia="ru-RU"/>
              </w:rPr>
            </w:pPr>
            <w:r w:rsidRPr="00967381">
              <w:rPr>
                <w:sz w:val="18"/>
                <w:szCs w:val="18"/>
                <w:lang w:eastAsia="ru-RU"/>
              </w:rPr>
              <w:t>Гараж О</w:t>
            </w:r>
            <w:r w:rsidR="00616F8D">
              <w:rPr>
                <w:sz w:val="18"/>
                <w:szCs w:val="18"/>
                <w:lang w:eastAsia="ru-RU"/>
              </w:rPr>
              <w:t>.</w:t>
            </w:r>
            <w:r w:rsidRPr="00967381">
              <w:rPr>
                <w:sz w:val="18"/>
                <w:szCs w:val="18"/>
                <w:lang w:eastAsia="ru-RU"/>
              </w:rPr>
              <w:t>Л.Н.</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10 236,38</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31.10.2017</w:t>
            </w:r>
          </w:p>
        </w:tc>
      </w:tr>
      <w:tr w:rsidR="00C56CC6" w:rsidRPr="00967381" w:rsidTr="0039246A">
        <w:trPr>
          <w:trHeight w:val="20"/>
        </w:trPr>
        <w:tc>
          <w:tcPr>
            <w:tcW w:w="3828" w:type="dxa"/>
            <w:vMerge/>
            <w:tcBorders>
              <w:top w:val="single" w:sz="4" w:space="0" w:color="auto"/>
              <w:left w:val="single" w:sz="12"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30.11.2017</w:t>
            </w:r>
          </w:p>
        </w:tc>
      </w:tr>
      <w:tr w:rsidR="00C56CC6" w:rsidRPr="00967381" w:rsidTr="0039246A">
        <w:trPr>
          <w:trHeight w:val="20"/>
        </w:trPr>
        <w:tc>
          <w:tcPr>
            <w:tcW w:w="3828" w:type="dxa"/>
            <w:vMerge/>
            <w:tcBorders>
              <w:top w:val="single" w:sz="4" w:space="0" w:color="auto"/>
              <w:left w:val="single" w:sz="12"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68AE" w:rsidRPr="00967381" w:rsidRDefault="00C268AE" w:rsidP="00C268AE">
            <w:pPr>
              <w:rPr>
                <w:sz w:val="18"/>
                <w:szCs w:val="18"/>
                <w:lang w:eastAsia="ru-RU"/>
              </w:rPr>
            </w:pP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31.12.2017</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334270">
            <w:pPr>
              <w:rPr>
                <w:sz w:val="18"/>
                <w:szCs w:val="18"/>
                <w:lang w:eastAsia="ru-RU"/>
              </w:rPr>
            </w:pPr>
            <w:r w:rsidRPr="00967381">
              <w:rPr>
                <w:sz w:val="18"/>
                <w:szCs w:val="18"/>
                <w:lang w:eastAsia="ru-RU"/>
              </w:rPr>
              <w:t xml:space="preserve">ПГК Железнодорожник бокс Горка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4 251,60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31.12.2017</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 xml:space="preserve">ООО </w:t>
            </w:r>
            <w:proofErr w:type="spellStart"/>
            <w:r w:rsidRPr="00967381">
              <w:rPr>
                <w:sz w:val="18"/>
                <w:szCs w:val="18"/>
                <w:lang w:eastAsia="ru-RU"/>
              </w:rPr>
              <w:t>Потребзаказ</w:t>
            </w:r>
            <w:proofErr w:type="spellEnd"/>
            <w:r w:rsidRPr="00967381">
              <w:rPr>
                <w:sz w:val="18"/>
                <w:szCs w:val="18"/>
                <w:lang w:eastAsia="ru-RU"/>
              </w:rPr>
              <w:t xml:space="preserve"> Плюс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11 926,48</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31.12.2016</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ООО Прогресс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6 486,00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29.02.2016</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 xml:space="preserve">ООО </w:t>
            </w:r>
            <w:proofErr w:type="spellStart"/>
            <w:r w:rsidRPr="00967381">
              <w:rPr>
                <w:sz w:val="18"/>
                <w:szCs w:val="18"/>
                <w:lang w:eastAsia="ru-RU"/>
              </w:rPr>
              <w:t>Горэлектро</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2 562,00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30.09.2016</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ООО УЭС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2 320,73</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10.06.2017</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 xml:space="preserve">ПАО </w:t>
            </w:r>
            <w:proofErr w:type="spellStart"/>
            <w:r w:rsidRPr="00967381">
              <w:rPr>
                <w:sz w:val="18"/>
                <w:szCs w:val="18"/>
                <w:lang w:eastAsia="ru-RU"/>
              </w:rPr>
              <w:t>Челябэнергосбыт</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5,20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31.05.2015</w:t>
            </w:r>
          </w:p>
        </w:tc>
      </w:tr>
      <w:tr w:rsidR="00C56CC6" w:rsidRPr="00967381" w:rsidTr="0039246A">
        <w:trPr>
          <w:trHeight w:val="20"/>
        </w:trPr>
        <w:tc>
          <w:tcPr>
            <w:tcW w:w="382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ООО ТСК Минерал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27 300,00</w:t>
            </w:r>
          </w:p>
        </w:tc>
        <w:tc>
          <w:tcPr>
            <w:tcW w:w="3685" w:type="dxa"/>
            <w:tcBorders>
              <w:top w:val="single" w:sz="4" w:space="0" w:color="auto"/>
              <w:left w:val="nil"/>
              <w:bottom w:val="single" w:sz="4"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06.10.2016</w:t>
            </w:r>
          </w:p>
        </w:tc>
      </w:tr>
      <w:tr w:rsidR="00C56CC6" w:rsidRPr="00967381" w:rsidTr="0039246A">
        <w:trPr>
          <w:trHeight w:val="20"/>
        </w:trPr>
        <w:tc>
          <w:tcPr>
            <w:tcW w:w="382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C268AE" w:rsidRPr="00967381" w:rsidRDefault="00C268AE" w:rsidP="00C268AE">
            <w:pPr>
              <w:rPr>
                <w:sz w:val="18"/>
                <w:szCs w:val="18"/>
                <w:lang w:eastAsia="ru-RU"/>
              </w:rPr>
            </w:pPr>
            <w:r w:rsidRPr="00967381">
              <w:rPr>
                <w:sz w:val="18"/>
                <w:szCs w:val="18"/>
                <w:lang w:eastAsia="ru-RU"/>
              </w:rPr>
              <w:t xml:space="preserve">ООО ПО </w:t>
            </w:r>
            <w:proofErr w:type="spellStart"/>
            <w:r w:rsidRPr="00967381">
              <w:rPr>
                <w:sz w:val="18"/>
                <w:szCs w:val="18"/>
                <w:lang w:eastAsia="ru-RU"/>
              </w:rPr>
              <w:t>Уралэлектро</w:t>
            </w:r>
            <w:proofErr w:type="spellEnd"/>
          </w:p>
        </w:tc>
        <w:tc>
          <w:tcPr>
            <w:tcW w:w="2693" w:type="dxa"/>
            <w:tcBorders>
              <w:top w:val="single" w:sz="4" w:space="0" w:color="auto"/>
              <w:left w:val="nil"/>
              <w:bottom w:val="single" w:sz="12" w:space="0" w:color="auto"/>
              <w:right w:val="single" w:sz="4" w:space="0" w:color="auto"/>
            </w:tcBorders>
            <w:shd w:val="clear" w:color="auto" w:fill="auto"/>
            <w:vAlign w:val="center"/>
            <w:hideMark/>
          </w:tcPr>
          <w:p w:rsidR="00C268AE" w:rsidRPr="00967381" w:rsidRDefault="00C268AE" w:rsidP="00C268AE">
            <w:pPr>
              <w:jc w:val="right"/>
              <w:rPr>
                <w:sz w:val="18"/>
                <w:szCs w:val="18"/>
                <w:lang w:eastAsia="ru-RU"/>
              </w:rPr>
            </w:pPr>
            <w:r w:rsidRPr="00967381">
              <w:rPr>
                <w:sz w:val="18"/>
                <w:szCs w:val="18"/>
                <w:lang w:eastAsia="ru-RU"/>
              </w:rPr>
              <w:t>127,82</w:t>
            </w:r>
          </w:p>
        </w:tc>
        <w:tc>
          <w:tcPr>
            <w:tcW w:w="3685" w:type="dxa"/>
            <w:tcBorders>
              <w:top w:val="single" w:sz="4" w:space="0" w:color="auto"/>
              <w:left w:val="nil"/>
              <w:bottom w:val="single" w:sz="12" w:space="0" w:color="auto"/>
              <w:right w:val="single" w:sz="12" w:space="0" w:color="auto"/>
            </w:tcBorders>
            <w:shd w:val="clear" w:color="auto" w:fill="auto"/>
            <w:vAlign w:val="center"/>
            <w:hideMark/>
          </w:tcPr>
          <w:p w:rsidR="00C268AE" w:rsidRPr="00967381" w:rsidRDefault="00C268AE" w:rsidP="00C268AE">
            <w:pPr>
              <w:jc w:val="center"/>
              <w:rPr>
                <w:sz w:val="18"/>
                <w:szCs w:val="18"/>
                <w:lang w:eastAsia="ru-RU"/>
              </w:rPr>
            </w:pPr>
            <w:r w:rsidRPr="00967381">
              <w:rPr>
                <w:sz w:val="18"/>
                <w:szCs w:val="18"/>
                <w:lang w:eastAsia="ru-RU"/>
              </w:rPr>
              <w:t>07.11.2017</w:t>
            </w:r>
          </w:p>
        </w:tc>
      </w:tr>
      <w:tr w:rsidR="00C56CC6" w:rsidRPr="00967381" w:rsidTr="0039246A">
        <w:trPr>
          <w:trHeight w:val="20"/>
        </w:trPr>
        <w:tc>
          <w:tcPr>
            <w:tcW w:w="382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268AE" w:rsidRPr="00967381" w:rsidRDefault="00C268AE" w:rsidP="00C268AE">
            <w:pPr>
              <w:rPr>
                <w:b/>
                <w:bCs/>
                <w:sz w:val="18"/>
                <w:szCs w:val="18"/>
                <w:lang w:eastAsia="ru-RU"/>
              </w:rPr>
            </w:pPr>
            <w:r w:rsidRPr="00967381">
              <w:rPr>
                <w:b/>
                <w:bCs/>
                <w:sz w:val="18"/>
                <w:szCs w:val="18"/>
                <w:lang w:eastAsia="ru-RU"/>
              </w:rPr>
              <w:t>ИТОГО:</w:t>
            </w:r>
          </w:p>
        </w:tc>
        <w:tc>
          <w:tcPr>
            <w:tcW w:w="2693" w:type="dxa"/>
            <w:tcBorders>
              <w:top w:val="single" w:sz="12" w:space="0" w:color="auto"/>
              <w:left w:val="nil"/>
              <w:bottom w:val="single" w:sz="12" w:space="0" w:color="auto"/>
              <w:right w:val="single" w:sz="4" w:space="0" w:color="auto"/>
            </w:tcBorders>
            <w:shd w:val="clear" w:color="auto" w:fill="auto"/>
            <w:vAlign w:val="center"/>
            <w:hideMark/>
          </w:tcPr>
          <w:p w:rsidR="00C268AE" w:rsidRPr="00967381" w:rsidRDefault="00C268AE" w:rsidP="00C268AE">
            <w:pPr>
              <w:jc w:val="right"/>
              <w:rPr>
                <w:b/>
                <w:bCs/>
                <w:sz w:val="18"/>
                <w:szCs w:val="18"/>
                <w:lang w:eastAsia="ru-RU"/>
              </w:rPr>
            </w:pPr>
            <w:r w:rsidRPr="00967381">
              <w:rPr>
                <w:b/>
                <w:bCs/>
                <w:sz w:val="18"/>
                <w:szCs w:val="18"/>
                <w:lang w:eastAsia="ru-RU"/>
              </w:rPr>
              <w:t>107 805,48</w:t>
            </w:r>
          </w:p>
        </w:tc>
        <w:tc>
          <w:tcPr>
            <w:tcW w:w="3685" w:type="dxa"/>
            <w:tcBorders>
              <w:top w:val="single" w:sz="12" w:space="0" w:color="auto"/>
              <w:left w:val="nil"/>
              <w:bottom w:val="single" w:sz="12" w:space="0" w:color="auto"/>
              <w:right w:val="single" w:sz="12" w:space="0" w:color="auto"/>
            </w:tcBorders>
            <w:shd w:val="clear" w:color="auto" w:fill="auto"/>
            <w:vAlign w:val="center"/>
            <w:hideMark/>
          </w:tcPr>
          <w:p w:rsidR="00C268AE" w:rsidRPr="00967381" w:rsidRDefault="00C268AE" w:rsidP="00C268AE">
            <w:pPr>
              <w:jc w:val="center"/>
              <w:rPr>
                <w:b/>
                <w:bCs/>
                <w:sz w:val="18"/>
                <w:szCs w:val="18"/>
                <w:lang w:eastAsia="ru-RU"/>
              </w:rPr>
            </w:pPr>
            <w:r w:rsidRPr="00967381">
              <w:rPr>
                <w:b/>
                <w:bCs/>
                <w:sz w:val="18"/>
                <w:szCs w:val="18"/>
                <w:lang w:eastAsia="ru-RU"/>
              </w:rPr>
              <w:t> </w:t>
            </w:r>
          </w:p>
        </w:tc>
      </w:tr>
    </w:tbl>
    <w:p w:rsidR="00FF109D" w:rsidRPr="00967381" w:rsidRDefault="00FF109D" w:rsidP="000D5355">
      <w:pPr>
        <w:pStyle w:val="11"/>
        <w:rPr>
          <w:sz w:val="6"/>
          <w:szCs w:val="6"/>
        </w:rPr>
      </w:pPr>
    </w:p>
    <w:p w:rsidR="00CD2C58" w:rsidRPr="00967381" w:rsidRDefault="00F93A0B" w:rsidP="00CD2C58">
      <w:pPr>
        <w:pStyle w:val="100"/>
      </w:pPr>
      <w:r w:rsidRPr="00967381">
        <w:tab/>
        <w:t>1.4.</w:t>
      </w:r>
      <w:r w:rsidRPr="00967381">
        <w:tab/>
      </w:r>
      <w:r w:rsidR="00545B29" w:rsidRPr="00967381">
        <w:t xml:space="preserve">Проверкой соответствия данных </w:t>
      </w:r>
      <w:r w:rsidR="0037363F" w:rsidRPr="00967381">
        <w:t xml:space="preserve">годовой </w:t>
      </w:r>
      <w:r w:rsidR="00545B29" w:rsidRPr="00967381">
        <w:t xml:space="preserve">бухгалтерской (финансовой) отчетности ММУП ЖКХ за 2020 год (ф. 1 «Бухгалтерский баланс») с данными регистров бухгалтерского учета в части полноты и достоверности отражения сведений о наличии дебиторской задолженности, в </w:t>
      </w:r>
      <w:proofErr w:type="spellStart"/>
      <w:r w:rsidR="00545B29" w:rsidRPr="00967381">
        <w:t>т.ч</w:t>
      </w:r>
      <w:proofErr w:type="spellEnd"/>
      <w:r w:rsidR="00545B29" w:rsidRPr="00967381">
        <w:t xml:space="preserve">. просроченной и нереальной к взысканию, </w:t>
      </w:r>
      <w:r w:rsidR="005B2027" w:rsidRPr="00967381">
        <w:t>отклонений</w:t>
      </w:r>
      <w:r w:rsidR="00545B29" w:rsidRPr="00967381">
        <w:t xml:space="preserve"> не установлено.</w:t>
      </w:r>
    </w:p>
    <w:p w:rsidR="00DB586A" w:rsidRPr="00967381" w:rsidRDefault="0037363F" w:rsidP="0037363F">
      <w:pPr>
        <w:pStyle w:val="a7"/>
      </w:pPr>
      <w:r w:rsidRPr="00967381">
        <w:rPr>
          <w:szCs w:val="28"/>
        </w:rPr>
        <w:tab/>
      </w:r>
      <w:r w:rsidR="00FF109D" w:rsidRPr="00967381">
        <w:rPr>
          <w:szCs w:val="28"/>
        </w:rPr>
        <w:t>2</w:t>
      </w:r>
      <w:r w:rsidR="000D5355" w:rsidRPr="00967381">
        <w:rPr>
          <w:szCs w:val="28"/>
        </w:rPr>
        <w:t>.</w:t>
      </w:r>
      <w:r w:rsidR="000D5355" w:rsidRPr="00967381">
        <w:rPr>
          <w:szCs w:val="28"/>
        </w:rPr>
        <w:tab/>
      </w:r>
      <w:r w:rsidRPr="00967381">
        <w:t xml:space="preserve">По данным годовой бухгалтерской отчетности (ф. 1 «Бухгалтерский баланс») за 2020 год сумма кредиторской задолженности ММУП ЖКХ по состоянию на 31.12.2020 составила </w:t>
      </w:r>
      <w:r w:rsidR="00DB586A" w:rsidRPr="00967381">
        <w:t>105 018,96</w:t>
      </w:r>
      <w:r w:rsidRPr="00967381">
        <w:t xml:space="preserve"> тыс. рублей, в </w:t>
      </w:r>
      <w:proofErr w:type="spellStart"/>
      <w:r w:rsidRPr="00967381">
        <w:t>т.ч</w:t>
      </w:r>
      <w:proofErr w:type="spellEnd"/>
      <w:r w:rsidRPr="00967381">
        <w:t>.</w:t>
      </w:r>
      <w:r w:rsidR="00ED08DA" w:rsidRPr="00967381">
        <w:t xml:space="preserve"> просроченная – 69 619,80тыс. рублей</w:t>
      </w:r>
      <w:r w:rsidRPr="00967381">
        <w:t>:</w:t>
      </w:r>
    </w:p>
    <w:p w:rsidR="001F545C" w:rsidRPr="00967381" w:rsidRDefault="001F545C" w:rsidP="0037363F">
      <w:pPr>
        <w:pStyle w:val="a7"/>
        <w:rPr>
          <w:sz w:val="6"/>
          <w:szCs w:val="6"/>
        </w:rPr>
      </w:pPr>
    </w:p>
    <w:tbl>
      <w:tblPr>
        <w:tblW w:w="10174" w:type="dxa"/>
        <w:tblInd w:w="108" w:type="dxa"/>
        <w:tblLook w:val="04A0" w:firstRow="1" w:lastRow="0" w:firstColumn="1" w:lastColumn="0" w:noHBand="0" w:noVBand="1"/>
      </w:tblPr>
      <w:tblGrid>
        <w:gridCol w:w="720"/>
        <w:gridCol w:w="4383"/>
        <w:gridCol w:w="1480"/>
        <w:gridCol w:w="1360"/>
        <w:gridCol w:w="1271"/>
        <w:gridCol w:w="960"/>
      </w:tblGrid>
      <w:tr w:rsidR="00DB586A" w:rsidRPr="00967381" w:rsidTr="0039246A">
        <w:trPr>
          <w:trHeight w:val="20"/>
          <w:tblHeader/>
        </w:trPr>
        <w:tc>
          <w:tcPr>
            <w:tcW w:w="10174" w:type="dxa"/>
            <w:gridSpan w:val="6"/>
            <w:tcBorders>
              <w:bottom w:val="single" w:sz="12"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9</w:t>
            </w:r>
            <w:r w:rsidRPr="00967381">
              <w:rPr>
                <w:sz w:val="18"/>
                <w:szCs w:val="18"/>
                <w:lang w:eastAsia="ru-RU"/>
              </w:rPr>
              <w:t xml:space="preserve"> (тыс. рублей)</w:t>
            </w:r>
          </w:p>
        </w:tc>
      </w:tr>
      <w:tr w:rsidR="00DB586A" w:rsidRPr="00967381" w:rsidTr="0039246A">
        <w:trPr>
          <w:trHeight w:val="20"/>
          <w:tblHeader/>
        </w:trPr>
        <w:tc>
          <w:tcPr>
            <w:tcW w:w="720"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DB586A" w:rsidRPr="00967381" w:rsidRDefault="00DB586A" w:rsidP="00DB586A">
            <w:pPr>
              <w:jc w:val="center"/>
              <w:rPr>
                <w:sz w:val="18"/>
                <w:szCs w:val="18"/>
                <w:lang w:eastAsia="ru-RU"/>
              </w:rPr>
            </w:pPr>
            <w:r w:rsidRPr="00967381">
              <w:rPr>
                <w:sz w:val="18"/>
                <w:szCs w:val="18"/>
                <w:lang w:eastAsia="ru-RU"/>
              </w:rPr>
              <w:t>Номер счета</w:t>
            </w:r>
          </w:p>
        </w:tc>
        <w:tc>
          <w:tcPr>
            <w:tcW w:w="4383" w:type="dxa"/>
            <w:vMerge w:val="restart"/>
            <w:tcBorders>
              <w:top w:val="single" w:sz="12" w:space="0" w:color="auto"/>
              <w:left w:val="single" w:sz="4" w:space="0" w:color="auto"/>
              <w:bottom w:val="single" w:sz="8" w:space="0" w:color="000000"/>
              <w:right w:val="single" w:sz="4" w:space="0" w:color="auto"/>
            </w:tcBorders>
            <w:shd w:val="clear" w:color="auto" w:fill="auto"/>
            <w:hideMark/>
          </w:tcPr>
          <w:p w:rsidR="00DB586A" w:rsidRPr="00967381" w:rsidRDefault="00DB586A" w:rsidP="00DB586A">
            <w:pPr>
              <w:jc w:val="center"/>
              <w:rPr>
                <w:sz w:val="18"/>
                <w:szCs w:val="18"/>
                <w:lang w:eastAsia="ru-RU"/>
              </w:rPr>
            </w:pPr>
            <w:r w:rsidRPr="00967381">
              <w:rPr>
                <w:sz w:val="18"/>
                <w:szCs w:val="18"/>
                <w:lang w:eastAsia="ru-RU"/>
              </w:rPr>
              <w:t>Наименование счета</w:t>
            </w:r>
          </w:p>
        </w:tc>
        <w:tc>
          <w:tcPr>
            <w:tcW w:w="2840" w:type="dxa"/>
            <w:gridSpan w:val="2"/>
            <w:tcBorders>
              <w:top w:val="single" w:sz="12" w:space="0" w:color="auto"/>
              <w:left w:val="nil"/>
              <w:bottom w:val="single" w:sz="4" w:space="0" w:color="auto"/>
              <w:right w:val="nil"/>
            </w:tcBorders>
            <w:shd w:val="clear" w:color="000000" w:fill="FFFFFF"/>
            <w:hideMark/>
          </w:tcPr>
          <w:p w:rsidR="00DB586A" w:rsidRPr="00967381" w:rsidRDefault="00DB586A" w:rsidP="00DB586A">
            <w:pPr>
              <w:jc w:val="center"/>
              <w:rPr>
                <w:sz w:val="18"/>
                <w:szCs w:val="18"/>
                <w:lang w:eastAsia="ru-RU"/>
              </w:rPr>
            </w:pPr>
            <w:r w:rsidRPr="00967381">
              <w:rPr>
                <w:sz w:val="18"/>
                <w:szCs w:val="18"/>
                <w:lang w:eastAsia="ru-RU"/>
              </w:rPr>
              <w:t>Сумма кредиторской задолженности по состоянию</w:t>
            </w:r>
          </w:p>
        </w:tc>
        <w:tc>
          <w:tcPr>
            <w:tcW w:w="2231" w:type="dxa"/>
            <w:gridSpan w:val="2"/>
            <w:tcBorders>
              <w:top w:val="single" w:sz="12" w:space="0" w:color="auto"/>
              <w:left w:val="single" w:sz="4" w:space="0" w:color="auto"/>
              <w:bottom w:val="single" w:sz="4" w:space="0" w:color="auto"/>
              <w:right w:val="single" w:sz="12" w:space="0" w:color="auto"/>
            </w:tcBorders>
            <w:shd w:val="clear" w:color="000000" w:fill="FFFFFF"/>
            <w:hideMark/>
          </w:tcPr>
          <w:p w:rsidR="00DB586A" w:rsidRPr="00967381" w:rsidRDefault="00DB586A" w:rsidP="00DB586A">
            <w:pPr>
              <w:jc w:val="center"/>
              <w:rPr>
                <w:sz w:val="18"/>
                <w:szCs w:val="18"/>
                <w:lang w:eastAsia="ru-RU"/>
              </w:rPr>
            </w:pPr>
            <w:r w:rsidRPr="00967381">
              <w:rPr>
                <w:sz w:val="18"/>
                <w:szCs w:val="18"/>
                <w:lang w:eastAsia="ru-RU"/>
              </w:rPr>
              <w:t>Рост/снижение</w:t>
            </w:r>
          </w:p>
        </w:tc>
      </w:tr>
      <w:tr w:rsidR="00DB586A" w:rsidRPr="00967381" w:rsidTr="0039246A">
        <w:trPr>
          <w:trHeight w:val="20"/>
          <w:tblHeader/>
        </w:trPr>
        <w:tc>
          <w:tcPr>
            <w:tcW w:w="720" w:type="dxa"/>
            <w:vMerge/>
            <w:tcBorders>
              <w:top w:val="single" w:sz="8" w:space="0" w:color="auto"/>
              <w:left w:val="single" w:sz="12" w:space="0" w:color="auto"/>
              <w:bottom w:val="single" w:sz="12" w:space="0" w:color="auto"/>
              <w:right w:val="single" w:sz="4" w:space="0" w:color="auto"/>
            </w:tcBorders>
            <w:vAlign w:val="center"/>
            <w:hideMark/>
          </w:tcPr>
          <w:p w:rsidR="00DB586A" w:rsidRPr="00967381" w:rsidRDefault="00DB586A" w:rsidP="00DB586A">
            <w:pPr>
              <w:rPr>
                <w:sz w:val="18"/>
                <w:szCs w:val="18"/>
                <w:lang w:eastAsia="ru-RU"/>
              </w:rPr>
            </w:pPr>
          </w:p>
        </w:tc>
        <w:tc>
          <w:tcPr>
            <w:tcW w:w="4383" w:type="dxa"/>
            <w:vMerge/>
            <w:tcBorders>
              <w:top w:val="single" w:sz="8" w:space="0" w:color="auto"/>
              <w:left w:val="single" w:sz="4" w:space="0" w:color="auto"/>
              <w:bottom w:val="single" w:sz="12" w:space="0" w:color="auto"/>
              <w:right w:val="single" w:sz="4" w:space="0" w:color="auto"/>
            </w:tcBorders>
            <w:vAlign w:val="center"/>
            <w:hideMark/>
          </w:tcPr>
          <w:p w:rsidR="00DB586A" w:rsidRPr="00967381" w:rsidRDefault="00DB586A" w:rsidP="00DB586A">
            <w:pPr>
              <w:rPr>
                <w:sz w:val="18"/>
                <w:szCs w:val="18"/>
                <w:lang w:eastAsia="ru-RU"/>
              </w:rPr>
            </w:pPr>
          </w:p>
        </w:tc>
        <w:tc>
          <w:tcPr>
            <w:tcW w:w="1480" w:type="dxa"/>
            <w:tcBorders>
              <w:top w:val="nil"/>
              <w:left w:val="nil"/>
              <w:bottom w:val="single" w:sz="12" w:space="0" w:color="auto"/>
              <w:right w:val="single" w:sz="4" w:space="0" w:color="auto"/>
            </w:tcBorders>
            <w:shd w:val="clear" w:color="auto" w:fill="auto"/>
            <w:hideMark/>
          </w:tcPr>
          <w:p w:rsidR="00DB586A" w:rsidRPr="00967381" w:rsidRDefault="00DB586A" w:rsidP="00DB586A">
            <w:pPr>
              <w:jc w:val="center"/>
              <w:rPr>
                <w:sz w:val="18"/>
                <w:szCs w:val="18"/>
                <w:lang w:eastAsia="ru-RU"/>
              </w:rPr>
            </w:pPr>
            <w:r w:rsidRPr="00967381">
              <w:rPr>
                <w:sz w:val="18"/>
                <w:szCs w:val="18"/>
                <w:lang w:eastAsia="ru-RU"/>
              </w:rPr>
              <w:t>на 31.12.2019</w:t>
            </w:r>
          </w:p>
        </w:tc>
        <w:tc>
          <w:tcPr>
            <w:tcW w:w="1360" w:type="dxa"/>
            <w:tcBorders>
              <w:top w:val="nil"/>
              <w:left w:val="nil"/>
              <w:bottom w:val="single" w:sz="12" w:space="0" w:color="auto"/>
              <w:right w:val="single" w:sz="4" w:space="0" w:color="auto"/>
            </w:tcBorders>
            <w:shd w:val="clear" w:color="auto" w:fill="auto"/>
            <w:hideMark/>
          </w:tcPr>
          <w:p w:rsidR="00DB586A" w:rsidRPr="00967381" w:rsidRDefault="00DB586A" w:rsidP="00DB586A">
            <w:pPr>
              <w:jc w:val="center"/>
              <w:rPr>
                <w:sz w:val="18"/>
                <w:szCs w:val="18"/>
                <w:lang w:eastAsia="ru-RU"/>
              </w:rPr>
            </w:pPr>
            <w:r w:rsidRPr="00967381">
              <w:rPr>
                <w:sz w:val="18"/>
                <w:szCs w:val="18"/>
                <w:lang w:eastAsia="ru-RU"/>
              </w:rPr>
              <w:t>на 31.12.2020</w:t>
            </w:r>
          </w:p>
        </w:tc>
        <w:tc>
          <w:tcPr>
            <w:tcW w:w="1271" w:type="dxa"/>
            <w:tcBorders>
              <w:top w:val="nil"/>
              <w:left w:val="nil"/>
              <w:bottom w:val="single" w:sz="12" w:space="0" w:color="auto"/>
              <w:right w:val="single" w:sz="4" w:space="0" w:color="auto"/>
            </w:tcBorders>
            <w:shd w:val="clear" w:color="000000" w:fill="FFFFFF"/>
            <w:hideMark/>
          </w:tcPr>
          <w:p w:rsidR="00DB586A" w:rsidRPr="00967381" w:rsidRDefault="00DB586A" w:rsidP="00DB586A">
            <w:pPr>
              <w:jc w:val="center"/>
              <w:rPr>
                <w:sz w:val="18"/>
                <w:szCs w:val="18"/>
                <w:lang w:eastAsia="ru-RU"/>
              </w:rPr>
            </w:pPr>
            <w:r w:rsidRPr="00967381">
              <w:rPr>
                <w:sz w:val="18"/>
                <w:szCs w:val="18"/>
                <w:lang w:eastAsia="ru-RU"/>
              </w:rPr>
              <w:t>в руб.</w:t>
            </w:r>
          </w:p>
        </w:tc>
        <w:tc>
          <w:tcPr>
            <w:tcW w:w="960" w:type="dxa"/>
            <w:tcBorders>
              <w:top w:val="nil"/>
              <w:left w:val="nil"/>
              <w:bottom w:val="single" w:sz="12" w:space="0" w:color="auto"/>
              <w:right w:val="single" w:sz="12" w:space="0" w:color="auto"/>
            </w:tcBorders>
            <w:shd w:val="clear" w:color="000000" w:fill="FFFFFF"/>
            <w:hideMark/>
          </w:tcPr>
          <w:p w:rsidR="00DB586A" w:rsidRPr="00967381" w:rsidRDefault="00DB586A" w:rsidP="00DB586A">
            <w:pPr>
              <w:jc w:val="center"/>
              <w:rPr>
                <w:sz w:val="18"/>
                <w:szCs w:val="18"/>
                <w:lang w:eastAsia="ru-RU"/>
              </w:rPr>
            </w:pPr>
            <w:r w:rsidRPr="00967381">
              <w:rPr>
                <w:sz w:val="18"/>
                <w:szCs w:val="18"/>
                <w:lang w:eastAsia="ru-RU"/>
              </w:rPr>
              <w:t>в %</w:t>
            </w:r>
          </w:p>
        </w:tc>
      </w:tr>
      <w:tr w:rsidR="00DB586A" w:rsidRPr="00967381" w:rsidTr="0039246A">
        <w:trPr>
          <w:trHeight w:val="20"/>
        </w:trPr>
        <w:tc>
          <w:tcPr>
            <w:tcW w:w="7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60</w:t>
            </w:r>
          </w:p>
        </w:tc>
        <w:tc>
          <w:tcPr>
            <w:tcW w:w="4383" w:type="dxa"/>
            <w:tcBorders>
              <w:top w:val="single" w:sz="12" w:space="0" w:color="auto"/>
              <w:left w:val="nil"/>
              <w:bottom w:val="single" w:sz="4" w:space="0" w:color="auto"/>
              <w:right w:val="single" w:sz="4" w:space="0" w:color="auto"/>
            </w:tcBorders>
            <w:shd w:val="clear" w:color="auto" w:fill="auto"/>
            <w:vAlign w:val="center"/>
            <w:hideMark/>
          </w:tcPr>
          <w:p w:rsidR="00DB586A" w:rsidRPr="00967381" w:rsidRDefault="00DB586A" w:rsidP="00DB586A">
            <w:pPr>
              <w:rPr>
                <w:sz w:val="18"/>
                <w:szCs w:val="18"/>
                <w:lang w:eastAsia="ru-RU"/>
              </w:rPr>
            </w:pPr>
            <w:r w:rsidRPr="00967381">
              <w:rPr>
                <w:sz w:val="18"/>
                <w:szCs w:val="18"/>
                <w:lang w:eastAsia="ru-RU"/>
              </w:rPr>
              <w:t>Расчеты с поставщиками и подрядчиками</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78 362,21</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98 566,98</w:t>
            </w:r>
          </w:p>
        </w:tc>
        <w:tc>
          <w:tcPr>
            <w:tcW w:w="1271" w:type="dxa"/>
            <w:tcBorders>
              <w:top w:val="single" w:sz="12" w:space="0" w:color="auto"/>
              <w:left w:val="nil"/>
              <w:bottom w:val="single" w:sz="4" w:space="0" w:color="auto"/>
              <w:right w:val="single" w:sz="4"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20 204,76</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125,8%</w:t>
            </w:r>
          </w:p>
        </w:tc>
      </w:tr>
      <w:tr w:rsidR="00DB586A"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B586A" w:rsidRPr="00967381" w:rsidRDefault="00DB586A" w:rsidP="00DB586A">
            <w:pPr>
              <w:jc w:val="center"/>
              <w:rPr>
                <w:sz w:val="18"/>
                <w:szCs w:val="18"/>
                <w:lang w:eastAsia="ru-RU"/>
              </w:rPr>
            </w:pPr>
            <w:r w:rsidRPr="00967381">
              <w:rPr>
                <w:sz w:val="18"/>
                <w:szCs w:val="18"/>
                <w:lang w:eastAsia="ru-RU"/>
              </w:rPr>
              <w:t>62</w:t>
            </w:r>
          </w:p>
        </w:tc>
        <w:tc>
          <w:tcPr>
            <w:tcW w:w="4383"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rPr>
                <w:sz w:val="18"/>
                <w:szCs w:val="18"/>
                <w:lang w:eastAsia="ru-RU"/>
              </w:rPr>
            </w:pPr>
            <w:r w:rsidRPr="00967381">
              <w:rPr>
                <w:sz w:val="18"/>
                <w:szCs w:val="18"/>
                <w:lang w:eastAsia="ru-RU"/>
              </w:rPr>
              <w:t>Расчеты с покупателями и заказчиками</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1 663,54</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73,76</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-1 589,78</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4,4%</w:t>
            </w:r>
          </w:p>
        </w:tc>
      </w:tr>
      <w:tr w:rsidR="00DB586A"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B586A" w:rsidRPr="00967381" w:rsidRDefault="00DB586A" w:rsidP="00DB586A">
            <w:pPr>
              <w:jc w:val="center"/>
              <w:rPr>
                <w:sz w:val="18"/>
                <w:szCs w:val="18"/>
                <w:lang w:eastAsia="ru-RU"/>
              </w:rPr>
            </w:pPr>
            <w:r w:rsidRPr="00967381">
              <w:rPr>
                <w:sz w:val="18"/>
                <w:szCs w:val="18"/>
                <w:lang w:eastAsia="ru-RU"/>
              </w:rPr>
              <w:lastRenderedPageBreak/>
              <w:t>68</w:t>
            </w:r>
          </w:p>
        </w:tc>
        <w:tc>
          <w:tcPr>
            <w:tcW w:w="4383"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rPr>
                <w:sz w:val="18"/>
                <w:szCs w:val="18"/>
                <w:lang w:eastAsia="ru-RU"/>
              </w:rPr>
            </w:pPr>
            <w:r w:rsidRPr="00967381">
              <w:rPr>
                <w:sz w:val="18"/>
                <w:szCs w:val="18"/>
                <w:lang w:eastAsia="ru-RU"/>
              </w:rPr>
              <w:t>Расчеты по налогам и сборам</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2 829,10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1 750,04</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-1 079,06</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61,9%</w:t>
            </w:r>
          </w:p>
        </w:tc>
      </w:tr>
      <w:tr w:rsidR="00DB586A"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B586A" w:rsidRPr="00967381" w:rsidRDefault="00DB586A" w:rsidP="00DB586A">
            <w:pPr>
              <w:jc w:val="center"/>
              <w:rPr>
                <w:sz w:val="18"/>
                <w:szCs w:val="18"/>
                <w:lang w:eastAsia="ru-RU"/>
              </w:rPr>
            </w:pPr>
            <w:r w:rsidRPr="00967381">
              <w:rPr>
                <w:sz w:val="18"/>
                <w:szCs w:val="18"/>
                <w:lang w:eastAsia="ru-RU"/>
              </w:rPr>
              <w:t>69</w:t>
            </w:r>
          </w:p>
        </w:tc>
        <w:tc>
          <w:tcPr>
            <w:tcW w:w="4383"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rPr>
                <w:sz w:val="18"/>
                <w:szCs w:val="18"/>
                <w:lang w:eastAsia="ru-RU"/>
              </w:rPr>
            </w:pPr>
            <w:r w:rsidRPr="00967381">
              <w:rPr>
                <w:sz w:val="18"/>
                <w:szCs w:val="18"/>
                <w:lang w:eastAsia="ru-RU"/>
              </w:rPr>
              <w:t>Расчеты по социальному страхованию</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906,45</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842,32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-64,13</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92,9%</w:t>
            </w:r>
          </w:p>
        </w:tc>
      </w:tr>
      <w:tr w:rsidR="00DB586A" w:rsidRPr="00967381" w:rsidTr="0039246A">
        <w:trPr>
          <w:trHeight w:val="20"/>
        </w:trPr>
        <w:tc>
          <w:tcPr>
            <w:tcW w:w="7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B586A" w:rsidRPr="00967381" w:rsidRDefault="00DB586A" w:rsidP="00DB586A">
            <w:pPr>
              <w:jc w:val="center"/>
              <w:rPr>
                <w:sz w:val="18"/>
                <w:szCs w:val="18"/>
                <w:lang w:eastAsia="ru-RU"/>
              </w:rPr>
            </w:pPr>
            <w:r w:rsidRPr="00967381">
              <w:rPr>
                <w:sz w:val="18"/>
                <w:szCs w:val="18"/>
                <w:lang w:eastAsia="ru-RU"/>
              </w:rPr>
              <w:t>70</w:t>
            </w:r>
          </w:p>
        </w:tc>
        <w:tc>
          <w:tcPr>
            <w:tcW w:w="4383"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rPr>
                <w:sz w:val="18"/>
                <w:szCs w:val="18"/>
                <w:lang w:eastAsia="ru-RU"/>
              </w:rPr>
            </w:pPr>
            <w:r w:rsidRPr="00967381">
              <w:rPr>
                <w:sz w:val="18"/>
                <w:szCs w:val="18"/>
                <w:lang w:eastAsia="ru-RU"/>
              </w:rPr>
              <w:t>Расчеты с персоналом по оплате труда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1 325,46</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1 065,87</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-259,58</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100,0%</w:t>
            </w:r>
          </w:p>
        </w:tc>
      </w:tr>
      <w:tr w:rsidR="00DB586A" w:rsidRPr="00967381" w:rsidTr="0039246A">
        <w:trPr>
          <w:trHeight w:val="20"/>
        </w:trPr>
        <w:tc>
          <w:tcPr>
            <w:tcW w:w="7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B586A" w:rsidRPr="00967381" w:rsidRDefault="00DB586A" w:rsidP="00DB586A">
            <w:pPr>
              <w:jc w:val="center"/>
              <w:rPr>
                <w:sz w:val="18"/>
                <w:szCs w:val="18"/>
                <w:lang w:eastAsia="ru-RU"/>
              </w:rPr>
            </w:pPr>
            <w:r w:rsidRPr="00967381">
              <w:rPr>
                <w:sz w:val="18"/>
                <w:szCs w:val="18"/>
                <w:lang w:eastAsia="ru-RU"/>
              </w:rPr>
              <w:t>76</w:t>
            </w:r>
          </w:p>
        </w:tc>
        <w:tc>
          <w:tcPr>
            <w:tcW w:w="4383" w:type="dxa"/>
            <w:tcBorders>
              <w:top w:val="single" w:sz="4" w:space="0" w:color="auto"/>
              <w:left w:val="nil"/>
              <w:bottom w:val="single" w:sz="12" w:space="0" w:color="auto"/>
              <w:right w:val="single" w:sz="4" w:space="0" w:color="auto"/>
            </w:tcBorders>
            <w:shd w:val="clear" w:color="000000" w:fill="FFFFFF"/>
            <w:vAlign w:val="center"/>
            <w:hideMark/>
          </w:tcPr>
          <w:p w:rsidR="00DB586A" w:rsidRPr="00967381" w:rsidRDefault="00DB586A" w:rsidP="00DB586A">
            <w:pPr>
              <w:rPr>
                <w:sz w:val="18"/>
                <w:szCs w:val="18"/>
                <w:lang w:eastAsia="ru-RU"/>
              </w:rPr>
            </w:pPr>
            <w:r w:rsidRPr="00967381">
              <w:rPr>
                <w:sz w:val="18"/>
                <w:szCs w:val="18"/>
                <w:lang w:eastAsia="ru-RU"/>
              </w:rPr>
              <w:t>Расчеты с разными дебиторами и кредиторами</w:t>
            </w:r>
          </w:p>
        </w:tc>
        <w:tc>
          <w:tcPr>
            <w:tcW w:w="1480" w:type="dxa"/>
            <w:tcBorders>
              <w:top w:val="single" w:sz="4" w:space="0" w:color="auto"/>
              <w:left w:val="nil"/>
              <w:bottom w:val="single" w:sz="12"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1 656,66</w:t>
            </w:r>
          </w:p>
        </w:tc>
        <w:tc>
          <w:tcPr>
            <w:tcW w:w="1360" w:type="dxa"/>
            <w:tcBorders>
              <w:top w:val="single" w:sz="4" w:space="0" w:color="auto"/>
              <w:left w:val="nil"/>
              <w:bottom w:val="single" w:sz="12" w:space="0" w:color="auto"/>
              <w:right w:val="single" w:sz="4" w:space="0" w:color="auto"/>
            </w:tcBorders>
            <w:shd w:val="clear" w:color="000000" w:fill="FFFFFF"/>
            <w:vAlign w:val="center"/>
            <w:hideMark/>
          </w:tcPr>
          <w:p w:rsidR="00DB586A" w:rsidRPr="00967381" w:rsidRDefault="00DB586A" w:rsidP="00DB586A">
            <w:pPr>
              <w:jc w:val="right"/>
              <w:rPr>
                <w:sz w:val="18"/>
                <w:szCs w:val="18"/>
                <w:lang w:eastAsia="ru-RU"/>
              </w:rPr>
            </w:pPr>
            <w:r w:rsidRPr="00967381">
              <w:rPr>
                <w:sz w:val="18"/>
                <w:szCs w:val="18"/>
                <w:lang w:eastAsia="ru-RU"/>
              </w:rPr>
              <w:t>2 719,99</w:t>
            </w:r>
          </w:p>
        </w:tc>
        <w:tc>
          <w:tcPr>
            <w:tcW w:w="1271" w:type="dxa"/>
            <w:tcBorders>
              <w:top w:val="single" w:sz="4" w:space="0" w:color="auto"/>
              <w:left w:val="nil"/>
              <w:bottom w:val="single" w:sz="12" w:space="0" w:color="auto"/>
              <w:right w:val="single" w:sz="4" w:space="0" w:color="auto"/>
            </w:tcBorders>
            <w:shd w:val="clear" w:color="auto" w:fill="auto"/>
            <w:noWrap/>
            <w:vAlign w:val="center"/>
            <w:hideMark/>
          </w:tcPr>
          <w:p w:rsidR="00DB586A" w:rsidRPr="00967381" w:rsidRDefault="00DB586A" w:rsidP="00DB586A">
            <w:pPr>
              <w:jc w:val="right"/>
              <w:rPr>
                <w:sz w:val="18"/>
                <w:szCs w:val="18"/>
                <w:lang w:eastAsia="ru-RU"/>
              </w:rPr>
            </w:pPr>
            <w:r w:rsidRPr="00967381">
              <w:rPr>
                <w:sz w:val="18"/>
                <w:szCs w:val="18"/>
                <w:lang w:eastAsia="ru-RU"/>
              </w:rPr>
              <w:t>1 063,33</w:t>
            </w:r>
          </w:p>
        </w:tc>
        <w:tc>
          <w:tcPr>
            <w:tcW w:w="960" w:type="dxa"/>
            <w:tcBorders>
              <w:top w:val="single" w:sz="4" w:space="0" w:color="auto"/>
              <w:left w:val="nil"/>
              <w:bottom w:val="single" w:sz="12" w:space="0" w:color="auto"/>
              <w:right w:val="single" w:sz="12" w:space="0" w:color="auto"/>
            </w:tcBorders>
            <w:shd w:val="clear" w:color="auto" w:fill="auto"/>
            <w:vAlign w:val="center"/>
            <w:hideMark/>
          </w:tcPr>
          <w:p w:rsidR="00DB586A" w:rsidRPr="00967381" w:rsidRDefault="00DB586A" w:rsidP="00DB586A">
            <w:pPr>
              <w:jc w:val="center"/>
              <w:rPr>
                <w:sz w:val="18"/>
                <w:szCs w:val="18"/>
                <w:lang w:eastAsia="ru-RU"/>
              </w:rPr>
            </w:pPr>
            <w:r w:rsidRPr="00967381">
              <w:rPr>
                <w:sz w:val="18"/>
                <w:szCs w:val="18"/>
                <w:lang w:eastAsia="ru-RU"/>
              </w:rPr>
              <w:t>164,2%</w:t>
            </w:r>
          </w:p>
        </w:tc>
      </w:tr>
      <w:tr w:rsidR="00DB586A" w:rsidRPr="00967381" w:rsidTr="0039246A">
        <w:trPr>
          <w:trHeight w:val="20"/>
        </w:trPr>
        <w:tc>
          <w:tcPr>
            <w:tcW w:w="5103"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DB586A" w:rsidRPr="00967381" w:rsidRDefault="00DB586A" w:rsidP="00DB586A">
            <w:pPr>
              <w:rPr>
                <w:b/>
                <w:bCs/>
                <w:sz w:val="18"/>
                <w:szCs w:val="18"/>
                <w:lang w:eastAsia="ru-RU"/>
              </w:rPr>
            </w:pPr>
            <w:r w:rsidRPr="00967381">
              <w:rPr>
                <w:b/>
                <w:bCs/>
                <w:sz w:val="18"/>
                <w:szCs w:val="18"/>
                <w:lang w:eastAsia="ru-RU"/>
              </w:rPr>
              <w:t>ИТОГО:</w:t>
            </w:r>
          </w:p>
        </w:tc>
        <w:tc>
          <w:tcPr>
            <w:tcW w:w="1480" w:type="dxa"/>
            <w:tcBorders>
              <w:top w:val="single" w:sz="12" w:space="0" w:color="auto"/>
              <w:left w:val="nil"/>
              <w:bottom w:val="single" w:sz="12" w:space="0" w:color="auto"/>
              <w:right w:val="single" w:sz="4" w:space="0" w:color="auto"/>
            </w:tcBorders>
            <w:shd w:val="clear" w:color="000000" w:fill="FFFFFF"/>
            <w:vAlign w:val="center"/>
            <w:hideMark/>
          </w:tcPr>
          <w:p w:rsidR="00DB586A" w:rsidRPr="00967381" w:rsidRDefault="00DB586A" w:rsidP="00DB586A">
            <w:pPr>
              <w:jc w:val="right"/>
              <w:rPr>
                <w:b/>
                <w:bCs/>
                <w:sz w:val="18"/>
                <w:szCs w:val="18"/>
                <w:lang w:eastAsia="ru-RU"/>
              </w:rPr>
            </w:pPr>
            <w:r w:rsidRPr="00967381">
              <w:rPr>
                <w:b/>
                <w:bCs/>
                <w:sz w:val="18"/>
                <w:szCs w:val="18"/>
                <w:lang w:eastAsia="ru-RU"/>
              </w:rPr>
              <w:t>86 743,42</w:t>
            </w:r>
          </w:p>
        </w:tc>
        <w:tc>
          <w:tcPr>
            <w:tcW w:w="1360" w:type="dxa"/>
            <w:tcBorders>
              <w:top w:val="single" w:sz="12" w:space="0" w:color="auto"/>
              <w:left w:val="nil"/>
              <w:bottom w:val="single" w:sz="12" w:space="0" w:color="auto"/>
              <w:right w:val="single" w:sz="4" w:space="0" w:color="auto"/>
            </w:tcBorders>
            <w:shd w:val="clear" w:color="000000" w:fill="FFFFFF"/>
            <w:vAlign w:val="center"/>
            <w:hideMark/>
          </w:tcPr>
          <w:p w:rsidR="00DB586A" w:rsidRPr="00967381" w:rsidRDefault="00DB586A" w:rsidP="00DB586A">
            <w:pPr>
              <w:jc w:val="right"/>
              <w:rPr>
                <w:b/>
                <w:bCs/>
                <w:sz w:val="18"/>
                <w:szCs w:val="18"/>
                <w:lang w:eastAsia="ru-RU"/>
              </w:rPr>
            </w:pPr>
            <w:r w:rsidRPr="00967381">
              <w:rPr>
                <w:b/>
                <w:bCs/>
                <w:sz w:val="18"/>
                <w:szCs w:val="18"/>
                <w:lang w:eastAsia="ru-RU"/>
              </w:rPr>
              <w:t>105 018,96</w:t>
            </w:r>
          </w:p>
        </w:tc>
        <w:tc>
          <w:tcPr>
            <w:tcW w:w="1271" w:type="dxa"/>
            <w:tcBorders>
              <w:top w:val="single" w:sz="12" w:space="0" w:color="auto"/>
              <w:left w:val="nil"/>
              <w:bottom w:val="single" w:sz="12" w:space="0" w:color="auto"/>
              <w:right w:val="single" w:sz="4" w:space="0" w:color="auto"/>
            </w:tcBorders>
            <w:shd w:val="clear" w:color="auto" w:fill="auto"/>
            <w:noWrap/>
            <w:vAlign w:val="center"/>
            <w:hideMark/>
          </w:tcPr>
          <w:p w:rsidR="00DB586A" w:rsidRPr="00967381" w:rsidRDefault="00DB586A" w:rsidP="00DB586A">
            <w:pPr>
              <w:jc w:val="right"/>
              <w:rPr>
                <w:b/>
                <w:bCs/>
                <w:sz w:val="18"/>
                <w:szCs w:val="18"/>
                <w:lang w:eastAsia="ru-RU"/>
              </w:rPr>
            </w:pPr>
            <w:r w:rsidRPr="00967381">
              <w:rPr>
                <w:b/>
                <w:bCs/>
                <w:sz w:val="18"/>
                <w:szCs w:val="18"/>
                <w:lang w:eastAsia="ru-RU"/>
              </w:rPr>
              <w:t>18 275,54</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DB586A" w:rsidRPr="00967381" w:rsidRDefault="00DB586A" w:rsidP="00DB586A">
            <w:pPr>
              <w:jc w:val="center"/>
              <w:rPr>
                <w:b/>
                <w:bCs/>
                <w:sz w:val="18"/>
                <w:szCs w:val="18"/>
                <w:lang w:eastAsia="ru-RU"/>
              </w:rPr>
            </w:pPr>
            <w:r w:rsidRPr="00967381">
              <w:rPr>
                <w:b/>
                <w:bCs/>
                <w:sz w:val="18"/>
                <w:szCs w:val="18"/>
                <w:lang w:eastAsia="ru-RU"/>
              </w:rPr>
              <w:t>121,1%</w:t>
            </w:r>
          </w:p>
        </w:tc>
      </w:tr>
    </w:tbl>
    <w:p w:rsidR="00DB586A" w:rsidRPr="00967381" w:rsidRDefault="00DB586A" w:rsidP="0037363F">
      <w:pPr>
        <w:pStyle w:val="a7"/>
        <w:rPr>
          <w:sz w:val="6"/>
          <w:szCs w:val="6"/>
        </w:rPr>
      </w:pPr>
    </w:p>
    <w:p w:rsidR="00ED08DA" w:rsidRPr="00967381" w:rsidRDefault="00ED08DA" w:rsidP="00ED08DA">
      <w:pPr>
        <w:pStyle w:val="35"/>
        <w:rPr>
          <w:color w:val="auto"/>
          <w:szCs w:val="28"/>
        </w:rPr>
      </w:pPr>
      <w:r w:rsidRPr="00967381">
        <w:rPr>
          <w:color w:val="auto"/>
        </w:rPr>
        <w:tab/>
        <w:t xml:space="preserve">Анализ изменения структуры кредиторской задолженности ММУП ЖКХ </w:t>
      </w:r>
      <w:r w:rsidRPr="00967381">
        <w:rPr>
          <w:color w:val="auto"/>
          <w:szCs w:val="28"/>
        </w:rPr>
        <w:t xml:space="preserve">за 2020 год по сравнению с аналогичным периодом 2019 года показал общее увеличение объема </w:t>
      </w:r>
      <w:r w:rsidRPr="00967381">
        <w:rPr>
          <w:color w:val="auto"/>
        </w:rPr>
        <w:t xml:space="preserve">суммы </w:t>
      </w:r>
      <w:r w:rsidR="005E7AB9" w:rsidRPr="00967381">
        <w:rPr>
          <w:color w:val="auto"/>
        </w:rPr>
        <w:t>задолженности</w:t>
      </w:r>
      <w:r w:rsidRPr="00967381">
        <w:rPr>
          <w:color w:val="auto"/>
        </w:rPr>
        <w:t xml:space="preserve"> </w:t>
      </w:r>
      <w:r w:rsidRPr="00967381">
        <w:rPr>
          <w:color w:val="auto"/>
          <w:szCs w:val="28"/>
        </w:rPr>
        <w:t xml:space="preserve">на 18 275,54 тыс. рублей (увеличение на 21,1%). В структуре </w:t>
      </w:r>
      <w:r w:rsidRPr="00967381">
        <w:rPr>
          <w:color w:val="auto"/>
        </w:rPr>
        <w:t xml:space="preserve">краткосрочных обязательств </w:t>
      </w:r>
      <w:r w:rsidRPr="00967381">
        <w:rPr>
          <w:color w:val="auto"/>
          <w:szCs w:val="28"/>
        </w:rPr>
        <w:t xml:space="preserve">в </w:t>
      </w:r>
      <w:r w:rsidR="005E7AB9" w:rsidRPr="00967381">
        <w:rPr>
          <w:color w:val="auto"/>
          <w:szCs w:val="28"/>
        </w:rPr>
        <w:t>отчетном</w:t>
      </w:r>
      <w:r w:rsidRPr="00967381">
        <w:rPr>
          <w:color w:val="auto"/>
          <w:szCs w:val="28"/>
        </w:rPr>
        <w:t xml:space="preserve"> периоде </w:t>
      </w:r>
      <w:r w:rsidRPr="00967381">
        <w:rPr>
          <w:color w:val="auto"/>
        </w:rPr>
        <w:t>наибольшую долю занимают о</w:t>
      </w:r>
      <w:r w:rsidRPr="00967381">
        <w:rPr>
          <w:color w:val="auto"/>
          <w:szCs w:val="28"/>
        </w:rPr>
        <w:t>бязательства по расчетам с поставщиками и подрядчиками, их доля в составе общей суммы задолженности по состоянию на 31.12.2020 составила 93,9%</w:t>
      </w:r>
      <w:r w:rsidR="00463F0A" w:rsidRPr="00967381">
        <w:rPr>
          <w:color w:val="auto"/>
          <w:szCs w:val="28"/>
        </w:rPr>
        <w:t xml:space="preserve"> или 98 566,98 тыс. рублей</w:t>
      </w:r>
      <w:r w:rsidRPr="00967381">
        <w:rPr>
          <w:color w:val="auto"/>
          <w:szCs w:val="28"/>
        </w:rPr>
        <w:t>, из них:</w:t>
      </w:r>
    </w:p>
    <w:p w:rsidR="00ED08DA" w:rsidRPr="00967381" w:rsidRDefault="00ED08DA" w:rsidP="00ED08DA">
      <w:pPr>
        <w:pStyle w:val="11"/>
        <w:ind w:firstLine="0"/>
        <w:rPr>
          <w:sz w:val="28"/>
          <w:szCs w:val="28"/>
        </w:rPr>
      </w:pPr>
      <w:r w:rsidRPr="00967381">
        <w:rPr>
          <w:sz w:val="28"/>
          <w:szCs w:val="28"/>
        </w:rPr>
        <w:tab/>
        <w:t>–</w:t>
      </w:r>
      <w:r w:rsidRPr="00967381">
        <w:rPr>
          <w:sz w:val="28"/>
          <w:szCs w:val="28"/>
        </w:rPr>
        <w:tab/>
      </w:r>
      <w:r w:rsidR="003051F8" w:rsidRPr="00967381">
        <w:rPr>
          <w:sz w:val="28"/>
          <w:szCs w:val="28"/>
        </w:rPr>
        <w:t>97 696,19</w:t>
      </w:r>
      <w:r w:rsidRPr="00967381">
        <w:rPr>
          <w:sz w:val="28"/>
          <w:szCs w:val="28"/>
        </w:rPr>
        <w:t xml:space="preserve"> тыс. рублей</w:t>
      </w:r>
      <w:r w:rsidR="003051F8" w:rsidRPr="00967381">
        <w:rPr>
          <w:sz w:val="28"/>
          <w:szCs w:val="28"/>
        </w:rPr>
        <w:t xml:space="preserve"> (в </w:t>
      </w:r>
      <w:proofErr w:type="spellStart"/>
      <w:r w:rsidR="003051F8" w:rsidRPr="00967381">
        <w:rPr>
          <w:sz w:val="28"/>
          <w:szCs w:val="28"/>
        </w:rPr>
        <w:t>т.ч</w:t>
      </w:r>
      <w:proofErr w:type="spellEnd"/>
      <w:r w:rsidR="003051F8" w:rsidRPr="00967381">
        <w:rPr>
          <w:sz w:val="28"/>
          <w:szCs w:val="28"/>
        </w:rPr>
        <w:t>. просроченная – 69 539,81 тыс. рублей)</w:t>
      </w:r>
      <w:r w:rsidRPr="00967381">
        <w:rPr>
          <w:sz w:val="28"/>
          <w:szCs w:val="28"/>
        </w:rPr>
        <w:t xml:space="preserve"> – задолженность </w:t>
      </w:r>
      <w:r w:rsidR="003051F8" w:rsidRPr="00967381">
        <w:rPr>
          <w:sz w:val="28"/>
          <w:szCs w:val="28"/>
        </w:rPr>
        <w:t>перед ПАО «</w:t>
      </w:r>
      <w:proofErr w:type="spellStart"/>
      <w:r w:rsidR="003051F8" w:rsidRPr="00967381">
        <w:rPr>
          <w:sz w:val="28"/>
          <w:szCs w:val="28"/>
        </w:rPr>
        <w:t>Фортум</w:t>
      </w:r>
      <w:proofErr w:type="spellEnd"/>
      <w:r w:rsidR="003051F8" w:rsidRPr="00967381">
        <w:rPr>
          <w:sz w:val="28"/>
          <w:szCs w:val="28"/>
        </w:rPr>
        <w:t>»</w:t>
      </w:r>
      <w:r w:rsidRPr="00967381">
        <w:rPr>
          <w:sz w:val="28"/>
          <w:szCs w:val="28"/>
        </w:rPr>
        <w:t>;</w:t>
      </w:r>
    </w:p>
    <w:p w:rsidR="00ED08DA" w:rsidRPr="00967381" w:rsidRDefault="00ED08DA" w:rsidP="00ED08DA">
      <w:pPr>
        <w:pStyle w:val="35"/>
        <w:rPr>
          <w:color w:val="auto"/>
          <w:szCs w:val="28"/>
        </w:rPr>
      </w:pPr>
      <w:r w:rsidRPr="00967381">
        <w:rPr>
          <w:color w:val="auto"/>
          <w:szCs w:val="28"/>
        </w:rPr>
        <w:tab/>
        <w:t>–</w:t>
      </w:r>
      <w:r w:rsidRPr="00967381">
        <w:rPr>
          <w:color w:val="auto"/>
          <w:szCs w:val="28"/>
        </w:rPr>
        <w:tab/>
      </w:r>
      <w:r w:rsidR="00463F0A" w:rsidRPr="00967381">
        <w:rPr>
          <w:color w:val="auto"/>
          <w:szCs w:val="28"/>
        </w:rPr>
        <w:t>870,79</w:t>
      </w:r>
      <w:r w:rsidRPr="00967381">
        <w:rPr>
          <w:color w:val="auto"/>
          <w:szCs w:val="28"/>
        </w:rPr>
        <w:t xml:space="preserve"> тыс. рублей – задолженность по оплате товаров, работ, услуг по прочим договорам.</w:t>
      </w:r>
    </w:p>
    <w:p w:rsidR="00FD2303" w:rsidRPr="00967381" w:rsidRDefault="00FD2303" w:rsidP="00FD2303">
      <w:pPr>
        <w:pStyle w:val="141"/>
        <w:rPr>
          <w:color w:val="auto"/>
        </w:rPr>
      </w:pPr>
      <w:r w:rsidRPr="00967381">
        <w:rPr>
          <w:color w:val="auto"/>
        </w:rPr>
        <w:tab/>
        <w:t>2.1.</w:t>
      </w:r>
      <w:r w:rsidRPr="00967381">
        <w:rPr>
          <w:color w:val="auto"/>
        </w:rPr>
        <w:tab/>
        <w:t xml:space="preserve">По состоянию на 31.12.2020 наиболее крупными кредиторами (задолженность свыше 100,00 тыс. рублей) ММУП ЖКХ являлись: </w:t>
      </w:r>
    </w:p>
    <w:tbl>
      <w:tblPr>
        <w:tblW w:w="10206" w:type="dxa"/>
        <w:tblInd w:w="108" w:type="dxa"/>
        <w:tblLook w:val="04A0" w:firstRow="1" w:lastRow="0" w:firstColumn="1" w:lastColumn="0" w:noHBand="0" w:noVBand="1"/>
      </w:tblPr>
      <w:tblGrid>
        <w:gridCol w:w="3544"/>
        <w:gridCol w:w="1417"/>
        <w:gridCol w:w="1842"/>
        <w:gridCol w:w="1560"/>
        <w:gridCol w:w="1843"/>
      </w:tblGrid>
      <w:tr w:rsidR="00916B18" w:rsidRPr="00967381" w:rsidTr="0039246A">
        <w:trPr>
          <w:trHeight w:val="20"/>
        </w:trPr>
        <w:tc>
          <w:tcPr>
            <w:tcW w:w="10206" w:type="dxa"/>
            <w:gridSpan w:val="5"/>
            <w:tcBorders>
              <w:top w:val="nil"/>
              <w:left w:val="nil"/>
              <w:bottom w:val="single" w:sz="12" w:space="0" w:color="auto"/>
              <w:right w:val="nil"/>
            </w:tcBorders>
            <w:shd w:val="clear" w:color="auto" w:fill="auto"/>
            <w:vAlign w:val="center"/>
            <w:hideMark/>
          </w:tcPr>
          <w:p w:rsidR="00916B18" w:rsidRPr="00967381" w:rsidRDefault="00916B18" w:rsidP="00916B18">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 xml:space="preserve">10 </w:t>
            </w:r>
            <w:r w:rsidRPr="00967381">
              <w:rPr>
                <w:sz w:val="18"/>
                <w:szCs w:val="18"/>
                <w:lang w:eastAsia="ru-RU"/>
              </w:rPr>
              <w:t>(тыс. рублей)</w:t>
            </w:r>
          </w:p>
        </w:tc>
      </w:tr>
      <w:tr w:rsidR="00916B18" w:rsidRPr="00967381" w:rsidTr="0039246A">
        <w:trPr>
          <w:trHeight w:val="20"/>
        </w:trPr>
        <w:tc>
          <w:tcPr>
            <w:tcW w:w="3544"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916B18" w:rsidRPr="00967381" w:rsidRDefault="00916B18" w:rsidP="00916B18">
            <w:pPr>
              <w:jc w:val="center"/>
              <w:rPr>
                <w:sz w:val="18"/>
                <w:szCs w:val="18"/>
                <w:lang w:eastAsia="ru-RU"/>
              </w:rPr>
            </w:pPr>
            <w:r w:rsidRPr="00967381">
              <w:rPr>
                <w:sz w:val="18"/>
                <w:szCs w:val="18"/>
                <w:lang w:eastAsia="ru-RU"/>
              </w:rPr>
              <w:t>Наименование контрагента</w:t>
            </w:r>
          </w:p>
        </w:tc>
        <w:tc>
          <w:tcPr>
            <w:tcW w:w="6662" w:type="dxa"/>
            <w:gridSpan w:val="4"/>
            <w:tcBorders>
              <w:top w:val="single" w:sz="12" w:space="0" w:color="auto"/>
              <w:left w:val="nil"/>
              <w:bottom w:val="single" w:sz="4" w:space="0" w:color="auto"/>
              <w:right w:val="single" w:sz="12" w:space="0" w:color="auto"/>
            </w:tcBorders>
            <w:shd w:val="clear" w:color="000000" w:fill="FFFFFF"/>
            <w:vAlign w:val="center"/>
            <w:hideMark/>
          </w:tcPr>
          <w:p w:rsidR="00916B18" w:rsidRPr="00967381" w:rsidRDefault="00916B18" w:rsidP="00916B18">
            <w:pPr>
              <w:jc w:val="center"/>
              <w:rPr>
                <w:sz w:val="18"/>
                <w:szCs w:val="18"/>
                <w:lang w:eastAsia="ru-RU"/>
              </w:rPr>
            </w:pPr>
            <w:r w:rsidRPr="00967381">
              <w:rPr>
                <w:sz w:val="18"/>
                <w:szCs w:val="18"/>
                <w:lang w:eastAsia="ru-RU"/>
              </w:rPr>
              <w:t>Сумма кредиторской задолженности</w:t>
            </w:r>
          </w:p>
        </w:tc>
      </w:tr>
      <w:tr w:rsidR="00916B18" w:rsidRPr="00967381" w:rsidTr="0039246A">
        <w:trPr>
          <w:trHeight w:val="20"/>
        </w:trPr>
        <w:tc>
          <w:tcPr>
            <w:tcW w:w="3544" w:type="dxa"/>
            <w:vMerge/>
            <w:tcBorders>
              <w:top w:val="nil"/>
              <w:left w:val="single" w:sz="12" w:space="0" w:color="auto"/>
              <w:bottom w:val="single" w:sz="12" w:space="0" w:color="auto"/>
              <w:right w:val="single" w:sz="4" w:space="0" w:color="auto"/>
            </w:tcBorders>
            <w:vAlign w:val="center"/>
            <w:hideMark/>
          </w:tcPr>
          <w:p w:rsidR="00916B18" w:rsidRPr="00967381" w:rsidRDefault="00916B18" w:rsidP="00916B18">
            <w:pPr>
              <w:rPr>
                <w:sz w:val="18"/>
                <w:szCs w:val="18"/>
                <w:lang w:eastAsia="ru-RU"/>
              </w:rPr>
            </w:pPr>
          </w:p>
        </w:tc>
        <w:tc>
          <w:tcPr>
            <w:tcW w:w="1417" w:type="dxa"/>
            <w:tcBorders>
              <w:top w:val="nil"/>
              <w:left w:val="nil"/>
              <w:bottom w:val="single" w:sz="12" w:space="0" w:color="auto"/>
              <w:right w:val="single" w:sz="4" w:space="0" w:color="auto"/>
            </w:tcBorders>
            <w:shd w:val="clear" w:color="000000" w:fill="FFFFFF"/>
            <w:vAlign w:val="center"/>
            <w:hideMark/>
          </w:tcPr>
          <w:p w:rsidR="00916B18" w:rsidRPr="00967381" w:rsidRDefault="00916B18" w:rsidP="00916B18">
            <w:pPr>
              <w:jc w:val="center"/>
              <w:rPr>
                <w:sz w:val="18"/>
                <w:szCs w:val="18"/>
                <w:lang w:eastAsia="ru-RU"/>
              </w:rPr>
            </w:pPr>
            <w:r w:rsidRPr="00967381">
              <w:rPr>
                <w:sz w:val="18"/>
                <w:szCs w:val="18"/>
                <w:lang w:eastAsia="ru-RU"/>
              </w:rPr>
              <w:t>на 31.12.19</w:t>
            </w:r>
          </w:p>
        </w:tc>
        <w:tc>
          <w:tcPr>
            <w:tcW w:w="1842" w:type="dxa"/>
            <w:tcBorders>
              <w:top w:val="nil"/>
              <w:left w:val="nil"/>
              <w:bottom w:val="single" w:sz="12" w:space="0" w:color="auto"/>
              <w:right w:val="single" w:sz="4" w:space="0" w:color="auto"/>
            </w:tcBorders>
            <w:shd w:val="clear" w:color="000000" w:fill="FFFFFF"/>
            <w:vAlign w:val="center"/>
            <w:hideMark/>
          </w:tcPr>
          <w:p w:rsidR="00916B18" w:rsidRPr="00967381" w:rsidRDefault="00916B18" w:rsidP="00916B18">
            <w:pPr>
              <w:jc w:val="center"/>
              <w:rPr>
                <w:sz w:val="18"/>
                <w:szCs w:val="18"/>
                <w:lang w:eastAsia="ru-RU"/>
              </w:rPr>
            </w:pPr>
            <w:r w:rsidRPr="00967381">
              <w:rPr>
                <w:sz w:val="18"/>
                <w:szCs w:val="18"/>
                <w:lang w:eastAsia="ru-RU"/>
              </w:rPr>
              <w:t>в т. ч. просроченная</w:t>
            </w:r>
          </w:p>
        </w:tc>
        <w:tc>
          <w:tcPr>
            <w:tcW w:w="1560" w:type="dxa"/>
            <w:tcBorders>
              <w:top w:val="nil"/>
              <w:left w:val="nil"/>
              <w:bottom w:val="single" w:sz="12" w:space="0" w:color="auto"/>
              <w:right w:val="single" w:sz="4" w:space="0" w:color="auto"/>
            </w:tcBorders>
            <w:shd w:val="clear" w:color="000000" w:fill="FFFFFF"/>
            <w:vAlign w:val="center"/>
            <w:hideMark/>
          </w:tcPr>
          <w:p w:rsidR="00916B18" w:rsidRPr="00967381" w:rsidRDefault="00916B18" w:rsidP="00916B18">
            <w:pPr>
              <w:jc w:val="center"/>
              <w:rPr>
                <w:sz w:val="18"/>
                <w:szCs w:val="18"/>
                <w:lang w:eastAsia="ru-RU"/>
              </w:rPr>
            </w:pPr>
            <w:r w:rsidRPr="00967381">
              <w:rPr>
                <w:sz w:val="18"/>
                <w:szCs w:val="18"/>
                <w:lang w:eastAsia="ru-RU"/>
              </w:rPr>
              <w:t>на 31.12.2020</w:t>
            </w:r>
          </w:p>
        </w:tc>
        <w:tc>
          <w:tcPr>
            <w:tcW w:w="1843" w:type="dxa"/>
            <w:tcBorders>
              <w:top w:val="nil"/>
              <w:left w:val="nil"/>
              <w:bottom w:val="single" w:sz="12" w:space="0" w:color="auto"/>
              <w:right w:val="single" w:sz="12" w:space="0" w:color="auto"/>
            </w:tcBorders>
            <w:shd w:val="clear" w:color="000000" w:fill="FFFFFF"/>
            <w:vAlign w:val="center"/>
            <w:hideMark/>
          </w:tcPr>
          <w:p w:rsidR="00916B18" w:rsidRPr="00967381" w:rsidRDefault="00916B18" w:rsidP="00916B18">
            <w:pPr>
              <w:jc w:val="center"/>
              <w:rPr>
                <w:sz w:val="18"/>
                <w:szCs w:val="18"/>
                <w:lang w:eastAsia="ru-RU"/>
              </w:rPr>
            </w:pPr>
            <w:r w:rsidRPr="00967381">
              <w:rPr>
                <w:sz w:val="18"/>
                <w:szCs w:val="18"/>
                <w:lang w:eastAsia="ru-RU"/>
              </w:rPr>
              <w:t>в т. ч. просроченная</w:t>
            </w:r>
          </w:p>
        </w:tc>
      </w:tr>
      <w:tr w:rsidR="00916B18" w:rsidRPr="00967381" w:rsidTr="0039246A">
        <w:trPr>
          <w:trHeight w:val="20"/>
        </w:trPr>
        <w:tc>
          <w:tcPr>
            <w:tcW w:w="3544"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346995" w:rsidP="00916B18">
            <w:pPr>
              <w:rPr>
                <w:sz w:val="18"/>
                <w:szCs w:val="18"/>
                <w:lang w:eastAsia="ru-RU"/>
              </w:rPr>
            </w:pPr>
            <w:r w:rsidRPr="00967381">
              <w:rPr>
                <w:sz w:val="18"/>
                <w:szCs w:val="18"/>
                <w:lang w:eastAsia="ru-RU"/>
              </w:rPr>
              <w:t>ООО «Лидер»</w:t>
            </w:r>
          </w:p>
        </w:tc>
        <w:tc>
          <w:tcPr>
            <w:tcW w:w="1417" w:type="dxa"/>
            <w:tcBorders>
              <w:top w:val="single" w:sz="12"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367,55</w:t>
            </w:r>
          </w:p>
        </w:tc>
        <w:tc>
          <w:tcPr>
            <w:tcW w:w="1842" w:type="dxa"/>
            <w:tcBorders>
              <w:top w:val="single" w:sz="12"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12"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156,77</w:t>
            </w:r>
          </w:p>
        </w:tc>
        <w:tc>
          <w:tcPr>
            <w:tcW w:w="1843" w:type="dxa"/>
            <w:tcBorders>
              <w:top w:val="single" w:sz="12"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346995" w:rsidP="00916B18">
            <w:pPr>
              <w:rPr>
                <w:sz w:val="18"/>
                <w:szCs w:val="18"/>
                <w:lang w:eastAsia="ru-RU"/>
              </w:rPr>
            </w:pPr>
            <w:r w:rsidRPr="00967381">
              <w:rPr>
                <w:sz w:val="18"/>
                <w:szCs w:val="18"/>
                <w:lang w:eastAsia="ru-RU"/>
              </w:rPr>
              <w:t>ООО «СПЕЦСЕРВИС»</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28,93</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810,92</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916B18" w:rsidP="00346995">
            <w:pPr>
              <w:rPr>
                <w:sz w:val="18"/>
                <w:szCs w:val="18"/>
                <w:lang w:eastAsia="ru-RU"/>
              </w:rPr>
            </w:pPr>
            <w:r w:rsidRPr="00967381">
              <w:rPr>
                <w:sz w:val="18"/>
                <w:szCs w:val="18"/>
                <w:lang w:eastAsia="ru-RU"/>
              </w:rPr>
              <w:t>Управление ЖКХ</w:t>
            </w:r>
            <w:r w:rsidR="00346995" w:rsidRPr="00967381">
              <w:rPr>
                <w:sz w:val="18"/>
                <w:szCs w:val="18"/>
                <w:lang w:eastAsia="ru-RU"/>
              </w:rPr>
              <w:t xml:space="preserve"> администрации ОГО</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1 476,52</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1 745,74</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346995" w:rsidP="00916B18">
            <w:pPr>
              <w:rPr>
                <w:sz w:val="18"/>
                <w:szCs w:val="18"/>
                <w:lang w:eastAsia="ru-RU"/>
              </w:rPr>
            </w:pPr>
            <w:r w:rsidRPr="00967381">
              <w:rPr>
                <w:sz w:val="18"/>
                <w:szCs w:val="18"/>
                <w:lang w:eastAsia="ru-RU"/>
              </w:rPr>
              <w:t>ООО «</w:t>
            </w:r>
            <w:proofErr w:type="spellStart"/>
            <w:r w:rsidR="00916B18" w:rsidRPr="00967381">
              <w:rPr>
                <w:sz w:val="18"/>
                <w:szCs w:val="18"/>
                <w:lang w:eastAsia="ru-RU"/>
              </w:rPr>
              <w:t>Уралэнергосбыт</w:t>
            </w:r>
            <w:proofErr w:type="spellEnd"/>
            <w:r w:rsidRPr="00967381">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28,73</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239,06</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346995" w:rsidP="00916B18">
            <w:pPr>
              <w:rPr>
                <w:sz w:val="18"/>
                <w:szCs w:val="18"/>
                <w:lang w:eastAsia="ru-RU"/>
              </w:rPr>
            </w:pPr>
            <w:r w:rsidRPr="00967381">
              <w:rPr>
                <w:sz w:val="18"/>
                <w:szCs w:val="18"/>
                <w:lang w:eastAsia="ru-RU"/>
              </w:rPr>
              <w:t>ПАО «</w:t>
            </w:r>
            <w:proofErr w:type="spellStart"/>
            <w:r w:rsidRPr="00967381">
              <w:rPr>
                <w:sz w:val="18"/>
                <w:szCs w:val="18"/>
                <w:lang w:eastAsia="ru-RU"/>
              </w:rPr>
              <w:t>Фортум</w:t>
            </w:r>
            <w:proofErr w:type="spellEnd"/>
            <w:r w:rsidRPr="00967381">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77 645,03</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54 248,00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97 696,19</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916B18" w:rsidP="00346995">
            <w:pPr>
              <w:jc w:val="right"/>
              <w:rPr>
                <w:sz w:val="18"/>
                <w:szCs w:val="18"/>
                <w:lang w:eastAsia="ru-RU"/>
              </w:rPr>
            </w:pPr>
            <w:r w:rsidRPr="00967381">
              <w:rPr>
                <w:sz w:val="18"/>
                <w:szCs w:val="18"/>
                <w:lang w:eastAsia="ru-RU"/>
              </w:rPr>
              <w:t>69 539,81</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916B18" w:rsidP="00916B18">
            <w:pPr>
              <w:rPr>
                <w:sz w:val="18"/>
                <w:szCs w:val="18"/>
                <w:lang w:eastAsia="ru-RU"/>
              </w:rPr>
            </w:pPr>
            <w:r w:rsidRPr="00967381">
              <w:rPr>
                <w:sz w:val="18"/>
                <w:szCs w:val="18"/>
                <w:lang w:eastAsia="ru-RU"/>
              </w:rPr>
              <w:t>Налоги и сборы</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2 829,10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1 750,04</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916B18" w:rsidP="00916B18">
            <w:pPr>
              <w:rPr>
                <w:sz w:val="18"/>
                <w:szCs w:val="18"/>
                <w:lang w:eastAsia="ru-RU"/>
              </w:rPr>
            </w:pPr>
            <w:r w:rsidRPr="00967381">
              <w:rPr>
                <w:sz w:val="18"/>
                <w:szCs w:val="18"/>
                <w:lang w:eastAsia="ru-RU"/>
              </w:rPr>
              <w:t>Внебюджетные фонды</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906,45</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842,32</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16B18" w:rsidRPr="00967381" w:rsidRDefault="00916B18" w:rsidP="00916B18">
            <w:pPr>
              <w:rPr>
                <w:sz w:val="18"/>
                <w:szCs w:val="18"/>
                <w:lang w:eastAsia="ru-RU"/>
              </w:rPr>
            </w:pPr>
            <w:r w:rsidRPr="00967381">
              <w:rPr>
                <w:sz w:val="18"/>
                <w:szCs w:val="18"/>
                <w:lang w:eastAsia="ru-RU"/>
              </w:rPr>
              <w:t>Оплата труда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1 325,46</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346995" w:rsidP="00916B18">
            <w:pPr>
              <w:jc w:val="right"/>
              <w:rPr>
                <w:sz w:val="18"/>
                <w:szCs w:val="18"/>
                <w:lang w:eastAsia="ru-RU"/>
              </w:rPr>
            </w:pPr>
            <w:r w:rsidRPr="00967381">
              <w:rPr>
                <w:sz w:val="18"/>
                <w:szCs w:val="18"/>
                <w:lang w:eastAsia="ru-RU"/>
              </w:rPr>
              <w:t>-</w:t>
            </w:r>
            <w:r w:rsidR="00916B18" w:rsidRPr="00967381">
              <w:rPr>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1 065,87</w:t>
            </w:r>
          </w:p>
        </w:tc>
        <w:tc>
          <w:tcPr>
            <w:tcW w:w="1843" w:type="dxa"/>
            <w:tcBorders>
              <w:top w:val="single" w:sz="4" w:space="0" w:color="auto"/>
              <w:left w:val="nil"/>
              <w:bottom w:val="single" w:sz="4"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r w:rsidR="00916B18" w:rsidRPr="00967381" w:rsidTr="0039246A">
        <w:trPr>
          <w:trHeight w:val="20"/>
        </w:trPr>
        <w:tc>
          <w:tcPr>
            <w:tcW w:w="3544"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16B18" w:rsidRPr="00967381" w:rsidRDefault="00916B18" w:rsidP="00916B18">
            <w:pPr>
              <w:rPr>
                <w:sz w:val="18"/>
                <w:szCs w:val="18"/>
                <w:lang w:eastAsia="ru-RU"/>
              </w:rPr>
            </w:pPr>
            <w:r w:rsidRPr="00967381">
              <w:rPr>
                <w:sz w:val="18"/>
                <w:szCs w:val="18"/>
                <w:lang w:eastAsia="ru-RU"/>
              </w:rPr>
              <w:t>Прочие кредиторы</w:t>
            </w:r>
          </w:p>
        </w:tc>
        <w:tc>
          <w:tcPr>
            <w:tcW w:w="1417" w:type="dxa"/>
            <w:tcBorders>
              <w:top w:val="single" w:sz="4" w:space="0" w:color="auto"/>
              <w:left w:val="nil"/>
              <w:bottom w:val="single" w:sz="12"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449,72</w:t>
            </w:r>
          </w:p>
        </w:tc>
        <w:tc>
          <w:tcPr>
            <w:tcW w:w="1842" w:type="dxa"/>
            <w:tcBorders>
              <w:top w:val="single" w:sz="4" w:space="0" w:color="auto"/>
              <w:left w:val="nil"/>
              <w:bottom w:val="single" w:sz="12"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17,00</w:t>
            </w:r>
          </w:p>
        </w:tc>
        <w:tc>
          <w:tcPr>
            <w:tcW w:w="1560" w:type="dxa"/>
            <w:tcBorders>
              <w:top w:val="single" w:sz="4" w:space="0" w:color="auto"/>
              <w:left w:val="nil"/>
              <w:bottom w:val="single" w:sz="12" w:space="0" w:color="auto"/>
              <w:right w:val="single" w:sz="4" w:space="0" w:color="auto"/>
            </w:tcBorders>
            <w:shd w:val="clear" w:color="000000" w:fill="FFFFFF"/>
            <w:noWrap/>
            <w:vAlign w:val="center"/>
            <w:hideMark/>
          </w:tcPr>
          <w:p w:rsidR="00916B18" w:rsidRPr="00967381" w:rsidRDefault="00916B18" w:rsidP="00916B18">
            <w:pPr>
              <w:jc w:val="right"/>
              <w:rPr>
                <w:sz w:val="18"/>
                <w:szCs w:val="18"/>
                <w:lang w:eastAsia="ru-RU"/>
              </w:rPr>
            </w:pPr>
            <w:r w:rsidRPr="00967381">
              <w:rPr>
                <w:sz w:val="18"/>
                <w:szCs w:val="18"/>
                <w:lang w:eastAsia="ru-RU"/>
              </w:rPr>
              <w:t>322,91</w:t>
            </w:r>
          </w:p>
        </w:tc>
        <w:tc>
          <w:tcPr>
            <w:tcW w:w="1843" w:type="dxa"/>
            <w:tcBorders>
              <w:top w:val="single" w:sz="4" w:space="0" w:color="auto"/>
              <w:left w:val="nil"/>
              <w:bottom w:val="single" w:sz="12" w:space="0" w:color="auto"/>
              <w:right w:val="single" w:sz="12" w:space="0" w:color="auto"/>
            </w:tcBorders>
            <w:shd w:val="clear" w:color="000000" w:fill="FFFFFF"/>
            <w:noWrap/>
            <w:vAlign w:val="center"/>
            <w:hideMark/>
          </w:tcPr>
          <w:p w:rsidR="00916B18" w:rsidRPr="00967381" w:rsidRDefault="00346995" w:rsidP="00346995">
            <w:pPr>
              <w:jc w:val="right"/>
              <w:rPr>
                <w:sz w:val="18"/>
                <w:szCs w:val="18"/>
                <w:lang w:eastAsia="ru-RU"/>
              </w:rPr>
            </w:pPr>
            <w:r w:rsidRPr="00967381">
              <w:rPr>
                <w:sz w:val="18"/>
                <w:szCs w:val="18"/>
                <w:lang w:eastAsia="ru-RU"/>
              </w:rPr>
              <w:t>-</w:t>
            </w:r>
            <w:r w:rsidR="00916B18" w:rsidRPr="00967381">
              <w:rPr>
                <w:sz w:val="18"/>
                <w:szCs w:val="18"/>
                <w:lang w:eastAsia="ru-RU"/>
              </w:rPr>
              <w:t> </w:t>
            </w:r>
          </w:p>
        </w:tc>
      </w:tr>
    </w:tbl>
    <w:p w:rsidR="00ED08DA" w:rsidRPr="00967381" w:rsidRDefault="00ED08DA" w:rsidP="0037363F">
      <w:pPr>
        <w:pStyle w:val="a7"/>
        <w:rPr>
          <w:sz w:val="6"/>
          <w:szCs w:val="6"/>
        </w:rPr>
      </w:pPr>
    </w:p>
    <w:p w:rsidR="0064506C" w:rsidRPr="00967381" w:rsidRDefault="000D5355" w:rsidP="0064506C">
      <w:pPr>
        <w:pStyle w:val="141"/>
        <w:rPr>
          <w:color w:val="auto"/>
        </w:rPr>
      </w:pPr>
      <w:r w:rsidRPr="00967381">
        <w:rPr>
          <w:color w:val="auto"/>
        </w:rPr>
        <w:tab/>
      </w:r>
      <w:r w:rsidR="0064506C" w:rsidRPr="00967381">
        <w:rPr>
          <w:color w:val="auto"/>
        </w:rPr>
        <w:t>2.2.</w:t>
      </w:r>
      <w:r w:rsidR="0064506C" w:rsidRPr="00967381">
        <w:rPr>
          <w:color w:val="auto"/>
        </w:rPr>
        <w:tab/>
        <w:t xml:space="preserve">В соответствии с требованиями, установленными ст. 196 Гражданского кодекса РФ, п. 77 Положения по ведению бухгалтерского учета и бухгалтерской отчетности № 34н, п. 9, </w:t>
      </w:r>
      <w:proofErr w:type="spellStart"/>
      <w:r w:rsidR="0064506C" w:rsidRPr="00967381">
        <w:rPr>
          <w:color w:val="auto"/>
        </w:rPr>
        <w:t>пп</w:t>
      </w:r>
      <w:proofErr w:type="spellEnd"/>
      <w:r w:rsidR="0064506C" w:rsidRPr="00967381">
        <w:rPr>
          <w:color w:val="auto"/>
        </w:rPr>
        <w:t>. 10.4 п. 10 приказа Минфина РФ от 06.05.1999 № 32н «Об утверждении Положения по бухгалтерскому учету «Доходы организации» ПБУ 9/99» по итогам инвентаризации расчетов с контрагентами (приказ от 12.11.2020               № 28б/ВС) на основании приказа руководителя ММУП ЖКХ от 30.12.2020 № 33/ВС по состоянию на 30.12.2020 списана в доход предприятия (счет 91.01 «Прочие доходы») кредиторская задолженность с истекшим сроком исковой давности в общей сумме 8,42 тыс. рублей:</w:t>
      </w:r>
    </w:p>
    <w:tbl>
      <w:tblPr>
        <w:tblW w:w="10206" w:type="dxa"/>
        <w:tblInd w:w="108" w:type="dxa"/>
        <w:tblLook w:val="04A0" w:firstRow="1" w:lastRow="0" w:firstColumn="1" w:lastColumn="0" w:noHBand="0" w:noVBand="1"/>
      </w:tblPr>
      <w:tblGrid>
        <w:gridCol w:w="3828"/>
        <w:gridCol w:w="2693"/>
        <w:gridCol w:w="3685"/>
      </w:tblGrid>
      <w:tr w:rsidR="0064506C" w:rsidRPr="00967381" w:rsidTr="0039246A">
        <w:trPr>
          <w:trHeight w:val="20"/>
          <w:tblHeader/>
        </w:trPr>
        <w:tc>
          <w:tcPr>
            <w:tcW w:w="10206" w:type="dxa"/>
            <w:gridSpan w:val="3"/>
            <w:tcBorders>
              <w:top w:val="nil"/>
              <w:left w:val="nil"/>
              <w:bottom w:val="single" w:sz="12" w:space="0" w:color="auto"/>
              <w:right w:val="nil"/>
            </w:tcBorders>
            <w:shd w:val="clear" w:color="auto" w:fill="auto"/>
            <w:vAlign w:val="center"/>
            <w:hideMark/>
          </w:tcPr>
          <w:p w:rsidR="0064506C" w:rsidRPr="00967381" w:rsidRDefault="0064506C" w:rsidP="0040032C">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11</w:t>
            </w:r>
          </w:p>
        </w:tc>
      </w:tr>
      <w:tr w:rsidR="0064506C" w:rsidRPr="00967381" w:rsidTr="0039246A">
        <w:trPr>
          <w:trHeight w:val="20"/>
          <w:tblHeader/>
        </w:trPr>
        <w:tc>
          <w:tcPr>
            <w:tcW w:w="3828" w:type="dxa"/>
            <w:tcBorders>
              <w:top w:val="single" w:sz="12" w:space="0" w:color="auto"/>
              <w:left w:val="single" w:sz="12" w:space="0" w:color="auto"/>
              <w:bottom w:val="single" w:sz="12" w:space="0" w:color="auto"/>
              <w:right w:val="single" w:sz="4" w:space="0" w:color="auto"/>
            </w:tcBorders>
            <w:shd w:val="clear" w:color="auto" w:fill="auto"/>
            <w:hideMark/>
          </w:tcPr>
          <w:p w:rsidR="0064506C" w:rsidRPr="00967381" w:rsidRDefault="0064506C" w:rsidP="0040032C">
            <w:pPr>
              <w:jc w:val="center"/>
              <w:rPr>
                <w:sz w:val="18"/>
                <w:szCs w:val="18"/>
                <w:lang w:eastAsia="ru-RU"/>
              </w:rPr>
            </w:pPr>
            <w:r w:rsidRPr="00967381">
              <w:rPr>
                <w:sz w:val="18"/>
                <w:szCs w:val="18"/>
                <w:lang w:eastAsia="ru-RU"/>
              </w:rPr>
              <w:t>Контрагент</w:t>
            </w:r>
          </w:p>
        </w:tc>
        <w:tc>
          <w:tcPr>
            <w:tcW w:w="2693" w:type="dxa"/>
            <w:tcBorders>
              <w:top w:val="single" w:sz="12" w:space="0" w:color="auto"/>
              <w:left w:val="nil"/>
              <w:bottom w:val="single" w:sz="12" w:space="0" w:color="auto"/>
              <w:right w:val="single" w:sz="4" w:space="0" w:color="auto"/>
            </w:tcBorders>
            <w:shd w:val="clear" w:color="auto" w:fill="auto"/>
            <w:hideMark/>
          </w:tcPr>
          <w:p w:rsidR="0064506C" w:rsidRPr="00967381" w:rsidRDefault="0064506C" w:rsidP="0040032C">
            <w:pPr>
              <w:jc w:val="center"/>
              <w:rPr>
                <w:sz w:val="18"/>
                <w:szCs w:val="18"/>
                <w:lang w:eastAsia="ru-RU"/>
              </w:rPr>
            </w:pPr>
            <w:r w:rsidRPr="00967381">
              <w:rPr>
                <w:sz w:val="18"/>
                <w:szCs w:val="18"/>
                <w:lang w:eastAsia="ru-RU"/>
              </w:rPr>
              <w:t xml:space="preserve">Сумма задолженности </w:t>
            </w:r>
          </w:p>
        </w:tc>
        <w:tc>
          <w:tcPr>
            <w:tcW w:w="3685" w:type="dxa"/>
            <w:tcBorders>
              <w:top w:val="single" w:sz="12" w:space="0" w:color="auto"/>
              <w:left w:val="nil"/>
              <w:bottom w:val="single" w:sz="12" w:space="0" w:color="auto"/>
              <w:right w:val="single" w:sz="12" w:space="0" w:color="auto"/>
            </w:tcBorders>
            <w:shd w:val="clear" w:color="auto" w:fill="auto"/>
            <w:hideMark/>
          </w:tcPr>
          <w:p w:rsidR="0064506C" w:rsidRPr="00967381" w:rsidRDefault="0064506C" w:rsidP="0040032C">
            <w:pPr>
              <w:jc w:val="center"/>
              <w:rPr>
                <w:sz w:val="18"/>
                <w:szCs w:val="18"/>
                <w:lang w:eastAsia="ru-RU"/>
              </w:rPr>
            </w:pPr>
            <w:r w:rsidRPr="00967381">
              <w:rPr>
                <w:sz w:val="18"/>
                <w:szCs w:val="18"/>
                <w:lang w:eastAsia="ru-RU"/>
              </w:rPr>
              <w:t>Дата возникновения задолженности</w:t>
            </w:r>
          </w:p>
        </w:tc>
      </w:tr>
      <w:tr w:rsidR="0064506C" w:rsidRPr="00967381" w:rsidTr="0039246A">
        <w:trPr>
          <w:trHeight w:val="20"/>
          <w:tblHeader/>
        </w:trPr>
        <w:tc>
          <w:tcPr>
            <w:tcW w:w="3828" w:type="dxa"/>
            <w:tcBorders>
              <w:top w:val="single" w:sz="12" w:space="0" w:color="auto"/>
              <w:left w:val="single" w:sz="12" w:space="0" w:color="auto"/>
              <w:bottom w:val="single" w:sz="8" w:space="0" w:color="auto"/>
              <w:right w:val="single" w:sz="8" w:space="0" w:color="auto"/>
            </w:tcBorders>
            <w:shd w:val="clear" w:color="auto" w:fill="auto"/>
          </w:tcPr>
          <w:p w:rsidR="0064506C" w:rsidRPr="00967381" w:rsidRDefault="00F46FD7" w:rsidP="00F46FD7">
            <w:pPr>
              <w:rPr>
                <w:sz w:val="18"/>
                <w:szCs w:val="18"/>
                <w:lang w:eastAsia="ru-RU"/>
              </w:rPr>
            </w:pPr>
            <w:r w:rsidRPr="00967381">
              <w:rPr>
                <w:sz w:val="18"/>
                <w:szCs w:val="18"/>
                <w:lang w:eastAsia="ru-RU"/>
              </w:rPr>
              <w:t>ИП Ворончихина Н.А.</w:t>
            </w:r>
          </w:p>
        </w:tc>
        <w:tc>
          <w:tcPr>
            <w:tcW w:w="2693" w:type="dxa"/>
            <w:tcBorders>
              <w:top w:val="single" w:sz="12" w:space="0" w:color="auto"/>
              <w:left w:val="single" w:sz="8" w:space="0" w:color="auto"/>
              <w:bottom w:val="single" w:sz="8" w:space="0" w:color="auto"/>
              <w:right w:val="single" w:sz="8" w:space="0" w:color="auto"/>
            </w:tcBorders>
            <w:shd w:val="clear" w:color="auto" w:fill="auto"/>
          </w:tcPr>
          <w:p w:rsidR="0064506C" w:rsidRPr="00967381" w:rsidRDefault="00F46FD7" w:rsidP="00F46FD7">
            <w:pPr>
              <w:jc w:val="right"/>
              <w:rPr>
                <w:sz w:val="18"/>
                <w:szCs w:val="18"/>
                <w:lang w:eastAsia="ru-RU"/>
              </w:rPr>
            </w:pPr>
            <w:r w:rsidRPr="00967381">
              <w:rPr>
                <w:sz w:val="18"/>
                <w:szCs w:val="18"/>
                <w:lang w:eastAsia="ru-RU"/>
              </w:rPr>
              <w:t>0,04</w:t>
            </w:r>
          </w:p>
        </w:tc>
        <w:tc>
          <w:tcPr>
            <w:tcW w:w="3685" w:type="dxa"/>
            <w:tcBorders>
              <w:top w:val="single" w:sz="12" w:space="0" w:color="auto"/>
              <w:left w:val="single" w:sz="8" w:space="0" w:color="auto"/>
              <w:bottom w:val="single" w:sz="8" w:space="0" w:color="auto"/>
              <w:right w:val="single" w:sz="12" w:space="0" w:color="auto"/>
            </w:tcBorders>
            <w:shd w:val="clear" w:color="auto" w:fill="auto"/>
          </w:tcPr>
          <w:p w:rsidR="0064506C" w:rsidRPr="00967381" w:rsidRDefault="00F46FD7" w:rsidP="0040032C">
            <w:pPr>
              <w:jc w:val="center"/>
              <w:rPr>
                <w:sz w:val="18"/>
                <w:szCs w:val="18"/>
                <w:lang w:eastAsia="ru-RU"/>
              </w:rPr>
            </w:pPr>
            <w:r w:rsidRPr="00967381">
              <w:rPr>
                <w:sz w:val="18"/>
                <w:szCs w:val="18"/>
                <w:lang w:eastAsia="ru-RU"/>
              </w:rPr>
              <w:t>15.06.2017</w:t>
            </w:r>
          </w:p>
        </w:tc>
      </w:tr>
      <w:tr w:rsidR="0064506C" w:rsidRPr="00967381" w:rsidTr="0039246A">
        <w:trPr>
          <w:trHeight w:val="20"/>
          <w:tblHeader/>
        </w:trPr>
        <w:tc>
          <w:tcPr>
            <w:tcW w:w="3828" w:type="dxa"/>
            <w:tcBorders>
              <w:top w:val="single" w:sz="8" w:space="0" w:color="auto"/>
              <w:left w:val="single" w:sz="12" w:space="0" w:color="auto"/>
              <w:bottom w:val="single" w:sz="8" w:space="0" w:color="auto"/>
              <w:right w:val="single" w:sz="8" w:space="0" w:color="auto"/>
            </w:tcBorders>
            <w:shd w:val="clear" w:color="auto" w:fill="auto"/>
          </w:tcPr>
          <w:p w:rsidR="0064506C" w:rsidRPr="00967381" w:rsidRDefault="00F46FD7" w:rsidP="00F46FD7">
            <w:pPr>
              <w:rPr>
                <w:sz w:val="18"/>
                <w:szCs w:val="18"/>
                <w:lang w:eastAsia="ru-RU"/>
              </w:rPr>
            </w:pPr>
            <w:r w:rsidRPr="00967381">
              <w:rPr>
                <w:sz w:val="18"/>
                <w:szCs w:val="18"/>
                <w:lang w:eastAsia="ru-RU"/>
              </w:rPr>
              <w:t>ООО Строительные инвестиции</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64506C" w:rsidRPr="00967381" w:rsidRDefault="00F46FD7" w:rsidP="00F46FD7">
            <w:pPr>
              <w:jc w:val="right"/>
              <w:rPr>
                <w:sz w:val="18"/>
                <w:szCs w:val="18"/>
                <w:lang w:eastAsia="ru-RU"/>
              </w:rPr>
            </w:pPr>
            <w:r w:rsidRPr="00967381">
              <w:rPr>
                <w:sz w:val="18"/>
                <w:szCs w:val="18"/>
                <w:lang w:eastAsia="ru-RU"/>
              </w:rPr>
              <w:t>8 422,67</w:t>
            </w:r>
          </w:p>
        </w:tc>
        <w:tc>
          <w:tcPr>
            <w:tcW w:w="3685" w:type="dxa"/>
            <w:tcBorders>
              <w:top w:val="single" w:sz="8" w:space="0" w:color="auto"/>
              <w:left w:val="single" w:sz="8" w:space="0" w:color="auto"/>
              <w:bottom w:val="single" w:sz="8" w:space="0" w:color="auto"/>
              <w:right w:val="single" w:sz="12" w:space="0" w:color="auto"/>
            </w:tcBorders>
            <w:shd w:val="clear" w:color="auto" w:fill="auto"/>
          </w:tcPr>
          <w:p w:rsidR="0064506C" w:rsidRPr="00967381" w:rsidRDefault="00F46FD7" w:rsidP="00F46FD7">
            <w:pPr>
              <w:jc w:val="center"/>
              <w:rPr>
                <w:sz w:val="18"/>
                <w:szCs w:val="18"/>
                <w:lang w:eastAsia="ru-RU"/>
              </w:rPr>
            </w:pPr>
            <w:r w:rsidRPr="00967381">
              <w:rPr>
                <w:sz w:val="18"/>
                <w:szCs w:val="18"/>
                <w:lang w:eastAsia="ru-RU"/>
              </w:rPr>
              <w:t>27.02.2017</w:t>
            </w:r>
          </w:p>
        </w:tc>
      </w:tr>
      <w:tr w:rsidR="0064506C" w:rsidRPr="00967381" w:rsidTr="0039246A">
        <w:trPr>
          <w:trHeight w:val="20"/>
          <w:tblHeader/>
        </w:trPr>
        <w:tc>
          <w:tcPr>
            <w:tcW w:w="3828" w:type="dxa"/>
            <w:tcBorders>
              <w:top w:val="single" w:sz="8" w:space="0" w:color="auto"/>
              <w:left w:val="single" w:sz="12" w:space="0" w:color="auto"/>
              <w:bottom w:val="single" w:sz="12" w:space="0" w:color="auto"/>
              <w:right w:val="single" w:sz="8" w:space="0" w:color="auto"/>
            </w:tcBorders>
            <w:shd w:val="clear" w:color="auto" w:fill="auto"/>
          </w:tcPr>
          <w:p w:rsidR="0064506C" w:rsidRPr="00967381" w:rsidRDefault="00F46FD7" w:rsidP="00F46FD7">
            <w:pPr>
              <w:rPr>
                <w:sz w:val="18"/>
                <w:szCs w:val="18"/>
                <w:lang w:eastAsia="ru-RU"/>
              </w:rPr>
            </w:pPr>
            <w:r w:rsidRPr="00967381">
              <w:rPr>
                <w:sz w:val="18"/>
                <w:szCs w:val="18"/>
                <w:lang w:eastAsia="ru-RU"/>
              </w:rPr>
              <w:t>Школа № 41</w:t>
            </w:r>
          </w:p>
        </w:tc>
        <w:tc>
          <w:tcPr>
            <w:tcW w:w="2693" w:type="dxa"/>
            <w:tcBorders>
              <w:top w:val="single" w:sz="8" w:space="0" w:color="auto"/>
              <w:left w:val="single" w:sz="8" w:space="0" w:color="auto"/>
              <w:bottom w:val="single" w:sz="12" w:space="0" w:color="auto"/>
              <w:right w:val="single" w:sz="8" w:space="0" w:color="auto"/>
            </w:tcBorders>
            <w:shd w:val="clear" w:color="auto" w:fill="auto"/>
          </w:tcPr>
          <w:p w:rsidR="0064506C" w:rsidRPr="00967381" w:rsidRDefault="00F46FD7" w:rsidP="00F46FD7">
            <w:pPr>
              <w:jc w:val="right"/>
              <w:rPr>
                <w:sz w:val="18"/>
                <w:szCs w:val="18"/>
                <w:lang w:eastAsia="ru-RU"/>
              </w:rPr>
            </w:pPr>
            <w:r w:rsidRPr="00967381">
              <w:rPr>
                <w:sz w:val="18"/>
                <w:szCs w:val="18"/>
                <w:lang w:eastAsia="ru-RU"/>
              </w:rPr>
              <w:t>1,99</w:t>
            </w:r>
          </w:p>
        </w:tc>
        <w:tc>
          <w:tcPr>
            <w:tcW w:w="3685" w:type="dxa"/>
            <w:tcBorders>
              <w:top w:val="single" w:sz="8" w:space="0" w:color="auto"/>
              <w:left w:val="single" w:sz="8" w:space="0" w:color="auto"/>
              <w:bottom w:val="single" w:sz="12" w:space="0" w:color="auto"/>
              <w:right w:val="single" w:sz="12" w:space="0" w:color="auto"/>
            </w:tcBorders>
            <w:shd w:val="clear" w:color="auto" w:fill="auto"/>
          </w:tcPr>
          <w:p w:rsidR="0064506C" w:rsidRPr="00967381" w:rsidRDefault="00F46FD7" w:rsidP="0040032C">
            <w:pPr>
              <w:jc w:val="center"/>
              <w:rPr>
                <w:sz w:val="18"/>
                <w:szCs w:val="18"/>
                <w:lang w:eastAsia="ru-RU"/>
              </w:rPr>
            </w:pPr>
            <w:r w:rsidRPr="00967381">
              <w:rPr>
                <w:sz w:val="18"/>
                <w:szCs w:val="18"/>
                <w:lang w:eastAsia="ru-RU"/>
              </w:rPr>
              <w:t>25.12.2017</w:t>
            </w:r>
          </w:p>
        </w:tc>
      </w:tr>
      <w:tr w:rsidR="0064506C" w:rsidRPr="00967381" w:rsidTr="0039246A">
        <w:trPr>
          <w:trHeight w:val="20"/>
          <w:tblHeader/>
        </w:trPr>
        <w:tc>
          <w:tcPr>
            <w:tcW w:w="3828" w:type="dxa"/>
            <w:tcBorders>
              <w:top w:val="single" w:sz="12" w:space="0" w:color="auto"/>
              <w:left w:val="single" w:sz="12" w:space="0" w:color="auto"/>
              <w:bottom w:val="single" w:sz="12" w:space="0" w:color="auto"/>
              <w:right w:val="single" w:sz="8" w:space="0" w:color="auto"/>
            </w:tcBorders>
            <w:shd w:val="clear" w:color="auto" w:fill="auto"/>
          </w:tcPr>
          <w:p w:rsidR="0064506C" w:rsidRPr="00967381" w:rsidRDefault="00F46FD7" w:rsidP="00F46FD7">
            <w:pPr>
              <w:rPr>
                <w:b/>
                <w:sz w:val="18"/>
                <w:szCs w:val="18"/>
                <w:lang w:eastAsia="ru-RU"/>
              </w:rPr>
            </w:pPr>
            <w:r w:rsidRPr="00967381">
              <w:rPr>
                <w:b/>
                <w:sz w:val="18"/>
                <w:szCs w:val="18"/>
                <w:lang w:eastAsia="ru-RU"/>
              </w:rPr>
              <w:t>ИТОГО:</w:t>
            </w:r>
          </w:p>
        </w:tc>
        <w:tc>
          <w:tcPr>
            <w:tcW w:w="2693" w:type="dxa"/>
            <w:tcBorders>
              <w:top w:val="single" w:sz="12" w:space="0" w:color="auto"/>
              <w:left w:val="single" w:sz="8" w:space="0" w:color="auto"/>
              <w:bottom w:val="single" w:sz="12" w:space="0" w:color="auto"/>
              <w:right w:val="single" w:sz="8" w:space="0" w:color="auto"/>
            </w:tcBorders>
            <w:shd w:val="clear" w:color="auto" w:fill="auto"/>
          </w:tcPr>
          <w:p w:rsidR="0064506C" w:rsidRPr="00967381" w:rsidRDefault="00F46FD7" w:rsidP="00F46FD7">
            <w:pPr>
              <w:jc w:val="right"/>
              <w:rPr>
                <w:b/>
                <w:sz w:val="18"/>
                <w:szCs w:val="18"/>
                <w:lang w:eastAsia="ru-RU"/>
              </w:rPr>
            </w:pPr>
            <w:r w:rsidRPr="00967381">
              <w:rPr>
                <w:b/>
                <w:sz w:val="18"/>
                <w:szCs w:val="18"/>
                <w:lang w:eastAsia="ru-RU"/>
              </w:rPr>
              <w:t>8 424,70</w:t>
            </w:r>
          </w:p>
        </w:tc>
        <w:tc>
          <w:tcPr>
            <w:tcW w:w="3685" w:type="dxa"/>
            <w:tcBorders>
              <w:top w:val="single" w:sz="12" w:space="0" w:color="auto"/>
              <w:left w:val="single" w:sz="8" w:space="0" w:color="auto"/>
              <w:bottom w:val="single" w:sz="12" w:space="0" w:color="auto"/>
              <w:right w:val="single" w:sz="12" w:space="0" w:color="auto"/>
            </w:tcBorders>
            <w:shd w:val="clear" w:color="auto" w:fill="auto"/>
          </w:tcPr>
          <w:p w:rsidR="0064506C" w:rsidRPr="00967381" w:rsidRDefault="0064506C" w:rsidP="0040032C">
            <w:pPr>
              <w:jc w:val="center"/>
              <w:rPr>
                <w:b/>
                <w:sz w:val="18"/>
                <w:szCs w:val="18"/>
                <w:lang w:eastAsia="ru-RU"/>
              </w:rPr>
            </w:pPr>
          </w:p>
        </w:tc>
      </w:tr>
    </w:tbl>
    <w:p w:rsidR="0064506C" w:rsidRPr="00967381" w:rsidRDefault="0064506C" w:rsidP="0064506C">
      <w:pPr>
        <w:pStyle w:val="141"/>
        <w:rPr>
          <w:color w:val="auto"/>
          <w:sz w:val="6"/>
          <w:szCs w:val="6"/>
        </w:rPr>
      </w:pPr>
    </w:p>
    <w:p w:rsidR="00E95EB9" w:rsidRPr="00967381" w:rsidRDefault="0064506C" w:rsidP="00E95EB9">
      <w:pPr>
        <w:pStyle w:val="100"/>
      </w:pPr>
      <w:r w:rsidRPr="00967381">
        <w:rPr>
          <w:szCs w:val="28"/>
        </w:rPr>
        <w:tab/>
      </w:r>
      <w:r w:rsidR="00E95EB9" w:rsidRPr="00967381">
        <w:rPr>
          <w:szCs w:val="28"/>
        </w:rPr>
        <w:t>2.</w:t>
      </w:r>
      <w:r w:rsidRPr="00967381">
        <w:rPr>
          <w:szCs w:val="28"/>
        </w:rPr>
        <w:t>3</w:t>
      </w:r>
      <w:r w:rsidR="00E95EB9" w:rsidRPr="00967381">
        <w:rPr>
          <w:szCs w:val="28"/>
        </w:rPr>
        <w:t>.</w:t>
      </w:r>
      <w:r w:rsidR="00E95EB9" w:rsidRPr="00967381">
        <w:rPr>
          <w:szCs w:val="28"/>
        </w:rPr>
        <w:tab/>
      </w:r>
      <w:r w:rsidR="00E95EB9" w:rsidRPr="00967381">
        <w:t xml:space="preserve">Проверкой соответствия данных годовой бухгалтерской (финансовой) отчетности ММУП ЖКХ за 2020 год (ф. 1 «Бухгалтерский баланс») с данными регистров бухгалтерского учета в части полноты и достоверности отражения сведений о наличии кредиторской задолженности, в </w:t>
      </w:r>
      <w:proofErr w:type="spellStart"/>
      <w:r w:rsidR="00E95EB9" w:rsidRPr="00967381">
        <w:t>т.ч</w:t>
      </w:r>
      <w:proofErr w:type="spellEnd"/>
      <w:r w:rsidR="00E95EB9" w:rsidRPr="00967381">
        <w:t>. про</w:t>
      </w:r>
      <w:r w:rsidR="00FC55BE" w:rsidRPr="00967381">
        <w:t>сроченной</w:t>
      </w:r>
      <w:r w:rsidR="00E95EB9" w:rsidRPr="00967381">
        <w:t>, нарушений не установлено.</w:t>
      </w:r>
    </w:p>
    <w:p w:rsidR="006278BE" w:rsidRPr="00967381" w:rsidRDefault="002D454D" w:rsidP="006278BE">
      <w:pPr>
        <w:pStyle w:val="131"/>
        <w:rPr>
          <w:color w:val="auto"/>
        </w:rPr>
      </w:pPr>
      <w:r w:rsidRPr="00967381">
        <w:rPr>
          <w:color w:val="auto"/>
        </w:rPr>
        <w:lastRenderedPageBreak/>
        <w:tab/>
      </w:r>
      <w:r w:rsidR="006278BE" w:rsidRPr="00967381">
        <w:rPr>
          <w:color w:val="auto"/>
        </w:rPr>
        <w:t>3.</w:t>
      </w:r>
      <w:r w:rsidR="006278BE" w:rsidRPr="00967381">
        <w:rPr>
          <w:color w:val="auto"/>
        </w:rPr>
        <w:tab/>
      </w:r>
      <w:r w:rsidR="00FB68EE" w:rsidRPr="00967381">
        <w:rPr>
          <w:color w:val="auto"/>
        </w:rPr>
        <w:t>В соответствии с</w:t>
      </w:r>
      <w:r w:rsidRPr="00967381">
        <w:rPr>
          <w:color w:val="auto"/>
        </w:rPr>
        <w:t xml:space="preserve"> требовани</w:t>
      </w:r>
      <w:r w:rsidR="00FB68EE" w:rsidRPr="00967381">
        <w:rPr>
          <w:color w:val="auto"/>
        </w:rPr>
        <w:t>ями</w:t>
      </w:r>
      <w:r w:rsidRPr="00967381">
        <w:rPr>
          <w:color w:val="auto"/>
        </w:rPr>
        <w:t>, установленны</w:t>
      </w:r>
      <w:r w:rsidR="00FB68EE" w:rsidRPr="00967381">
        <w:rPr>
          <w:color w:val="auto"/>
        </w:rPr>
        <w:t>ми</w:t>
      </w:r>
      <w:r w:rsidRPr="00967381">
        <w:rPr>
          <w:color w:val="auto"/>
        </w:rPr>
        <w:t xml:space="preserve"> </w:t>
      </w:r>
      <w:proofErr w:type="spellStart"/>
      <w:r w:rsidRPr="00967381">
        <w:rPr>
          <w:color w:val="auto"/>
        </w:rPr>
        <w:t>п.</w:t>
      </w:r>
      <w:r w:rsidR="00FB68EE" w:rsidRPr="00967381">
        <w:rPr>
          <w:color w:val="auto"/>
        </w:rPr>
        <w:t>п</w:t>
      </w:r>
      <w:proofErr w:type="spellEnd"/>
      <w:r w:rsidR="00FB68EE" w:rsidRPr="00967381">
        <w:rPr>
          <w:color w:val="auto"/>
        </w:rPr>
        <w:t>.</w:t>
      </w:r>
      <w:r w:rsidRPr="00967381">
        <w:rPr>
          <w:color w:val="auto"/>
        </w:rPr>
        <w:t xml:space="preserve"> 26</w:t>
      </w:r>
      <w:r w:rsidR="00FB68EE" w:rsidRPr="00967381">
        <w:rPr>
          <w:color w:val="auto"/>
        </w:rPr>
        <w:t>, 27</w:t>
      </w:r>
      <w:r w:rsidRPr="00967381">
        <w:rPr>
          <w:color w:val="auto"/>
        </w:rPr>
        <w:t xml:space="preserve"> Положения по ведению бухгалтерского учета и бухгалтерской отчетности в РФ, утвержденного приказом Министерства финансов Российской </w:t>
      </w:r>
      <w:r w:rsidR="00FB68EE" w:rsidRPr="00967381">
        <w:rPr>
          <w:color w:val="auto"/>
        </w:rPr>
        <w:t xml:space="preserve">Федерации </w:t>
      </w:r>
      <w:r w:rsidRPr="00967381">
        <w:rPr>
          <w:color w:val="auto"/>
        </w:rPr>
        <w:t xml:space="preserve">от 29.07.1998 № 34н </w:t>
      </w:r>
      <w:r w:rsidR="00FB68EE" w:rsidRPr="00967381">
        <w:rPr>
          <w:color w:val="auto"/>
        </w:rPr>
        <w:t>сведения о наличии кредиторской задолженности</w:t>
      </w:r>
      <w:r w:rsidR="006278BE" w:rsidRPr="00967381">
        <w:rPr>
          <w:color w:val="auto"/>
        </w:rPr>
        <w:t>, отражённые</w:t>
      </w:r>
      <w:r w:rsidR="00FB68EE" w:rsidRPr="00967381">
        <w:rPr>
          <w:color w:val="auto"/>
        </w:rPr>
        <w:t xml:space="preserve"> в годовой бухгалтерской (финансовой) отчетности ММУП ЖКХ за 2020 год (ф. 1 «Бухгалтерский баланс») </w:t>
      </w:r>
      <w:r w:rsidR="006278BE" w:rsidRPr="00967381">
        <w:rPr>
          <w:color w:val="auto"/>
        </w:rPr>
        <w:t>подтверждены данными инвентаризация расчетов с покупателями, поставщиками и прочими дебиторами, кредиторами (акт инвентаризации от 12.11.2020), проведенной в соответствии с приказом руководителя ММУП ЖКХ от 12.11.2020 № 28б/ВС перед составлением годовой бухгалтерской отчетности.</w:t>
      </w:r>
    </w:p>
    <w:p w:rsidR="00773AB3" w:rsidRPr="00967381" w:rsidRDefault="000F0E5E" w:rsidP="003D2B8C">
      <w:pPr>
        <w:pStyle w:val="25"/>
        <w:rPr>
          <w:sz w:val="16"/>
          <w:szCs w:val="16"/>
        </w:rPr>
      </w:pPr>
      <w:r w:rsidRPr="00967381">
        <w:rPr>
          <w:sz w:val="28"/>
          <w:szCs w:val="28"/>
        </w:rPr>
        <w:tab/>
      </w:r>
      <w:r w:rsidR="00F0743A" w:rsidRPr="00967381">
        <w:rPr>
          <w:sz w:val="28"/>
          <w:szCs w:val="28"/>
        </w:rPr>
        <w:tab/>
      </w:r>
    </w:p>
    <w:p w:rsidR="00773AB3" w:rsidRPr="00967381" w:rsidRDefault="000F0E5E" w:rsidP="0089056C">
      <w:pPr>
        <w:pStyle w:val="61"/>
        <w:rPr>
          <w:b/>
          <w:bCs/>
          <w:szCs w:val="28"/>
        </w:rPr>
      </w:pPr>
      <w:r w:rsidRPr="00967381">
        <w:rPr>
          <w:b/>
        </w:rPr>
        <w:t>6</w:t>
      </w:r>
      <w:r w:rsidR="00773AB3" w:rsidRPr="00967381">
        <w:rPr>
          <w:b/>
        </w:rPr>
        <w:t>.</w:t>
      </w:r>
      <w:r w:rsidR="00773AB3" w:rsidRPr="00967381">
        <w:rPr>
          <w:b/>
        </w:rPr>
        <w:tab/>
      </w:r>
      <w:r w:rsidR="00113C8F" w:rsidRPr="00967381">
        <w:rPr>
          <w:b/>
          <w:bCs/>
          <w:szCs w:val="28"/>
        </w:rPr>
        <w:t>Проверка соблюдения основных принципов и методов организации бухгалтерского учета на предприятии</w:t>
      </w:r>
    </w:p>
    <w:p w:rsidR="00FB7BB8" w:rsidRPr="00967381" w:rsidRDefault="00FB7BB8" w:rsidP="0089056C">
      <w:pPr>
        <w:pStyle w:val="61"/>
        <w:rPr>
          <w:b/>
          <w:sz w:val="16"/>
          <w:szCs w:val="16"/>
        </w:rPr>
      </w:pPr>
    </w:p>
    <w:p w:rsidR="0019410F" w:rsidRPr="00967381" w:rsidRDefault="00773AB3" w:rsidP="0019410F">
      <w:pPr>
        <w:pStyle w:val="81"/>
        <w:rPr>
          <w:color w:val="auto"/>
        </w:rPr>
      </w:pPr>
      <w:r w:rsidRPr="00967381">
        <w:rPr>
          <w:b/>
          <w:color w:val="auto"/>
        </w:rPr>
        <w:tab/>
      </w:r>
      <w:r w:rsidRPr="00967381">
        <w:rPr>
          <w:color w:val="auto"/>
          <w:szCs w:val="28"/>
        </w:rPr>
        <w:t>1.</w:t>
      </w:r>
      <w:r w:rsidRPr="00967381">
        <w:rPr>
          <w:color w:val="auto"/>
          <w:szCs w:val="28"/>
        </w:rPr>
        <w:tab/>
      </w:r>
      <w:r w:rsidR="0019410F" w:rsidRPr="00967381">
        <w:rPr>
          <w:color w:val="auto"/>
          <w:szCs w:val="28"/>
        </w:rPr>
        <w:t xml:space="preserve">В 2020 году и текущем периоде 2021 года </w:t>
      </w:r>
      <w:r w:rsidR="00E20AD6" w:rsidRPr="00967381">
        <w:rPr>
          <w:color w:val="auto"/>
          <w:szCs w:val="28"/>
        </w:rPr>
        <w:t xml:space="preserve">организация и ведение </w:t>
      </w:r>
      <w:r w:rsidR="0019410F" w:rsidRPr="00967381">
        <w:rPr>
          <w:color w:val="auto"/>
        </w:rPr>
        <w:t>бухгалтерск</w:t>
      </w:r>
      <w:r w:rsidR="00E20AD6" w:rsidRPr="00967381">
        <w:rPr>
          <w:color w:val="auto"/>
        </w:rPr>
        <w:t>ого</w:t>
      </w:r>
      <w:r w:rsidR="0019410F" w:rsidRPr="00967381">
        <w:rPr>
          <w:color w:val="auto"/>
        </w:rPr>
        <w:t xml:space="preserve"> учет</w:t>
      </w:r>
      <w:r w:rsidR="00E20AD6" w:rsidRPr="00967381">
        <w:rPr>
          <w:color w:val="auto"/>
        </w:rPr>
        <w:t>а</w:t>
      </w:r>
      <w:r w:rsidR="0019410F" w:rsidRPr="00967381">
        <w:rPr>
          <w:color w:val="auto"/>
        </w:rPr>
        <w:t xml:space="preserve"> в </w:t>
      </w:r>
      <w:r w:rsidR="0019410F" w:rsidRPr="00967381">
        <w:rPr>
          <w:color w:val="auto"/>
          <w:szCs w:val="28"/>
        </w:rPr>
        <w:t>ММУП ЖКХ</w:t>
      </w:r>
      <w:r w:rsidR="0019410F" w:rsidRPr="00967381">
        <w:rPr>
          <w:color w:val="auto"/>
        </w:rPr>
        <w:t xml:space="preserve"> </w:t>
      </w:r>
      <w:r w:rsidR="00E20AD6" w:rsidRPr="00967381">
        <w:rPr>
          <w:color w:val="auto"/>
        </w:rPr>
        <w:t xml:space="preserve">осуществлялось </w:t>
      </w:r>
      <w:r w:rsidR="0019410F" w:rsidRPr="00967381">
        <w:rPr>
          <w:color w:val="auto"/>
        </w:rPr>
        <w:t>централизован</w:t>
      </w:r>
      <w:r w:rsidR="00E20AD6" w:rsidRPr="00967381">
        <w:rPr>
          <w:color w:val="auto"/>
        </w:rPr>
        <w:t>о</w:t>
      </w:r>
      <w:r w:rsidR="0019410F" w:rsidRPr="00967381">
        <w:rPr>
          <w:color w:val="auto"/>
        </w:rPr>
        <w:t xml:space="preserve"> отделом бухгалтерии</w:t>
      </w:r>
      <w:r w:rsidR="00E20AD6" w:rsidRPr="00967381">
        <w:rPr>
          <w:color w:val="auto"/>
        </w:rPr>
        <w:t xml:space="preserve"> под руководством главного бухгалтера. </w:t>
      </w:r>
      <w:r w:rsidR="0019410F" w:rsidRPr="00967381">
        <w:rPr>
          <w:color w:val="auto"/>
        </w:rPr>
        <w:t>Права, обязанности и ответственность за ведение порученного участка работников бухгалтерского отдела установлены должностными инструкциями.</w:t>
      </w:r>
    </w:p>
    <w:p w:rsidR="00E20AD6" w:rsidRPr="00967381" w:rsidRDefault="00E20AD6" w:rsidP="00E20AD6">
      <w:pPr>
        <w:pStyle w:val="81"/>
        <w:rPr>
          <w:color w:val="auto"/>
        </w:rPr>
      </w:pPr>
      <w:r w:rsidRPr="00967381">
        <w:rPr>
          <w:color w:val="auto"/>
        </w:rPr>
        <w:tab/>
        <w:t>Форма ведения бухгалтерского учета – автоматизированная с применением специализированных бухгалтерских программ: «1С: Бухгалтерия» версия 8.3, 1С «Зарплата и управление персоналом» версия 8.3.</w:t>
      </w:r>
    </w:p>
    <w:p w:rsidR="00E20AD6" w:rsidRPr="00967381" w:rsidRDefault="00264F38" w:rsidP="00E20AD6">
      <w:pPr>
        <w:pStyle w:val="81"/>
        <w:rPr>
          <w:color w:val="auto"/>
        </w:rPr>
      </w:pPr>
      <w:r w:rsidRPr="00967381">
        <w:rPr>
          <w:color w:val="auto"/>
        </w:rPr>
        <w:tab/>
      </w:r>
      <w:r w:rsidRPr="00967381">
        <w:rPr>
          <w:color w:val="auto"/>
          <w:szCs w:val="28"/>
        </w:rPr>
        <w:t>ММУП ЖКХ</w:t>
      </w:r>
      <w:r w:rsidRPr="00967381">
        <w:rPr>
          <w:color w:val="auto"/>
        </w:rPr>
        <w:t xml:space="preserve"> находится на общем налоговом режиме и признается плательщиком налога на добавленную стоимость (НДС), налога на имущество организаций, налога на прибыль.</w:t>
      </w:r>
    </w:p>
    <w:p w:rsidR="0019410F" w:rsidRPr="00967381" w:rsidRDefault="001A5EE2" w:rsidP="0019410F">
      <w:pPr>
        <w:pStyle w:val="a7"/>
      </w:pPr>
      <w:r w:rsidRPr="00967381">
        <w:rPr>
          <w:lang w:eastAsia="en-US"/>
        </w:rPr>
        <w:tab/>
        <w:t>2.</w:t>
      </w:r>
      <w:r w:rsidRPr="00967381">
        <w:rPr>
          <w:lang w:eastAsia="en-US"/>
        </w:rPr>
        <w:tab/>
      </w:r>
      <w:r w:rsidR="00FB7BB8" w:rsidRPr="00967381">
        <w:rPr>
          <w:lang w:eastAsia="en-US"/>
        </w:rPr>
        <w:t xml:space="preserve">В 2020 году и первом квартале 2021 года совокупность способов ведения бухгалтерского учета в ММУП ЖКХ определена Учетной политикой </w:t>
      </w:r>
      <w:r w:rsidR="00FB7BB8" w:rsidRPr="00967381">
        <w:t xml:space="preserve">для целей бухгалтерского учета, </w:t>
      </w:r>
      <w:r w:rsidR="00FB7BB8" w:rsidRPr="00967381">
        <w:rPr>
          <w:lang w:eastAsia="en-US"/>
        </w:rPr>
        <w:t xml:space="preserve">утвержденной приказом руководителя от </w:t>
      </w:r>
      <w:r w:rsidR="0019410F" w:rsidRPr="00967381">
        <w:rPr>
          <w:lang w:eastAsia="en-US"/>
        </w:rPr>
        <w:t>31.12.2019</w:t>
      </w:r>
      <w:r w:rsidR="00FB7BB8" w:rsidRPr="00967381">
        <w:rPr>
          <w:rFonts w:ascii="Times New Roman CYR" w:hAnsi="Times New Roman CYR" w:cs="Times New Roman CYR"/>
        </w:rPr>
        <w:t xml:space="preserve"> №</w:t>
      </w:r>
      <w:r w:rsidR="00FB7BB8" w:rsidRPr="00967381">
        <w:rPr>
          <w:rFonts w:ascii="Times New Roman CYR" w:hAnsi="Times New Roman CYR" w:cs="Times New Roman CYR"/>
          <w:lang w:val="en-US"/>
        </w:rPr>
        <w:t> </w:t>
      </w:r>
      <w:r w:rsidR="0019410F" w:rsidRPr="00967381">
        <w:rPr>
          <w:rFonts w:ascii="Times New Roman CYR" w:hAnsi="Times New Roman CYR" w:cs="Times New Roman CYR"/>
        </w:rPr>
        <w:t>52</w:t>
      </w:r>
      <w:r w:rsidR="00FB7BB8" w:rsidRPr="00967381">
        <w:rPr>
          <w:rFonts w:ascii="Times New Roman CYR" w:hAnsi="Times New Roman CYR" w:cs="Times New Roman CYR"/>
        </w:rPr>
        <w:t>/</w:t>
      </w:r>
      <w:r w:rsidR="0019410F" w:rsidRPr="00967381">
        <w:rPr>
          <w:rFonts w:ascii="Times New Roman CYR" w:hAnsi="Times New Roman CYR" w:cs="Times New Roman CYR"/>
        </w:rPr>
        <w:t>ВС</w:t>
      </w:r>
      <w:r w:rsidR="0019410F" w:rsidRPr="00967381">
        <w:t>.</w:t>
      </w:r>
    </w:p>
    <w:p w:rsidR="00C25400" w:rsidRPr="00967381" w:rsidRDefault="00C25400" w:rsidP="0019410F">
      <w:pPr>
        <w:pStyle w:val="a7"/>
      </w:pPr>
      <w:r w:rsidRPr="00967381">
        <w:tab/>
      </w:r>
      <w:r w:rsidR="00F15BAE" w:rsidRPr="00967381">
        <w:t>2.1.</w:t>
      </w:r>
      <w:r w:rsidR="00F15BAE" w:rsidRPr="00967381">
        <w:tab/>
      </w:r>
      <w:r w:rsidRPr="00967381">
        <w:t xml:space="preserve">Проверкой соответствия Учетной политики </w:t>
      </w:r>
      <w:r w:rsidRPr="00967381">
        <w:rPr>
          <w:lang w:eastAsia="en-US"/>
        </w:rPr>
        <w:t xml:space="preserve">ММУП ЖКХ </w:t>
      </w:r>
      <w:r w:rsidRPr="00967381">
        <w:t>структуре, отраслевой принадлежности и особенност</w:t>
      </w:r>
      <w:r w:rsidR="005F7E54" w:rsidRPr="00967381">
        <w:t>ям</w:t>
      </w:r>
      <w:r w:rsidRPr="00967381">
        <w:t xml:space="preserve"> деятельности </w:t>
      </w:r>
      <w:r w:rsidRPr="00967381">
        <w:rPr>
          <w:lang w:eastAsia="en-US"/>
        </w:rPr>
        <w:t xml:space="preserve">предприятия </w:t>
      </w:r>
      <w:r w:rsidRPr="00967381">
        <w:t xml:space="preserve">в части </w:t>
      </w:r>
      <w:r w:rsidR="005F7E54" w:rsidRPr="00967381">
        <w:t>соблюдения требований действующего законодательства, а также общих положений по ведению бухгалтерского учета, нарушений не установлено.</w:t>
      </w:r>
    </w:p>
    <w:p w:rsidR="001E6DF5" w:rsidRPr="00967381" w:rsidRDefault="001E6DF5" w:rsidP="0019410F">
      <w:pPr>
        <w:pStyle w:val="91"/>
      </w:pPr>
      <w:r w:rsidRPr="00967381">
        <w:tab/>
        <w:t>3.</w:t>
      </w:r>
      <w:r w:rsidRPr="00967381">
        <w:tab/>
        <w:t xml:space="preserve">Проверкой порядка формирования и соответствия показателей бухгалтерской (финансовой) отчетности ММУП ЖКХ за 2020 год </w:t>
      </w:r>
      <w:r w:rsidR="00F15BAE" w:rsidRPr="00967381">
        <w:t>данным</w:t>
      </w:r>
      <w:r w:rsidRPr="00967381">
        <w:t xml:space="preserve"> синтетического учета, Главной книги, регистр</w:t>
      </w:r>
      <w:r w:rsidR="00E81977" w:rsidRPr="00967381">
        <w:t>ам</w:t>
      </w:r>
      <w:r w:rsidRPr="00967381">
        <w:t xml:space="preserve"> бухгалтерского учета и первичны</w:t>
      </w:r>
      <w:r w:rsidR="00E81977" w:rsidRPr="00967381">
        <w:t>м</w:t>
      </w:r>
      <w:r w:rsidRPr="00967381">
        <w:t xml:space="preserve"> </w:t>
      </w:r>
      <w:r w:rsidR="00F15BAE" w:rsidRPr="00967381">
        <w:t>учётным</w:t>
      </w:r>
      <w:r w:rsidRPr="00967381">
        <w:t xml:space="preserve"> документ</w:t>
      </w:r>
      <w:r w:rsidR="00E81977" w:rsidRPr="00967381">
        <w:t>ам</w:t>
      </w:r>
      <w:r w:rsidRPr="00967381">
        <w:t>, отклонений не установлено.</w:t>
      </w:r>
    </w:p>
    <w:p w:rsidR="000C6195" w:rsidRPr="00967381" w:rsidRDefault="000C6195" w:rsidP="000C6195">
      <w:pPr>
        <w:pStyle w:val="141"/>
        <w:rPr>
          <w:color w:val="auto"/>
        </w:rPr>
      </w:pPr>
      <w:r w:rsidRPr="00967381">
        <w:rPr>
          <w:color w:val="auto"/>
          <w:lang w:eastAsia="en-US"/>
        </w:rPr>
        <w:tab/>
      </w:r>
      <w:r w:rsidR="00803178" w:rsidRPr="00967381">
        <w:rPr>
          <w:color w:val="auto"/>
          <w:lang w:eastAsia="en-US"/>
        </w:rPr>
        <w:t>4</w:t>
      </w:r>
      <w:r w:rsidRPr="00967381">
        <w:rPr>
          <w:color w:val="auto"/>
          <w:lang w:eastAsia="en-US"/>
        </w:rPr>
        <w:t>.</w:t>
      </w:r>
      <w:r w:rsidRPr="00967381">
        <w:rPr>
          <w:color w:val="auto"/>
          <w:lang w:eastAsia="en-US"/>
        </w:rPr>
        <w:tab/>
      </w:r>
      <w:r w:rsidR="002D1716" w:rsidRPr="00967381">
        <w:rPr>
          <w:color w:val="auto"/>
          <w:lang w:eastAsia="en-US"/>
        </w:rPr>
        <w:t xml:space="preserve">В соответствии с требованиями, установленными ст. 26 </w:t>
      </w:r>
      <w:r w:rsidR="002D1716" w:rsidRPr="00967381">
        <w:rPr>
          <w:color w:val="auto"/>
        </w:rPr>
        <w:t xml:space="preserve">Закона об унитарных предприятиях, </w:t>
      </w:r>
      <w:r w:rsidR="00CF64D8" w:rsidRPr="00967381">
        <w:rPr>
          <w:color w:val="auto"/>
        </w:rPr>
        <w:t>Федерального закона от 30.12.2008 № 307-ФЗ «Об аудиторской деятельности», постановлением администрации Озерского городского округа от 10.08.2012 № 2301 «О проведении обязательного ежегодного внешнего аудита бухгалтерской (финансовой) отчетности муниципальных унитарных предприятий Озерского городского округа</w:t>
      </w:r>
      <w:r w:rsidR="00B558A5" w:rsidRPr="00967381">
        <w:rPr>
          <w:color w:val="auto"/>
        </w:rPr>
        <w:t>» с изменениями от 17.07.2014 № 2226,</w:t>
      </w:r>
      <w:r w:rsidR="002D1716" w:rsidRPr="00967381">
        <w:rPr>
          <w:color w:val="auto"/>
        </w:rPr>
        <w:t xml:space="preserve"> </w:t>
      </w:r>
      <w:r w:rsidR="002D1716" w:rsidRPr="00967381">
        <w:rPr>
          <w:color w:val="auto"/>
          <w:lang w:eastAsia="en-US"/>
        </w:rPr>
        <w:t xml:space="preserve"> </w:t>
      </w:r>
      <w:r w:rsidR="003104D8" w:rsidRPr="00967381">
        <w:rPr>
          <w:color w:val="auto"/>
          <w:lang w:eastAsia="en-US"/>
        </w:rPr>
        <w:t>п</w:t>
      </w:r>
      <w:r w:rsidRPr="00967381">
        <w:rPr>
          <w:color w:val="auto"/>
        </w:rPr>
        <w:t xml:space="preserve">остановлением администрации Озерского городского округа от </w:t>
      </w:r>
      <w:r w:rsidR="006336FA" w:rsidRPr="00967381">
        <w:rPr>
          <w:color w:val="auto"/>
        </w:rPr>
        <w:t>02.10.2020</w:t>
      </w:r>
      <w:r w:rsidRPr="00967381">
        <w:rPr>
          <w:color w:val="auto"/>
        </w:rPr>
        <w:t xml:space="preserve"> № 2</w:t>
      </w:r>
      <w:r w:rsidR="006336FA" w:rsidRPr="00967381">
        <w:rPr>
          <w:color w:val="auto"/>
        </w:rPr>
        <w:t>188</w:t>
      </w:r>
      <w:r w:rsidRPr="00967381">
        <w:rPr>
          <w:color w:val="auto"/>
        </w:rPr>
        <w:t xml:space="preserve"> «Об обязательных аудиторских проверках» М</w:t>
      </w:r>
      <w:r w:rsidR="006336FA" w:rsidRPr="00967381">
        <w:rPr>
          <w:color w:val="auto"/>
        </w:rPr>
        <w:t>М</w:t>
      </w:r>
      <w:r w:rsidRPr="00967381">
        <w:rPr>
          <w:color w:val="auto"/>
        </w:rPr>
        <w:t xml:space="preserve">УП </w:t>
      </w:r>
      <w:r w:rsidR="006336FA" w:rsidRPr="00967381">
        <w:rPr>
          <w:color w:val="auto"/>
        </w:rPr>
        <w:t>ЖКХ</w:t>
      </w:r>
      <w:r w:rsidRPr="00967381">
        <w:rPr>
          <w:color w:val="auto"/>
        </w:rPr>
        <w:t xml:space="preserve"> включено в Перечень муниципальных унитарных предприятий Озерского городского округа, бухгалтерская (финансовая) отчетность которых за 20</w:t>
      </w:r>
      <w:r w:rsidR="006336FA" w:rsidRPr="00967381">
        <w:rPr>
          <w:color w:val="auto"/>
        </w:rPr>
        <w:t>20</w:t>
      </w:r>
      <w:r w:rsidRPr="00967381">
        <w:rPr>
          <w:color w:val="auto"/>
        </w:rPr>
        <w:t xml:space="preserve"> год подлежит </w:t>
      </w:r>
      <w:r w:rsidRPr="00967381">
        <w:rPr>
          <w:color w:val="auto"/>
        </w:rPr>
        <w:lastRenderedPageBreak/>
        <w:t>обязательному ежегодному аудиту. Срок предоставления результатов ежегодного аудита в Управление экономики и Управление имущественных отношений установлен до 30.04.202</w:t>
      </w:r>
      <w:r w:rsidR="006336FA" w:rsidRPr="00967381">
        <w:rPr>
          <w:color w:val="auto"/>
        </w:rPr>
        <w:t>1</w:t>
      </w:r>
      <w:r w:rsidRPr="00967381">
        <w:rPr>
          <w:color w:val="auto"/>
        </w:rPr>
        <w:t>.</w:t>
      </w:r>
    </w:p>
    <w:p w:rsidR="00B33C7F" w:rsidRPr="00967381" w:rsidRDefault="003104D8" w:rsidP="006F5165">
      <w:pPr>
        <w:pStyle w:val="141"/>
        <w:rPr>
          <w:color w:val="auto"/>
        </w:rPr>
      </w:pPr>
      <w:r w:rsidRPr="00967381">
        <w:rPr>
          <w:color w:val="auto"/>
        </w:rPr>
        <w:tab/>
      </w:r>
      <w:r w:rsidR="00803178" w:rsidRPr="00967381">
        <w:rPr>
          <w:color w:val="auto"/>
        </w:rPr>
        <w:t>4.1.</w:t>
      </w:r>
      <w:r w:rsidR="00803178" w:rsidRPr="00967381">
        <w:rPr>
          <w:color w:val="auto"/>
        </w:rPr>
        <w:tab/>
      </w:r>
      <w:r w:rsidRPr="00967381">
        <w:rPr>
          <w:color w:val="auto"/>
        </w:rPr>
        <w:t xml:space="preserve">Проверкой </w:t>
      </w:r>
      <w:r w:rsidR="006B3FB7" w:rsidRPr="00967381">
        <w:rPr>
          <w:color w:val="auto"/>
        </w:rPr>
        <w:t xml:space="preserve">соблюдения вышеуказанных требований в части </w:t>
      </w:r>
      <w:r w:rsidRPr="00967381">
        <w:rPr>
          <w:color w:val="auto"/>
        </w:rPr>
        <w:t xml:space="preserve">наличия </w:t>
      </w:r>
      <w:r w:rsidR="00B33C7F" w:rsidRPr="00967381">
        <w:rPr>
          <w:color w:val="auto"/>
        </w:rPr>
        <w:t>обязательного аудита, подтверждающего достоверность данных бухгалтерской (финансовой) отчетности ММУП ЖКХ за 2020 год и соблюдения сроков его предоставления собственнику имуществ</w:t>
      </w:r>
      <w:r w:rsidR="006B3FB7" w:rsidRPr="00967381">
        <w:rPr>
          <w:color w:val="auto"/>
        </w:rPr>
        <w:t>а</w:t>
      </w:r>
      <w:r w:rsidR="00B33C7F" w:rsidRPr="00967381">
        <w:rPr>
          <w:color w:val="auto"/>
        </w:rPr>
        <w:t>, установлено:</w:t>
      </w:r>
    </w:p>
    <w:p w:rsidR="00803178" w:rsidRPr="00967381" w:rsidRDefault="006F5165" w:rsidP="00803178">
      <w:pPr>
        <w:pStyle w:val="141"/>
        <w:rPr>
          <w:color w:val="auto"/>
        </w:rPr>
      </w:pPr>
      <w:r w:rsidRPr="00967381">
        <w:rPr>
          <w:color w:val="auto"/>
        </w:rPr>
        <w:tab/>
      </w:r>
      <w:r w:rsidR="00803178" w:rsidRPr="00967381">
        <w:rPr>
          <w:color w:val="auto"/>
        </w:rPr>
        <w:t>4.1.1.</w:t>
      </w:r>
      <w:r w:rsidR="00803178" w:rsidRPr="00967381">
        <w:rPr>
          <w:color w:val="auto"/>
        </w:rPr>
        <w:tab/>
        <w:t xml:space="preserve">В нарушение п. 1 ст. 13 Закона о бухгалтерском учете, п. 1 ст. 26 Закона об унитарных предприятиях, постановления администрации .от 02.10.2020 № 2188, не проведён и не предоставлен собственнику имущества в установленный срок (до 30.04.2021) обязательный аудит, подтверждающий достоверность данных бухгалтерской (финансовой) отчетности ММУП ЖКХ за 2020 год, что является грубым нарушением </w:t>
      </w:r>
      <w:hyperlink r:id="rId14" w:history="1">
        <w:r w:rsidR="00803178" w:rsidRPr="00967381">
          <w:rPr>
            <w:color w:val="auto"/>
          </w:rPr>
          <w:t>правил</w:t>
        </w:r>
      </w:hyperlink>
      <w:r w:rsidR="00803178" w:rsidRPr="00967381">
        <w:rPr>
          <w:color w:val="auto"/>
        </w:rPr>
        <w:t xml:space="preserve"> ведения бухгалтерского учета и предоставления бухгалтерской отчетности.</w:t>
      </w:r>
    </w:p>
    <w:p w:rsidR="003A5BBD" w:rsidRPr="00967381" w:rsidRDefault="003A5BBD" w:rsidP="003A5BBD">
      <w:pPr>
        <w:pStyle w:val="131"/>
        <w:rPr>
          <w:color w:val="auto"/>
        </w:rPr>
      </w:pPr>
      <w:r w:rsidRPr="00967381">
        <w:rPr>
          <w:color w:val="auto"/>
        </w:rPr>
        <w:tab/>
        <w:t xml:space="preserve">Грубое нарушение </w:t>
      </w:r>
      <w:hyperlink r:id="rId15" w:history="1">
        <w:r w:rsidRPr="00967381">
          <w:rPr>
            <w:color w:val="auto"/>
          </w:rPr>
          <w:t>правил</w:t>
        </w:r>
      </w:hyperlink>
      <w:r w:rsidRPr="00967381">
        <w:rPr>
          <w:color w:val="auto"/>
        </w:rPr>
        <w:t xml:space="preserve"> ведения бухгалтерского учета, выразившееся в отсутствии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16" w:history="1">
        <w:r w:rsidRPr="00967381">
          <w:rPr>
            <w:color w:val="auto"/>
          </w:rPr>
          <w:t>сроков</w:t>
        </w:r>
      </w:hyperlink>
      <w:r w:rsidRPr="00967381">
        <w:rPr>
          <w:color w:val="auto"/>
        </w:rPr>
        <w:t xml:space="preserve"> хранения таких документов имеет признаки административного правонарушения, предусмотренного </w:t>
      </w:r>
      <w:r w:rsidR="00BE2708" w:rsidRPr="00967381">
        <w:rPr>
          <w:color w:val="auto"/>
        </w:rPr>
        <w:t xml:space="preserve">                                       </w:t>
      </w:r>
      <w:r w:rsidRPr="00967381">
        <w:rPr>
          <w:color w:val="auto"/>
        </w:rPr>
        <w:t>ч.1 ст. 15.11</w:t>
      </w:r>
      <w:r w:rsidRPr="00967381">
        <w:rPr>
          <w:rStyle w:val="aff9"/>
          <w:color w:val="auto"/>
        </w:rPr>
        <w:footnoteReference w:id="1"/>
      </w:r>
      <w:r w:rsidRPr="00967381">
        <w:rPr>
          <w:color w:val="auto"/>
        </w:rPr>
        <w:t xml:space="preserve"> КоАП РФ.</w:t>
      </w:r>
    </w:p>
    <w:p w:rsidR="00854A23" w:rsidRPr="00967381" w:rsidRDefault="00854A23" w:rsidP="004D299F">
      <w:pPr>
        <w:pStyle w:val="141"/>
        <w:rPr>
          <w:color w:val="auto"/>
        </w:rPr>
      </w:pPr>
      <w:r w:rsidRPr="00967381">
        <w:rPr>
          <w:color w:val="auto"/>
        </w:rPr>
        <w:tab/>
        <w:t>4.1.</w:t>
      </w:r>
      <w:r w:rsidR="00926A89" w:rsidRPr="00967381">
        <w:rPr>
          <w:color w:val="auto"/>
        </w:rPr>
        <w:t>2</w:t>
      </w:r>
      <w:r w:rsidRPr="00967381">
        <w:rPr>
          <w:color w:val="auto"/>
        </w:rPr>
        <w:t>.</w:t>
      </w:r>
      <w:r w:rsidRPr="00967381">
        <w:rPr>
          <w:color w:val="auto"/>
        </w:rPr>
        <w:tab/>
        <w:t>В ходе проведения контрольного мероприятия ММУП ЖКХ заключен договор от 17.05.2021 № 5/</w:t>
      </w:r>
      <w:proofErr w:type="gramStart"/>
      <w:r w:rsidRPr="00967381">
        <w:rPr>
          <w:color w:val="auto"/>
        </w:rPr>
        <w:t>А</w:t>
      </w:r>
      <w:proofErr w:type="gramEnd"/>
      <w:r w:rsidRPr="00967381">
        <w:rPr>
          <w:color w:val="auto"/>
        </w:rPr>
        <w:t xml:space="preserve"> с ООО Аудиторская фирма «</w:t>
      </w:r>
      <w:proofErr w:type="spellStart"/>
      <w:r w:rsidRPr="00967381">
        <w:rPr>
          <w:color w:val="auto"/>
        </w:rPr>
        <w:t>Б</w:t>
      </w:r>
      <w:r w:rsidR="00616F8D">
        <w:rPr>
          <w:color w:val="auto"/>
        </w:rPr>
        <w:t>и</w:t>
      </w:r>
      <w:r w:rsidRPr="00967381">
        <w:rPr>
          <w:color w:val="auto"/>
        </w:rPr>
        <w:t>знесАудит</w:t>
      </w:r>
      <w:proofErr w:type="spellEnd"/>
      <w:r w:rsidRPr="00967381">
        <w:rPr>
          <w:color w:val="auto"/>
        </w:rPr>
        <w:t>» на оказание услуг по проведению аудита бухгалтерской (финансовой) отчётности за 2020 год. Условиями договора (п. 5.1) срок проведения аудита установлен с 17.05.2021 по 17.06.2021, стоимость услуг – 50,00 тыс. рублей (п. 6.1)</w:t>
      </w:r>
      <w:r w:rsidR="00B45458" w:rsidRPr="00967381">
        <w:rPr>
          <w:color w:val="auto"/>
        </w:rPr>
        <w:t>.</w:t>
      </w:r>
    </w:p>
    <w:p w:rsidR="00BB67F2" w:rsidRDefault="004A5845" w:rsidP="003D2B8C">
      <w:pPr>
        <w:pStyle w:val="141"/>
        <w:rPr>
          <w:color w:val="auto"/>
        </w:rPr>
      </w:pPr>
      <w:r w:rsidRPr="00967381">
        <w:rPr>
          <w:color w:val="auto"/>
        </w:rPr>
        <w:tab/>
      </w:r>
    </w:p>
    <w:p w:rsidR="003D2B8C" w:rsidRPr="00967381" w:rsidRDefault="003D2B8C" w:rsidP="003D2B8C">
      <w:pPr>
        <w:pStyle w:val="141"/>
        <w:rPr>
          <w:sz w:val="16"/>
          <w:szCs w:val="16"/>
        </w:rPr>
      </w:pPr>
    </w:p>
    <w:p w:rsidR="008A2AB4" w:rsidRPr="00967381" w:rsidRDefault="000F0E5E" w:rsidP="00B322D0">
      <w:pPr>
        <w:pStyle w:val="21"/>
        <w:spacing w:after="0" w:line="240" w:lineRule="auto"/>
        <w:jc w:val="both"/>
        <w:rPr>
          <w:b/>
          <w:sz w:val="28"/>
          <w:szCs w:val="28"/>
        </w:rPr>
      </w:pPr>
      <w:r w:rsidRPr="00967381">
        <w:rPr>
          <w:b/>
          <w:sz w:val="28"/>
          <w:szCs w:val="28"/>
        </w:rPr>
        <w:t>7</w:t>
      </w:r>
      <w:r w:rsidR="00BB67F2" w:rsidRPr="00967381">
        <w:rPr>
          <w:b/>
          <w:sz w:val="28"/>
          <w:szCs w:val="28"/>
        </w:rPr>
        <w:t>.</w:t>
      </w:r>
      <w:r w:rsidR="00BB67F2" w:rsidRPr="00967381">
        <w:rPr>
          <w:b/>
          <w:sz w:val="28"/>
          <w:szCs w:val="28"/>
        </w:rPr>
        <w:tab/>
        <w:t xml:space="preserve">Проверка целевого использования </w:t>
      </w:r>
      <w:r w:rsidR="008A2AB4" w:rsidRPr="00967381">
        <w:rPr>
          <w:b/>
          <w:sz w:val="28"/>
          <w:szCs w:val="28"/>
        </w:rPr>
        <w:t>бюджетных средств в виде безвозмездных и безвозвратных перечислений (</w:t>
      </w:r>
      <w:r w:rsidR="00B25BC0" w:rsidRPr="00967381">
        <w:rPr>
          <w:b/>
          <w:sz w:val="28"/>
          <w:szCs w:val="28"/>
        </w:rPr>
        <w:t>с</w:t>
      </w:r>
      <w:r w:rsidR="00B322D0" w:rsidRPr="00967381">
        <w:rPr>
          <w:b/>
          <w:sz w:val="28"/>
          <w:szCs w:val="28"/>
        </w:rPr>
        <w:t>убсиди</w:t>
      </w:r>
      <w:r w:rsidR="008A2AB4" w:rsidRPr="00967381">
        <w:rPr>
          <w:b/>
          <w:sz w:val="28"/>
          <w:szCs w:val="28"/>
        </w:rPr>
        <w:t>й)</w:t>
      </w:r>
      <w:r w:rsidR="00B322D0" w:rsidRPr="00967381">
        <w:rPr>
          <w:b/>
          <w:sz w:val="28"/>
          <w:szCs w:val="28"/>
        </w:rPr>
        <w:t xml:space="preserve"> </w:t>
      </w:r>
    </w:p>
    <w:p w:rsidR="00BB67F2" w:rsidRPr="00967381" w:rsidRDefault="00BB67F2" w:rsidP="005B558A">
      <w:pPr>
        <w:jc w:val="both"/>
        <w:rPr>
          <w:sz w:val="16"/>
          <w:szCs w:val="16"/>
        </w:rPr>
      </w:pPr>
    </w:p>
    <w:p w:rsidR="00E53E14" w:rsidRPr="00967381" w:rsidRDefault="006E1A0E" w:rsidP="006E1A0E">
      <w:pPr>
        <w:jc w:val="both"/>
        <w:rPr>
          <w:sz w:val="28"/>
          <w:szCs w:val="28"/>
        </w:rPr>
      </w:pPr>
      <w:r w:rsidRPr="00967381">
        <w:rPr>
          <w:sz w:val="28"/>
          <w:szCs w:val="28"/>
        </w:rPr>
        <w:tab/>
      </w:r>
      <w:r w:rsidR="00F55539" w:rsidRPr="00967381">
        <w:rPr>
          <w:sz w:val="28"/>
          <w:szCs w:val="28"/>
        </w:rPr>
        <w:t>1.</w:t>
      </w:r>
      <w:r w:rsidR="00F55539" w:rsidRPr="00967381">
        <w:rPr>
          <w:sz w:val="28"/>
          <w:szCs w:val="28"/>
        </w:rPr>
        <w:tab/>
      </w:r>
      <w:r w:rsidRPr="00967381">
        <w:rPr>
          <w:sz w:val="28"/>
          <w:szCs w:val="28"/>
        </w:rPr>
        <w:t>В 2020 году ММУП ЖКХ являлось получателем бюджетных средств в виде субсидии на возмещение затрат организаций коммунального комплекса, связанных с частичным погашением задолженности за топливно-энергетические ресурсы и электрическую энергию, приобретаемых для обеспечения надёжного и бесперебойного оказания услуг теплоснабжения, горячего водоснабжения, водоснабжения и водоотведения</w:t>
      </w:r>
      <w:r w:rsidR="00270117" w:rsidRPr="00967381">
        <w:rPr>
          <w:sz w:val="28"/>
          <w:szCs w:val="28"/>
        </w:rPr>
        <w:t xml:space="preserve"> (по коду целевой статьи 7901502210, вид расходов 811)</w:t>
      </w:r>
      <w:r w:rsidR="00E53E14" w:rsidRPr="00967381">
        <w:rPr>
          <w:sz w:val="28"/>
          <w:szCs w:val="28"/>
        </w:rPr>
        <w:t>.</w:t>
      </w:r>
    </w:p>
    <w:p w:rsidR="00741E72" w:rsidRPr="00967381" w:rsidRDefault="00741E72" w:rsidP="00741E72">
      <w:pPr>
        <w:pStyle w:val="131"/>
        <w:rPr>
          <w:color w:val="auto"/>
        </w:rPr>
      </w:pPr>
      <w:r w:rsidRPr="00967381">
        <w:rPr>
          <w:color w:val="auto"/>
        </w:rPr>
        <w:tab/>
        <w:t>В соответствии с требованиями, установленными ст. 78 Бюджетного                        кодекса РФ</w:t>
      </w:r>
      <w:r w:rsidR="00E0133F" w:rsidRPr="00967381">
        <w:rPr>
          <w:color w:val="auto"/>
        </w:rPr>
        <w:t>,</w:t>
      </w:r>
      <w:r w:rsidRPr="00967381">
        <w:rPr>
          <w:color w:val="auto"/>
        </w:rPr>
        <w:t xml:space="preserve"> </w:t>
      </w:r>
      <w:r w:rsidR="00E0133F" w:rsidRPr="00967381">
        <w:rPr>
          <w:color w:val="auto"/>
        </w:rPr>
        <w:t xml:space="preserve">Федеральным законом от 06.10.2003 № 131-ФЗ «Об общих принципах организации местного самоуправления в РФ», постановлением Правительства РФ   от 18.09.2020 № 1492 «Об общих требованиях к нормативным правовым актам, </w:t>
      </w:r>
      <w:r w:rsidR="00E0133F" w:rsidRPr="00967381">
        <w:rPr>
          <w:color w:val="auto"/>
        </w:rPr>
        <w:lastRenderedPageBreak/>
        <w:t xml:space="preserve">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РФ и отдельных положений некоторых актов Правительства РФ», решением Собрания депутатов от 08.09.2020 № 129 «О внесении изменений в решение Собрания депутатов Озерского городского округа от 12.12.2019 № 204 «О бюджете Озерского городского округа на 2020 год и на плановый период 2021 и 2022 годов» </w:t>
      </w:r>
      <w:r w:rsidRPr="00967381">
        <w:rPr>
          <w:color w:val="auto"/>
        </w:rPr>
        <w:t>постановлением администрации Озерского городского округа от 03.12.2020 № 2738 утвержден Порядок предоставления из бюджета Озерского городского округа субсидии на возмещение затрат организаций коммунального комплекса, связанных с частичным погашением задолженности за топливно-энергетические ресурсы и электрическую энергию, приобретаемых для обеспечения надёжного и бесперебойного оказания услуг теплоснабжения, горячего водоснабжения, водоснабжения и водоотведения (далее – Порядок</w:t>
      </w:r>
      <w:r w:rsidR="00705B69" w:rsidRPr="00967381">
        <w:rPr>
          <w:color w:val="auto"/>
        </w:rPr>
        <w:t xml:space="preserve"> предоставления субсидии</w:t>
      </w:r>
      <w:r w:rsidRPr="00967381">
        <w:rPr>
          <w:color w:val="auto"/>
        </w:rPr>
        <w:t>).</w:t>
      </w:r>
    </w:p>
    <w:p w:rsidR="000A0921" w:rsidRPr="00967381" w:rsidRDefault="00E0133F" w:rsidP="00741E72">
      <w:pPr>
        <w:pStyle w:val="131"/>
        <w:rPr>
          <w:color w:val="auto"/>
          <w:lang w:eastAsia="ru-RU"/>
        </w:rPr>
      </w:pPr>
      <w:r w:rsidRPr="00967381">
        <w:rPr>
          <w:color w:val="auto"/>
        </w:rPr>
        <w:tab/>
      </w:r>
      <w:r w:rsidR="00E53E14" w:rsidRPr="00967381">
        <w:rPr>
          <w:color w:val="auto"/>
        </w:rPr>
        <w:t>Г</w:t>
      </w:r>
      <w:r w:rsidRPr="00967381">
        <w:rPr>
          <w:color w:val="auto"/>
        </w:rPr>
        <w:t xml:space="preserve">лавным распорядителем средств бюджета Озерского городского округа как получателем бюджетных средств, до которого доведены в установленном порядке лимиты бюджетных обязательств на предоставление субсидии в 2020 году и который осуществляет заключение соглашений о предоставлении субсидии и обеспечивает ее предоставление, является Управление жилищно-коммунального хозяйства администрации Озерского городского округа (далее – Управление ЖКХ). </w:t>
      </w:r>
    </w:p>
    <w:p w:rsidR="006E1A0E" w:rsidRPr="00967381" w:rsidRDefault="006E1A0E" w:rsidP="00E0133F">
      <w:pPr>
        <w:pStyle w:val="131"/>
        <w:rPr>
          <w:color w:val="auto"/>
        </w:rPr>
      </w:pPr>
      <w:r w:rsidRPr="00967381">
        <w:rPr>
          <w:color w:val="auto"/>
        </w:rPr>
        <w:tab/>
      </w:r>
      <w:r w:rsidR="00E53E14" w:rsidRPr="00967381">
        <w:rPr>
          <w:color w:val="auto"/>
        </w:rPr>
        <w:t>Р</w:t>
      </w:r>
      <w:r w:rsidRPr="00967381">
        <w:rPr>
          <w:color w:val="auto"/>
        </w:rPr>
        <w:t>ешение о предоставлении субсиди</w:t>
      </w:r>
      <w:r w:rsidR="00E0133F" w:rsidRPr="00967381">
        <w:rPr>
          <w:color w:val="auto"/>
        </w:rPr>
        <w:t>и</w:t>
      </w:r>
      <w:r w:rsidRPr="00967381">
        <w:rPr>
          <w:color w:val="auto"/>
        </w:rPr>
        <w:t xml:space="preserve"> принимается главным распорядителем бюджетных средств </w:t>
      </w:r>
      <w:r w:rsidR="00E0133F" w:rsidRPr="00967381">
        <w:rPr>
          <w:color w:val="auto"/>
        </w:rPr>
        <w:t>–</w:t>
      </w:r>
      <w:r w:rsidRPr="00967381">
        <w:rPr>
          <w:color w:val="auto"/>
        </w:rPr>
        <w:t xml:space="preserve"> </w:t>
      </w:r>
      <w:r w:rsidR="00E0133F" w:rsidRPr="00967381">
        <w:rPr>
          <w:color w:val="auto"/>
        </w:rPr>
        <w:t>Управлением ЖКХ</w:t>
      </w:r>
      <w:r w:rsidRPr="00967381">
        <w:rPr>
          <w:color w:val="auto"/>
        </w:rPr>
        <w:t xml:space="preserve"> в пределах средств, предусмотренных на указанные цели в бюджете округа, после проверки обязательного перечня документов, утвержденного </w:t>
      </w:r>
      <w:r w:rsidR="00E53E14" w:rsidRPr="00967381">
        <w:rPr>
          <w:color w:val="auto"/>
        </w:rPr>
        <w:t>Порядком</w:t>
      </w:r>
      <w:r w:rsidRPr="00967381">
        <w:rPr>
          <w:color w:val="auto"/>
        </w:rPr>
        <w:t>.</w:t>
      </w:r>
    </w:p>
    <w:p w:rsidR="00ED2620" w:rsidRPr="00967381" w:rsidRDefault="00ED2620" w:rsidP="00E0133F">
      <w:pPr>
        <w:pStyle w:val="131"/>
        <w:rPr>
          <w:color w:val="auto"/>
        </w:rPr>
      </w:pPr>
      <w:r w:rsidRPr="00967381">
        <w:rPr>
          <w:color w:val="auto"/>
        </w:rPr>
        <w:tab/>
        <w:t>Субсидия предоставляется получателям субсидии, подавшим заявки                                        и соответствующих условиям предоставления субсидии и очередности поступления заявок на получение субсидии, но не более 50% от кредиторской задолженности по каждому поставщику топливно-энергетических ресурсов в отдельности.</w:t>
      </w:r>
    </w:p>
    <w:p w:rsidR="001472D9" w:rsidRPr="00967381" w:rsidRDefault="00ED2620" w:rsidP="00270117">
      <w:pPr>
        <w:pStyle w:val="131"/>
        <w:rPr>
          <w:color w:val="auto"/>
        </w:rPr>
      </w:pPr>
      <w:r w:rsidRPr="00967381">
        <w:rPr>
          <w:color w:val="auto"/>
        </w:rPr>
        <w:tab/>
      </w:r>
      <w:r w:rsidR="001472D9" w:rsidRPr="00967381">
        <w:rPr>
          <w:color w:val="auto"/>
        </w:rPr>
        <w:t xml:space="preserve">Субсидия носит целевой характер. Результатом предоставления субсидии является снижение задолженности за топливно-энергетические ресурсы и электрическую энергию, приобретаемые для обеспечения надёжного и бесперебойного оказания услуг теплоснабжения, горячего водоснабжения, водоснабжения и водоотведения. </w:t>
      </w:r>
    </w:p>
    <w:p w:rsidR="00D60E3D" w:rsidRPr="00967381" w:rsidRDefault="00D60E3D" w:rsidP="00D60E3D">
      <w:pPr>
        <w:ind w:firstLine="709"/>
        <w:jc w:val="both"/>
        <w:rPr>
          <w:sz w:val="28"/>
          <w:szCs w:val="28"/>
        </w:rPr>
      </w:pPr>
      <w:r w:rsidRPr="00967381">
        <w:rPr>
          <w:sz w:val="28"/>
          <w:szCs w:val="28"/>
        </w:rPr>
        <w:t xml:space="preserve">Получатель субсидии несет ответственность за своевременность                          и достоверность представленных документов, за эффективное, целевое                               и своевременное использование бюджетных средств, в соответствии                                  с </w:t>
      </w:r>
      <w:hyperlink r:id="rId17" w:history="1">
        <w:r w:rsidRPr="00967381">
          <w:rPr>
            <w:rStyle w:val="aa"/>
            <w:color w:val="auto"/>
            <w:sz w:val="28"/>
            <w:szCs w:val="28"/>
            <w:u w:val="none"/>
          </w:rPr>
          <w:t>законодательством</w:t>
        </w:r>
      </w:hyperlink>
      <w:r w:rsidRPr="00967381">
        <w:rPr>
          <w:sz w:val="28"/>
          <w:szCs w:val="28"/>
        </w:rPr>
        <w:t xml:space="preserve"> Российской Федерации и ведет учет полученной                             им из бюджета муниципального образования субсидии, а также учет                               ее использования в соответствии с </w:t>
      </w:r>
      <w:hyperlink r:id="rId18" w:history="1">
        <w:r w:rsidRPr="00967381">
          <w:rPr>
            <w:rStyle w:val="aa"/>
            <w:color w:val="auto"/>
            <w:sz w:val="28"/>
            <w:szCs w:val="28"/>
            <w:u w:val="none"/>
          </w:rPr>
          <w:t>законодательством</w:t>
        </w:r>
      </w:hyperlink>
      <w:r w:rsidRPr="00967381">
        <w:rPr>
          <w:sz w:val="28"/>
          <w:szCs w:val="28"/>
        </w:rPr>
        <w:t xml:space="preserve"> Российской Федерации                         и нормативными документами по ведению бухгалтерского учета.</w:t>
      </w:r>
    </w:p>
    <w:p w:rsidR="0040032C" w:rsidRPr="00967381" w:rsidRDefault="0040032C" w:rsidP="00270117">
      <w:pPr>
        <w:pStyle w:val="131"/>
        <w:rPr>
          <w:color w:val="auto"/>
        </w:rPr>
      </w:pPr>
      <w:r w:rsidRPr="00967381">
        <w:rPr>
          <w:color w:val="auto"/>
        </w:rPr>
        <w:tab/>
      </w:r>
      <w:r w:rsidR="00F55539" w:rsidRPr="00967381">
        <w:rPr>
          <w:color w:val="auto"/>
        </w:rPr>
        <w:t>2.</w:t>
      </w:r>
      <w:r w:rsidR="00F55539" w:rsidRPr="00967381">
        <w:rPr>
          <w:color w:val="auto"/>
        </w:rPr>
        <w:tab/>
      </w:r>
      <w:r w:rsidRPr="00967381">
        <w:rPr>
          <w:color w:val="auto"/>
        </w:rPr>
        <w:t xml:space="preserve">Проверкой соблюдения Порядка предоставления (получения) из бюджета округа субсидии на возмещение затрат организаций коммунального комплекса, связанных с частичным погашением задолженности за топливно-энергетические ресурсы и электрическую энергию, приобретаемых для обеспечения надёжного и бесперебойного оказания услуг теплоснабжения, горячего водоснабжения, водоснабжения и водоотведения </w:t>
      </w:r>
      <w:r w:rsidR="00F55539" w:rsidRPr="00967381">
        <w:rPr>
          <w:color w:val="auto"/>
        </w:rPr>
        <w:t>нарушений не установлено:</w:t>
      </w:r>
    </w:p>
    <w:p w:rsidR="00705B69" w:rsidRPr="00967381" w:rsidRDefault="0076132A" w:rsidP="00705B69">
      <w:pPr>
        <w:pStyle w:val="131"/>
        <w:rPr>
          <w:color w:val="auto"/>
        </w:rPr>
      </w:pPr>
      <w:r w:rsidRPr="00967381">
        <w:rPr>
          <w:color w:val="auto"/>
        </w:rPr>
        <w:lastRenderedPageBreak/>
        <w:tab/>
        <w:t xml:space="preserve">По итогам рассмотрения </w:t>
      </w:r>
      <w:r w:rsidR="00AC2425" w:rsidRPr="00967381">
        <w:rPr>
          <w:color w:val="auto"/>
        </w:rPr>
        <w:t xml:space="preserve">главным распорядителем бюджетных средств – </w:t>
      </w:r>
      <w:r w:rsidRPr="00967381">
        <w:rPr>
          <w:color w:val="auto"/>
        </w:rPr>
        <w:t xml:space="preserve">Управлением ЖКХ заявки ММУП ЖКХ (исх. от 14.12.2020 № 1940) с приложением документов, подтверждающих соответствие получателя субсидии </w:t>
      </w:r>
      <w:r w:rsidR="00705B69" w:rsidRPr="00967381">
        <w:rPr>
          <w:color w:val="auto"/>
        </w:rPr>
        <w:t>критериям, установленным</w:t>
      </w:r>
      <w:r w:rsidRPr="00967381">
        <w:rPr>
          <w:color w:val="auto"/>
        </w:rPr>
        <w:t xml:space="preserve"> </w:t>
      </w:r>
      <w:r w:rsidR="00AC2425" w:rsidRPr="00967381">
        <w:rPr>
          <w:color w:val="auto"/>
        </w:rPr>
        <w:t xml:space="preserve">Порядком </w:t>
      </w:r>
      <w:r w:rsidR="00705B69" w:rsidRPr="00967381">
        <w:rPr>
          <w:color w:val="auto"/>
        </w:rPr>
        <w:t xml:space="preserve">предоставления субсидии </w:t>
      </w:r>
      <w:r w:rsidR="00AC2425" w:rsidRPr="00967381">
        <w:rPr>
          <w:color w:val="auto"/>
        </w:rPr>
        <w:t xml:space="preserve">(в </w:t>
      </w:r>
      <w:proofErr w:type="spellStart"/>
      <w:r w:rsidR="00AC2425" w:rsidRPr="00967381">
        <w:rPr>
          <w:color w:val="auto"/>
        </w:rPr>
        <w:t>т.ч</w:t>
      </w:r>
      <w:proofErr w:type="spellEnd"/>
      <w:r w:rsidR="00AC2425" w:rsidRPr="00967381">
        <w:rPr>
          <w:color w:val="auto"/>
        </w:rPr>
        <w:t xml:space="preserve">.: </w:t>
      </w:r>
      <w:r w:rsidR="00705B69" w:rsidRPr="00967381">
        <w:rPr>
          <w:color w:val="auto"/>
        </w:rPr>
        <w:t>отсутствие задолженности по уплате налогов, сборов, страховых взносов, пеней, штрафов, процентов (справка Межрайонной ИФНС № 3 Челябинской области от 08.12.2020     № 803353 об отсутствии задолженности на 01.12.2020), справка о погашении задолженности перед ПАО «</w:t>
      </w:r>
      <w:proofErr w:type="spellStart"/>
      <w:r w:rsidR="00705B69" w:rsidRPr="00967381">
        <w:rPr>
          <w:color w:val="auto"/>
        </w:rPr>
        <w:t>Фортум</w:t>
      </w:r>
      <w:proofErr w:type="spellEnd"/>
      <w:r w:rsidR="00705B69" w:rsidRPr="00967381">
        <w:rPr>
          <w:color w:val="auto"/>
        </w:rPr>
        <w:t>», образованной за период с 01.01-31.03.2019 (исх. от 10.12.2020 № ММ-00-063/4565) между Управлением ЖКХ («Плательщик») и ММУП ЖКХ («Получатель») заключено соглашение от 24.12.2020 № 2 о предоставлении из бюджета округа субсидии на возмещение затрат организаций коммунального комплекса, связанных с частичным погашением задолженности за топливно-энергетические ресурсы и электрическую энергию, приобретаемых для обеспечения надёжного и бесперебойного оказания услуг теплоснабжения, горячего водоснабжения, водоснабжения и водоотведения.</w:t>
      </w:r>
    </w:p>
    <w:p w:rsidR="00705B69" w:rsidRPr="00967381" w:rsidRDefault="00705B69" w:rsidP="00705B69">
      <w:pPr>
        <w:pStyle w:val="131"/>
        <w:rPr>
          <w:color w:val="auto"/>
        </w:rPr>
      </w:pPr>
      <w:r w:rsidRPr="00967381">
        <w:rPr>
          <w:color w:val="auto"/>
        </w:rPr>
        <w:tab/>
        <w:t>25.12.2020 субсидия переведена «Плательщиком» на расчетный счет «Получателя» № 40702810072270100690 (в Челябинском отделении ОСБ № 8597 филиал г. Кыштыма) 25.12.2020 в общей сумме 1 697 082,54 рублей (платежное поручение от 25.12.2020 № 121602).</w:t>
      </w:r>
    </w:p>
    <w:p w:rsidR="00705B69" w:rsidRPr="00967381" w:rsidRDefault="00F55539" w:rsidP="00270117">
      <w:pPr>
        <w:pStyle w:val="131"/>
        <w:rPr>
          <w:color w:val="auto"/>
        </w:rPr>
      </w:pPr>
      <w:r w:rsidRPr="00967381">
        <w:rPr>
          <w:color w:val="auto"/>
        </w:rPr>
        <w:tab/>
        <w:t>3.</w:t>
      </w:r>
      <w:r w:rsidRPr="00967381">
        <w:rPr>
          <w:color w:val="auto"/>
        </w:rPr>
        <w:tab/>
        <w:t>Проверкой целевого использования средств субсидии в части снижения задолженности ММУП ЖКХ за топливно-энергетические ресурсы и электрическую энергию, нарушений не установлено.</w:t>
      </w:r>
    </w:p>
    <w:p w:rsidR="00F55539" w:rsidRPr="00967381" w:rsidRDefault="00F55539" w:rsidP="00270117">
      <w:pPr>
        <w:pStyle w:val="131"/>
        <w:rPr>
          <w:color w:val="auto"/>
        </w:rPr>
      </w:pPr>
      <w:r w:rsidRPr="00967381">
        <w:rPr>
          <w:color w:val="auto"/>
        </w:rPr>
        <w:tab/>
        <w:t>Согласно отчету</w:t>
      </w:r>
      <w:r w:rsidR="00BC5B53" w:rsidRPr="00967381">
        <w:rPr>
          <w:color w:val="auto"/>
        </w:rPr>
        <w:t xml:space="preserve"> ММУП ЖКХ</w:t>
      </w:r>
      <w:r w:rsidR="00D11236" w:rsidRPr="00967381">
        <w:rPr>
          <w:color w:val="auto"/>
        </w:rPr>
        <w:t xml:space="preserve"> о расходовании субсидии</w:t>
      </w:r>
      <w:r w:rsidRPr="00967381">
        <w:rPr>
          <w:color w:val="auto"/>
        </w:rPr>
        <w:t xml:space="preserve">, предоставленному </w:t>
      </w:r>
      <w:r w:rsidR="00953014" w:rsidRPr="00967381">
        <w:rPr>
          <w:color w:val="auto"/>
        </w:rPr>
        <w:t xml:space="preserve">28.12.2020 </w:t>
      </w:r>
      <w:r w:rsidR="00D11236" w:rsidRPr="00967381">
        <w:rPr>
          <w:color w:val="auto"/>
        </w:rPr>
        <w:t xml:space="preserve">в Управление ЖКХ (исх. № 1002) субсидия в сумме 1 697 082,54 рублей переведена </w:t>
      </w:r>
      <w:r w:rsidR="00C726A1" w:rsidRPr="00967381">
        <w:rPr>
          <w:color w:val="auto"/>
        </w:rPr>
        <w:t xml:space="preserve">в полном объёме </w:t>
      </w:r>
      <w:r w:rsidR="00D11236" w:rsidRPr="00967381">
        <w:rPr>
          <w:color w:val="auto"/>
        </w:rPr>
        <w:t>на расчетный счет ПАО «</w:t>
      </w:r>
      <w:proofErr w:type="spellStart"/>
      <w:r w:rsidR="00D11236" w:rsidRPr="00967381">
        <w:rPr>
          <w:color w:val="auto"/>
        </w:rPr>
        <w:t>Фортум</w:t>
      </w:r>
      <w:proofErr w:type="spellEnd"/>
      <w:r w:rsidR="00D11236" w:rsidRPr="00967381">
        <w:rPr>
          <w:color w:val="auto"/>
        </w:rPr>
        <w:t xml:space="preserve">» </w:t>
      </w:r>
      <w:r w:rsidR="00BC5B53" w:rsidRPr="00967381">
        <w:rPr>
          <w:color w:val="auto"/>
        </w:rPr>
        <w:t>25.12.2020 (</w:t>
      </w:r>
      <w:r w:rsidRPr="00967381">
        <w:rPr>
          <w:color w:val="auto"/>
        </w:rPr>
        <w:t>платёжно</w:t>
      </w:r>
      <w:r w:rsidR="00BC5B53" w:rsidRPr="00967381">
        <w:rPr>
          <w:color w:val="auto"/>
        </w:rPr>
        <w:t>е</w:t>
      </w:r>
      <w:r w:rsidRPr="00967381">
        <w:rPr>
          <w:color w:val="auto"/>
        </w:rPr>
        <w:t xml:space="preserve"> поручени</w:t>
      </w:r>
      <w:r w:rsidR="00BC5B53" w:rsidRPr="00967381">
        <w:rPr>
          <w:color w:val="auto"/>
        </w:rPr>
        <w:t>е</w:t>
      </w:r>
      <w:r w:rsidRPr="00967381">
        <w:rPr>
          <w:color w:val="auto"/>
        </w:rPr>
        <w:t xml:space="preserve"> </w:t>
      </w:r>
      <w:r w:rsidR="00BC5B53" w:rsidRPr="00967381">
        <w:rPr>
          <w:color w:val="auto"/>
        </w:rPr>
        <w:t>№ 693928)</w:t>
      </w:r>
      <w:r w:rsidR="00953014" w:rsidRPr="00967381">
        <w:rPr>
          <w:color w:val="auto"/>
        </w:rPr>
        <w:t xml:space="preserve"> в счёт погашения задолженности за услуги теплоснабжения и горячего водоснабжения</w:t>
      </w:r>
      <w:r w:rsidR="00BC5B53" w:rsidRPr="00967381">
        <w:rPr>
          <w:color w:val="auto"/>
        </w:rPr>
        <w:t>.</w:t>
      </w:r>
    </w:p>
    <w:p w:rsidR="00DD0B26" w:rsidRPr="00967381" w:rsidRDefault="00DF4300" w:rsidP="003D2B8C">
      <w:pPr>
        <w:pStyle w:val="131"/>
        <w:rPr>
          <w:sz w:val="16"/>
          <w:szCs w:val="16"/>
        </w:rPr>
      </w:pPr>
      <w:r w:rsidRPr="00967381">
        <w:rPr>
          <w:color w:val="auto"/>
        </w:rPr>
        <w:tab/>
      </w:r>
      <w:r w:rsidR="006E1A0E" w:rsidRPr="00967381">
        <w:tab/>
      </w:r>
    </w:p>
    <w:p w:rsidR="00DD0B26" w:rsidRPr="00967381" w:rsidRDefault="000F0E5E" w:rsidP="00DD0B26">
      <w:pPr>
        <w:pStyle w:val="131"/>
        <w:rPr>
          <w:b/>
          <w:color w:val="auto"/>
        </w:rPr>
      </w:pPr>
      <w:r w:rsidRPr="00967381">
        <w:rPr>
          <w:b/>
          <w:color w:val="auto"/>
        </w:rPr>
        <w:t>8</w:t>
      </w:r>
      <w:r w:rsidR="00DD0B26" w:rsidRPr="00967381">
        <w:rPr>
          <w:b/>
          <w:color w:val="auto"/>
        </w:rPr>
        <w:t>.</w:t>
      </w:r>
      <w:r w:rsidR="00DD0B26" w:rsidRPr="00967381">
        <w:rPr>
          <w:b/>
          <w:color w:val="auto"/>
        </w:rPr>
        <w:tab/>
        <w:t>Проверка соблюдения порядка согласования крупных сделок с собственником имущества</w:t>
      </w:r>
    </w:p>
    <w:p w:rsidR="00DD0B26" w:rsidRPr="00967381" w:rsidRDefault="00DD0B26" w:rsidP="00DD0B26">
      <w:pPr>
        <w:pStyle w:val="131"/>
        <w:rPr>
          <w:color w:val="auto"/>
          <w:sz w:val="16"/>
          <w:szCs w:val="16"/>
        </w:rPr>
      </w:pPr>
    </w:p>
    <w:p w:rsidR="00B1122B" w:rsidRPr="00967381" w:rsidRDefault="00DD0B26" w:rsidP="00DD0B26">
      <w:pPr>
        <w:pStyle w:val="131"/>
        <w:rPr>
          <w:color w:val="auto"/>
        </w:rPr>
      </w:pPr>
      <w:r w:rsidRPr="00967381">
        <w:rPr>
          <w:color w:val="auto"/>
        </w:rPr>
        <w:tab/>
        <w:t>1.</w:t>
      </w:r>
      <w:r w:rsidRPr="00967381">
        <w:rPr>
          <w:color w:val="auto"/>
        </w:rPr>
        <w:tab/>
        <w:t xml:space="preserve">В соответствии с требованиями, установленными ст. 23 Закона об унитарных предприятиях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w:t>
      </w:r>
      <w:r w:rsidR="006B5D44" w:rsidRPr="00967381">
        <w:rPr>
          <w:color w:val="auto"/>
        </w:rPr>
        <w:t>10%</w:t>
      </w:r>
      <w:r w:rsidRPr="00967381">
        <w:rPr>
          <w:color w:val="auto"/>
        </w:rPr>
        <w:t xml:space="preserve"> уставного фонда унитарного предприятия или более чем в 50 тысяч раз превышает установленный федеральным законом </w:t>
      </w:r>
      <w:hyperlink r:id="rId19" w:history="1">
        <w:r w:rsidRPr="00967381">
          <w:rPr>
            <w:color w:val="auto"/>
          </w:rPr>
          <w:t>минимальный размер оплаты труда</w:t>
        </w:r>
      </w:hyperlink>
      <w:r w:rsidRPr="00967381">
        <w:rPr>
          <w:color w:val="auto"/>
        </w:rPr>
        <w:t xml:space="preserve"> (п. 1 ст. 23).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(п. 2 ст. 23). Решение о совершении крупной сделки принимается с согласия собственника имущества унитарного пред</w:t>
      </w:r>
      <w:r w:rsidR="00B1122B" w:rsidRPr="00967381">
        <w:rPr>
          <w:color w:val="auto"/>
        </w:rPr>
        <w:t>приятия.</w:t>
      </w:r>
    </w:p>
    <w:p w:rsidR="00A5389D" w:rsidRPr="00967381" w:rsidRDefault="00B1122B" w:rsidP="00DD0B26">
      <w:pPr>
        <w:pStyle w:val="131"/>
        <w:rPr>
          <w:color w:val="auto"/>
        </w:rPr>
      </w:pPr>
      <w:r w:rsidRPr="00967381">
        <w:rPr>
          <w:color w:val="auto"/>
        </w:rPr>
        <w:tab/>
        <w:t xml:space="preserve">В соответствии с изменениями, внесенными </w:t>
      </w:r>
      <w:hyperlink r:id="rId20" w:history="1">
        <w:r w:rsidRPr="00967381">
          <w:rPr>
            <w:color w:val="auto"/>
          </w:rPr>
          <w:t>Федеральным закон</w:t>
        </w:r>
      </w:hyperlink>
      <w:r w:rsidRPr="00967381">
        <w:rPr>
          <w:color w:val="auto"/>
        </w:rPr>
        <w:t xml:space="preserve">ом </w:t>
      </w:r>
      <w:r w:rsidR="006B5D44" w:rsidRPr="00967381">
        <w:rPr>
          <w:color w:val="auto"/>
        </w:rPr>
        <w:t xml:space="preserve">                      </w:t>
      </w:r>
      <w:r w:rsidRPr="00967381">
        <w:rPr>
          <w:color w:val="auto"/>
        </w:rPr>
        <w:t>от 23.11.2020 № 378-ФЗ в п. 1 ст. 23 1. Закона об унитарных предприятиях с 04.12.2020 к</w:t>
      </w:r>
      <w:r w:rsidR="00A5389D" w:rsidRPr="00967381">
        <w:rPr>
          <w:color w:val="auto"/>
        </w:rPr>
        <w:t xml:space="preserve">рупной сделкой считается сделка или несколько взаимосвязанных сделок, связанных с приобретением, отчуждением или возможностью отчуждения </w:t>
      </w:r>
      <w:r w:rsidR="00A5389D" w:rsidRPr="00967381">
        <w:rPr>
          <w:color w:val="auto"/>
        </w:rPr>
        <w:lastRenderedPageBreak/>
        <w:t xml:space="preserve">унитарным предприятием прямо либо косвенно имущества, цена или балансовая стоимость которого составляет более </w:t>
      </w:r>
      <w:r w:rsidRPr="00967381">
        <w:rPr>
          <w:color w:val="auto"/>
        </w:rPr>
        <w:t>10%</w:t>
      </w:r>
      <w:r w:rsidR="00A5389D" w:rsidRPr="00967381">
        <w:rPr>
          <w:color w:val="auto"/>
        </w:rPr>
        <w:t xml:space="preserve"> уставного фонда государственного или муниципального предприятия либо балансовой стоимости активов </w:t>
      </w:r>
      <w:r w:rsidR="006B5D44" w:rsidRPr="00967381">
        <w:rPr>
          <w:color w:val="auto"/>
        </w:rPr>
        <w:t>казённого</w:t>
      </w:r>
      <w:r w:rsidR="00A5389D" w:rsidRPr="00967381">
        <w:rPr>
          <w:color w:val="auto"/>
        </w:rPr>
        <w:t xml:space="preserve"> предприятия, определенной по данным его бухгалтерской (финансовой) отчетности на последнюю </w:t>
      </w:r>
      <w:r w:rsidRPr="00967381">
        <w:rPr>
          <w:color w:val="auto"/>
        </w:rPr>
        <w:t>отчётную</w:t>
      </w:r>
      <w:r w:rsidR="00A5389D" w:rsidRPr="00967381">
        <w:rPr>
          <w:color w:val="auto"/>
        </w:rPr>
        <w:t xml:space="preserve"> дату, если иное не установлено </w:t>
      </w:r>
      <w:hyperlink r:id="rId21" w:history="1">
        <w:r w:rsidR="00A5389D" w:rsidRPr="00967381">
          <w:rPr>
            <w:color w:val="auto"/>
          </w:rPr>
          <w:t>федеральными законами</w:t>
        </w:r>
      </w:hyperlink>
      <w:r w:rsidR="00A5389D" w:rsidRPr="00967381">
        <w:rPr>
          <w:color w:val="auto"/>
        </w:rPr>
        <w:t xml:space="preserve"> или принятыми в соответствии с ними правовыми актами.</w:t>
      </w:r>
    </w:p>
    <w:p w:rsidR="00DD0B26" w:rsidRPr="00967381" w:rsidRDefault="00DD0B26" w:rsidP="00DD0B26">
      <w:pPr>
        <w:pStyle w:val="131"/>
        <w:rPr>
          <w:color w:val="auto"/>
        </w:rPr>
      </w:pPr>
      <w:bookmarkStart w:id="19" w:name="sub_1256"/>
      <w:r w:rsidRPr="00967381">
        <w:rPr>
          <w:color w:val="auto"/>
        </w:rPr>
        <w:tab/>
        <w:t xml:space="preserve">Согласно п. 87 Положения о порядке управления и распоряжения имуществом, находящемся в собственности Озерского городского округа, утвержденного решением Собрания депутатов Озерского городского округа от 26.03.2015 № 37 с изменениями от 16.11.2017 № 230, от 29.11.2018 № 236,                                 от 28.02.2019 № 20, от 25.04.2019 № 68 (далее – Положение о порядке управления и распоряжения имуществом) совершение крупной сделки осуществляется унитарным предприятием с согласия администрации Озерского городского округа. </w:t>
      </w:r>
      <w:bookmarkEnd w:id="19"/>
      <w:r w:rsidRPr="00967381">
        <w:rPr>
          <w:color w:val="auto"/>
        </w:rPr>
        <w:t>В целях совершения крупной сделки унитарное предприятие направляет соответствующее заявление с мотивированным обоснованием необходимости заключения указанной сделки в администрацию Озерского городского округа, с приложением необходимых документов. Решение администрации Озерского городского округа о согласовании крупной сделки принимается в форме постановления администрации Озерского городского округа.</w:t>
      </w:r>
    </w:p>
    <w:p w:rsidR="00DD0B26" w:rsidRPr="00967381" w:rsidRDefault="00DD0B26" w:rsidP="00D22030">
      <w:pPr>
        <w:pStyle w:val="131"/>
        <w:rPr>
          <w:rFonts w:ascii="Arial" w:hAnsi="Arial" w:cs="Arial"/>
          <w:color w:val="auto"/>
          <w:sz w:val="24"/>
          <w:szCs w:val="24"/>
        </w:rPr>
      </w:pPr>
      <w:r w:rsidRPr="00967381">
        <w:rPr>
          <w:color w:val="auto"/>
        </w:rPr>
        <w:tab/>
        <w:t>П</w:t>
      </w:r>
      <w:r w:rsidR="00A3784D" w:rsidRPr="00967381">
        <w:rPr>
          <w:color w:val="auto"/>
        </w:rPr>
        <w:t>.</w:t>
      </w:r>
      <w:r w:rsidRPr="00967381">
        <w:rPr>
          <w:color w:val="auto"/>
        </w:rPr>
        <w:t xml:space="preserve"> </w:t>
      </w:r>
      <w:r w:rsidR="00D22030" w:rsidRPr="00967381">
        <w:rPr>
          <w:color w:val="auto"/>
        </w:rPr>
        <w:t>7</w:t>
      </w:r>
      <w:r w:rsidRPr="00967381">
        <w:rPr>
          <w:color w:val="auto"/>
        </w:rPr>
        <w:t>.11 Устава</w:t>
      </w:r>
      <w:r w:rsidR="00D22030" w:rsidRPr="00967381">
        <w:rPr>
          <w:color w:val="auto"/>
        </w:rPr>
        <w:t xml:space="preserve"> ММУП ЖКХ </w:t>
      </w:r>
      <w:r w:rsidRPr="00967381">
        <w:rPr>
          <w:color w:val="auto"/>
        </w:rPr>
        <w:t xml:space="preserve">установлено, что 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10% уставного фонда предприятия или более чем в 50 тысяч раз превышает установленный федеральным законом </w:t>
      </w:r>
      <w:hyperlink r:id="rId22" w:history="1">
        <w:r w:rsidRPr="00967381">
          <w:rPr>
            <w:color w:val="auto"/>
          </w:rPr>
          <w:t>минимальный размер оплаты труда</w:t>
        </w:r>
      </w:hyperlink>
      <w:r w:rsidRPr="00967381">
        <w:rPr>
          <w:color w:val="auto"/>
        </w:rPr>
        <w:t>.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 Решение о совершении крупной сделки принимается с согласия собственника имущества унитарного предприятия.</w:t>
      </w:r>
    </w:p>
    <w:p w:rsidR="00DD0B26" w:rsidRPr="00967381" w:rsidRDefault="00DD0B26" w:rsidP="00D22030">
      <w:pPr>
        <w:pStyle w:val="131"/>
        <w:rPr>
          <w:color w:val="auto"/>
        </w:rPr>
      </w:pPr>
      <w:r w:rsidRPr="00967381">
        <w:rPr>
          <w:color w:val="auto"/>
        </w:rPr>
        <w:tab/>
        <w:t>Исходя из требований, установленных п</w:t>
      </w:r>
      <w:r w:rsidR="00D22030" w:rsidRPr="00967381">
        <w:rPr>
          <w:color w:val="auto"/>
        </w:rPr>
        <w:t>.</w:t>
      </w:r>
      <w:r w:rsidRPr="00967381">
        <w:rPr>
          <w:color w:val="auto"/>
        </w:rPr>
        <w:t xml:space="preserve"> 3 ст</w:t>
      </w:r>
      <w:r w:rsidR="00D22030" w:rsidRPr="00967381">
        <w:rPr>
          <w:color w:val="auto"/>
        </w:rPr>
        <w:t>.</w:t>
      </w:r>
      <w:r w:rsidRPr="00967381">
        <w:rPr>
          <w:color w:val="auto"/>
        </w:rPr>
        <w:t xml:space="preserve"> 18 За</w:t>
      </w:r>
      <w:r w:rsidR="00D22030" w:rsidRPr="00967381">
        <w:rPr>
          <w:color w:val="auto"/>
        </w:rPr>
        <w:t>кона об унитарных предприятиях,</w:t>
      </w:r>
      <w:r w:rsidRPr="00967381">
        <w:rPr>
          <w:color w:val="auto"/>
        </w:rPr>
        <w:t xml:space="preserve"> п</w:t>
      </w:r>
      <w:r w:rsidR="00A3784D" w:rsidRPr="00967381">
        <w:rPr>
          <w:color w:val="auto"/>
        </w:rPr>
        <w:t>.</w:t>
      </w:r>
      <w:r w:rsidRPr="00967381">
        <w:rPr>
          <w:color w:val="auto"/>
        </w:rPr>
        <w:t xml:space="preserve"> 7.</w:t>
      </w:r>
      <w:r w:rsidR="00D22030" w:rsidRPr="00967381">
        <w:rPr>
          <w:color w:val="auto"/>
        </w:rPr>
        <w:t>3</w:t>
      </w:r>
      <w:r w:rsidRPr="00967381">
        <w:rPr>
          <w:color w:val="auto"/>
        </w:rPr>
        <w:t xml:space="preserve"> Устава</w:t>
      </w:r>
      <w:r w:rsidR="00D22030" w:rsidRPr="00967381">
        <w:rPr>
          <w:color w:val="auto"/>
        </w:rPr>
        <w:t>,</w:t>
      </w:r>
      <w:r w:rsidRPr="00967381">
        <w:rPr>
          <w:color w:val="auto"/>
        </w:rPr>
        <w:t xml:space="preserve"> </w:t>
      </w:r>
      <w:r w:rsidR="00D22030" w:rsidRPr="00967381">
        <w:rPr>
          <w:color w:val="auto"/>
        </w:rPr>
        <w:t xml:space="preserve">ММУП ЖКХ </w:t>
      </w:r>
      <w:r w:rsidRPr="00967381">
        <w:rPr>
          <w:color w:val="auto"/>
        </w:rPr>
        <w:t>распоряжается движимым и недвижимым имуществом только в пределах, не лишающих его возможности осуществлять деятельность, цели, предмет и виды которой определены его уставом.</w:t>
      </w:r>
    </w:p>
    <w:p w:rsidR="00880A84" w:rsidRPr="00967381" w:rsidRDefault="00880A84" w:rsidP="00D22030">
      <w:pPr>
        <w:pStyle w:val="131"/>
        <w:rPr>
          <w:color w:val="auto"/>
        </w:rPr>
      </w:pPr>
      <w:r w:rsidRPr="00967381">
        <w:rPr>
          <w:color w:val="auto"/>
        </w:rPr>
        <w:tab/>
        <w:t>По смыслу ст. 23 Закона об унитарных предприятия, крупные сделки, совершаемые унитарными предприятиями, признаются таковыми независимо от того, совершаются ли они в ходе обычной хозяйственной деятельности предприятия или нет. Единственным критерием, который используется для определения того, является ли крупной совершаемая унитарным предприятием сделка, является цена имущества, приобретаемого или отчуждаемого</w:t>
      </w:r>
      <w:r w:rsidR="007F021D" w:rsidRPr="00967381">
        <w:rPr>
          <w:color w:val="auto"/>
        </w:rPr>
        <w:t xml:space="preserve"> предприятием по такой сделке. </w:t>
      </w:r>
    </w:p>
    <w:p w:rsidR="00DD0B26" w:rsidRPr="00967381" w:rsidRDefault="00DD0B26" w:rsidP="00D22030">
      <w:pPr>
        <w:pStyle w:val="131"/>
        <w:rPr>
          <w:color w:val="auto"/>
        </w:rPr>
      </w:pPr>
      <w:r w:rsidRPr="00967381">
        <w:rPr>
          <w:color w:val="auto"/>
        </w:rPr>
        <w:tab/>
        <w:t>Ст</w:t>
      </w:r>
      <w:r w:rsidR="00A3784D" w:rsidRPr="00967381">
        <w:rPr>
          <w:color w:val="auto"/>
        </w:rPr>
        <w:t>.</w:t>
      </w:r>
      <w:r w:rsidRPr="00967381">
        <w:rPr>
          <w:color w:val="auto"/>
        </w:rPr>
        <w:t xml:space="preserve"> 128 Гражданского кодекса РФ к имуществу отнесены, в том числе наличные и безналичные денежные средства.</w:t>
      </w:r>
    </w:p>
    <w:p w:rsidR="00DD0B26" w:rsidRPr="00967381" w:rsidRDefault="00DD0B26" w:rsidP="00D22030">
      <w:pPr>
        <w:pStyle w:val="131"/>
        <w:rPr>
          <w:color w:val="auto"/>
        </w:rPr>
      </w:pPr>
      <w:r w:rsidRPr="00967381">
        <w:rPr>
          <w:color w:val="auto"/>
        </w:rPr>
        <w:tab/>
        <w:t xml:space="preserve">Таким образом, практически любая сделка, заключённая предприятием будет относиться к обычной общехозяйственной деятельности. Соответственно, для заключения сделок, сумма которых превышает 10% уставного фонда, </w:t>
      </w:r>
      <w:r w:rsidR="00D22030" w:rsidRPr="00967381">
        <w:rPr>
          <w:color w:val="auto"/>
        </w:rPr>
        <w:t xml:space="preserve">ММУП ЖКХ </w:t>
      </w:r>
      <w:r w:rsidRPr="00967381">
        <w:rPr>
          <w:color w:val="auto"/>
        </w:rPr>
        <w:t xml:space="preserve">обязано получать согласие собственника имущества. </w:t>
      </w:r>
    </w:p>
    <w:p w:rsidR="00DD0B26" w:rsidRPr="00967381" w:rsidRDefault="00DD0B26" w:rsidP="00CA5EB9">
      <w:pPr>
        <w:pStyle w:val="131"/>
        <w:rPr>
          <w:color w:val="auto"/>
        </w:rPr>
      </w:pPr>
      <w:r w:rsidRPr="00967381">
        <w:rPr>
          <w:color w:val="auto"/>
        </w:rPr>
        <w:tab/>
        <w:t>Согласно п</w:t>
      </w:r>
      <w:r w:rsidR="00CA5EB9" w:rsidRPr="00967381">
        <w:rPr>
          <w:color w:val="auto"/>
        </w:rPr>
        <w:t>.</w:t>
      </w:r>
      <w:r w:rsidRPr="00967381">
        <w:rPr>
          <w:color w:val="auto"/>
        </w:rPr>
        <w:t xml:space="preserve"> </w:t>
      </w:r>
      <w:r w:rsidR="00CA5EB9" w:rsidRPr="00967381">
        <w:rPr>
          <w:color w:val="auto"/>
        </w:rPr>
        <w:t>4.6</w:t>
      </w:r>
      <w:r w:rsidRPr="00967381">
        <w:rPr>
          <w:color w:val="auto"/>
        </w:rPr>
        <w:t xml:space="preserve"> Устава </w:t>
      </w:r>
      <w:r w:rsidR="00CA5EB9" w:rsidRPr="00967381">
        <w:rPr>
          <w:color w:val="auto"/>
        </w:rPr>
        <w:t>ММУП ЖКХ,</w:t>
      </w:r>
      <w:r w:rsidRPr="00967381">
        <w:rPr>
          <w:color w:val="auto"/>
        </w:rPr>
        <w:t xml:space="preserve"> уставной фонд </w:t>
      </w:r>
      <w:r w:rsidR="00CA5EB9" w:rsidRPr="00967381">
        <w:rPr>
          <w:color w:val="auto"/>
        </w:rPr>
        <w:t xml:space="preserve">предприятия </w:t>
      </w:r>
      <w:r w:rsidRPr="00967381">
        <w:rPr>
          <w:color w:val="auto"/>
        </w:rPr>
        <w:t xml:space="preserve">сформирован собственником имущества в сумме </w:t>
      </w:r>
      <w:r w:rsidR="00CA5EB9" w:rsidRPr="00967381">
        <w:rPr>
          <w:color w:val="auto"/>
        </w:rPr>
        <w:t>4 779,70 тыс. рублей</w:t>
      </w:r>
      <w:r w:rsidRPr="00967381">
        <w:rPr>
          <w:color w:val="auto"/>
        </w:rPr>
        <w:t xml:space="preserve">, т.е. сделки </w:t>
      </w:r>
      <w:r w:rsidRPr="00967381">
        <w:rPr>
          <w:color w:val="auto"/>
        </w:rPr>
        <w:lastRenderedPageBreak/>
        <w:t xml:space="preserve">стоимостью свыше </w:t>
      </w:r>
      <w:r w:rsidR="00CA5EB9" w:rsidRPr="00967381">
        <w:rPr>
          <w:color w:val="auto"/>
        </w:rPr>
        <w:t>477,97 тыс.</w:t>
      </w:r>
      <w:r w:rsidRPr="00967381">
        <w:rPr>
          <w:color w:val="auto"/>
        </w:rPr>
        <w:t xml:space="preserve"> рублей (10% уставного фонда) признаются для </w:t>
      </w:r>
      <w:r w:rsidR="00D22030" w:rsidRPr="00967381">
        <w:rPr>
          <w:color w:val="auto"/>
        </w:rPr>
        <w:t xml:space="preserve">ММУП ЖКХ </w:t>
      </w:r>
      <w:r w:rsidRPr="00967381">
        <w:rPr>
          <w:color w:val="auto"/>
        </w:rPr>
        <w:t>крупными.</w:t>
      </w:r>
    </w:p>
    <w:p w:rsidR="00DD0B26" w:rsidRPr="00967381" w:rsidRDefault="00DD0B26" w:rsidP="00D22030">
      <w:pPr>
        <w:pStyle w:val="131"/>
        <w:rPr>
          <w:color w:val="auto"/>
        </w:rPr>
      </w:pPr>
      <w:r w:rsidRPr="00967381">
        <w:rPr>
          <w:color w:val="auto"/>
        </w:rPr>
        <w:tab/>
        <w:t>Отсутствие согласия собственника имущества унитарного предприятия на совершение сделок, требующих такого согласия, а также совершение таким предприятием сделок, выходящих за рамки его специальной правоспособности (даже при условии одобрения сделки собственником имущества предприятия) может стать причиной признания указанных сделок недействительными.</w:t>
      </w:r>
    </w:p>
    <w:p w:rsidR="00DD0B26" w:rsidRPr="00967381" w:rsidRDefault="00DD0B26" w:rsidP="00550CDF">
      <w:pPr>
        <w:pStyle w:val="131"/>
        <w:rPr>
          <w:color w:val="auto"/>
        </w:rPr>
      </w:pPr>
      <w:r w:rsidRPr="00967381">
        <w:rPr>
          <w:color w:val="auto"/>
        </w:rPr>
        <w:tab/>
        <w:t>2.</w:t>
      </w:r>
      <w:r w:rsidRPr="00967381">
        <w:rPr>
          <w:color w:val="auto"/>
        </w:rPr>
        <w:tab/>
        <w:t xml:space="preserve">Проверкой установлено, что в </w:t>
      </w:r>
      <w:r w:rsidR="00F93CA6" w:rsidRPr="00967381">
        <w:rPr>
          <w:color w:val="auto"/>
        </w:rPr>
        <w:t>2020 году</w:t>
      </w:r>
      <w:r w:rsidR="00674DE5" w:rsidRPr="00967381">
        <w:rPr>
          <w:color w:val="auto"/>
        </w:rPr>
        <w:t xml:space="preserve"> </w:t>
      </w:r>
      <w:r w:rsidR="00F93CA6" w:rsidRPr="00967381">
        <w:rPr>
          <w:color w:val="auto"/>
        </w:rPr>
        <w:t>и первом квартале 2021 года</w:t>
      </w:r>
      <w:r w:rsidRPr="00967381">
        <w:rPr>
          <w:color w:val="auto"/>
        </w:rPr>
        <w:t xml:space="preserve">                         </w:t>
      </w:r>
      <w:r w:rsidR="00550CDF" w:rsidRPr="00967381">
        <w:rPr>
          <w:color w:val="auto"/>
        </w:rPr>
        <w:t>ММУП ЖКХ</w:t>
      </w:r>
      <w:r w:rsidR="00D23D20" w:rsidRPr="00967381">
        <w:rPr>
          <w:color w:val="auto"/>
        </w:rPr>
        <w:t xml:space="preserve"> произведена оплата</w:t>
      </w:r>
      <w:r w:rsidR="007F021D" w:rsidRPr="00967381">
        <w:rPr>
          <w:color w:val="auto"/>
        </w:rPr>
        <w:t xml:space="preserve"> </w:t>
      </w:r>
      <w:r w:rsidRPr="00967381">
        <w:rPr>
          <w:color w:val="auto"/>
        </w:rPr>
        <w:t>работ, услуг</w:t>
      </w:r>
      <w:r w:rsidR="00976A30" w:rsidRPr="00967381">
        <w:rPr>
          <w:color w:val="auto"/>
        </w:rPr>
        <w:t xml:space="preserve"> в общей сумме</w:t>
      </w:r>
      <w:r w:rsidR="007F021D" w:rsidRPr="00967381">
        <w:rPr>
          <w:color w:val="auto"/>
        </w:rPr>
        <w:t xml:space="preserve">                         </w:t>
      </w:r>
      <w:r w:rsidR="00976A30" w:rsidRPr="00967381">
        <w:rPr>
          <w:color w:val="auto"/>
        </w:rPr>
        <w:t xml:space="preserve"> </w:t>
      </w:r>
      <w:r w:rsidR="00976A30" w:rsidRPr="00967381">
        <w:rPr>
          <w:color w:val="auto"/>
          <w:lang w:eastAsia="ru-RU"/>
        </w:rPr>
        <w:t>88 223,44</w:t>
      </w:r>
      <w:r w:rsidR="00976A30" w:rsidRPr="00967381">
        <w:rPr>
          <w:color w:val="auto"/>
        </w:rPr>
        <w:t xml:space="preserve"> тыс. рублей, </w:t>
      </w:r>
      <w:r w:rsidRPr="00967381">
        <w:rPr>
          <w:color w:val="auto"/>
        </w:rPr>
        <w:t xml:space="preserve">стоимость которых в рамках одного договора, заключенного и (или) действующего в указанный период </w:t>
      </w:r>
      <w:r w:rsidR="00A84FA7" w:rsidRPr="00967381">
        <w:rPr>
          <w:color w:val="auto"/>
        </w:rPr>
        <w:t xml:space="preserve">(пролонгированного) </w:t>
      </w:r>
      <w:r w:rsidRPr="00967381">
        <w:rPr>
          <w:color w:val="auto"/>
        </w:rPr>
        <w:t xml:space="preserve">превысила </w:t>
      </w:r>
      <w:r w:rsidR="007F021D" w:rsidRPr="00967381">
        <w:rPr>
          <w:color w:val="auto"/>
        </w:rPr>
        <w:t xml:space="preserve">                   </w:t>
      </w:r>
      <w:r w:rsidRPr="00967381">
        <w:rPr>
          <w:color w:val="auto"/>
        </w:rPr>
        <w:t>10% уставного фонда</w:t>
      </w:r>
      <w:r w:rsidR="007F021D" w:rsidRPr="00967381">
        <w:rPr>
          <w:color w:val="auto"/>
        </w:rPr>
        <w:t xml:space="preserve"> (477,97 тыс. рублей</w:t>
      </w:r>
      <w:r w:rsidRPr="00967381">
        <w:rPr>
          <w:color w:val="auto"/>
        </w:rPr>
        <w:t>), в т</w:t>
      </w:r>
      <w:r w:rsidR="00A84FA7" w:rsidRPr="00967381">
        <w:rPr>
          <w:color w:val="auto"/>
        </w:rPr>
        <w:t>.</w:t>
      </w:r>
      <w:r w:rsidRPr="00967381">
        <w:rPr>
          <w:color w:val="auto"/>
        </w:rPr>
        <w:t xml:space="preserve"> ч</w:t>
      </w:r>
      <w:r w:rsidR="00A84FA7" w:rsidRPr="00967381">
        <w:rPr>
          <w:color w:val="auto"/>
        </w:rPr>
        <w:t>.</w:t>
      </w:r>
      <w:r w:rsidRPr="00967381">
        <w:rPr>
          <w:color w:val="auto"/>
        </w:rPr>
        <w:t>:</w:t>
      </w:r>
    </w:p>
    <w:p w:rsidR="004E15FA" w:rsidRPr="00967381" w:rsidRDefault="00A84FA7" w:rsidP="00550CDF">
      <w:pPr>
        <w:pStyle w:val="131"/>
        <w:rPr>
          <w:color w:val="auto"/>
        </w:rPr>
      </w:pPr>
      <w:r w:rsidRPr="00967381">
        <w:rPr>
          <w:color w:val="auto"/>
        </w:rPr>
        <w:tab/>
        <w:t>–</w:t>
      </w:r>
      <w:r w:rsidRPr="00967381">
        <w:rPr>
          <w:color w:val="auto"/>
        </w:rPr>
        <w:tab/>
      </w:r>
      <w:r w:rsidR="00976A30" w:rsidRPr="00967381">
        <w:rPr>
          <w:color w:val="auto"/>
        </w:rPr>
        <w:t>за</w:t>
      </w:r>
      <w:r w:rsidR="004E15FA" w:rsidRPr="00967381">
        <w:rPr>
          <w:color w:val="auto"/>
        </w:rPr>
        <w:t xml:space="preserve"> период с</w:t>
      </w:r>
      <w:r w:rsidR="00976A30" w:rsidRPr="00967381">
        <w:rPr>
          <w:color w:val="auto"/>
        </w:rPr>
        <w:t xml:space="preserve"> </w:t>
      </w:r>
      <w:r w:rsidR="004E15FA" w:rsidRPr="00967381">
        <w:rPr>
          <w:color w:val="auto"/>
        </w:rPr>
        <w:t>01.01.2020 о 31.12.2020</w:t>
      </w:r>
      <w:r w:rsidR="00976A30" w:rsidRPr="00967381">
        <w:rPr>
          <w:color w:val="auto"/>
        </w:rPr>
        <w:t xml:space="preserve"> произведена оплата работ, услуг в общей сумме </w:t>
      </w:r>
      <w:r w:rsidR="00976A30" w:rsidRPr="00967381">
        <w:rPr>
          <w:color w:val="auto"/>
          <w:lang w:eastAsia="ru-RU"/>
        </w:rPr>
        <w:t>67 636,97</w:t>
      </w:r>
      <w:r w:rsidR="00976A30" w:rsidRPr="00967381">
        <w:rPr>
          <w:color w:val="auto"/>
        </w:rPr>
        <w:t xml:space="preserve"> тыс. рублей, фактическое исполнение которых составило </w:t>
      </w:r>
      <w:r w:rsidR="00976A30" w:rsidRPr="00967381">
        <w:rPr>
          <w:color w:val="auto"/>
          <w:lang w:eastAsia="ru-RU"/>
        </w:rPr>
        <w:t>89 427,43 тыс. рублей</w:t>
      </w:r>
      <w:r w:rsidR="004E15FA" w:rsidRPr="00967381">
        <w:rPr>
          <w:color w:val="auto"/>
        </w:rPr>
        <w:t>:</w:t>
      </w:r>
    </w:p>
    <w:tbl>
      <w:tblPr>
        <w:tblW w:w="10167" w:type="dxa"/>
        <w:tblInd w:w="108" w:type="dxa"/>
        <w:tblLook w:val="04A0" w:firstRow="1" w:lastRow="0" w:firstColumn="1" w:lastColumn="0" w:noHBand="0" w:noVBand="1"/>
      </w:tblPr>
      <w:tblGrid>
        <w:gridCol w:w="1985"/>
        <w:gridCol w:w="1839"/>
        <w:gridCol w:w="3689"/>
        <w:gridCol w:w="1382"/>
        <w:gridCol w:w="1272"/>
      </w:tblGrid>
      <w:tr w:rsidR="00591C4F" w:rsidRPr="00967381" w:rsidTr="00725F6D">
        <w:trPr>
          <w:trHeight w:val="20"/>
          <w:tblHeader/>
        </w:trPr>
        <w:tc>
          <w:tcPr>
            <w:tcW w:w="10167" w:type="dxa"/>
            <w:gridSpan w:val="5"/>
            <w:tcBorders>
              <w:top w:val="nil"/>
              <w:left w:val="nil"/>
              <w:bottom w:val="single" w:sz="12" w:space="0" w:color="auto"/>
              <w:right w:val="nil"/>
            </w:tcBorders>
            <w:shd w:val="clear" w:color="auto" w:fill="auto"/>
            <w:vAlign w:val="center"/>
            <w:hideMark/>
          </w:tcPr>
          <w:p w:rsidR="00591C4F" w:rsidRPr="00967381" w:rsidRDefault="00591C4F" w:rsidP="00591C4F">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 xml:space="preserve">12 </w:t>
            </w:r>
            <w:r w:rsidRPr="00967381">
              <w:rPr>
                <w:sz w:val="18"/>
                <w:szCs w:val="18"/>
                <w:lang w:eastAsia="ru-RU"/>
              </w:rPr>
              <w:t>(рублей) </w:t>
            </w:r>
          </w:p>
        </w:tc>
      </w:tr>
      <w:tr w:rsidR="005F369F" w:rsidRPr="00967381" w:rsidTr="00725F6D">
        <w:trPr>
          <w:trHeight w:val="20"/>
          <w:tblHeader/>
        </w:trPr>
        <w:tc>
          <w:tcPr>
            <w:tcW w:w="1985" w:type="dxa"/>
            <w:tcBorders>
              <w:top w:val="single" w:sz="12" w:space="0" w:color="auto"/>
              <w:left w:val="single" w:sz="12" w:space="0" w:color="auto"/>
              <w:bottom w:val="single" w:sz="12" w:space="0" w:color="auto"/>
              <w:right w:val="single" w:sz="4" w:space="0" w:color="auto"/>
            </w:tcBorders>
            <w:shd w:val="clear" w:color="auto" w:fill="auto"/>
            <w:hideMark/>
          </w:tcPr>
          <w:p w:rsidR="00591C4F" w:rsidRPr="00967381" w:rsidRDefault="00591C4F" w:rsidP="00591C4F">
            <w:pPr>
              <w:jc w:val="center"/>
              <w:rPr>
                <w:sz w:val="18"/>
                <w:szCs w:val="18"/>
                <w:lang w:eastAsia="ru-RU"/>
              </w:rPr>
            </w:pPr>
            <w:r w:rsidRPr="00967381">
              <w:rPr>
                <w:sz w:val="18"/>
                <w:szCs w:val="18"/>
                <w:lang w:eastAsia="ru-RU"/>
              </w:rPr>
              <w:t>Номер и дата контракта, договора</w:t>
            </w:r>
            <w:r w:rsidR="005F369F" w:rsidRPr="00967381">
              <w:rPr>
                <w:sz w:val="18"/>
                <w:szCs w:val="18"/>
                <w:lang w:eastAsia="ru-RU"/>
              </w:rPr>
              <w:t xml:space="preserve"> (срок действи</w:t>
            </w:r>
            <w:r w:rsidR="00811FDD" w:rsidRPr="00967381">
              <w:rPr>
                <w:sz w:val="18"/>
                <w:szCs w:val="18"/>
                <w:lang w:eastAsia="ru-RU"/>
              </w:rPr>
              <w:t>я</w:t>
            </w:r>
            <w:r w:rsidR="005F369F" w:rsidRPr="00967381">
              <w:rPr>
                <w:sz w:val="18"/>
                <w:szCs w:val="18"/>
                <w:lang w:eastAsia="ru-RU"/>
              </w:rPr>
              <w:t>)</w:t>
            </w:r>
          </w:p>
        </w:tc>
        <w:tc>
          <w:tcPr>
            <w:tcW w:w="1839" w:type="dxa"/>
            <w:tcBorders>
              <w:top w:val="single" w:sz="12" w:space="0" w:color="auto"/>
              <w:left w:val="nil"/>
              <w:bottom w:val="single" w:sz="12" w:space="0" w:color="auto"/>
              <w:right w:val="single" w:sz="4" w:space="0" w:color="auto"/>
            </w:tcBorders>
            <w:shd w:val="clear" w:color="auto" w:fill="auto"/>
            <w:hideMark/>
          </w:tcPr>
          <w:p w:rsidR="00591C4F" w:rsidRPr="00967381" w:rsidRDefault="00591C4F" w:rsidP="00591C4F">
            <w:pPr>
              <w:jc w:val="center"/>
              <w:rPr>
                <w:sz w:val="18"/>
                <w:szCs w:val="18"/>
                <w:lang w:eastAsia="ru-RU"/>
              </w:rPr>
            </w:pPr>
            <w:r w:rsidRPr="00967381">
              <w:rPr>
                <w:sz w:val="18"/>
                <w:szCs w:val="18"/>
                <w:lang w:eastAsia="ru-RU"/>
              </w:rPr>
              <w:t>Исполнитель</w:t>
            </w:r>
          </w:p>
        </w:tc>
        <w:tc>
          <w:tcPr>
            <w:tcW w:w="3689" w:type="dxa"/>
            <w:tcBorders>
              <w:top w:val="single" w:sz="12" w:space="0" w:color="auto"/>
              <w:left w:val="nil"/>
              <w:bottom w:val="single" w:sz="12" w:space="0" w:color="auto"/>
              <w:right w:val="single" w:sz="4" w:space="0" w:color="auto"/>
            </w:tcBorders>
            <w:shd w:val="clear" w:color="auto" w:fill="auto"/>
            <w:hideMark/>
          </w:tcPr>
          <w:p w:rsidR="00591C4F" w:rsidRPr="00967381" w:rsidRDefault="00591C4F" w:rsidP="00591C4F">
            <w:pPr>
              <w:jc w:val="center"/>
              <w:rPr>
                <w:sz w:val="18"/>
                <w:szCs w:val="18"/>
                <w:lang w:eastAsia="ru-RU"/>
              </w:rPr>
            </w:pPr>
            <w:r w:rsidRPr="00967381">
              <w:rPr>
                <w:sz w:val="18"/>
                <w:szCs w:val="18"/>
                <w:lang w:eastAsia="ru-RU"/>
              </w:rPr>
              <w:t>Предмет контракта, договора</w:t>
            </w:r>
          </w:p>
        </w:tc>
        <w:tc>
          <w:tcPr>
            <w:tcW w:w="1382" w:type="dxa"/>
            <w:tcBorders>
              <w:top w:val="single" w:sz="12" w:space="0" w:color="auto"/>
              <w:left w:val="nil"/>
              <w:bottom w:val="single" w:sz="12" w:space="0" w:color="auto"/>
              <w:right w:val="single" w:sz="4" w:space="0" w:color="auto"/>
            </w:tcBorders>
            <w:shd w:val="clear" w:color="auto" w:fill="auto"/>
            <w:hideMark/>
          </w:tcPr>
          <w:p w:rsidR="00591C4F" w:rsidRPr="00967381" w:rsidRDefault="00B049D7" w:rsidP="00591C4F">
            <w:pPr>
              <w:jc w:val="center"/>
              <w:rPr>
                <w:sz w:val="18"/>
                <w:szCs w:val="18"/>
                <w:lang w:eastAsia="ru-RU"/>
              </w:rPr>
            </w:pPr>
            <w:r w:rsidRPr="00967381">
              <w:rPr>
                <w:sz w:val="18"/>
                <w:szCs w:val="18"/>
                <w:lang w:eastAsia="ru-RU"/>
              </w:rPr>
              <w:t>Фактическое исполнение (реализация)</w:t>
            </w:r>
          </w:p>
        </w:tc>
        <w:tc>
          <w:tcPr>
            <w:tcW w:w="1272" w:type="dxa"/>
            <w:tcBorders>
              <w:top w:val="single" w:sz="12" w:space="0" w:color="auto"/>
              <w:left w:val="nil"/>
              <w:bottom w:val="single" w:sz="12" w:space="0" w:color="auto"/>
              <w:right w:val="single" w:sz="12" w:space="0" w:color="auto"/>
            </w:tcBorders>
            <w:shd w:val="clear" w:color="auto" w:fill="auto"/>
            <w:hideMark/>
          </w:tcPr>
          <w:p w:rsidR="00591C4F" w:rsidRPr="00967381" w:rsidRDefault="00591C4F" w:rsidP="00591C4F">
            <w:pPr>
              <w:jc w:val="center"/>
              <w:rPr>
                <w:sz w:val="18"/>
                <w:szCs w:val="18"/>
                <w:lang w:eastAsia="ru-RU"/>
              </w:rPr>
            </w:pPr>
            <w:r w:rsidRPr="00967381">
              <w:rPr>
                <w:sz w:val="18"/>
                <w:szCs w:val="18"/>
                <w:lang w:eastAsia="ru-RU"/>
              </w:rPr>
              <w:t xml:space="preserve">Оплата </w:t>
            </w:r>
          </w:p>
        </w:tc>
      </w:tr>
      <w:tr w:rsidR="00B47F25" w:rsidRPr="00967381" w:rsidTr="00725F6D">
        <w:trPr>
          <w:trHeight w:val="20"/>
        </w:trPr>
        <w:tc>
          <w:tcPr>
            <w:tcW w:w="19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47F25" w:rsidRPr="00967381" w:rsidRDefault="00B47F25" w:rsidP="00811FDD">
            <w:pPr>
              <w:outlineLvl w:val="1"/>
              <w:rPr>
                <w:sz w:val="18"/>
                <w:szCs w:val="18"/>
                <w:lang w:eastAsia="ru-RU"/>
              </w:rPr>
            </w:pPr>
            <w:r w:rsidRPr="00967381">
              <w:rPr>
                <w:sz w:val="18"/>
                <w:szCs w:val="18"/>
                <w:lang w:eastAsia="ru-RU"/>
              </w:rPr>
              <w:t xml:space="preserve">№ А 22511/1-1-2019 от 01.01.2020 (01.01.2020 – </w:t>
            </w:r>
            <w:r w:rsidR="00D35803" w:rsidRPr="00967381">
              <w:rPr>
                <w:sz w:val="18"/>
                <w:szCs w:val="18"/>
                <w:lang w:eastAsia="ru-RU"/>
              </w:rPr>
              <w:t>31.12.2020)</w:t>
            </w:r>
          </w:p>
        </w:tc>
        <w:tc>
          <w:tcPr>
            <w:tcW w:w="1839" w:type="dxa"/>
            <w:vMerge w:val="restart"/>
            <w:tcBorders>
              <w:top w:val="single" w:sz="12" w:space="0" w:color="auto"/>
              <w:left w:val="nil"/>
              <w:right w:val="single" w:sz="4" w:space="0" w:color="auto"/>
            </w:tcBorders>
            <w:shd w:val="clear" w:color="auto" w:fill="auto"/>
            <w:vAlign w:val="center"/>
            <w:hideMark/>
          </w:tcPr>
          <w:p w:rsidR="00B47F25" w:rsidRPr="00967381" w:rsidRDefault="00B47F25" w:rsidP="00811FDD">
            <w:pPr>
              <w:outlineLvl w:val="1"/>
              <w:rPr>
                <w:sz w:val="18"/>
                <w:szCs w:val="18"/>
                <w:lang w:eastAsia="ru-RU"/>
              </w:rPr>
            </w:pPr>
            <w:r w:rsidRPr="00967381">
              <w:rPr>
                <w:sz w:val="18"/>
                <w:szCs w:val="18"/>
                <w:lang w:eastAsia="ru-RU"/>
              </w:rPr>
              <w:t>ООО «</w:t>
            </w:r>
            <w:proofErr w:type="spellStart"/>
            <w:r w:rsidRPr="00967381">
              <w:rPr>
                <w:sz w:val="18"/>
                <w:szCs w:val="18"/>
                <w:lang w:eastAsia="ru-RU"/>
              </w:rPr>
              <w:t>ДоброСтрой</w:t>
            </w:r>
            <w:proofErr w:type="spellEnd"/>
            <w:r w:rsidRPr="00967381">
              <w:rPr>
                <w:sz w:val="18"/>
                <w:szCs w:val="18"/>
                <w:lang w:eastAsia="ru-RU"/>
              </w:rPr>
              <w:t xml:space="preserve">» </w:t>
            </w:r>
          </w:p>
        </w:tc>
        <w:tc>
          <w:tcPr>
            <w:tcW w:w="3689" w:type="dxa"/>
            <w:tcBorders>
              <w:top w:val="single" w:sz="12" w:space="0" w:color="auto"/>
              <w:left w:val="nil"/>
              <w:bottom w:val="single" w:sz="4" w:space="0" w:color="auto"/>
              <w:right w:val="single" w:sz="4" w:space="0" w:color="auto"/>
            </w:tcBorders>
            <w:shd w:val="clear" w:color="auto" w:fill="auto"/>
            <w:vAlign w:val="center"/>
            <w:hideMark/>
          </w:tcPr>
          <w:p w:rsidR="00B47F25" w:rsidRPr="00967381" w:rsidRDefault="00B47F25" w:rsidP="00591C4F">
            <w:pPr>
              <w:outlineLvl w:val="1"/>
              <w:rPr>
                <w:sz w:val="18"/>
                <w:szCs w:val="18"/>
                <w:lang w:eastAsia="ru-RU"/>
              </w:rPr>
            </w:pPr>
            <w:r w:rsidRPr="00967381">
              <w:rPr>
                <w:sz w:val="18"/>
                <w:szCs w:val="18"/>
                <w:lang w:eastAsia="ru-RU"/>
              </w:rPr>
              <w:t>Выполнение работ и оказание услуг по ремонту и тех. обслуживанию внутридомового газового оборудования в многоквартирных домах. Цена договора 542 403,96 руб.</w:t>
            </w:r>
          </w:p>
        </w:tc>
        <w:tc>
          <w:tcPr>
            <w:tcW w:w="1382" w:type="dxa"/>
            <w:vMerge w:val="restart"/>
            <w:tcBorders>
              <w:top w:val="single" w:sz="12" w:space="0" w:color="auto"/>
              <w:left w:val="nil"/>
              <w:right w:val="single" w:sz="4" w:space="0" w:color="auto"/>
            </w:tcBorders>
            <w:shd w:val="clear" w:color="auto" w:fill="auto"/>
            <w:vAlign w:val="center"/>
            <w:hideMark/>
          </w:tcPr>
          <w:p w:rsidR="00B47F25" w:rsidRPr="00967381" w:rsidRDefault="00B47F25" w:rsidP="00591C4F">
            <w:pPr>
              <w:jc w:val="right"/>
              <w:outlineLvl w:val="1"/>
              <w:rPr>
                <w:sz w:val="18"/>
                <w:szCs w:val="18"/>
                <w:lang w:eastAsia="ru-RU"/>
              </w:rPr>
            </w:pPr>
            <w:r w:rsidRPr="00967381">
              <w:rPr>
                <w:sz w:val="18"/>
                <w:szCs w:val="18"/>
                <w:lang w:eastAsia="ru-RU"/>
              </w:rPr>
              <w:t>542 404,20</w:t>
            </w:r>
          </w:p>
        </w:tc>
        <w:tc>
          <w:tcPr>
            <w:tcW w:w="1272" w:type="dxa"/>
            <w:vMerge w:val="restart"/>
            <w:tcBorders>
              <w:top w:val="single" w:sz="12" w:space="0" w:color="auto"/>
              <w:left w:val="nil"/>
              <w:right w:val="single" w:sz="12" w:space="0" w:color="auto"/>
            </w:tcBorders>
            <w:shd w:val="clear" w:color="auto" w:fill="auto"/>
            <w:vAlign w:val="center"/>
            <w:hideMark/>
          </w:tcPr>
          <w:p w:rsidR="00B47F25" w:rsidRPr="00967381" w:rsidRDefault="00B47F25" w:rsidP="00591C4F">
            <w:pPr>
              <w:jc w:val="right"/>
              <w:outlineLvl w:val="1"/>
              <w:rPr>
                <w:sz w:val="18"/>
                <w:szCs w:val="18"/>
                <w:lang w:eastAsia="ru-RU"/>
              </w:rPr>
            </w:pPr>
            <w:r w:rsidRPr="00967381">
              <w:rPr>
                <w:sz w:val="18"/>
                <w:szCs w:val="18"/>
                <w:lang w:eastAsia="ru-RU"/>
              </w:rPr>
              <w:t>497 203,85</w:t>
            </w:r>
          </w:p>
        </w:tc>
      </w:tr>
      <w:tr w:rsidR="00B47F25"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tcPr>
          <w:p w:rsidR="00B47F25" w:rsidRPr="00967381" w:rsidRDefault="00B47F25" w:rsidP="00591C4F">
            <w:pPr>
              <w:outlineLvl w:val="1"/>
              <w:rPr>
                <w:sz w:val="18"/>
                <w:szCs w:val="18"/>
                <w:lang w:eastAsia="ru-RU"/>
              </w:rPr>
            </w:pPr>
            <w:r w:rsidRPr="00967381">
              <w:rPr>
                <w:sz w:val="18"/>
                <w:szCs w:val="18"/>
                <w:lang w:eastAsia="ru-RU"/>
              </w:rPr>
              <w:t xml:space="preserve">Доп. </w:t>
            </w:r>
            <w:proofErr w:type="spellStart"/>
            <w:r w:rsidRPr="00967381">
              <w:rPr>
                <w:sz w:val="18"/>
                <w:szCs w:val="18"/>
                <w:lang w:eastAsia="ru-RU"/>
              </w:rPr>
              <w:t>сог</w:t>
            </w:r>
            <w:proofErr w:type="spellEnd"/>
            <w:r w:rsidRPr="00967381">
              <w:rPr>
                <w:sz w:val="18"/>
                <w:szCs w:val="18"/>
                <w:lang w:eastAsia="ru-RU"/>
              </w:rPr>
              <w:t>. от 01.06.2020</w:t>
            </w:r>
          </w:p>
        </w:tc>
        <w:tc>
          <w:tcPr>
            <w:tcW w:w="1839" w:type="dxa"/>
            <w:vMerge/>
            <w:tcBorders>
              <w:left w:val="nil"/>
              <w:bottom w:val="single" w:sz="4" w:space="0" w:color="auto"/>
              <w:right w:val="single" w:sz="4" w:space="0" w:color="auto"/>
            </w:tcBorders>
            <w:shd w:val="clear" w:color="auto" w:fill="auto"/>
            <w:vAlign w:val="center"/>
          </w:tcPr>
          <w:p w:rsidR="00B47F25" w:rsidRPr="00967381" w:rsidRDefault="00B47F25" w:rsidP="00591C4F">
            <w:pPr>
              <w:jc w:val="center"/>
              <w:outlineLvl w:val="1"/>
              <w:rPr>
                <w:sz w:val="18"/>
                <w:szCs w:val="18"/>
                <w:lang w:eastAsia="ru-RU"/>
              </w:rPr>
            </w:pPr>
          </w:p>
        </w:tc>
        <w:tc>
          <w:tcPr>
            <w:tcW w:w="3689" w:type="dxa"/>
            <w:tcBorders>
              <w:top w:val="nil"/>
              <w:left w:val="nil"/>
              <w:bottom w:val="single" w:sz="4" w:space="0" w:color="auto"/>
              <w:right w:val="single" w:sz="4" w:space="0" w:color="auto"/>
            </w:tcBorders>
            <w:shd w:val="clear" w:color="auto" w:fill="auto"/>
            <w:vAlign w:val="center"/>
          </w:tcPr>
          <w:p w:rsidR="00B47F25" w:rsidRPr="00967381" w:rsidRDefault="00B47F25" w:rsidP="00591C4F">
            <w:pPr>
              <w:outlineLvl w:val="1"/>
              <w:rPr>
                <w:sz w:val="18"/>
                <w:szCs w:val="18"/>
                <w:lang w:eastAsia="ru-RU"/>
              </w:rPr>
            </w:pPr>
            <w:r w:rsidRPr="00967381">
              <w:rPr>
                <w:sz w:val="18"/>
                <w:szCs w:val="18"/>
                <w:lang w:eastAsia="ru-RU"/>
              </w:rPr>
              <w:t>Изменение реквизитов</w:t>
            </w:r>
          </w:p>
        </w:tc>
        <w:tc>
          <w:tcPr>
            <w:tcW w:w="1382" w:type="dxa"/>
            <w:vMerge/>
            <w:tcBorders>
              <w:left w:val="nil"/>
              <w:bottom w:val="single" w:sz="4" w:space="0" w:color="auto"/>
              <w:right w:val="single" w:sz="4" w:space="0" w:color="auto"/>
            </w:tcBorders>
            <w:shd w:val="clear" w:color="auto" w:fill="auto"/>
            <w:vAlign w:val="center"/>
          </w:tcPr>
          <w:p w:rsidR="00B47F25" w:rsidRPr="00967381" w:rsidRDefault="00B47F25" w:rsidP="00591C4F">
            <w:pPr>
              <w:jc w:val="right"/>
              <w:outlineLvl w:val="1"/>
              <w:rPr>
                <w:sz w:val="18"/>
                <w:szCs w:val="18"/>
                <w:lang w:eastAsia="ru-RU"/>
              </w:rPr>
            </w:pPr>
          </w:p>
        </w:tc>
        <w:tc>
          <w:tcPr>
            <w:tcW w:w="1272" w:type="dxa"/>
            <w:vMerge/>
            <w:tcBorders>
              <w:left w:val="nil"/>
              <w:bottom w:val="single" w:sz="4" w:space="0" w:color="auto"/>
              <w:right w:val="single" w:sz="12" w:space="0" w:color="auto"/>
            </w:tcBorders>
            <w:shd w:val="clear" w:color="auto" w:fill="auto"/>
            <w:vAlign w:val="center"/>
          </w:tcPr>
          <w:p w:rsidR="00B47F25" w:rsidRPr="00967381" w:rsidRDefault="00B47F25" w:rsidP="00591C4F">
            <w:pPr>
              <w:jc w:val="right"/>
              <w:outlineLvl w:val="1"/>
              <w:rPr>
                <w:sz w:val="18"/>
                <w:szCs w:val="18"/>
                <w:lang w:eastAsia="ru-RU"/>
              </w:rPr>
            </w:pPr>
          </w:p>
        </w:tc>
      </w:tr>
      <w:tr w:rsidR="00420D42"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B47F25" w:rsidRPr="00967381" w:rsidRDefault="00B47F25" w:rsidP="00B47F25">
            <w:pPr>
              <w:outlineLvl w:val="1"/>
              <w:rPr>
                <w:sz w:val="18"/>
                <w:szCs w:val="18"/>
                <w:lang w:eastAsia="ru-RU"/>
              </w:rPr>
            </w:pPr>
            <w:r w:rsidRPr="00967381">
              <w:rPr>
                <w:sz w:val="18"/>
                <w:szCs w:val="18"/>
                <w:lang w:eastAsia="ru-RU"/>
              </w:rPr>
              <w:t>№ 67/4 от 01.01.2019 (01.01.2019-20.02.2020)</w:t>
            </w:r>
          </w:p>
        </w:tc>
        <w:tc>
          <w:tcPr>
            <w:tcW w:w="1839" w:type="dxa"/>
            <w:vMerge w:val="restart"/>
            <w:tcBorders>
              <w:top w:val="nil"/>
              <w:left w:val="nil"/>
              <w:right w:val="single" w:sz="4" w:space="0" w:color="auto"/>
            </w:tcBorders>
            <w:shd w:val="clear" w:color="auto" w:fill="auto"/>
            <w:vAlign w:val="center"/>
            <w:hideMark/>
          </w:tcPr>
          <w:p w:rsidR="00B47F25" w:rsidRPr="00967381" w:rsidRDefault="00B47F25" w:rsidP="00591C4F">
            <w:pPr>
              <w:jc w:val="center"/>
              <w:outlineLvl w:val="1"/>
              <w:rPr>
                <w:sz w:val="18"/>
                <w:szCs w:val="18"/>
                <w:lang w:eastAsia="ru-RU"/>
              </w:rPr>
            </w:pPr>
            <w:r w:rsidRPr="00967381">
              <w:rPr>
                <w:sz w:val="18"/>
                <w:szCs w:val="18"/>
                <w:lang w:eastAsia="ru-RU"/>
              </w:rPr>
              <w:t>ООО «</w:t>
            </w:r>
            <w:proofErr w:type="spellStart"/>
            <w:r w:rsidRPr="00967381">
              <w:rPr>
                <w:sz w:val="18"/>
                <w:szCs w:val="18"/>
                <w:lang w:eastAsia="ru-RU"/>
              </w:rPr>
              <w:t>Спецсервис</w:t>
            </w:r>
            <w:proofErr w:type="spellEnd"/>
            <w:r w:rsidRPr="00967381">
              <w:rPr>
                <w:sz w:val="18"/>
                <w:szCs w:val="18"/>
                <w:lang w:eastAsia="ru-RU"/>
              </w:rPr>
              <w:t>»</w:t>
            </w:r>
          </w:p>
        </w:tc>
        <w:tc>
          <w:tcPr>
            <w:tcW w:w="3689" w:type="dxa"/>
            <w:tcBorders>
              <w:top w:val="nil"/>
              <w:left w:val="nil"/>
              <w:bottom w:val="single" w:sz="4" w:space="0" w:color="auto"/>
              <w:right w:val="single" w:sz="4" w:space="0" w:color="auto"/>
            </w:tcBorders>
            <w:shd w:val="clear" w:color="auto" w:fill="auto"/>
            <w:vAlign w:val="center"/>
            <w:hideMark/>
          </w:tcPr>
          <w:p w:rsidR="00B47F25" w:rsidRPr="00967381" w:rsidRDefault="00B47F25" w:rsidP="00591C4F">
            <w:pPr>
              <w:outlineLvl w:val="1"/>
              <w:rPr>
                <w:sz w:val="18"/>
                <w:szCs w:val="18"/>
                <w:lang w:eastAsia="ru-RU"/>
              </w:rPr>
            </w:pPr>
            <w:r w:rsidRPr="00967381">
              <w:rPr>
                <w:sz w:val="18"/>
                <w:szCs w:val="18"/>
                <w:lang w:eastAsia="ru-RU"/>
              </w:rPr>
              <w:t>Оказание услуг по вывозу и захоронению ТБО. Цена договора – 5 351 291,82 руб.</w:t>
            </w:r>
          </w:p>
        </w:tc>
        <w:tc>
          <w:tcPr>
            <w:tcW w:w="1382" w:type="dxa"/>
            <w:vMerge w:val="restart"/>
            <w:tcBorders>
              <w:top w:val="nil"/>
              <w:left w:val="nil"/>
              <w:right w:val="single" w:sz="4" w:space="0" w:color="auto"/>
            </w:tcBorders>
            <w:shd w:val="clear" w:color="auto" w:fill="auto"/>
            <w:vAlign w:val="center"/>
            <w:hideMark/>
          </w:tcPr>
          <w:p w:rsidR="00B47F25" w:rsidRPr="00967381" w:rsidRDefault="00B47F25" w:rsidP="00591C4F">
            <w:pPr>
              <w:jc w:val="right"/>
              <w:outlineLvl w:val="1"/>
              <w:rPr>
                <w:sz w:val="18"/>
                <w:szCs w:val="18"/>
                <w:lang w:eastAsia="ru-RU"/>
              </w:rPr>
            </w:pPr>
            <w:r w:rsidRPr="00967381">
              <w:rPr>
                <w:sz w:val="18"/>
                <w:szCs w:val="18"/>
                <w:lang w:eastAsia="ru-RU"/>
              </w:rPr>
              <w:t>3 492 809,46</w:t>
            </w:r>
          </w:p>
        </w:tc>
        <w:tc>
          <w:tcPr>
            <w:tcW w:w="1272" w:type="dxa"/>
            <w:vMerge w:val="restart"/>
            <w:tcBorders>
              <w:top w:val="nil"/>
              <w:left w:val="nil"/>
              <w:right w:val="single" w:sz="12" w:space="0" w:color="auto"/>
            </w:tcBorders>
            <w:shd w:val="clear" w:color="auto" w:fill="auto"/>
            <w:vAlign w:val="center"/>
            <w:hideMark/>
          </w:tcPr>
          <w:p w:rsidR="00B47F25" w:rsidRPr="00967381" w:rsidRDefault="00B47F25" w:rsidP="00591C4F">
            <w:pPr>
              <w:jc w:val="right"/>
              <w:outlineLvl w:val="1"/>
              <w:rPr>
                <w:sz w:val="18"/>
                <w:szCs w:val="18"/>
                <w:lang w:eastAsia="ru-RU"/>
              </w:rPr>
            </w:pPr>
            <w:r w:rsidRPr="00967381">
              <w:rPr>
                <w:sz w:val="18"/>
                <w:szCs w:val="18"/>
                <w:lang w:eastAsia="ru-RU"/>
              </w:rPr>
              <w:t>3 520 589,51</w:t>
            </w:r>
          </w:p>
        </w:tc>
      </w:tr>
      <w:tr w:rsidR="00420D42"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tcPr>
          <w:p w:rsidR="00B47F25" w:rsidRPr="00967381" w:rsidRDefault="00B47F25" w:rsidP="00591C4F">
            <w:pPr>
              <w:outlineLvl w:val="1"/>
              <w:rPr>
                <w:sz w:val="18"/>
                <w:szCs w:val="18"/>
                <w:lang w:eastAsia="ru-RU"/>
              </w:rPr>
            </w:pPr>
            <w:r w:rsidRPr="00967381">
              <w:rPr>
                <w:sz w:val="18"/>
                <w:szCs w:val="18"/>
                <w:lang w:eastAsia="ru-RU"/>
              </w:rPr>
              <w:t xml:space="preserve">Доп. </w:t>
            </w:r>
            <w:proofErr w:type="spellStart"/>
            <w:r w:rsidRPr="00967381">
              <w:rPr>
                <w:sz w:val="18"/>
                <w:szCs w:val="18"/>
                <w:lang w:eastAsia="ru-RU"/>
              </w:rPr>
              <w:t>сог</w:t>
            </w:r>
            <w:proofErr w:type="spellEnd"/>
            <w:r w:rsidRPr="00967381">
              <w:rPr>
                <w:sz w:val="18"/>
                <w:szCs w:val="18"/>
                <w:lang w:eastAsia="ru-RU"/>
              </w:rPr>
              <w:t>. от 19.02.2020</w:t>
            </w:r>
          </w:p>
        </w:tc>
        <w:tc>
          <w:tcPr>
            <w:tcW w:w="1839" w:type="dxa"/>
            <w:vMerge/>
            <w:tcBorders>
              <w:left w:val="single" w:sz="4" w:space="0" w:color="auto"/>
              <w:bottom w:val="single" w:sz="4" w:space="0" w:color="000000"/>
              <w:right w:val="single" w:sz="4" w:space="0" w:color="auto"/>
            </w:tcBorders>
            <w:shd w:val="clear" w:color="auto" w:fill="auto"/>
            <w:vAlign w:val="center"/>
          </w:tcPr>
          <w:p w:rsidR="00B47F25" w:rsidRPr="00967381" w:rsidRDefault="00B47F25" w:rsidP="00591C4F">
            <w:pPr>
              <w:jc w:val="center"/>
              <w:outlineLvl w:val="1"/>
              <w:rPr>
                <w:sz w:val="18"/>
                <w:szCs w:val="18"/>
                <w:lang w:eastAsia="ru-RU"/>
              </w:rPr>
            </w:pPr>
          </w:p>
        </w:tc>
        <w:tc>
          <w:tcPr>
            <w:tcW w:w="3689" w:type="dxa"/>
            <w:tcBorders>
              <w:top w:val="nil"/>
              <w:left w:val="single" w:sz="4" w:space="0" w:color="auto"/>
              <w:bottom w:val="single" w:sz="4" w:space="0" w:color="000000"/>
              <w:right w:val="single" w:sz="4" w:space="0" w:color="auto"/>
            </w:tcBorders>
            <w:shd w:val="clear" w:color="auto" w:fill="auto"/>
            <w:vAlign w:val="center"/>
          </w:tcPr>
          <w:p w:rsidR="00B47F25" w:rsidRPr="00967381" w:rsidRDefault="00B47F25" w:rsidP="00591C4F">
            <w:pPr>
              <w:outlineLvl w:val="1"/>
              <w:rPr>
                <w:sz w:val="18"/>
                <w:szCs w:val="18"/>
                <w:lang w:eastAsia="ru-RU"/>
              </w:rPr>
            </w:pPr>
            <w:r w:rsidRPr="00967381">
              <w:rPr>
                <w:sz w:val="18"/>
                <w:szCs w:val="18"/>
                <w:lang w:eastAsia="ru-RU"/>
              </w:rPr>
              <w:t>О продлении срока действия договора до 31.12.2020</w:t>
            </w:r>
          </w:p>
        </w:tc>
        <w:tc>
          <w:tcPr>
            <w:tcW w:w="1382" w:type="dxa"/>
            <w:vMerge/>
            <w:tcBorders>
              <w:left w:val="nil"/>
              <w:bottom w:val="single" w:sz="4" w:space="0" w:color="auto"/>
              <w:right w:val="single" w:sz="4" w:space="0" w:color="auto"/>
            </w:tcBorders>
            <w:shd w:val="clear" w:color="auto" w:fill="auto"/>
            <w:vAlign w:val="center"/>
          </w:tcPr>
          <w:p w:rsidR="00B47F25" w:rsidRPr="00967381" w:rsidRDefault="00B47F25" w:rsidP="00591C4F">
            <w:pPr>
              <w:jc w:val="right"/>
              <w:outlineLvl w:val="1"/>
              <w:rPr>
                <w:sz w:val="18"/>
                <w:szCs w:val="18"/>
                <w:lang w:eastAsia="ru-RU"/>
              </w:rPr>
            </w:pPr>
          </w:p>
        </w:tc>
        <w:tc>
          <w:tcPr>
            <w:tcW w:w="1272" w:type="dxa"/>
            <w:vMerge/>
            <w:tcBorders>
              <w:left w:val="nil"/>
              <w:bottom w:val="single" w:sz="4" w:space="0" w:color="auto"/>
              <w:right w:val="single" w:sz="12" w:space="0" w:color="auto"/>
            </w:tcBorders>
            <w:shd w:val="clear" w:color="auto" w:fill="auto"/>
            <w:vAlign w:val="center"/>
          </w:tcPr>
          <w:p w:rsidR="00B47F25" w:rsidRPr="00967381" w:rsidRDefault="00B47F25" w:rsidP="00591C4F">
            <w:pPr>
              <w:jc w:val="right"/>
              <w:outlineLvl w:val="1"/>
              <w:rPr>
                <w:sz w:val="18"/>
                <w:szCs w:val="18"/>
                <w:lang w:eastAsia="ru-RU"/>
              </w:rPr>
            </w:pPr>
          </w:p>
        </w:tc>
      </w:tr>
      <w:tr w:rsidR="00420D42"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130 от 01.07.2019</w:t>
            </w:r>
          </w:p>
        </w:tc>
        <w:tc>
          <w:tcPr>
            <w:tcW w:w="1839" w:type="dxa"/>
            <w:vMerge w:val="restart"/>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jc w:val="center"/>
              <w:outlineLvl w:val="1"/>
              <w:rPr>
                <w:sz w:val="18"/>
                <w:szCs w:val="18"/>
                <w:lang w:eastAsia="ru-RU"/>
              </w:rPr>
            </w:pPr>
            <w:r w:rsidRPr="00967381">
              <w:rPr>
                <w:sz w:val="18"/>
                <w:szCs w:val="18"/>
                <w:lang w:eastAsia="ru-RU"/>
              </w:rPr>
              <w:t xml:space="preserve">ООО </w:t>
            </w:r>
            <w:proofErr w:type="spellStart"/>
            <w:r w:rsidRPr="00967381">
              <w:rPr>
                <w:sz w:val="18"/>
                <w:szCs w:val="18"/>
                <w:lang w:eastAsia="ru-RU"/>
              </w:rPr>
              <w:t>Уралэнергосбыт</w:t>
            </w:r>
            <w:proofErr w:type="spellEnd"/>
          </w:p>
        </w:tc>
        <w:tc>
          <w:tcPr>
            <w:tcW w:w="3689" w:type="dxa"/>
            <w:vMerge w:val="restart"/>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Продажа электрической энергии для целей предоставления собственникам и пользователям в МКД электроэнергии при содержании общего имущества</w:t>
            </w:r>
          </w:p>
        </w:tc>
        <w:tc>
          <w:tcPr>
            <w:tcW w:w="1382" w:type="dxa"/>
            <w:tcBorders>
              <w:top w:val="nil"/>
              <w:left w:val="nil"/>
              <w:bottom w:val="single" w:sz="4" w:space="0" w:color="auto"/>
              <w:right w:val="single" w:sz="4" w:space="0" w:color="auto"/>
            </w:tcBorders>
            <w:shd w:val="clear" w:color="auto" w:fill="auto"/>
            <w:vAlign w:val="center"/>
            <w:hideMark/>
          </w:tcPr>
          <w:p w:rsidR="00591C4F" w:rsidRPr="00967381" w:rsidRDefault="00591C4F" w:rsidP="00591C4F">
            <w:pPr>
              <w:jc w:val="right"/>
              <w:outlineLvl w:val="1"/>
              <w:rPr>
                <w:sz w:val="18"/>
                <w:szCs w:val="18"/>
                <w:lang w:eastAsia="ru-RU"/>
              </w:rPr>
            </w:pPr>
            <w:r w:rsidRPr="00967381">
              <w:rPr>
                <w:sz w:val="18"/>
                <w:szCs w:val="18"/>
                <w:lang w:eastAsia="ru-RU"/>
              </w:rPr>
              <w:t>609 621,56</w:t>
            </w:r>
          </w:p>
        </w:tc>
        <w:tc>
          <w:tcPr>
            <w:tcW w:w="1272" w:type="dxa"/>
            <w:tcBorders>
              <w:top w:val="nil"/>
              <w:left w:val="nil"/>
              <w:bottom w:val="single" w:sz="4" w:space="0" w:color="auto"/>
              <w:right w:val="single" w:sz="12" w:space="0" w:color="auto"/>
            </w:tcBorders>
            <w:shd w:val="clear" w:color="auto" w:fill="auto"/>
            <w:vAlign w:val="center"/>
            <w:hideMark/>
          </w:tcPr>
          <w:p w:rsidR="00591C4F" w:rsidRPr="00967381" w:rsidRDefault="00591C4F" w:rsidP="00591C4F">
            <w:pPr>
              <w:jc w:val="right"/>
              <w:outlineLvl w:val="1"/>
              <w:rPr>
                <w:sz w:val="18"/>
                <w:szCs w:val="18"/>
                <w:lang w:eastAsia="ru-RU"/>
              </w:rPr>
            </w:pPr>
            <w:r w:rsidRPr="00967381">
              <w:rPr>
                <w:sz w:val="18"/>
                <w:szCs w:val="18"/>
                <w:lang w:eastAsia="ru-RU"/>
              </w:rPr>
              <w:t>604 644,41</w:t>
            </w:r>
          </w:p>
        </w:tc>
      </w:tr>
      <w:tr w:rsidR="00420D42"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211 от 01.07.2019</w:t>
            </w:r>
          </w:p>
        </w:tc>
        <w:tc>
          <w:tcPr>
            <w:tcW w:w="1839" w:type="dxa"/>
            <w:vMerge/>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
        </w:tc>
        <w:tc>
          <w:tcPr>
            <w:tcW w:w="3689" w:type="dxa"/>
            <w:vMerge/>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
        </w:tc>
        <w:tc>
          <w:tcPr>
            <w:tcW w:w="1382" w:type="dxa"/>
            <w:tcBorders>
              <w:top w:val="nil"/>
              <w:left w:val="nil"/>
              <w:bottom w:val="single" w:sz="4" w:space="0" w:color="auto"/>
              <w:right w:val="single" w:sz="4" w:space="0" w:color="auto"/>
            </w:tcBorders>
            <w:shd w:val="clear" w:color="auto" w:fill="auto"/>
            <w:vAlign w:val="center"/>
            <w:hideMark/>
          </w:tcPr>
          <w:p w:rsidR="00591C4F" w:rsidRPr="00967381" w:rsidRDefault="00EE4FD3" w:rsidP="00591C4F">
            <w:pPr>
              <w:jc w:val="right"/>
              <w:outlineLvl w:val="1"/>
              <w:rPr>
                <w:sz w:val="18"/>
                <w:szCs w:val="18"/>
                <w:lang w:eastAsia="ru-RU"/>
              </w:rPr>
            </w:pPr>
            <w:r w:rsidRPr="00967381">
              <w:rPr>
                <w:sz w:val="18"/>
                <w:szCs w:val="18"/>
                <w:lang w:eastAsia="ru-RU"/>
              </w:rPr>
              <w:t>6 076 584,83</w:t>
            </w:r>
          </w:p>
        </w:tc>
        <w:tc>
          <w:tcPr>
            <w:tcW w:w="1272" w:type="dxa"/>
            <w:tcBorders>
              <w:top w:val="nil"/>
              <w:left w:val="nil"/>
              <w:bottom w:val="single" w:sz="4" w:space="0" w:color="auto"/>
              <w:right w:val="single" w:sz="12" w:space="0" w:color="auto"/>
            </w:tcBorders>
            <w:shd w:val="clear" w:color="auto" w:fill="auto"/>
            <w:vAlign w:val="center"/>
            <w:hideMark/>
          </w:tcPr>
          <w:p w:rsidR="00591C4F" w:rsidRPr="00967381" w:rsidRDefault="00EE4FD3" w:rsidP="00591C4F">
            <w:pPr>
              <w:jc w:val="right"/>
              <w:outlineLvl w:val="1"/>
              <w:rPr>
                <w:sz w:val="18"/>
                <w:szCs w:val="18"/>
                <w:lang w:eastAsia="ru-RU"/>
              </w:rPr>
            </w:pPr>
            <w:r w:rsidRPr="00967381">
              <w:rPr>
                <w:sz w:val="18"/>
                <w:szCs w:val="18"/>
                <w:lang w:eastAsia="ru-RU"/>
              </w:rPr>
              <w:t>6 091 759,89</w:t>
            </w:r>
          </w:p>
        </w:tc>
      </w:tr>
      <w:tr w:rsidR="00420D42"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xml:space="preserve">№ 29 от 01.07.2019 </w:t>
            </w:r>
          </w:p>
        </w:tc>
        <w:tc>
          <w:tcPr>
            <w:tcW w:w="1839" w:type="dxa"/>
            <w:vMerge/>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
        </w:tc>
        <w:tc>
          <w:tcPr>
            <w:tcW w:w="3689" w:type="dxa"/>
            <w:vMerge/>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
        </w:tc>
        <w:tc>
          <w:tcPr>
            <w:tcW w:w="1382" w:type="dxa"/>
            <w:tcBorders>
              <w:top w:val="nil"/>
              <w:left w:val="nil"/>
              <w:bottom w:val="single" w:sz="4" w:space="0" w:color="auto"/>
              <w:right w:val="single" w:sz="4" w:space="0" w:color="auto"/>
            </w:tcBorders>
            <w:shd w:val="clear" w:color="auto" w:fill="auto"/>
            <w:vAlign w:val="center"/>
            <w:hideMark/>
          </w:tcPr>
          <w:p w:rsidR="00591C4F" w:rsidRPr="00967381" w:rsidRDefault="00EE4FD3" w:rsidP="00591C4F">
            <w:pPr>
              <w:jc w:val="right"/>
              <w:outlineLvl w:val="1"/>
              <w:rPr>
                <w:sz w:val="18"/>
                <w:szCs w:val="18"/>
                <w:lang w:eastAsia="ru-RU"/>
              </w:rPr>
            </w:pPr>
            <w:r w:rsidRPr="00967381">
              <w:rPr>
                <w:sz w:val="18"/>
                <w:szCs w:val="18"/>
                <w:lang w:eastAsia="ru-RU"/>
              </w:rPr>
              <w:t>497 842,52</w:t>
            </w:r>
          </w:p>
        </w:tc>
        <w:tc>
          <w:tcPr>
            <w:tcW w:w="1272" w:type="dxa"/>
            <w:tcBorders>
              <w:top w:val="nil"/>
              <w:left w:val="nil"/>
              <w:bottom w:val="single" w:sz="4" w:space="0" w:color="auto"/>
              <w:right w:val="single" w:sz="12" w:space="0" w:color="auto"/>
            </w:tcBorders>
            <w:shd w:val="clear" w:color="auto" w:fill="auto"/>
            <w:vAlign w:val="center"/>
            <w:hideMark/>
          </w:tcPr>
          <w:p w:rsidR="00591C4F" w:rsidRPr="00967381" w:rsidRDefault="00EE4FD3" w:rsidP="00591C4F">
            <w:pPr>
              <w:jc w:val="right"/>
              <w:outlineLvl w:val="1"/>
              <w:rPr>
                <w:sz w:val="18"/>
                <w:szCs w:val="18"/>
                <w:lang w:eastAsia="ru-RU"/>
              </w:rPr>
            </w:pPr>
            <w:r w:rsidRPr="00967381">
              <w:rPr>
                <w:sz w:val="18"/>
                <w:szCs w:val="18"/>
                <w:lang w:eastAsia="ru-RU"/>
              </w:rPr>
              <w:t>495 482,17</w:t>
            </w:r>
          </w:p>
        </w:tc>
      </w:tr>
      <w:tr w:rsidR="00420D42"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591C4F" w:rsidRPr="00967381" w:rsidRDefault="00EE4FD3" w:rsidP="00591C4F">
            <w:pPr>
              <w:outlineLvl w:val="1"/>
              <w:rPr>
                <w:sz w:val="18"/>
                <w:szCs w:val="18"/>
                <w:lang w:eastAsia="ru-RU"/>
              </w:rPr>
            </w:pPr>
            <w:r w:rsidRPr="00967381">
              <w:rPr>
                <w:sz w:val="18"/>
                <w:szCs w:val="18"/>
                <w:lang w:eastAsia="ru-RU"/>
              </w:rPr>
              <w:t xml:space="preserve">№ </w:t>
            </w:r>
            <w:r w:rsidR="00591C4F" w:rsidRPr="00967381">
              <w:rPr>
                <w:sz w:val="18"/>
                <w:szCs w:val="18"/>
                <w:lang w:eastAsia="ru-RU"/>
              </w:rPr>
              <w:t xml:space="preserve">35 от 01.07.2019 </w:t>
            </w:r>
          </w:p>
        </w:tc>
        <w:tc>
          <w:tcPr>
            <w:tcW w:w="1839" w:type="dxa"/>
            <w:vMerge/>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
        </w:tc>
        <w:tc>
          <w:tcPr>
            <w:tcW w:w="3689" w:type="dxa"/>
            <w:vMerge/>
            <w:tcBorders>
              <w:top w:val="nil"/>
              <w:left w:val="single" w:sz="4" w:space="0" w:color="auto"/>
              <w:bottom w:val="single" w:sz="4" w:space="0" w:color="000000"/>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
        </w:tc>
        <w:tc>
          <w:tcPr>
            <w:tcW w:w="1382" w:type="dxa"/>
            <w:tcBorders>
              <w:top w:val="nil"/>
              <w:left w:val="nil"/>
              <w:bottom w:val="single" w:sz="4" w:space="0" w:color="auto"/>
              <w:right w:val="single" w:sz="4" w:space="0" w:color="auto"/>
            </w:tcBorders>
            <w:shd w:val="clear" w:color="auto" w:fill="auto"/>
            <w:vAlign w:val="center"/>
            <w:hideMark/>
          </w:tcPr>
          <w:p w:rsidR="00591C4F" w:rsidRPr="00967381" w:rsidRDefault="00EE4FD3" w:rsidP="00591C4F">
            <w:pPr>
              <w:jc w:val="right"/>
              <w:outlineLvl w:val="1"/>
              <w:rPr>
                <w:sz w:val="18"/>
                <w:szCs w:val="18"/>
                <w:lang w:eastAsia="ru-RU"/>
              </w:rPr>
            </w:pPr>
            <w:r w:rsidRPr="00967381">
              <w:rPr>
                <w:sz w:val="18"/>
                <w:szCs w:val="18"/>
                <w:lang w:eastAsia="ru-RU"/>
              </w:rPr>
              <w:t>4 803 107,96</w:t>
            </w:r>
          </w:p>
        </w:tc>
        <w:tc>
          <w:tcPr>
            <w:tcW w:w="1272" w:type="dxa"/>
            <w:tcBorders>
              <w:top w:val="nil"/>
              <w:left w:val="nil"/>
              <w:bottom w:val="single" w:sz="4" w:space="0" w:color="auto"/>
              <w:right w:val="single" w:sz="12" w:space="0" w:color="auto"/>
            </w:tcBorders>
            <w:shd w:val="clear" w:color="auto" w:fill="auto"/>
            <w:vAlign w:val="center"/>
            <w:hideMark/>
          </w:tcPr>
          <w:p w:rsidR="00591C4F" w:rsidRPr="00967381" w:rsidRDefault="00EE4FD3" w:rsidP="00591C4F">
            <w:pPr>
              <w:jc w:val="right"/>
              <w:outlineLvl w:val="1"/>
              <w:rPr>
                <w:sz w:val="18"/>
                <w:szCs w:val="18"/>
                <w:lang w:eastAsia="ru-RU"/>
              </w:rPr>
            </w:pPr>
            <w:r w:rsidRPr="00967381">
              <w:rPr>
                <w:sz w:val="18"/>
                <w:szCs w:val="18"/>
                <w:lang w:eastAsia="ru-RU"/>
              </w:rPr>
              <w:t>4 766 542,68</w:t>
            </w:r>
          </w:p>
        </w:tc>
      </w:tr>
      <w:tr w:rsidR="005F369F"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w:t>
            </w:r>
            <w:r w:rsidR="00A8434B" w:rsidRPr="00967381">
              <w:rPr>
                <w:sz w:val="18"/>
                <w:szCs w:val="18"/>
                <w:lang w:eastAsia="ru-RU"/>
              </w:rPr>
              <w:t>№ 9 от 30.01.2013</w:t>
            </w:r>
          </w:p>
          <w:p w:rsidR="00A8434B" w:rsidRPr="00967381" w:rsidRDefault="00A8434B" w:rsidP="00A8434B">
            <w:pPr>
              <w:outlineLvl w:val="1"/>
              <w:rPr>
                <w:sz w:val="18"/>
                <w:szCs w:val="18"/>
                <w:lang w:eastAsia="ru-RU"/>
              </w:rPr>
            </w:pPr>
            <w:r w:rsidRPr="00967381">
              <w:rPr>
                <w:sz w:val="18"/>
                <w:szCs w:val="18"/>
                <w:lang w:eastAsia="ru-RU"/>
              </w:rPr>
              <w:t xml:space="preserve">Доп. </w:t>
            </w:r>
            <w:proofErr w:type="spellStart"/>
            <w:r w:rsidRPr="00967381">
              <w:rPr>
                <w:sz w:val="18"/>
                <w:szCs w:val="18"/>
                <w:lang w:eastAsia="ru-RU"/>
              </w:rPr>
              <w:t>сог</w:t>
            </w:r>
            <w:proofErr w:type="spellEnd"/>
            <w:r w:rsidRPr="00967381">
              <w:rPr>
                <w:sz w:val="18"/>
                <w:szCs w:val="18"/>
                <w:lang w:eastAsia="ru-RU"/>
              </w:rPr>
              <w:t>. от 16.04.2019</w:t>
            </w:r>
          </w:p>
          <w:p w:rsidR="00A8434B" w:rsidRPr="00967381" w:rsidRDefault="00A8434B" w:rsidP="003E3592">
            <w:pPr>
              <w:outlineLvl w:val="1"/>
              <w:rPr>
                <w:sz w:val="18"/>
                <w:szCs w:val="18"/>
                <w:lang w:eastAsia="ru-RU"/>
              </w:rPr>
            </w:pPr>
            <w:r w:rsidRPr="00967381">
              <w:rPr>
                <w:sz w:val="18"/>
                <w:szCs w:val="18"/>
                <w:lang w:eastAsia="ru-RU"/>
              </w:rPr>
              <w:t xml:space="preserve">Доп. </w:t>
            </w:r>
            <w:proofErr w:type="spellStart"/>
            <w:r w:rsidRPr="00967381">
              <w:rPr>
                <w:sz w:val="18"/>
                <w:szCs w:val="18"/>
                <w:lang w:eastAsia="ru-RU"/>
              </w:rPr>
              <w:t>сог</w:t>
            </w:r>
            <w:proofErr w:type="spellEnd"/>
            <w:r w:rsidRPr="00967381">
              <w:rPr>
                <w:sz w:val="18"/>
                <w:szCs w:val="18"/>
                <w:lang w:eastAsia="ru-RU"/>
              </w:rPr>
              <w:t xml:space="preserve">. от </w:t>
            </w:r>
            <w:r w:rsidR="003E3592" w:rsidRPr="00967381">
              <w:rPr>
                <w:sz w:val="18"/>
                <w:szCs w:val="18"/>
                <w:lang w:eastAsia="ru-RU"/>
              </w:rPr>
              <w:t xml:space="preserve">б/д </w:t>
            </w:r>
            <w:r w:rsidRPr="00967381">
              <w:rPr>
                <w:sz w:val="18"/>
                <w:szCs w:val="18"/>
                <w:lang w:eastAsia="ru-RU"/>
              </w:rPr>
              <w:t>2020</w:t>
            </w:r>
          </w:p>
        </w:tc>
        <w:tc>
          <w:tcPr>
            <w:tcW w:w="1839" w:type="dxa"/>
            <w:tcBorders>
              <w:top w:val="nil"/>
              <w:left w:val="nil"/>
              <w:bottom w:val="single" w:sz="4" w:space="0" w:color="auto"/>
              <w:right w:val="single" w:sz="4" w:space="0" w:color="auto"/>
            </w:tcBorders>
            <w:shd w:val="clear" w:color="auto" w:fill="auto"/>
            <w:vAlign w:val="center"/>
            <w:hideMark/>
          </w:tcPr>
          <w:p w:rsidR="00591C4F" w:rsidRPr="00967381" w:rsidRDefault="00591C4F" w:rsidP="00591C4F">
            <w:pPr>
              <w:jc w:val="center"/>
              <w:outlineLvl w:val="1"/>
              <w:rPr>
                <w:sz w:val="18"/>
                <w:szCs w:val="18"/>
                <w:lang w:eastAsia="ru-RU"/>
              </w:rPr>
            </w:pPr>
            <w:r w:rsidRPr="00967381">
              <w:rPr>
                <w:sz w:val="18"/>
                <w:szCs w:val="18"/>
                <w:lang w:eastAsia="ru-RU"/>
              </w:rPr>
              <w:t xml:space="preserve">ПАО </w:t>
            </w:r>
            <w:proofErr w:type="spellStart"/>
            <w:r w:rsidRPr="00967381">
              <w:rPr>
                <w:sz w:val="18"/>
                <w:szCs w:val="18"/>
                <w:lang w:eastAsia="ru-RU"/>
              </w:rPr>
              <w:t>Фортум</w:t>
            </w:r>
            <w:proofErr w:type="spellEnd"/>
          </w:p>
        </w:tc>
        <w:tc>
          <w:tcPr>
            <w:tcW w:w="3689" w:type="dxa"/>
            <w:tcBorders>
              <w:top w:val="nil"/>
              <w:left w:val="nil"/>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Поставка тепловой энергии</w:t>
            </w:r>
          </w:p>
        </w:tc>
        <w:tc>
          <w:tcPr>
            <w:tcW w:w="1382" w:type="dxa"/>
            <w:tcBorders>
              <w:top w:val="nil"/>
              <w:left w:val="nil"/>
              <w:bottom w:val="single" w:sz="4" w:space="0" w:color="auto"/>
              <w:right w:val="single" w:sz="4" w:space="0" w:color="auto"/>
            </w:tcBorders>
            <w:shd w:val="clear" w:color="auto" w:fill="auto"/>
            <w:vAlign w:val="center"/>
            <w:hideMark/>
          </w:tcPr>
          <w:p w:rsidR="00591C4F" w:rsidRPr="00967381" w:rsidRDefault="00591C4F" w:rsidP="00591C4F">
            <w:pPr>
              <w:jc w:val="right"/>
              <w:outlineLvl w:val="1"/>
              <w:rPr>
                <w:sz w:val="18"/>
                <w:szCs w:val="18"/>
                <w:lang w:eastAsia="ru-RU"/>
              </w:rPr>
            </w:pPr>
            <w:r w:rsidRPr="00967381">
              <w:rPr>
                <w:sz w:val="18"/>
                <w:szCs w:val="18"/>
                <w:lang w:eastAsia="ru-RU"/>
              </w:rPr>
              <w:t>72 300 485,24</w:t>
            </w:r>
          </w:p>
        </w:tc>
        <w:tc>
          <w:tcPr>
            <w:tcW w:w="1272" w:type="dxa"/>
            <w:tcBorders>
              <w:top w:val="nil"/>
              <w:left w:val="nil"/>
              <w:bottom w:val="single" w:sz="4" w:space="0" w:color="auto"/>
              <w:right w:val="single" w:sz="12" w:space="0" w:color="auto"/>
            </w:tcBorders>
            <w:shd w:val="clear" w:color="auto" w:fill="auto"/>
            <w:vAlign w:val="center"/>
            <w:hideMark/>
          </w:tcPr>
          <w:p w:rsidR="00591C4F" w:rsidRPr="00967381" w:rsidRDefault="00A8434B" w:rsidP="00591C4F">
            <w:pPr>
              <w:jc w:val="right"/>
              <w:outlineLvl w:val="1"/>
              <w:rPr>
                <w:sz w:val="18"/>
                <w:szCs w:val="18"/>
                <w:lang w:eastAsia="ru-RU"/>
              </w:rPr>
            </w:pPr>
            <w:r w:rsidRPr="00967381">
              <w:rPr>
                <w:sz w:val="18"/>
                <w:szCs w:val="18"/>
                <w:lang w:eastAsia="ru-RU"/>
              </w:rPr>
              <w:t>50 557 617,55</w:t>
            </w:r>
          </w:p>
        </w:tc>
      </w:tr>
      <w:tr w:rsidR="005F369F" w:rsidRPr="00967381" w:rsidTr="00725F6D">
        <w:trPr>
          <w:trHeight w:val="20"/>
        </w:trPr>
        <w:tc>
          <w:tcPr>
            <w:tcW w:w="1985" w:type="dxa"/>
            <w:tcBorders>
              <w:top w:val="nil"/>
              <w:left w:val="single" w:sz="12" w:space="0" w:color="auto"/>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50-ЛИ от 29.01.2020</w:t>
            </w:r>
            <w:r w:rsidR="005F369F" w:rsidRPr="00967381">
              <w:rPr>
                <w:sz w:val="18"/>
                <w:szCs w:val="18"/>
                <w:lang w:eastAsia="ru-RU"/>
              </w:rPr>
              <w:t xml:space="preserve"> (с 01.02.2020 по 31.12.2020)</w:t>
            </w:r>
          </w:p>
        </w:tc>
        <w:tc>
          <w:tcPr>
            <w:tcW w:w="1839" w:type="dxa"/>
            <w:tcBorders>
              <w:top w:val="nil"/>
              <w:left w:val="nil"/>
              <w:bottom w:val="single" w:sz="4"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proofErr w:type="spellStart"/>
            <w:r w:rsidRPr="00967381">
              <w:rPr>
                <w:sz w:val="18"/>
                <w:szCs w:val="18"/>
                <w:lang w:eastAsia="ru-RU"/>
              </w:rPr>
              <w:t>ЦГиЭ</w:t>
            </w:r>
            <w:proofErr w:type="spellEnd"/>
            <w:r w:rsidRPr="00967381">
              <w:rPr>
                <w:sz w:val="18"/>
                <w:szCs w:val="18"/>
                <w:lang w:eastAsia="ru-RU"/>
              </w:rPr>
              <w:t xml:space="preserve"> ФБУЗ России с. Долгодеревенское</w:t>
            </w:r>
          </w:p>
        </w:tc>
        <w:tc>
          <w:tcPr>
            <w:tcW w:w="3689" w:type="dxa"/>
            <w:tcBorders>
              <w:top w:val="nil"/>
              <w:left w:val="nil"/>
              <w:bottom w:val="single" w:sz="4" w:space="0" w:color="auto"/>
              <w:right w:val="single" w:sz="4" w:space="0" w:color="auto"/>
            </w:tcBorders>
            <w:shd w:val="clear" w:color="auto" w:fill="auto"/>
            <w:vAlign w:val="center"/>
            <w:hideMark/>
          </w:tcPr>
          <w:p w:rsidR="00591C4F" w:rsidRPr="00967381" w:rsidRDefault="005F369F" w:rsidP="005F369F">
            <w:pPr>
              <w:outlineLvl w:val="1"/>
              <w:rPr>
                <w:sz w:val="18"/>
                <w:szCs w:val="18"/>
                <w:lang w:eastAsia="ru-RU"/>
              </w:rPr>
            </w:pPr>
            <w:r w:rsidRPr="00967381">
              <w:rPr>
                <w:sz w:val="18"/>
                <w:szCs w:val="18"/>
                <w:lang w:eastAsia="ru-RU"/>
              </w:rPr>
              <w:t>Проведение л</w:t>
            </w:r>
            <w:r w:rsidR="00591C4F" w:rsidRPr="00967381">
              <w:rPr>
                <w:sz w:val="18"/>
                <w:szCs w:val="18"/>
                <w:lang w:eastAsia="ru-RU"/>
              </w:rPr>
              <w:t>абораторны</w:t>
            </w:r>
            <w:r w:rsidRPr="00967381">
              <w:rPr>
                <w:sz w:val="18"/>
                <w:szCs w:val="18"/>
                <w:lang w:eastAsia="ru-RU"/>
              </w:rPr>
              <w:t>х</w:t>
            </w:r>
            <w:r w:rsidR="00591C4F" w:rsidRPr="00967381">
              <w:rPr>
                <w:sz w:val="18"/>
                <w:szCs w:val="18"/>
                <w:lang w:eastAsia="ru-RU"/>
              </w:rPr>
              <w:t xml:space="preserve"> исследовани</w:t>
            </w:r>
            <w:r w:rsidRPr="00967381">
              <w:rPr>
                <w:sz w:val="18"/>
                <w:szCs w:val="18"/>
                <w:lang w:eastAsia="ru-RU"/>
              </w:rPr>
              <w:t>й</w:t>
            </w:r>
            <w:r w:rsidR="00591C4F" w:rsidRPr="00967381">
              <w:rPr>
                <w:sz w:val="18"/>
                <w:szCs w:val="18"/>
                <w:lang w:eastAsia="ru-RU"/>
              </w:rPr>
              <w:t xml:space="preserve"> питьевой воды</w:t>
            </w:r>
            <w:r w:rsidR="00973AC7" w:rsidRPr="00967381">
              <w:rPr>
                <w:sz w:val="18"/>
                <w:szCs w:val="18"/>
                <w:lang w:eastAsia="ru-RU"/>
              </w:rPr>
              <w:t>. Цена договора 478 204,00 руб.</w:t>
            </w:r>
          </w:p>
        </w:tc>
        <w:tc>
          <w:tcPr>
            <w:tcW w:w="1382" w:type="dxa"/>
            <w:tcBorders>
              <w:top w:val="nil"/>
              <w:left w:val="nil"/>
              <w:bottom w:val="single" w:sz="4" w:space="0" w:color="auto"/>
              <w:right w:val="single" w:sz="4" w:space="0" w:color="auto"/>
            </w:tcBorders>
            <w:shd w:val="clear" w:color="auto" w:fill="auto"/>
            <w:vAlign w:val="center"/>
            <w:hideMark/>
          </w:tcPr>
          <w:p w:rsidR="00591C4F" w:rsidRPr="00967381" w:rsidRDefault="00973AC7" w:rsidP="00591C4F">
            <w:pPr>
              <w:jc w:val="right"/>
              <w:outlineLvl w:val="1"/>
              <w:rPr>
                <w:sz w:val="18"/>
                <w:szCs w:val="18"/>
                <w:lang w:eastAsia="ru-RU"/>
              </w:rPr>
            </w:pPr>
            <w:r w:rsidRPr="00967381">
              <w:rPr>
                <w:sz w:val="18"/>
                <w:szCs w:val="18"/>
                <w:lang w:eastAsia="ru-RU"/>
              </w:rPr>
              <w:t>450 167,00</w:t>
            </w:r>
          </w:p>
        </w:tc>
        <w:tc>
          <w:tcPr>
            <w:tcW w:w="1272" w:type="dxa"/>
            <w:tcBorders>
              <w:top w:val="nil"/>
              <w:left w:val="nil"/>
              <w:bottom w:val="single" w:sz="4" w:space="0" w:color="auto"/>
              <w:right w:val="single" w:sz="12" w:space="0" w:color="auto"/>
            </w:tcBorders>
            <w:shd w:val="clear" w:color="auto" w:fill="auto"/>
            <w:vAlign w:val="center"/>
            <w:hideMark/>
          </w:tcPr>
          <w:p w:rsidR="00591C4F" w:rsidRPr="00967381" w:rsidRDefault="003A4E76" w:rsidP="003A4E76">
            <w:pPr>
              <w:jc w:val="right"/>
              <w:outlineLvl w:val="1"/>
              <w:rPr>
                <w:sz w:val="18"/>
                <w:szCs w:val="18"/>
                <w:lang w:eastAsia="ru-RU"/>
              </w:rPr>
            </w:pPr>
            <w:r w:rsidRPr="00967381">
              <w:rPr>
                <w:sz w:val="18"/>
                <w:szCs w:val="18"/>
                <w:lang w:eastAsia="ru-RU"/>
              </w:rPr>
              <w:t>450 167,00</w:t>
            </w:r>
          </w:p>
        </w:tc>
      </w:tr>
      <w:tr w:rsidR="005F369F" w:rsidRPr="00967381" w:rsidTr="00725F6D">
        <w:trPr>
          <w:trHeight w:val="20"/>
        </w:trPr>
        <w:tc>
          <w:tcPr>
            <w:tcW w:w="1985" w:type="dxa"/>
            <w:tcBorders>
              <w:top w:val="nil"/>
              <w:left w:val="single" w:sz="12" w:space="0" w:color="auto"/>
              <w:bottom w:val="single" w:sz="12"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29К/40-ЦН от 01.06.2017</w:t>
            </w:r>
          </w:p>
        </w:tc>
        <w:tc>
          <w:tcPr>
            <w:tcW w:w="1839" w:type="dxa"/>
            <w:tcBorders>
              <w:top w:val="nil"/>
              <w:left w:val="nil"/>
              <w:bottom w:val="single" w:sz="12"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xml:space="preserve">ПАО </w:t>
            </w:r>
            <w:proofErr w:type="spellStart"/>
            <w:r w:rsidRPr="00967381">
              <w:rPr>
                <w:sz w:val="18"/>
                <w:szCs w:val="18"/>
                <w:lang w:eastAsia="ru-RU"/>
              </w:rPr>
              <w:t>Челябинвестбанк</w:t>
            </w:r>
            <w:proofErr w:type="spellEnd"/>
            <w:r w:rsidRPr="00967381">
              <w:rPr>
                <w:sz w:val="18"/>
                <w:szCs w:val="18"/>
                <w:lang w:eastAsia="ru-RU"/>
              </w:rPr>
              <w:t xml:space="preserve"> </w:t>
            </w:r>
          </w:p>
        </w:tc>
        <w:tc>
          <w:tcPr>
            <w:tcW w:w="3689" w:type="dxa"/>
            <w:tcBorders>
              <w:top w:val="nil"/>
              <w:left w:val="nil"/>
              <w:bottom w:val="single" w:sz="12" w:space="0" w:color="auto"/>
              <w:right w:val="single" w:sz="4" w:space="0" w:color="auto"/>
            </w:tcBorders>
            <w:shd w:val="clear" w:color="auto" w:fill="auto"/>
            <w:vAlign w:val="center"/>
            <w:hideMark/>
          </w:tcPr>
          <w:p w:rsidR="00591C4F" w:rsidRPr="00967381" w:rsidRDefault="00591C4F" w:rsidP="00591C4F">
            <w:pPr>
              <w:outlineLvl w:val="1"/>
              <w:rPr>
                <w:sz w:val="18"/>
                <w:szCs w:val="18"/>
                <w:lang w:eastAsia="ru-RU"/>
              </w:rPr>
            </w:pPr>
            <w:r w:rsidRPr="00967381">
              <w:rPr>
                <w:sz w:val="18"/>
                <w:szCs w:val="18"/>
                <w:lang w:eastAsia="ru-RU"/>
              </w:rPr>
              <w:t xml:space="preserve">Информационно-технические услуги </w:t>
            </w:r>
          </w:p>
        </w:tc>
        <w:tc>
          <w:tcPr>
            <w:tcW w:w="1382" w:type="dxa"/>
            <w:tcBorders>
              <w:top w:val="nil"/>
              <w:left w:val="nil"/>
              <w:bottom w:val="single" w:sz="12" w:space="0" w:color="auto"/>
              <w:right w:val="single" w:sz="4" w:space="0" w:color="auto"/>
            </w:tcBorders>
            <w:shd w:val="clear" w:color="auto" w:fill="auto"/>
            <w:vAlign w:val="center"/>
            <w:hideMark/>
          </w:tcPr>
          <w:p w:rsidR="00591C4F" w:rsidRPr="00967381" w:rsidRDefault="00591C4F" w:rsidP="00591C4F">
            <w:pPr>
              <w:jc w:val="right"/>
              <w:outlineLvl w:val="1"/>
              <w:rPr>
                <w:sz w:val="18"/>
                <w:szCs w:val="18"/>
                <w:lang w:eastAsia="ru-RU"/>
              </w:rPr>
            </w:pPr>
            <w:r w:rsidRPr="00967381">
              <w:rPr>
                <w:sz w:val="18"/>
                <w:szCs w:val="18"/>
                <w:lang w:eastAsia="ru-RU"/>
              </w:rPr>
              <w:t>654 409,30</w:t>
            </w:r>
          </w:p>
        </w:tc>
        <w:tc>
          <w:tcPr>
            <w:tcW w:w="1272" w:type="dxa"/>
            <w:tcBorders>
              <w:top w:val="nil"/>
              <w:left w:val="nil"/>
              <w:bottom w:val="single" w:sz="12" w:space="0" w:color="auto"/>
              <w:right w:val="single" w:sz="12" w:space="0" w:color="auto"/>
            </w:tcBorders>
            <w:shd w:val="clear" w:color="auto" w:fill="auto"/>
            <w:vAlign w:val="center"/>
            <w:hideMark/>
          </w:tcPr>
          <w:p w:rsidR="00591C4F" w:rsidRPr="00967381" w:rsidRDefault="00591C4F" w:rsidP="00591C4F">
            <w:pPr>
              <w:jc w:val="right"/>
              <w:outlineLvl w:val="1"/>
              <w:rPr>
                <w:sz w:val="18"/>
                <w:szCs w:val="18"/>
                <w:lang w:eastAsia="ru-RU"/>
              </w:rPr>
            </w:pPr>
            <w:r w:rsidRPr="00967381">
              <w:rPr>
                <w:sz w:val="18"/>
                <w:szCs w:val="18"/>
                <w:lang w:eastAsia="ru-RU"/>
              </w:rPr>
              <w:t>652 963,67</w:t>
            </w:r>
          </w:p>
        </w:tc>
      </w:tr>
      <w:tr w:rsidR="00976A30" w:rsidRPr="00967381" w:rsidTr="00725F6D">
        <w:trPr>
          <w:trHeight w:val="20"/>
        </w:trPr>
        <w:tc>
          <w:tcPr>
            <w:tcW w:w="7513"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rsidR="00591C4F" w:rsidRPr="00967381" w:rsidRDefault="00591C4F" w:rsidP="00591C4F">
            <w:pPr>
              <w:rPr>
                <w:b/>
                <w:bCs/>
                <w:sz w:val="18"/>
                <w:szCs w:val="18"/>
                <w:lang w:eastAsia="ru-RU"/>
              </w:rPr>
            </w:pPr>
            <w:r w:rsidRPr="00967381">
              <w:rPr>
                <w:b/>
                <w:bCs/>
                <w:sz w:val="18"/>
                <w:szCs w:val="18"/>
                <w:lang w:eastAsia="ru-RU"/>
              </w:rPr>
              <w:t>ВСЕГО ЗА 2020:</w:t>
            </w:r>
          </w:p>
        </w:tc>
        <w:tc>
          <w:tcPr>
            <w:tcW w:w="1382" w:type="dxa"/>
            <w:tcBorders>
              <w:top w:val="single" w:sz="12" w:space="0" w:color="auto"/>
              <w:left w:val="nil"/>
              <w:bottom w:val="single" w:sz="12" w:space="0" w:color="auto"/>
              <w:right w:val="single" w:sz="4" w:space="0" w:color="auto"/>
            </w:tcBorders>
            <w:shd w:val="clear" w:color="auto" w:fill="auto"/>
            <w:vAlign w:val="center"/>
            <w:hideMark/>
          </w:tcPr>
          <w:p w:rsidR="00591C4F" w:rsidRPr="00967381" w:rsidRDefault="00976A30" w:rsidP="00591C4F">
            <w:pPr>
              <w:jc w:val="right"/>
              <w:rPr>
                <w:b/>
                <w:bCs/>
                <w:sz w:val="18"/>
                <w:szCs w:val="18"/>
                <w:lang w:eastAsia="ru-RU"/>
              </w:rPr>
            </w:pPr>
            <w:r w:rsidRPr="00967381">
              <w:rPr>
                <w:b/>
                <w:bCs/>
                <w:sz w:val="18"/>
                <w:szCs w:val="18"/>
                <w:lang w:eastAsia="ru-RU"/>
              </w:rPr>
              <w:t>89 427 432,07</w:t>
            </w:r>
          </w:p>
        </w:tc>
        <w:tc>
          <w:tcPr>
            <w:tcW w:w="1272" w:type="dxa"/>
            <w:tcBorders>
              <w:top w:val="single" w:sz="12" w:space="0" w:color="auto"/>
              <w:left w:val="nil"/>
              <w:bottom w:val="single" w:sz="12" w:space="0" w:color="auto"/>
              <w:right w:val="single" w:sz="12" w:space="0" w:color="auto"/>
            </w:tcBorders>
            <w:shd w:val="clear" w:color="auto" w:fill="auto"/>
            <w:vAlign w:val="center"/>
            <w:hideMark/>
          </w:tcPr>
          <w:p w:rsidR="00591C4F" w:rsidRPr="00967381" w:rsidRDefault="00976A30" w:rsidP="00591C4F">
            <w:pPr>
              <w:jc w:val="right"/>
              <w:rPr>
                <w:b/>
                <w:bCs/>
                <w:sz w:val="18"/>
                <w:szCs w:val="18"/>
                <w:lang w:eastAsia="ru-RU"/>
              </w:rPr>
            </w:pPr>
            <w:r w:rsidRPr="00967381">
              <w:rPr>
                <w:b/>
                <w:bCs/>
                <w:sz w:val="18"/>
                <w:szCs w:val="18"/>
                <w:lang w:eastAsia="ru-RU"/>
              </w:rPr>
              <w:t>67 636 970,73</w:t>
            </w:r>
          </w:p>
        </w:tc>
      </w:tr>
    </w:tbl>
    <w:p w:rsidR="00976A30" w:rsidRPr="00967381" w:rsidRDefault="00976A30" w:rsidP="00976A30">
      <w:pPr>
        <w:pStyle w:val="131"/>
        <w:rPr>
          <w:color w:val="auto"/>
          <w:sz w:val="6"/>
          <w:szCs w:val="6"/>
          <w:highlight w:val="yellow"/>
        </w:rPr>
      </w:pPr>
    </w:p>
    <w:p w:rsidR="00976A30" w:rsidRPr="00967381" w:rsidRDefault="00A84FA7" w:rsidP="00976A30">
      <w:pPr>
        <w:pStyle w:val="131"/>
        <w:rPr>
          <w:color w:val="auto"/>
        </w:rPr>
      </w:pPr>
      <w:r w:rsidRPr="00967381">
        <w:rPr>
          <w:color w:val="auto"/>
        </w:rPr>
        <w:tab/>
        <w:t>–</w:t>
      </w:r>
      <w:r w:rsidRPr="00967381">
        <w:rPr>
          <w:color w:val="auto"/>
        </w:rPr>
        <w:tab/>
      </w:r>
      <w:r w:rsidR="004E15FA" w:rsidRPr="00967381">
        <w:rPr>
          <w:color w:val="auto"/>
        </w:rPr>
        <w:t>в период с 01.01.2021 по 31.03.202</w:t>
      </w:r>
      <w:r w:rsidR="00B049D7" w:rsidRPr="00967381">
        <w:rPr>
          <w:color w:val="auto"/>
        </w:rPr>
        <w:t>1</w:t>
      </w:r>
      <w:r w:rsidR="00976A30" w:rsidRPr="00967381">
        <w:rPr>
          <w:color w:val="auto"/>
        </w:rPr>
        <w:t xml:space="preserve"> произведена оплата работ, услуг в общей сумме 20</w:t>
      </w:r>
      <w:r w:rsidR="00035FE8" w:rsidRPr="00967381">
        <w:rPr>
          <w:color w:val="auto"/>
          <w:lang w:eastAsia="ru-RU"/>
        </w:rPr>
        <w:t> </w:t>
      </w:r>
      <w:r w:rsidR="00976A30" w:rsidRPr="00967381">
        <w:rPr>
          <w:color w:val="auto"/>
        </w:rPr>
        <w:t>586</w:t>
      </w:r>
      <w:r w:rsidR="00035FE8" w:rsidRPr="00967381">
        <w:rPr>
          <w:color w:val="auto"/>
        </w:rPr>
        <w:t>,</w:t>
      </w:r>
      <w:r w:rsidR="00976A30" w:rsidRPr="00967381">
        <w:rPr>
          <w:color w:val="auto"/>
        </w:rPr>
        <w:t>47 тыс. рублей, фактическое исполнение которых составило 26</w:t>
      </w:r>
      <w:r w:rsidR="00035FE8" w:rsidRPr="00967381">
        <w:rPr>
          <w:color w:val="auto"/>
          <w:lang w:eastAsia="ru-RU"/>
        </w:rPr>
        <w:t> </w:t>
      </w:r>
      <w:r w:rsidR="00976A30" w:rsidRPr="00967381">
        <w:rPr>
          <w:color w:val="auto"/>
        </w:rPr>
        <w:t>795</w:t>
      </w:r>
      <w:r w:rsidR="00035FE8" w:rsidRPr="00967381">
        <w:rPr>
          <w:color w:val="auto"/>
        </w:rPr>
        <w:t>,</w:t>
      </w:r>
      <w:r w:rsidR="00976A30" w:rsidRPr="00967381">
        <w:rPr>
          <w:color w:val="auto"/>
        </w:rPr>
        <w:t>4</w:t>
      </w:r>
      <w:r w:rsidR="00035FE8" w:rsidRPr="00967381">
        <w:rPr>
          <w:color w:val="auto"/>
        </w:rPr>
        <w:t>1</w:t>
      </w:r>
      <w:r w:rsidR="00976A30" w:rsidRPr="00967381">
        <w:rPr>
          <w:color w:val="auto"/>
        </w:rPr>
        <w:t xml:space="preserve"> тыс. рублей:</w:t>
      </w:r>
    </w:p>
    <w:tbl>
      <w:tblPr>
        <w:tblW w:w="10167" w:type="dxa"/>
        <w:tblInd w:w="108" w:type="dxa"/>
        <w:tblLook w:val="04A0" w:firstRow="1" w:lastRow="0" w:firstColumn="1" w:lastColumn="0" w:noHBand="0" w:noVBand="1"/>
      </w:tblPr>
      <w:tblGrid>
        <w:gridCol w:w="1843"/>
        <w:gridCol w:w="1839"/>
        <w:gridCol w:w="3831"/>
        <w:gridCol w:w="1382"/>
        <w:gridCol w:w="1272"/>
      </w:tblGrid>
      <w:tr w:rsidR="00A84FA7" w:rsidRPr="00967381" w:rsidTr="00725F6D">
        <w:trPr>
          <w:trHeight w:val="20"/>
          <w:tblHeader/>
        </w:trPr>
        <w:tc>
          <w:tcPr>
            <w:tcW w:w="10167" w:type="dxa"/>
            <w:gridSpan w:val="5"/>
            <w:tcBorders>
              <w:top w:val="nil"/>
              <w:left w:val="nil"/>
              <w:bottom w:val="single" w:sz="12" w:space="0" w:color="auto"/>
              <w:right w:val="nil"/>
            </w:tcBorders>
            <w:shd w:val="clear" w:color="000000" w:fill="FFFFFF"/>
            <w:vAlign w:val="center"/>
            <w:hideMark/>
          </w:tcPr>
          <w:p w:rsidR="004E15FA" w:rsidRPr="00967381" w:rsidRDefault="004E15FA" w:rsidP="00060BA9">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 xml:space="preserve">13 </w:t>
            </w:r>
            <w:r w:rsidRPr="00967381">
              <w:rPr>
                <w:sz w:val="18"/>
                <w:szCs w:val="18"/>
                <w:lang w:eastAsia="ru-RU"/>
              </w:rPr>
              <w:t>(рублей) </w:t>
            </w:r>
          </w:p>
        </w:tc>
      </w:tr>
      <w:tr w:rsidR="00A84FA7" w:rsidRPr="00967381" w:rsidTr="00725F6D">
        <w:trPr>
          <w:trHeight w:val="20"/>
          <w:tblHeader/>
        </w:trPr>
        <w:tc>
          <w:tcPr>
            <w:tcW w:w="1843" w:type="dxa"/>
            <w:tcBorders>
              <w:top w:val="single" w:sz="12" w:space="0" w:color="auto"/>
              <w:left w:val="single" w:sz="12" w:space="0" w:color="auto"/>
              <w:bottom w:val="single" w:sz="12" w:space="0" w:color="auto"/>
              <w:right w:val="single" w:sz="4" w:space="0" w:color="auto"/>
            </w:tcBorders>
            <w:shd w:val="clear" w:color="000000" w:fill="FFFFFF"/>
            <w:hideMark/>
          </w:tcPr>
          <w:p w:rsidR="004E15FA" w:rsidRPr="00967381" w:rsidRDefault="004E15FA" w:rsidP="00060BA9">
            <w:pPr>
              <w:jc w:val="center"/>
              <w:rPr>
                <w:sz w:val="18"/>
                <w:szCs w:val="18"/>
                <w:lang w:eastAsia="ru-RU"/>
              </w:rPr>
            </w:pPr>
            <w:r w:rsidRPr="00967381">
              <w:rPr>
                <w:sz w:val="18"/>
                <w:szCs w:val="18"/>
                <w:lang w:eastAsia="ru-RU"/>
              </w:rPr>
              <w:t>Номер и дата контракта, договора</w:t>
            </w:r>
          </w:p>
        </w:tc>
        <w:tc>
          <w:tcPr>
            <w:tcW w:w="1839" w:type="dxa"/>
            <w:tcBorders>
              <w:top w:val="single" w:sz="12" w:space="0" w:color="auto"/>
              <w:left w:val="nil"/>
              <w:bottom w:val="single" w:sz="12" w:space="0" w:color="auto"/>
              <w:right w:val="single" w:sz="4" w:space="0" w:color="auto"/>
            </w:tcBorders>
            <w:shd w:val="clear" w:color="000000" w:fill="FFFFFF"/>
            <w:hideMark/>
          </w:tcPr>
          <w:p w:rsidR="004E15FA" w:rsidRPr="00967381" w:rsidRDefault="004E15FA" w:rsidP="00060BA9">
            <w:pPr>
              <w:jc w:val="center"/>
              <w:rPr>
                <w:sz w:val="18"/>
                <w:szCs w:val="18"/>
                <w:lang w:eastAsia="ru-RU"/>
              </w:rPr>
            </w:pPr>
            <w:r w:rsidRPr="00967381">
              <w:rPr>
                <w:sz w:val="18"/>
                <w:szCs w:val="18"/>
                <w:lang w:eastAsia="ru-RU"/>
              </w:rPr>
              <w:t>Исполнитель</w:t>
            </w:r>
          </w:p>
        </w:tc>
        <w:tc>
          <w:tcPr>
            <w:tcW w:w="3831" w:type="dxa"/>
            <w:tcBorders>
              <w:top w:val="single" w:sz="12" w:space="0" w:color="auto"/>
              <w:left w:val="nil"/>
              <w:bottom w:val="single" w:sz="12" w:space="0" w:color="auto"/>
              <w:right w:val="single" w:sz="4" w:space="0" w:color="auto"/>
            </w:tcBorders>
            <w:shd w:val="clear" w:color="000000" w:fill="FFFFFF"/>
            <w:hideMark/>
          </w:tcPr>
          <w:p w:rsidR="004E15FA" w:rsidRPr="00967381" w:rsidRDefault="004E15FA" w:rsidP="00060BA9">
            <w:pPr>
              <w:jc w:val="center"/>
              <w:rPr>
                <w:sz w:val="18"/>
                <w:szCs w:val="18"/>
                <w:lang w:eastAsia="ru-RU"/>
              </w:rPr>
            </w:pPr>
            <w:r w:rsidRPr="00967381">
              <w:rPr>
                <w:sz w:val="18"/>
                <w:szCs w:val="18"/>
                <w:lang w:eastAsia="ru-RU"/>
              </w:rPr>
              <w:t>Предмет контракта, договора</w:t>
            </w:r>
          </w:p>
        </w:tc>
        <w:tc>
          <w:tcPr>
            <w:tcW w:w="1382" w:type="dxa"/>
            <w:tcBorders>
              <w:top w:val="single" w:sz="12" w:space="0" w:color="auto"/>
              <w:left w:val="nil"/>
              <w:bottom w:val="single" w:sz="12" w:space="0" w:color="auto"/>
              <w:right w:val="single" w:sz="4" w:space="0" w:color="auto"/>
            </w:tcBorders>
            <w:shd w:val="clear" w:color="000000" w:fill="FFFFFF"/>
            <w:hideMark/>
          </w:tcPr>
          <w:p w:rsidR="004E15FA" w:rsidRPr="00967381" w:rsidRDefault="00B049D7" w:rsidP="00060BA9">
            <w:pPr>
              <w:jc w:val="center"/>
              <w:rPr>
                <w:sz w:val="18"/>
                <w:szCs w:val="18"/>
                <w:lang w:eastAsia="ru-RU"/>
              </w:rPr>
            </w:pPr>
            <w:r w:rsidRPr="00967381">
              <w:rPr>
                <w:sz w:val="18"/>
                <w:szCs w:val="18"/>
                <w:lang w:eastAsia="ru-RU"/>
              </w:rPr>
              <w:t>Фактическое исполнение (реализация)</w:t>
            </w:r>
          </w:p>
        </w:tc>
        <w:tc>
          <w:tcPr>
            <w:tcW w:w="1272" w:type="dxa"/>
            <w:tcBorders>
              <w:top w:val="single" w:sz="12" w:space="0" w:color="auto"/>
              <w:left w:val="nil"/>
              <w:bottom w:val="single" w:sz="12" w:space="0" w:color="auto"/>
              <w:right w:val="single" w:sz="12" w:space="0" w:color="auto"/>
            </w:tcBorders>
            <w:shd w:val="clear" w:color="000000" w:fill="FFFFFF"/>
            <w:hideMark/>
          </w:tcPr>
          <w:p w:rsidR="004E15FA" w:rsidRPr="00967381" w:rsidRDefault="00B049D7" w:rsidP="00060BA9">
            <w:pPr>
              <w:jc w:val="center"/>
              <w:rPr>
                <w:sz w:val="18"/>
                <w:szCs w:val="18"/>
                <w:lang w:eastAsia="ru-RU"/>
              </w:rPr>
            </w:pPr>
            <w:r w:rsidRPr="00967381">
              <w:rPr>
                <w:sz w:val="18"/>
                <w:szCs w:val="18"/>
                <w:lang w:eastAsia="ru-RU"/>
              </w:rPr>
              <w:t>Оплата</w:t>
            </w:r>
          </w:p>
        </w:tc>
      </w:tr>
      <w:tr w:rsidR="00A84FA7" w:rsidRPr="00967381" w:rsidTr="00725F6D">
        <w:trPr>
          <w:trHeight w:val="20"/>
          <w:tblHeader/>
        </w:trPr>
        <w:tc>
          <w:tcPr>
            <w:tcW w:w="1843" w:type="dxa"/>
            <w:tcBorders>
              <w:top w:val="single" w:sz="12" w:space="0" w:color="auto"/>
              <w:left w:val="single" w:sz="12" w:space="0" w:color="auto"/>
              <w:bottom w:val="single" w:sz="8"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 211 от 01.07.20</w:t>
            </w:r>
            <w:r w:rsidR="003E3592" w:rsidRPr="00967381">
              <w:rPr>
                <w:sz w:val="18"/>
                <w:szCs w:val="18"/>
                <w:lang w:eastAsia="ru-RU"/>
              </w:rPr>
              <w:t>20</w:t>
            </w:r>
          </w:p>
        </w:tc>
        <w:tc>
          <w:tcPr>
            <w:tcW w:w="1839" w:type="dxa"/>
            <w:vMerge w:val="restart"/>
            <w:tcBorders>
              <w:top w:val="single" w:sz="12" w:space="0" w:color="auto"/>
              <w:left w:val="single" w:sz="8"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 xml:space="preserve">ООО </w:t>
            </w:r>
            <w:proofErr w:type="spellStart"/>
            <w:r w:rsidRPr="00967381">
              <w:rPr>
                <w:sz w:val="18"/>
                <w:szCs w:val="18"/>
                <w:lang w:eastAsia="ru-RU"/>
              </w:rPr>
              <w:t>Уралэнергосбыт</w:t>
            </w:r>
            <w:proofErr w:type="spellEnd"/>
          </w:p>
        </w:tc>
        <w:tc>
          <w:tcPr>
            <w:tcW w:w="3831" w:type="dxa"/>
            <w:vMerge w:val="restart"/>
            <w:tcBorders>
              <w:top w:val="single" w:sz="12" w:space="0" w:color="auto"/>
              <w:left w:val="single" w:sz="8" w:space="0" w:color="auto"/>
              <w:right w:val="single" w:sz="8" w:space="0" w:color="auto"/>
            </w:tcBorders>
            <w:shd w:val="clear" w:color="000000" w:fill="FFFFFF"/>
            <w:vAlign w:val="center"/>
          </w:tcPr>
          <w:p w:rsidR="00A84FA7" w:rsidRPr="00967381" w:rsidRDefault="00A84FA7" w:rsidP="00A84FA7">
            <w:pPr>
              <w:rPr>
                <w:sz w:val="18"/>
                <w:szCs w:val="18"/>
                <w:lang w:eastAsia="ru-RU"/>
              </w:rPr>
            </w:pPr>
            <w:r w:rsidRPr="00967381">
              <w:rPr>
                <w:sz w:val="18"/>
                <w:szCs w:val="18"/>
                <w:lang w:eastAsia="ru-RU"/>
              </w:rPr>
              <w:t>Продажа электрической энергии для целей предоставления собственникам и пользователям в МКД электроэнергии при содержании общего имущества</w:t>
            </w:r>
          </w:p>
        </w:tc>
        <w:tc>
          <w:tcPr>
            <w:tcW w:w="1382" w:type="dxa"/>
            <w:tcBorders>
              <w:top w:val="single" w:sz="12" w:space="0" w:color="auto"/>
              <w:left w:val="single" w:sz="8" w:space="0" w:color="auto"/>
              <w:bottom w:val="single" w:sz="8"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2 124 829,51</w:t>
            </w:r>
          </w:p>
        </w:tc>
        <w:tc>
          <w:tcPr>
            <w:tcW w:w="1272" w:type="dxa"/>
            <w:tcBorders>
              <w:top w:val="single" w:sz="12" w:space="0" w:color="auto"/>
              <w:left w:val="single" w:sz="8" w:space="0" w:color="auto"/>
              <w:bottom w:val="single" w:sz="8" w:space="0" w:color="auto"/>
              <w:right w:val="single" w:sz="12"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2 208 084,99</w:t>
            </w:r>
          </w:p>
        </w:tc>
      </w:tr>
      <w:tr w:rsidR="00A84FA7" w:rsidRPr="00967381" w:rsidTr="00725F6D">
        <w:trPr>
          <w:trHeight w:val="20"/>
          <w:tblHeader/>
        </w:trPr>
        <w:tc>
          <w:tcPr>
            <w:tcW w:w="1843" w:type="dxa"/>
            <w:tcBorders>
              <w:top w:val="single" w:sz="8" w:space="0" w:color="auto"/>
              <w:left w:val="single" w:sz="12" w:space="0" w:color="auto"/>
              <w:bottom w:val="single" w:sz="8"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 35 от 01.07.2019</w:t>
            </w:r>
          </w:p>
        </w:tc>
        <w:tc>
          <w:tcPr>
            <w:tcW w:w="1839" w:type="dxa"/>
            <w:vMerge/>
            <w:tcBorders>
              <w:left w:val="single" w:sz="8" w:space="0" w:color="auto"/>
              <w:bottom w:val="single" w:sz="8"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p>
        </w:tc>
        <w:tc>
          <w:tcPr>
            <w:tcW w:w="3831" w:type="dxa"/>
            <w:vMerge/>
            <w:tcBorders>
              <w:left w:val="single" w:sz="8" w:space="0" w:color="auto"/>
              <w:bottom w:val="single" w:sz="8" w:space="0" w:color="auto"/>
              <w:right w:val="single" w:sz="8" w:space="0" w:color="auto"/>
            </w:tcBorders>
            <w:shd w:val="clear" w:color="000000" w:fill="FFFFFF"/>
            <w:vAlign w:val="center"/>
          </w:tcPr>
          <w:p w:rsidR="00A84FA7" w:rsidRPr="00967381" w:rsidRDefault="00A84FA7" w:rsidP="00A84FA7">
            <w:pPr>
              <w:rPr>
                <w:sz w:val="18"/>
                <w:szCs w:val="18"/>
                <w:lang w:eastAsia="ru-RU"/>
              </w:rPr>
            </w:pPr>
          </w:p>
        </w:tc>
        <w:tc>
          <w:tcPr>
            <w:tcW w:w="1382" w:type="dxa"/>
            <w:tcBorders>
              <w:top w:val="single" w:sz="8" w:space="0" w:color="auto"/>
              <w:left w:val="single" w:sz="8" w:space="0" w:color="auto"/>
              <w:bottom w:val="single" w:sz="8"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1 859 252,06</w:t>
            </w:r>
          </w:p>
        </w:tc>
        <w:tc>
          <w:tcPr>
            <w:tcW w:w="1272" w:type="dxa"/>
            <w:tcBorders>
              <w:top w:val="single" w:sz="8" w:space="0" w:color="auto"/>
              <w:left w:val="single" w:sz="8" w:space="0" w:color="auto"/>
              <w:bottom w:val="single" w:sz="8" w:space="0" w:color="auto"/>
              <w:right w:val="single" w:sz="12" w:space="0" w:color="auto"/>
            </w:tcBorders>
            <w:shd w:val="clear" w:color="000000" w:fill="FFFFFF"/>
            <w:vAlign w:val="center"/>
          </w:tcPr>
          <w:p w:rsidR="00A84FA7" w:rsidRPr="00967381" w:rsidRDefault="00A84FA7" w:rsidP="004E15FA">
            <w:pPr>
              <w:jc w:val="center"/>
              <w:rPr>
                <w:sz w:val="18"/>
                <w:szCs w:val="18"/>
                <w:lang w:eastAsia="ru-RU"/>
              </w:rPr>
            </w:pPr>
            <w:r w:rsidRPr="00967381">
              <w:rPr>
                <w:sz w:val="18"/>
                <w:szCs w:val="18"/>
                <w:lang w:eastAsia="ru-RU"/>
              </w:rPr>
              <w:t>1 947 923,19</w:t>
            </w:r>
          </w:p>
        </w:tc>
      </w:tr>
      <w:tr w:rsidR="00A84FA7" w:rsidRPr="00967381" w:rsidTr="00725F6D">
        <w:trPr>
          <w:trHeight w:val="20"/>
          <w:tblHeader/>
        </w:trPr>
        <w:tc>
          <w:tcPr>
            <w:tcW w:w="1843" w:type="dxa"/>
            <w:tcBorders>
              <w:top w:val="single" w:sz="8" w:space="0" w:color="auto"/>
              <w:left w:val="single" w:sz="12" w:space="0" w:color="auto"/>
              <w:bottom w:val="single" w:sz="12" w:space="0" w:color="auto"/>
              <w:right w:val="single" w:sz="8" w:space="0" w:color="auto"/>
            </w:tcBorders>
            <w:shd w:val="clear" w:color="000000" w:fill="FFFFFF"/>
            <w:vAlign w:val="center"/>
          </w:tcPr>
          <w:p w:rsidR="004E15FA" w:rsidRPr="00967381" w:rsidRDefault="004E15FA" w:rsidP="004E15FA">
            <w:pPr>
              <w:jc w:val="center"/>
              <w:rPr>
                <w:sz w:val="18"/>
                <w:szCs w:val="18"/>
                <w:lang w:eastAsia="ru-RU"/>
              </w:rPr>
            </w:pPr>
          </w:p>
        </w:tc>
        <w:tc>
          <w:tcPr>
            <w:tcW w:w="1839" w:type="dxa"/>
            <w:tcBorders>
              <w:top w:val="single" w:sz="8" w:space="0" w:color="auto"/>
              <w:left w:val="single" w:sz="8" w:space="0" w:color="auto"/>
              <w:bottom w:val="single" w:sz="12" w:space="0" w:color="auto"/>
              <w:right w:val="single" w:sz="8" w:space="0" w:color="auto"/>
            </w:tcBorders>
            <w:shd w:val="clear" w:color="000000" w:fill="FFFFFF"/>
            <w:vAlign w:val="center"/>
          </w:tcPr>
          <w:p w:rsidR="004E15FA" w:rsidRPr="00967381" w:rsidRDefault="00A84FA7" w:rsidP="004E15FA">
            <w:pPr>
              <w:jc w:val="center"/>
              <w:rPr>
                <w:sz w:val="18"/>
                <w:szCs w:val="18"/>
                <w:lang w:eastAsia="ru-RU"/>
              </w:rPr>
            </w:pPr>
            <w:r w:rsidRPr="00967381">
              <w:rPr>
                <w:sz w:val="18"/>
                <w:szCs w:val="18"/>
                <w:lang w:eastAsia="ru-RU"/>
              </w:rPr>
              <w:t xml:space="preserve">ОАО </w:t>
            </w:r>
            <w:proofErr w:type="spellStart"/>
            <w:r w:rsidRPr="00967381">
              <w:rPr>
                <w:sz w:val="18"/>
                <w:szCs w:val="18"/>
                <w:lang w:eastAsia="ru-RU"/>
              </w:rPr>
              <w:t>Фортум</w:t>
            </w:r>
            <w:proofErr w:type="spellEnd"/>
          </w:p>
        </w:tc>
        <w:tc>
          <w:tcPr>
            <w:tcW w:w="3831" w:type="dxa"/>
            <w:tcBorders>
              <w:top w:val="single" w:sz="8" w:space="0" w:color="auto"/>
              <w:left w:val="single" w:sz="8" w:space="0" w:color="auto"/>
              <w:bottom w:val="single" w:sz="12" w:space="0" w:color="auto"/>
              <w:right w:val="single" w:sz="8" w:space="0" w:color="auto"/>
            </w:tcBorders>
            <w:shd w:val="clear" w:color="000000" w:fill="FFFFFF"/>
            <w:vAlign w:val="center"/>
          </w:tcPr>
          <w:p w:rsidR="004E15FA" w:rsidRPr="00967381" w:rsidRDefault="00A84FA7" w:rsidP="00A84FA7">
            <w:pPr>
              <w:rPr>
                <w:sz w:val="18"/>
                <w:szCs w:val="18"/>
                <w:lang w:eastAsia="ru-RU"/>
              </w:rPr>
            </w:pPr>
            <w:r w:rsidRPr="00967381">
              <w:rPr>
                <w:sz w:val="18"/>
                <w:szCs w:val="18"/>
                <w:lang w:eastAsia="ru-RU"/>
              </w:rPr>
              <w:t>Поставка тепловой энергии</w:t>
            </w:r>
          </w:p>
        </w:tc>
        <w:tc>
          <w:tcPr>
            <w:tcW w:w="1382" w:type="dxa"/>
            <w:tcBorders>
              <w:top w:val="single" w:sz="8" w:space="0" w:color="auto"/>
              <w:left w:val="single" w:sz="8" w:space="0" w:color="auto"/>
              <w:bottom w:val="single" w:sz="12" w:space="0" w:color="auto"/>
              <w:right w:val="single" w:sz="8" w:space="0" w:color="auto"/>
            </w:tcBorders>
            <w:shd w:val="clear" w:color="000000" w:fill="FFFFFF"/>
            <w:vAlign w:val="center"/>
          </w:tcPr>
          <w:p w:rsidR="004E15FA" w:rsidRPr="00967381" w:rsidRDefault="00A84FA7" w:rsidP="004E15FA">
            <w:pPr>
              <w:jc w:val="center"/>
              <w:rPr>
                <w:sz w:val="18"/>
                <w:szCs w:val="18"/>
                <w:lang w:eastAsia="ru-RU"/>
              </w:rPr>
            </w:pPr>
            <w:r w:rsidRPr="00967381">
              <w:rPr>
                <w:sz w:val="18"/>
                <w:szCs w:val="18"/>
                <w:lang w:eastAsia="ru-RU"/>
              </w:rPr>
              <w:t>22 811 326,94</w:t>
            </w:r>
          </w:p>
        </w:tc>
        <w:tc>
          <w:tcPr>
            <w:tcW w:w="1272" w:type="dxa"/>
            <w:tcBorders>
              <w:top w:val="single" w:sz="8" w:space="0" w:color="auto"/>
              <w:left w:val="single" w:sz="8" w:space="0" w:color="auto"/>
              <w:bottom w:val="single" w:sz="12" w:space="0" w:color="auto"/>
              <w:right w:val="single" w:sz="12" w:space="0" w:color="auto"/>
            </w:tcBorders>
            <w:shd w:val="clear" w:color="000000" w:fill="FFFFFF"/>
            <w:vAlign w:val="center"/>
          </w:tcPr>
          <w:p w:rsidR="004E15FA" w:rsidRPr="00967381" w:rsidRDefault="00A84FA7" w:rsidP="004E15FA">
            <w:pPr>
              <w:jc w:val="center"/>
              <w:rPr>
                <w:sz w:val="18"/>
                <w:szCs w:val="18"/>
                <w:lang w:eastAsia="ru-RU"/>
              </w:rPr>
            </w:pPr>
            <w:r w:rsidRPr="00967381">
              <w:rPr>
                <w:sz w:val="18"/>
                <w:szCs w:val="18"/>
                <w:lang w:eastAsia="ru-RU"/>
              </w:rPr>
              <w:t>16 430 464,55</w:t>
            </w:r>
          </w:p>
        </w:tc>
      </w:tr>
      <w:tr w:rsidR="00A84FA7" w:rsidRPr="00967381" w:rsidTr="00725F6D">
        <w:trPr>
          <w:trHeight w:val="20"/>
          <w:tblHeader/>
        </w:trPr>
        <w:tc>
          <w:tcPr>
            <w:tcW w:w="7513" w:type="dxa"/>
            <w:gridSpan w:val="3"/>
            <w:tcBorders>
              <w:top w:val="single" w:sz="12" w:space="0" w:color="auto"/>
              <w:left w:val="single" w:sz="12" w:space="0" w:color="auto"/>
              <w:bottom w:val="single" w:sz="12" w:space="0" w:color="auto"/>
              <w:right w:val="single" w:sz="8" w:space="0" w:color="auto"/>
            </w:tcBorders>
            <w:shd w:val="clear" w:color="000000" w:fill="FFFFFF"/>
            <w:vAlign w:val="center"/>
          </w:tcPr>
          <w:p w:rsidR="00A84FA7" w:rsidRPr="00967381" w:rsidRDefault="00A84FA7" w:rsidP="00A84FA7">
            <w:pPr>
              <w:rPr>
                <w:sz w:val="18"/>
                <w:szCs w:val="18"/>
                <w:lang w:eastAsia="ru-RU"/>
              </w:rPr>
            </w:pPr>
            <w:r w:rsidRPr="00967381">
              <w:rPr>
                <w:b/>
                <w:bCs/>
                <w:sz w:val="18"/>
                <w:szCs w:val="18"/>
                <w:lang w:eastAsia="ru-RU"/>
              </w:rPr>
              <w:t>ВСЕГО ЗА 1 кв. 2021:</w:t>
            </w:r>
          </w:p>
        </w:tc>
        <w:tc>
          <w:tcPr>
            <w:tcW w:w="1382" w:type="dxa"/>
            <w:tcBorders>
              <w:top w:val="single" w:sz="12" w:space="0" w:color="auto"/>
              <w:left w:val="single" w:sz="8" w:space="0" w:color="auto"/>
              <w:bottom w:val="single" w:sz="12" w:space="0" w:color="auto"/>
              <w:right w:val="single" w:sz="8" w:space="0" w:color="auto"/>
            </w:tcBorders>
            <w:shd w:val="clear" w:color="000000" w:fill="FFFFFF"/>
            <w:vAlign w:val="center"/>
          </w:tcPr>
          <w:p w:rsidR="00A84FA7" w:rsidRPr="00967381" w:rsidRDefault="00A84FA7" w:rsidP="004E15FA">
            <w:pPr>
              <w:jc w:val="center"/>
              <w:rPr>
                <w:sz w:val="18"/>
                <w:szCs w:val="18"/>
                <w:lang w:eastAsia="ru-RU"/>
              </w:rPr>
            </w:pPr>
            <w:r w:rsidRPr="00967381">
              <w:rPr>
                <w:b/>
                <w:bCs/>
                <w:sz w:val="18"/>
                <w:szCs w:val="18"/>
                <w:lang w:eastAsia="ru-RU"/>
              </w:rPr>
              <w:t>26 795 408,51</w:t>
            </w:r>
          </w:p>
        </w:tc>
        <w:tc>
          <w:tcPr>
            <w:tcW w:w="1272" w:type="dxa"/>
            <w:tcBorders>
              <w:top w:val="single" w:sz="12" w:space="0" w:color="auto"/>
              <w:left w:val="single" w:sz="8" w:space="0" w:color="auto"/>
              <w:bottom w:val="single" w:sz="12" w:space="0" w:color="auto"/>
              <w:right w:val="single" w:sz="12" w:space="0" w:color="auto"/>
            </w:tcBorders>
            <w:shd w:val="clear" w:color="000000" w:fill="FFFFFF"/>
            <w:vAlign w:val="center"/>
          </w:tcPr>
          <w:p w:rsidR="00A84FA7" w:rsidRPr="00967381" w:rsidRDefault="00A84FA7" w:rsidP="004E15FA">
            <w:pPr>
              <w:jc w:val="center"/>
              <w:rPr>
                <w:sz w:val="18"/>
                <w:szCs w:val="18"/>
                <w:lang w:eastAsia="ru-RU"/>
              </w:rPr>
            </w:pPr>
            <w:r w:rsidRPr="00967381">
              <w:rPr>
                <w:b/>
                <w:bCs/>
                <w:sz w:val="18"/>
                <w:szCs w:val="18"/>
                <w:lang w:eastAsia="ru-RU"/>
              </w:rPr>
              <w:t>20 586 472,73</w:t>
            </w:r>
          </w:p>
        </w:tc>
      </w:tr>
    </w:tbl>
    <w:p w:rsidR="004E15FA" w:rsidRPr="00967381" w:rsidRDefault="004E15FA" w:rsidP="00F72E1C">
      <w:pPr>
        <w:pStyle w:val="131"/>
        <w:rPr>
          <w:color w:val="auto"/>
          <w:sz w:val="6"/>
          <w:szCs w:val="6"/>
        </w:rPr>
      </w:pPr>
    </w:p>
    <w:p w:rsidR="00E05C53" w:rsidRPr="00967381" w:rsidRDefault="004E15FA" w:rsidP="00F72E1C">
      <w:pPr>
        <w:pStyle w:val="131"/>
        <w:rPr>
          <w:rStyle w:val="142"/>
          <w:color w:val="auto"/>
        </w:rPr>
      </w:pPr>
      <w:r w:rsidRPr="00967381">
        <w:rPr>
          <w:color w:val="auto"/>
        </w:rPr>
        <w:tab/>
      </w:r>
      <w:r w:rsidR="00E05C53" w:rsidRPr="00967381">
        <w:rPr>
          <w:color w:val="auto"/>
        </w:rPr>
        <w:t xml:space="preserve">Факт совершения крупной сделки в рамках одного договора подтвержден данными регистров бухгалтерского учета за </w:t>
      </w:r>
      <w:r w:rsidR="00F72E1C" w:rsidRPr="00967381">
        <w:rPr>
          <w:color w:val="auto"/>
        </w:rPr>
        <w:t>2020</w:t>
      </w:r>
      <w:r w:rsidR="00E05C53" w:rsidRPr="00967381">
        <w:rPr>
          <w:color w:val="auto"/>
        </w:rPr>
        <w:t xml:space="preserve"> год и </w:t>
      </w:r>
      <w:r w:rsidR="00F72E1C" w:rsidRPr="00967381">
        <w:rPr>
          <w:color w:val="auto"/>
        </w:rPr>
        <w:t>первый</w:t>
      </w:r>
      <w:r w:rsidR="00E05C53" w:rsidRPr="00967381">
        <w:rPr>
          <w:color w:val="auto"/>
        </w:rPr>
        <w:t xml:space="preserve"> </w:t>
      </w:r>
      <w:r w:rsidR="00F72E1C" w:rsidRPr="00967381">
        <w:rPr>
          <w:color w:val="auto"/>
        </w:rPr>
        <w:t>квартал</w:t>
      </w:r>
      <w:r w:rsidR="00E05C53" w:rsidRPr="00967381">
        <w:rPr>
          <w:color w:val="auto"/>
        </w:rPr>
        <w:t xml:space="preserve"> 202</w:t>
      </w:r>
      <w:r w:rsidR="00F72E1C" w:rsidRPr="00967381">
        <w:rPr>
          <w:color w:val="auto"/>
        </w:rPr>
        <w:t>1</w:t>
      </w:r>
      <w:r w:rsidR="00E05C53" w:rsidRPr="00967381">
        <w:rPr>
          <w:color w:val="auto"/>
        </w:rPr>
        <w:t xml:space="preserve"> года </w:t>
      </w:r>
      <w:r w:rsidR="00E05C53" w:rsidRPr="00967381">
        <w:rPr>
          <w:color w:val="auto"/>
        </w:rPr>
        <w:lastRenderedPageBreak/>
        <w:t>(балансовый счет 60 «Расчеты с поставщиками и подрядчиками») и первичными учетными д</w:t>
      </w:r>
      <w:r w:rsidR="00E05C53" w:rsidRPr="00967381">
        <w:rPr>
          <w:rStyle w:val="142"/>
          <w:color w:val="auto"/>
        </w:rPr>
        <w:t>окументами, подтверждающими выполнение, приёмку и оплату выполненных работ, оказанных услуг.</w:t>
      </w:r>
    </w:p>
    <w:p w:rsidR="00991309" w:rsidRPr="00967381" w:rsidRDefault="00E05C53" w:rsidP="00F72E1C">
      <w:pPr>
        <w:pStyle w:val="131"/>
        <w:rPr>
          <w:color w:val="auto"/>
        </w:rPr>
      </w:pPr>
      <w:r w:rsidRPr="00967381">
        <w:rPr>
          <w:color w:val="auto"/>
        </w:rPr>
        <w:tab/>
        <w:t xml:space="preserve">Поскольку стоимость всех вышеуказанных сделок превысила </w:t>
      </w:r>
      <w:r w:rsidRPr="00967381">
        <w:rPr>
          <w:rStyle w:val="142"/>
          <w:color w:val="auto"/>
        </w:rPr>
        <w:t xml:space="preserve">10,0% уставного фонда, </w:t>
      </w:r>
      <w:r w:rsidR="00F72E1C" w:rsidRPr="00967381">
        <w:rPr>
          <w:color w:val="auto"/>
        </w:rPr>
        <w:t xml:space="preserve">ММУП ЖКХ </w:t>
      </w:r>
      <w:r w:rsidRPr="00967381">
        <w:rPr>
          <w:rStyle w:val="142"/>
          <w:color w:val="auto"/>
        </w:rPr>
        <w:t>должно было экономически обосновать и согласовать</w:t>
      </w:r>
      <w:r w:rsidRPr="00967381">
        <w:rPr>
          <w:color w:val="auto"/>
        </w:rPr>
        <w:t xml:space="preserve"> с собственником имущества совершение сделок именно с этими контрагентами.</w:t>
      </w:r>
    </w:p>
    <w:p w:rsidR="00E05C53" w:rsidRPr="00967381" w:rsidRDefault="00E05C53" w:rsidP="00E05C53">
      <w:pPr>
        <w:pStyle w:val="141"/>
        <w:rPr>
          <w:rStyle w:val="132"/>
          <w:color w:val="auto"/>
        </w:rPr>
      </w:pPr>
      <w:r w:rsidRPr="00967381">
        <w:rPr>
          <w:color w:val="auto"/>
        </w:rPr>
        <w:tab/>
      </w:r>
      <w:r w:rsidR="00007AA7" w:rsidRPr="00967381">
        <w:rPr>
          <w:color w:val="auto"/>
        </w:rPr>
        <w:t>Таким образом, в</w:t>
      </w:r>
      <w:r w:rsidRPr="00967381">
        <w:rPr>
          <w:color w:val="auto"/>
        </w:rPr>
        <w:t xml:space="preserve"> нарушение ст</w:t>
      </w:r>
      <w:r w:rsidR="00A3784D" w:rsidRPr="00967381">
        <w:rPr>
          <w:color w:val="auto"/>
        </w:rPr>
        <w:t>.</w:t>
      </w:r>
      <w:r w:rsidRPr="00967381">
        <w:rPr>
          <w:color w:val="auto"/>
        </w:rPr>
        <w:t xml:space="preserve"> 23 Закона об унитарных предприятиях, пункта </w:t>
      </w:r>
      <w:r w:rsidR="00D356E2" w:rsidRPr="00967381">
        <w:rPr>
          <w:color w:val="auto"/>
        </w:rPr>
        <w:t>7</w:t>
      </w:r>
      <w:r w:rsidRPr="00967381">
        <w:rPr>
          <w:color w:val="auto"/>
        </w:rPr>
        <w:t xml:space="preserve">.11 </w:t>
      </w:r>
      <w:r w:rsidR="00D356E2" w:rsidRPr="00967381">
        <w:rPr>
          <w:color w:val="auto"/>
        </w:rPr>
        <w:t>Устава,</w:t>
      </w:r>
      <w:r w:rsidRPr="00967381">
        <w:rPr>
          <w:color w:val="auto"/>
        </w:rPr>
        <w:t xml:space="preserve"> </w:t>
      </w:r>
      <w:r w:rsidR="00674DE5" w:rsidRPr="00967381">
        <w:rPr>
          <w:color w:val="auto"/>
        </w:rPr>
        <w:t>в 2020 году и первом квартале 2021 года</w:t>
      </w:r>
      <w:r w:rsidRPr="00967381">
        <w:rPr>
          <w:color w:val="auto"/>
        </w:rPr>
        <w:t xml:space="preserve"> </w:t>
      </w:r>
      <w:r w:rsidR="00D356E2" w:rsidRPr="00967381">
        <w:rPr>
          <w:color w:val="auto"/>
        </w:rPr>
        <w:t>ММУП ЖКХ</w:t>
      </w:r>
      <w:r w:rsidRPr="00967381">
        <w:rPr>
          <w:color w:val="auto"/>
        </w:rPr>
        <w:t xml:space="preserve"> самостоятельно, без согласования с собственником имущества принимало решения о совершении и (или) пролонгации крупных </w:t>
      </w:r>
      <w:r w:rsidRPr="00967381">
        <w:rPr>
          <w:rStyle w:val="142"/>
          <w:color w:val="auto"/>
        </w:rPr>
        <w:t xml:space="preserve">сделок общая сумма которых в указанный период составила </w:t>
      </w:r>
      <w:r w:rsidR="00007AA7" w:rsidRPr="00967381">
        <w:rPr>
          <w:rStyle w:val="132"/>
          <w:color w:val="auto"/>
          <w:lang w:eastAsia="ru-RU"/>
        </w:rPr>
        <w:t>116 222,84 тыс.</w:t>
      </w:r>
      <w:r w:rsidRPr="00967381">
        <w:rPr>
          <w:rStyle w:val="132"/>
          <w:color w:val="auto"/>
        </w:rPr>
        <w:t xml:space="preserve"> рублей</w:t>
      </w:r>
      <w:r w:rsidR="00B049D7" w:rsidRPr="00967381">
        <w:rPr>
          <w:rStyle w:val="132"/>
          <w:color w:val="auto"/>
        </w:rPr>
        <w:t xml:space="preserve"> (фактическое исполнение)</w:t>
      </w:r>
      <w:r w:rsidR="00BD106B" w:rsidRPr="00967381">
        <w:rPr>
          <w:rStyle w:val="132"/>
          <w:color w:val="auto"/>
        </w:rPr>
        <w:t>.</w:t>
      </w:r>
    </w:p>
    <w:p w:rsidR="00D356E2" w:rsidRPr="00967381" w:rsidRDefault="00D356E2" w:rsidP="00D356E2">
      <w:pPr>
        <w:pStyle w:val="131"/>
        <w:rPr>
          <w:color w:val="auto"/>
        </w:rPr>
      </w:pPr>
      <w:r w:rsidRPr="00967381">
        <w:rPr>
          <w:color w:val="auto"/>
        </w:rPr>
        <w:tab/>
      </w:r>
      <w:r w:rsidR="00F53F9A" w:rsidRPr="00967381">
        <w:rPr>
          <w:color w:val="auto"/>
        </w:rPr>
        <w:t>Несоблюдение</w:t>
      </w:r>
      <w:r w:rsidRPr="00967381">
        <w:rPr>
          <w:color w:val="auto"/>
        </w:rPr>
        <w:t xml:space="preserve">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r w:rsidR="00F53F9A" w:rsidRPr="00967381">
        <w:rPr>
          <w:color w:val="auto"/>
        </w:rPr>
        <w:t>имеет признаки</w:t>
      </w:r>
      <w:r w:rsidRPr="00967381">
        <w:rPr>
          <w:color w:val="auto"/>
        </w:rPr>
        <w:t xml:space="preserve"> административного правонарушения, предусмотренного ст</w:t>
      </w:r>
      <w:r w:rsidR="00CB05DD" w:rsidRPr="00967381">
        <w:rPr>
          <w:color w:val="auto"/>
        </w:rPr>
        <w:t>.</w:t>
      </w:r>
      <w:r w:rsidRPr="00967381">
        <w:rPr>
          <w:color w:val="auto"/>
        </w:rPr>
        <w:t xml:space="preserve"> 7.35 КоАП РФ.</w:t>
      </w:r>
    </w:p>
    <w:p w:rsidR="001A1306" w:rsidRPr="00967381" w:rsidRDefault="007F62C3" w:rsidP="00EE3CFF">
      <w:pPr>
        <w:pStyle w:val="131"/>
        <w:rPr>
          <w:color w:val="auto"/>
        </w:rPr>
      </w:pPr>
      <w:r w:rsidRPr="00967381">
        <w:rPr>
          <w:color w:val="auto"/>
        </w:rPr>
        <w:tab/>
        <w:t>3.</w:t>
      </w:r>
      <w:r w:rsidRPr="00967381">
        <w:rPr>
          <w:color w:val="auto"/>
        </w:rPr>
        <w:tab/>
      </w:r>
      <w:r w:rsidR="001A1306" w:rsidRPr="00967381">
        <w:rPr>
          <w:color w:val="auto"/>
        </w:rPr>
        <w:t xml:space="preserve">В </w:t>
      </w:r>
      <w:r w:rsidR="00C36A6D" w:rsidRPr="00967381">
        <w:rPr>
          <w:color w:val="auto"/>
        </w:rPr>
        <w:t xml:space="preserve">2020 </w:t>
      </w:r>
      <w:r w:rsidR="00FF7FDF" w:rsidRPr="00967381">
        <w:rPr>
          <w:color w:val="auto"/>
        </w:rPr>
        <w:t>году</w:t>
      </w:r>
      <w:r w:rsidR="00C36A6D" w:rsidRPr="00967381">
        <w:rPr>
          <w:color w:val="auto"/>
        </w:rPr>
        <w:t xml:space="preserve"> </w:t>
      </w:r>
      <w:r w:rsidR="001A1306" w:rsidRPr="00967381">
        <w:rPr>
          <w:color w:val="auto"/>
        </w:rPr>
        <w:t xml:space="preserve">без согласования </w:t>
      </w:r>
      <w:r w:rsidR="00C36A6D" w:rsidRPr="00967381">
        <w:rPr>
          <w:color w:val="auto"/>
        </w:rPr>
        <w:t xml:space="preserve">с </w:t>
      </w:r>
      <w:r w:rsidR="001A1306" w:rsidRPr="00967381">
        <w:rPr>
          <w:color w:val="auto"/>
        </w:rPr>
        <w:t>собственник</w:t>
      </w:r>
      <w:r w:rsidR="00C36A6D" w:rsidRPr="00967381">
        <w:rPr>
          <w:color w:val="auto"/>
        </w:rPr>
        <w:t>ом</w:t>
      </w:r>
      <w:r w:rsidR="001A1306" w:rsidRPr="00967381">
        <w:rPr>
          <w:color w:val="auto"/>
        </w:rPr>
        <w:t xml:space="preserve"> </w:t>
      </w:r>
      <w:r w:rsidR="008C22E2" w:rsidRPr="00967381">
        <w:rPr>
          <w:color w:val="auto"/>
        </w:rPr>
        <w:t xml:space="preserve">имущества </w:t>
      </w:r>
      <w:r w:rsidR="00C36A6D" w:rsidRPr="00967381">
        <w:rPr>
          <w:color w:val="auto"/>
        </w:rPr>
        <w:t>М</w:t>
      </w:r>
      <w:r w:rsidR="001A1306" w:rsidRPr="00967381">
        <w:rPr>
          <w:color w:val="auto"/>
        </w:rPr>
        <w:t xml:space="preserve">МУП </w:t>
      </w:r>
      <w:r w:rsidR="00C36A6D" w:rsidRPr="00967381">
        <w:rPr>
          <w:color w:val="auto"/>
        </w:rPr>
        <w:t>ЖКХ</w:t>
      </w:r>
      <w:r w:rsidR="00991309" w:rsidRPr="00967381">
        <w:rPr>
          <w:color w:val="auto"/>
        </w:rPr>
        <w:t xml:space="preserve"> </w:t>
      </w:r>
      <w:r w:rsidR="001A1306" w:rsidRPr="00967381">
        <w:rPr>
          <w:color w:val="auto"/>
        </w:rPr>
        <w:t>совершены взаимосвязанные сделки с одним поставщиком</w:t>
      </w:r>
      <w:r w:rsidR="00EE3CFF" w:rsidRPr="00967381">
        <w:rPr>
          <w:color w:val="auto"/>
        </w:rPr>
        <w:t>,</w:t>
      </w:r>
      <w:r w:rsidR="001A1306" w:rsidRPr="00967381">
        <w:rPr>
          <w:color w:val="auto"/>
        </w:rPr>
        <w:t xml:space="preserve"> общая стоимость которых превы</w:t>
      </w:r>
      <w:r w:rsidR="00C36A6D" w:rsidRPr="00967381">
        <w:rPr>
          <w:color w:val="auto"/>
        </w:rPr>
        <w:t>сила</w:t>
      </w:r>
      <w:r w:rsidR="001A1306" w:rsidRPr="00967381">
        <w:rPr>
          <w:color w:val="auto"/>
        </w:rPr>
        <w:t xml:space="preserve"> 10% от уставного фонда</w:t>
      </w:r>
      <w:r w:rsidR="00405B54" w:rsidRPr="00967381">
        <w:rPr>
          <w:color w:val="auto"/>
        </w:rPr>
        <w:t xml:space="preserve"> </w:t>
      </w:r>
      <w:r w:rsidR="008C22E2" w:rsidRPr="00967381">
        <w:rPr>
          <w:color w:val="auto"/>
        </w:rPr>
        <w:t>(477,97 тыс. рублей</w:t>
      </w:r>
      <w:r w:rsidR="001A1306" w:rsidRPr="00967381">
        <w:rPr>
          <w:color w:val="auto"/>
        </w:rPr>
        <w:t>), а именно:</w:t>
      </w:r>
    </w:p>
    <w:p w:rsidR="00EE3CFF" w:rsidRPr="00967381" w:rsidRDefault="00EE3CFF" w:rsidP="00642EDF">
      <w:pPr>
        <w:pStyle w:val="131"/>
        <w:rPr>
          <w:color w:val="auto"/>
        </w:rPr>
      </w:pPr>
      <w:bookmarkStart w:id="20" w:name="P1031"/>
      <w:bookmarkEnd w:id="20"/>
      <w:r w:rsidRPr="00967381">
        <w:rPr>
          <w:color w:val="auto"/>
        </w:rPr>
        <w:tab/>
      </w:r>
      <w:r w:rsidR="00374F9A" w:rsidRPr="00967381">
        <w:rPr>
          <w:color w:val="auto"/>
        </w:rPr>
        <w:t>–</w:t>
      </w:r>
      <w:r w:rsidR="00374F9A" w:rsidRPr="00967381">
        <w:rPr>
          <w:color w:val="auto"/>
        </w:rPr>
        <w:tab/>
      </w:r>
      <w:r w:rsidR="00D94AC1" w:rsidRPr="00967381">
        <w:rPr>
          <w:color w:val="auto"/>
        </w:rPr>
        <w:t xml:space="preserve">в период с </w:t>
      </w:r>
      <w:r w:rsidR="00FF7FDF" w:rsidRPr="00967381">
        <w:rPr>
          <w:color w:val="auto"/>
        </w:rPr>
        <w:t>30</w:t>
      </w:r>
      <w:r w:rsidR="00D94AC1" w:rsidRPr="00967381">
        <w:rPr>
          <w:color w:val="auto"/>
        </w:rPr>
        <w:t>.</w:t>
      </w:r>
      <w:r w:rsidR="00FF7FDF" w:rsidRPr="00967381">
        <w:rPr>
          <w:color w:val="auto"/>
        </w:rPr>
        <w:t>12</w:t>
      </w:r>
      <w:r w:rsidR="00D94AC1" w:rsidRPr="00967381">
        <w:rPr>
          <w:color w:val="auto"/>
        </w:rPr>
        <w:t>.</w:t>
      </w:r>
      <w:r w:rsidR="00FF7FDF" w:rsidRPr="00967381">
        <w:rPr>
          <w:color w:val="auto"/>
        </w:rPr>
        <w:t xml:space="preserve">2019 по </w:t>
      </w:r>
      <w:r w:rsidR="00566687" w:rsidRPr="00967381">
        <w:rPr>
          <w:color w:val="auto"/>
        </w:rPr>
        <w:t>31</w:t>
      </w:r>
      <w:r w:rsidR="00FF7FDF" w:rsidRPr="00967381">
        <w:rPr>
          <w:color w:val="auto"/>
        </w:rPr>
        <w:t>.</w:t>
      </w:r>
      <w:r w:rsidR="00566687" w:rsidRPr="00967381">
        <w:rPr>
          <w:color w:val="auto"/>
        </w:rPr>
        <w:t>12</w:t>
      </w:r>
      <w:r w:rsidR="00FF7FDF" w:rsidRPr="00967381">
        <w:rPr>
          <w:color w:val="auto"/>
        </w:rPr>
        <w:t>.202</w:t>
      </w:r>
      <w:r w:rsidR="00566687" w:rsidRPr="00967381">
        <w:rPr>
          <w:color w:val="auto"/>
        </w:rPr>
        <w:t>0</w:t>
      </w:r>
      <w:r w:rsidR="00D94AC1" w:rsidRPr="00967381">
        <w:rPr>
          <w:color w:val="auto"/>
        </w:rPr>
        <w:t xml:space="preserve"> ММУП ЖКХ </w:t>
      </w:r>
      <w:r w:rsidR="008C22E2" w:rsidRPr="00967381">
        <w:rPr>
          <w:color w:val="auto"/>
        </w:rPr>
        <w:t>заключен</w:t>
      </w:r>
      <w:r w:rsidR="00FF7FDF" w:rsidRPr="00967381">
        <w:rPr>
          <w:color w:val="auto"/>
        </w:rPr>
        <w:t>ы</w:t>
      </w:r>
      <w:r w:rsidR="008C22E2" w:rsidRPr="00967381">
        <w:rPr>
          <w:color w:val="auto"/>
        </w:rPr>
        <w:t xml:space="preserve"> </w:t>
      </w:r>
      <w:r w:rsidR="00D94AC1" w:rsidRPr="00967381">
        <w:rPr>
          <w:color w:val="auto"/>
        </w:rPr>
        <w:t>договор</w:t>
      </w:r>
      <w:r w:rsidR="00FF7FDF" w:rsidRPr="00967381">
        <w:rPr>
          <w:color w:val="auto"/>
        </w:rPr>
        <w:t>ы</w:t>
      </w:r>
      <w:r w:rsidR="001A75F7" w:rsidRPr="00967381">
        <w:rPr>
          <w:color w:val="auto"/>
        </w:rPr>
        <w:t xml:space="preserve"> на общую сумму </w:t>
      </w:r>
      <w:r w:rsidR="00566687" w:rsidRPr="00967381">
        <w:rPr>
          <w:color w:val="auto"/>
        </w:rPr>
        <w:t xml:space="preserve">1 839,54 </w:t>
      </w:r>
      <w:r w:rsidR="001A75F7" w:rsidRPr="00967381">
        <w:rPr>
          <w:color w:val="auto"/>
        </w:rPr>
        <w:t>тыс. рублей</w:t>
      </w:r>
      <w:r w:rsidR="00D94AC1" w:rsidRPr="00967381">
        <w:rPr>
          <w:color w:val="auto"/>
        </w:rPr>
        <w:t>, предметом которых является</w:t>
      </w:r>
      <w:r w:rsidR="008C22E2" w:rsidRPr="00967381">
        <w:rPr>
          <w:color w:val="auto"/>
        </w:rPr>
        <w:t xml:space="preserve"> </w:t>
      </w:r>
      <w:r w:rsidR="00D94AC1" w:rsidRPr="00967381">
        <w:rPr>
          <w:color w:val="auto"/>
        </w:rPr>
        <w:t>приобретение</w:t>
      </w:r>
      <w:r w:rsidR="008C22E2" w:rsidRPr="00967381">
        <w:rPr>
          <w:color w:val="auto"/>
        </w:rPr>
        <w:t xml:space="preserve"> </w:t>
      </w:r>
      <w:r w:rsidRPr="00967381">
        <w:rPr>
          <w:color w:val="auto"/>
        </w:rPr>
        <w:t xml:space="preserve">горюче-смазочных материалов (далее – ГСМ) </w:t>
      </w:r>
      <w:r w:rsidR="00D94AC1" w:rsidRPr="00967381">
        <w:rPr>
          <w:color w:val="auto"/>
        </w:rPr>
        <w:t>у ООО «Лидер»</w:t>
      </w:r>
      <w:r w:rsidR="002D5C88" w:rsidRPr="00967381">
        <w:rPr>
          <w:color w:val="auto"/>
        </w:rPr>
        <w:t>:</w:t>
      </w:r>
    </w:p>
    <w:tbl>
      <w:tblPr>
        <w:tblW w:w="10135" w:type="dxa"/>
        <w:tblInd w:w="108" w:type="dxa"/>
        <w:tblLook w:val="04A0" w:firstRow="1" w:lastRow="0" w:firstColumn="1" w:lastColumn="0" w:noHBand="0" w:noVBand="1"/>
      </w:tblPr>
      <w:tblGrid>
        <w:gridCol w:w="2552"/>
        <w:gridCol w:w="1701"/>
        <w:gridCol w:w="1985"/>
        <w:gridCol w:w="1417"/>
        <w:gridCol w:w="1240"/>
        <w:gridCol w:w="1240"/>
      </w:tblGrid>
      <w:tr w:rsidR="00C37560" w:rsidRPr="00967381" w:rsidTr="00725F6D">
        <w:trPr>
          <w:trHeight w:val="20"/>
          <w:tblHeader/>
        </w:trPr>
        <w:tc>
          <w:tcPr>
            <w:tcW w:w="10135" w:type="dxa"/>
            <w:gridSpan w:val="6"/>
            <w:tcBorders>
              <w:top w:val="nil"/>
              <w:left w:val="nil"/>
              <w:bottom w:val="single" w:sz="12" w:space="0" w:color="auto"/>
              <w:right w:val="nil"/>
            </w:tcBorders>
            <w:shd w:val="clear" w:color="auto" w:fill="auto"/>
            <w:vAlign w:val="center"/>
            <w:hideMark/>
          </w:tcPr>
          <w:p w:rsidR="00C37560" w:rsidRPr="00967381" w:rsidRDefault="00C37560" w:rsidP="00C37560">
            <w:pPr>
              <w:jc w:val="right"/>
              <w:rPr>
                <w:sz w:val="18"/>
                <w:szCs w:val="18"/>
                <w:lang w:eastAsia="ru-RU"/>
              </w:rPr>
            </w:pPr>
            <w:r w:rsidRPr="00967381">
              <w:rPr>
                <w:sz w:val="18"/>
                <w:szCs w:val="18"/>
                <w:lang w:eastAsia="ru-RU"/>
              </w:rPr>
              <w:t>Таблица №</w:t>
            </w:r>
            <w:r w:rsidR="007E4864" w:rsidRPr="00967381">
              <w:rPr>
                <w:sz w:val="18"/>
                <w:szCs w:val="18"/>
                <w:lang w:eastAsia="ru-RU"/>
              </w:rPr>
              <w:t xml:space="preserve"> 14</w:t>
            </w:r>
            <w:r w:rsidRPr="00967381">
              <w:rPr>
                <w:sz w:val="18"/>
                <w:szCs w:val="18"/>
                <w:lang w:eastAsia="ru-RU"/>
              </w:rPr>
              <w:t xml:space="preserve"> </w:t>
            </w:r>
          </w:p>
        </w:tc>
      </w:tr>
      <w:tr w:rsidR="00C37560" w:rsidRPr="00AA7125" w:rsidTr="00725F6D">
        <w:trPr>
          <w:trHeight w:val="20"/>
          <w:tblHeader/>
        </w:trPr>
        <w:tc>
          <w:tcPr>
            <w:tcW w:w="2552" w:type="dxa"/>
            <w:tcBorders>
              <w:top w:val="single" w:sz="12" w:space="0" w:color="auto"/>
              <w:left w:val="single" w:sz="12" w:space="0" w:color="auto"/>
              <w:bottom w:val="single" w:sz="12" w:space="0" w:color="auto"/>
              <w:right w:val="single" w:sz="4" w:space="0" w:color="auto"/>
            </w:tcBorders>
            <w:shd w:val="clear" w:color="auto" w:fill="auto"/>
            <w:hideMark/>
          </w:tcPr>
          <w:p w:rsidR="00410E53" w:rsidRPr="00AA7125" w:rsidRDefault="00C37560" w:rsidP="00C37560">
            <w:pPr>
              <w:jc w:val="center"/>
              <w:rPr>
                <w:sz w:val="18"/>
                <w:szCs w:val="18"/>
                <w:lang w:eastAsia="ru-RU"/>
              </w:rPr>
            </w:pPr>
            <w:r w:rsidRPr="00AA7125">
              <w:rPr>
                <w:sz w:val="18"/>
                <w:szCs w:val="18"/>
                <w:lang w:eastAsia="ru-RU"/>
              </w:rPr>
              <w:t>Номер и дата договора</w:t>
            </w:r>
          </w:p>
          <w:p w:rsidR="00C37560" w:rsidRPr="00AA7125" w:rsidRDefault="00C37560" w:rsidP="00C37560">
            <w:pPr>
              <w:jc w:val="center"/>
              <w:rPr>
                <w:sz w:val="18"/>
                <w:szCs w:val="18"/>
                <w:lang w:eastAsia="ru-RU"/>
              </w:rPr>
            </w:pPr>
            <w:r w:rsidRPr="00AA7125">
              <w:rPr>
                <w:sz w:val="18"/>
                <w:szCs w:val="18"/>
                <w:lang w:eastAsia="ru-RU"/>
              </w:rPr>
              <w:t xml:space="preserve"> (период действия)</w:t>
            </w:r>
          </w:p>
        </w:tc>
        <w:tc>
          <w:tcPr>
            <w:tcW w:w="1701" w:type="dxa"/>
            <w:tcBorders>
              <w:top w:val="single" w:sz="12" w:space="0" w:color="auto"/>
              <w:left w:val="nil"/>
              <w:bottom w:val="single" w:sz="12" w:space="0" w:color="auto"/>
              <w:right w:val="single" w:sz="4" w:space="0" w:color="auto"/>
            </w:tcBorders>
            <w:shd w:val="clear" w:color="auto" w:fill="auto"/>
            <w:hideMark/>
          </w:tcPr>
          <w:p w:rsidR="00C37560" w:rsidRPr="00AA7125" w:rsidRDefault="00C37560" w:rsidP="00C37560">
            <w:pPr>
              <w:jc w:val="center"/>
              <w:rPr>
                <w:sz w:val="18"/>
                <w:szCs w:val="18"/>
                <w:lang w:eastAsia="ru-RU"/>
              </w:rPr>
            </w:pPr>
            <w:r w:rsidRPr="00AA7125">
              <w:rPr>
                <w:sz w:val="18"/>
                <w:szCs w:val="18"/>
                <w:lang w:eastAsia="ru-RU"/>
              </w:rPr>
              <w:t>Исполнитель (поставщик)</w:t>
            </w:r>
          </w:p>
        </w:tc>
        <w:tc>
          <w:tcPr>
            <w:tcW w:w="1985" w:type="dxa"/>
            <w:tcBorders>
              <w:top w:val="single" w:sz="12" w:space="0" w:color="auto"/>
              <w:left w:val="nil"/>
              <w:bottom w:val="single" w:sz="12" w:space="0" w:color="auto"/>
              <w:right w:val="single" w:sz="4" w:space="0" w:color="auto"/>
            </w:tcBorders>
            <w:shd w:val="clear" w:color="auto" w:fill="auto"/>
            <w:hideMark/>
          </w:tcPr>
          <w:p w:rsidR="00C37560" w:rsidRPr="00AA7125" w:rsidRDefault="00C37560" w:rsidP="00C37560">
            <w:pPr>
              <w:jc w:val="center"/>
              <w:rPr>
                <w:sz w:val="18"/>
                <w:szCs w:val="18"/>
                <w:lang w:eastAsia="ru-RU"/>
              </w:rPr>
            </w:pPr>
            <w:r w:rsidRPr="00AA7125">
              <w:rPr>
                <w:sz w:val="18"/>
                <w:szCs w:val="18"/>
                <w:lang w:eastAsia="ru-RU"/>
              </w:rPr>
              <w:t>Предмет договора</w:t>
            </w:r>
          </w:p>
        </w:tc>
        <w:tc>
          <w:tcPr>
            <w:tcW w:w="1417" w:type="dxa"/>
            <w:tcBorders>
              <w:top w:val="single" w:sz="12" w:space="0" w:color="auto"/>
              <w:left w:val="nil"/>
              <w:bottom w:val="single" w:sz="12" w:space="0" w:color="auto"/>
              <w:right w:val="single" w:sz="4" w:space="0" w:color="auto"/>
            </w:tcBorders>
            <w:shd w:val="clear" w:color="auto" w:fill="auto"/>
            <w:hideMark/>
          </w:tcPr>
          <w:p w:rsidR="00C37560" w:rsidRPr="00AA7125" w:rsidRDefault="00C37560" w:rsidP="00C37560">
            <w:pPr>
              <w:jc w:val="center"/>
              <w:rPr>
                <w:sz w:val="18"/>
                <w:szCs w:val="18"/>
                <w:lang w:eastAsia="ru-RU"/>
              </w:rPr>
            </w:pPr>
            <w:r w:rsidRPr="00AA7125">
              <w:rPr>
                <w:sz w:val="18"/>
                <w:szCs w:val="18"/>
                <w:lang w:eastAsia="ru-RU"/>
              </w:rPr>
              <w:t>Цена договора</w:t>
            </w:r>
          </w:p>
        </w:tc>
        <w:tc>
          <w:tcPr>
            <w:tcW w:w="1240" w:type="dxa"/>
            <w:tcBorders>
              <w:top w:val="single" w:sz="12" w:space="0" w:color="auto"/>
              <w:left w:val="nil"/>
              <w:bottom w:val="single" w:sz="12" w:space="0" w:color="auto"/>
              <w:right w:val="single" w:sz="4" w:space="0" w:color="auto"/>
            </w:tcBorders>
            <w:shd w:val="clear" w:color="auto" w:fill="auto"/>
            <w:hideMark/>
          </w:tcPr>
          <w:p w:rsidR="00C37560" w:rsidRPr="00AA7125" w:rsidRDefault="00C37560" w:rsidP="00C37560">
            <w:pPr>
              <w:jc w:val="center"/>
              <w:rPr>
                <w:sz w:val="18"/>
                <w:szCs w:val="18"/>
                <w:lang w:eastAsia="ru-RU"/>
              </w:rPr>
            </w:pPr>
            <w:r w:rsidRPr="00AA7125">
              <w:rPr>
                <w:sz w:val="18"/>
                <w:szCs w:val="18"/>
                <w:lang w:eastAsia="ru-RU"/>
              </w:rPr>
              <w:t xml:space="preserve">Фактическое исполнение </w:t>
            </w:r>
          </w:p>
        </w:tc>
        <w:tc>
          <w:tcPr>
            <w:tcW w:w="1240" w:type="dxa"/>
            <w:tcBorders>
              <w:top w:val="single" w:sz="12" w:space="0" w:color="auto"/>
              <w:left w:val="nil"/>
              <w:bottom w:val="single" w:sz="12" w:space="0" w:color="auto"/>
              <w:right w:val="single" w:sz="12" w:space="0" w:color="auto"/>
            </w:tcBorders>
            <w:shd w:val="clear" w:color="auto" w:fill="auto"/>
            <w:hideMark/>
          </w:tcPr>
          <w:p w:rsidR="00C37560" w:rsidRPr="00AA7125" w:rsidRDefault="00C37560" w:rsidP="00C37560">
            <w:pPr>
              <w:jc w:val="center"/>
              <w:rPr>
                <w:sz w:val="18"/>
                <w:szCs w:val="18"/>
                <w:lang w:eastAsia="ru-RU"/>
              </w:rPr>
            </w:pPr>
            <w:r w:rsidRPr="00AA7125">
              <w:rPr>
                <w:sz w:val="18"/>
                <w:szCs w:val="18"/>
                <w:lang w:eastAsia="ru-RU"/>
              </w:rPr>
              <w:t>Оплата</w:t>
            </w:r>
          </w:p>
        </w:tc>
      </w:tr>
      <w:tr w:rsidR="00C37560" w:rsidRPr="00AA7125" w:rsidTr="00725F6D">
        <w:trPr>
          <w:trHeight w:val="20"/>
        </w:trPr>
        <w:tc>
          <w:tcPr>
            <w:tcW w:w="10135"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C37560" w:rsidRPr="00AA7125" w:rsidRDefault="00C37560" w:rsidP="00C37560">
            <w:pPr>
              <w:jc w:val="center"/>
              <w:rPr>
                <w:sz w:val="18"/>
                <w:szCs w:val="18"/>
                <w:lang w:eastAsia="ru-RU"/>
              </w:rPr>
            </w:pPr>
            <w:r w:rsidRPr="00AA7125">
              <w:rPr>
                <w:sz w:val="18"/>
                <w:szCs w:val="18"/>
                <w:lang w:eastAsia="ru-RU"/>
              </w:rPr>
              <w:t>2020 год</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155 от 31.12.2019</w:t>
            </w:r>
          </w:p>
          <w:p w:rsidR="00C37560" w:rsidRPr="00AA7125" w:rsidRDefault="00C37560" w:rsidP="00C37560">
            <w:pPr>
              <w:rPr>
                <w:sz w:val="18"/>
                <w:szCs w:val="18"/>
                <w:lang w:eastAsia="ru-RU"/>
              </w:rPr>
            </w:pPr>
            <w:r w:rsidRPr="00AA7125">
              <w:rPr>
                <w:sz w:val="18"/>
                <w:szCs w:val="18"/>
                <w:lang w:eastAsia="ru-RU"/>
              </w:rPr>
              <w:t xml:space="preserve"> (01.01-31.03.2020)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АИ-92</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80 000,00 </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E11F7C" w:rsidP="00C37560">
            <w:pPr>
              <w:jc w:val="right"/>
              <w:rPr>
                <w:sz w:val="18"/>
                <w:szCs w:val="18"/>
                <w:lang w:eastAsia="ru-RU"/>
              </w:rPr>
            </w:pPr>
            <w:r w:rsidRPr="00AA7125">
              <w:rPr>
                <w:sz w:val="18"/>
                <w:szCs w:val="18"/>
                <w:lang w:eastAsia="ru-RU"/>
              </w:rPr>
              <w:t>80 000,00</w:t>
            </w:r>
            <w:r w:rsidR="00C37560" w:rsidRPr="00AA7125">
              <w:rPr>
                <w:sz w:val="18"/>
                <w:szCs w:val="18"/>
                <w:lang w:eastAsia="ru-RU"/>
              </w:rPr>
              <w:t> </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E11F7C" w:rsidP="00C37560">
            <w:pPr>
              <w:jc w:val="right"/>
              <w:rPr>
                <w:sz w:val="18"/>
                <w:szCs w:val="18"/>
                <w:lang w:eastAsia="ru-RU"/>
              </w:rPr>
            </w:pPr>
            <w:r w:rsidRPr="00AA7125">
              <w:rPr>
                <w:sz w:val="18"/>
                <w:szCs w:val="18"/>
                <w:lang w:eastAsia="ru-RU"/>
              </w:rPr>
              <w:t>56 000,00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05/2020 от 30.12.2019 </w:t>
            </w:r>
          </w:p>
          <w:p w:rsidR="00C37560" w:rsidRPr="00AA7125" w:rsidRDefault="00C37560" w:rsidP="00C37560">
            <w:pPr>
              <w:rPr>
                <w:sz w:val="18"/>
                <w:szCs w:val="18"/>
                <w:lang w:eastAsia="ru-RU"/>
              </w:rPr>
            </w:pPr>
            <w:r w:rsidRPr="00AA7125">
              <w:rPr>
                <w:sz w:val="18"/>
                <w:szCs w:val="18"/>
                <w:lang w:eastAsia="ru-RU"/>
              </w:rPr>
              <w:t>(01.01-31.03.2020)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АИ-80</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136 500,00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50 710,00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50 710,00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07/2020 от 30.12.2019</w:t>
            </w:r>
          </w:p>
          <w:p w:rsidR="00C37560" w:rsidRPr="00AA7125" w:rsidRDefault="00C37560" w:rsidP="00C37560">
            <w:pPr>
              <w:rPr>
                <w:sz w:val="18"/>
                <w:szCs w:val="18"/>
                <w:lang w:eastAsia="ru-RU"/>
              </w:rPr>
            </w:pPr>
            <w:r w:rsidRPr="00AA7125">
              <w:rPr>
                <w:sz w:val="18"/>
                <w:szCs w:val="18"/>
                <w:lang w:eastAsia="ru-RU"/>
              </w:rPr>
              <w:t xml:space="preserve"> (01.01-31.03.2020)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дизельного топлива</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285 000,00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285 000,00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199 500,00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01 от 20.03.2020 </w:t>
            </w:r>
          </w:p>
          <w:p w:rsidR="00C37560" w:rsidRPr="00AA7125" w:rsidRDefault="00C37560" w:rsidP="00C37560">
            <w:pPr>
              <w:rPr>
                <w:sz w:val="18"/>
                <w:szCs w:val="18"/>
                <w:lang w:eastAsia="ru-RU"/>
              </w:rPr>
            </w:pPr>
            <w:r w:rsidRPr="00AA7125">
              <w:rPr>
                <w:sz w:val="18"/>
                <w:szCs w:val="18"/>
                <w:lang w:eastAsia="ru-RU"/>
              </w:rPr>
              <w:t>(21.03-31.03.2020)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76 090,00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76 090,00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76 090,00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02/2020 от 31.03.2020</w:t>
            </w:r>
          </w:p>
          <w:p w:rsidR="00C37560" w:rsidRPr="00AA7125" w:rsidRDefault="00C37560" w:rsidP="00C37560">
            <w:pPr>
              <w:rPr>
                <w:sz w:val="18"/>
                <w:szCs w:val="18"/>
                <w:lang w:eastAsia="ru-RU"/>
              </w:rPr>
            </w:pPr>
            <w:r w:rsidRPr="00AA7125">
              <w:rPr>
                <w:sz w:val="18"/>
                <w:szCs w:val="18"/>
                <w:lang w:eastAsia="ru-RU"/>
              </w:rPr>
              <w:t xml:space="preserve"> (01.04-15.04.2020)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63 972,00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63 972,00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63 972,00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03/2020 от 15.04.2020 </w:t>
            </w:r>
          </w:p>
          <w:p w:rsidR="00C37560" w:rsidRPr="00AA7125" w:rsidRDefault="00C37560" w:rsidP="00C37560">
            <w:pPr>
              <w:rPr>
                <w:sz w:val="18"/>
                <w:szCs w:val="18"/>
                <w:lang w:eastAsia="ru-RU"/>
              </w:rPr>
            </w:pPr>
            <w:r w:rsidRPr="00AA7125">
              <w:rPr>
                <w:sz w:val="18"/>
                <w:szCs w:val="18"/>
                <w:lang w:eastAsia="ru-RU"/>
              </w:rPr>
              <w:t>(16.04-30.04.2020)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63 777,00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63 777,00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63 777,00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04/2020 от 30.04.2020 </w:t>
            </w:r>
          </w:p>
          <w:p w:rsidR="00C37560" w:rsidRPr="00AA7125" w:rsidRDefault="00C37560" w:rsidP="00C37560">
            <w:pPr>
              <w:rPr>
                <w:sz w:val="18"/>
                <w:szCs w:val="18"/>
                <w:lang w:eastAsia="ru-RU"/>
              </w:rPr>
            </w:pPr>
            <w:r w:rsidRPr="00AA7125">
              <w:rPr>
                <w:sz w:val="18"/>
                <w:szCs w:val="18"/>
                <w:lang w:eastAsia="ru-RU"/>
              </w:rPr>
              <w:t>(01.05-15.05.2020)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51 302,50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51 302,50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51 302,50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05/2020 от 15.05.2020</w:t>
            </w:r>
          </w:p>
          <w:p w:rsidR="00C37560" w:rsidRPr="00AA7125" w:rsidRDefault="00C37560" w:rsidP="00C37560">
            <w:pPr>
              <w:rPr>
                <w:sz w:val="18"/>
                <w:szCs w:val="18"/>
                <w:lang w:eastAsia="ru-RU"/>
              </w:rPr>
            </w:pPr>
            <w:r w:rsidRPr="00AA7125">
              <w:rPr>
                <w:sz w:val="18"/>
                <w:szCs w:val="18"/>
                <w:lang w:eastAsia="ru-RU"/>
              </w:rPr>
              <w:t xml:space="preserve"> (16.05-31.05.2020)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50 710,00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50 710,00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50 710,00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06/2020 от 31.05.2020</w:t>
            </w:r>
          </w:p>
          <w:p w:rsidR="00C37560" w:rsidRPr="00AA7125" w:rsidRDefault="00C37560" w:rsidP="00C37560">
            <w:pPr>
              <w:rPr>
                <w:sz w:val="18"/>
                <w:szCs w:val="18"/>
                <w:lang w:eastAsia="ru-RU"/>
              </w:rPr>
            </w:pPr>
            <w:r w:rsidRPr="00AA7125">
              <w:rPr>
                <w:sz w:val="18"/>
                <w:szCs w:val="18"/>
                <w:lang w:eastAsia="ru-RU"/>
              </w:rPr>
              <w:t xml:space="preserve"> (01.06-15.06.2020)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63 513,00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63 513,00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63 513,00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07/2020 от 15.06.2020</w:t>
            </w:r>
          </w:p>
          <w:p w:rsidR="00C37560" w:rsidRPr="00AA7125" w:rsidRDefault="00C37560" w:rsidP="00C37560">
            <w:pPr>
              <w:rPr>
                <w:sz w:val="18"/>
                <w:szCs w:val="18"/>
                <w:lang w:eastAsia="ru-RU"/>
              </w:rPr>
            </w:pPr>
            <w:r w:rsidRPr="00AA7125">
              <w:rPr>
                <w:sz w:val="18"/>
                <w:szCs w:val="18"/>
                <w:lang w:eastAsia="ru-RU"/>
              </w:rPr>
              <w:t xml:space="preserve"> (16.06-30.06.2020)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63 467,00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63 467,00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63 467,00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08/2020 от 30.06.2020</w:t>
            </w:r>
          </w:p>
          <w:p w:rsidR="00C37560" w:rsidRPr="00AA7125" w:rsidRDefault="00C37560" w:rsidP="00C37560">
            <w:pPr>
              <w:rPr>
                <w:sz w:val="18"/>
                <w:szCs w:val="18"/>
                <w:lang w:eastAsia="ru-RU"/>
              </w:rPr>
            </w:pPr>
            <w:r w:rsidRPr="00AA7125">
              <w:rPr>
                <w:sz w:val="18"/>
                <w:szCs w:val="18"/>
                <w:lang w:eastAsia="ru-RU"/>
              </w:rPr>
              <w:t xml:space="preserve"> (01.07-15.07.2020)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68 519,00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68 519,00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68 519,00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09/2020 от 15.07.2020 </w:t>
            </w:r>
          </w:p>
          <w:p w:rsidR="00C37560" w:rsidRPr="00AA7125" w:rsidRDefault="00C37560" w:rsidP="00C37560">
            <w:pPr>
              <w:rPr>
                <w:sz w:val="18"/>
                <w:szCs w:val="18"/>
                <w:lang w:eastAsia="ru-RU"/>
              </w:rPr>
            </w:pPr>
            <w:r w:rsidRPr="00AA7125">
              <w:rPr>
                <w:sz w:val="18"/>
                <w:szCs w:val="18"/>
                <w:lang w:eastAsia="ru-RU"/>
              </w:rPr>
              <w:t>(16.07-31.07.2020)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68 433,50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68 433,50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68 433,50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10/2020 от 31.07.2020</w:t>
            </w:r>
          </w:p>
          <w:p w:rsidR="00C37560" w:rsidRPr="00AA7125" w:rsidRDefault="00C37560" w:rsidP="00C37560">
            <w:pPr>
              <w:rPr>
                <w:sz w:val="18"/>
                <w:szCs w:val="18"/>
                <w:lang w:eastAsia="ru-RU"/>
              </w:rPr>
            </w:pPr>
            <w:r w:rsidRPr="00AA7125">
              <w:rPr>
                <w:sz w:val="18"/>
                <w:szCs w:val="18"/>
                <w:lang w:eastAsia="ru-RU"/>
              </w:rPr>
              <w:t xml:space="preserve"> (01.08-15.08.2020)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69 711,00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69 711,00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69 711,00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11/2020 от 15.08.2020 </w:t>
            </w:r>
          </w:p>
          <w:p w:rsidR="00C37560" w:rsidRPr="00AA7125" w:rsidRDefault="00C37560" w:rsidP="00C37560">
            <w:pPr>
              <w:rPr>
                <w:sz w:val="18"/>
                <w:szCs w:val="18"/>
                <w:lang w:eastAsia="ru-RU"/>
              </w:rPr>
            </w:pPr>
            <w:r w:rsidRPr="00AA7125">
              <w:rPr>
                <w:sz w:val="18"/>
                <w:szCs w:val="18"/>
                <w:lang w:eastAsia="ru-RU"/>
              </w:rPr>
              <w:t>(16.08-31.08.2020)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69 632,50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69 632,50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69 632,50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12/2020 от 30.08.2020 </w:t>
            </w:r>
          </w:p>
          <w:p w:rsidR="00C37560" w:rsidRPr="00AA7125" w:rsidRDefault="00C37560" w:rsidP="00C37560">
            <w:pPr>
              <w:rPr>
                <w:sz w:val="18"/>
                <w:szCs w:val="18"/>
                <w:lang w:eastAsia="ru-RU"/>
              </w:rPr>
            </w:pPr>
            <w:r w:rsidRPr="00AA7125">
              <w:rPr>
                <w:sz w:val="18"/>
                <w:szCs w:val="18"/>
                <w:lang w:eastAsia="ru-RU"/>
              </w:rPr>
              <w:t>(01.09-15.09.2020)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87 044,00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87 044,00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87 044,00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410E53">
            <w:pPr>
              <w:rPr>
                <w:sz w:val="18"/>
                <w:szCs w:val="18"/>
                <w:lang w:eastAsia="ru-RU"/>
              </w:rPr>
            </w:pPr>
            <w:r w:rsidRPr="00AA7125">
              <w:rPr>
                <w:sz w:val="18"/>
                <w:szCs w:val="18"/>
                <w:lang w:eastAsia="ru-RU"/>
              </w:rPr>
              <w:t>№ 13/2020 от 15.09.2020</w:t>
            </w:r>
          </w:p>
          <w:p w:rsidR="00C37560" w:rsidRPr="00AA7125" w:rsidRDefault="00C37560" w:rsidP="00410E53">
            <w:pPr>
              <w:rPr>
                <w:sz w:val="18"/>
                <w:szCs w:val="18"/>
                <w:lang w:eastAsia="ru-RU"/>
              </w:rPr>
            </w:pPr>
            <w:r w:rsidRPr="00AA7125">
              <w:rPr>
                <w:sz w:val="18"/>
                <w:szCs w:val="18"/>
                <w:lang w:eastAsia="ru-RU"/>
              </w:rPr>
              <w:t>(16.09-30.09.2020)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86 919,00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86 919,00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86 919,00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14/2020 30.09.2020 </w:t>
            </w:r>
          </w:p>
          <w:p w:rsidR="00C37560" w:rsidRPr="00AA7125" w:rsidRDefault="00C37560" w:rsidP="00C37560">
            <w:pPr>
              <w:rPr>
                <w:sz w:val="18"/>
                <w:szCs w:val="18"/>
                <w:lang w:eastAsia="ru-RU"/>
              </w:rPr>
            </w:pPr>
            <w:r w:rsidRPr="00AA7125">
              <w:rPr>
                <w:sz w:val="18"/>
                <w:szCs w:val="18"/>
                <w:lang w:eastAsia="ru-RU"/>
              </w:rPr>
              <w:lastRenderedPageBreak/>
              <w:t>(01.10-15.10.2020)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lastRenderedPageBreak/>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80 530,00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80 530,00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80 530,00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15/2020 от 15.10.2020 </w:t>
            </w:r>
          </w:p>
          <w:p w:rsidR="00C37560" w:rsidRPr="00AA7125" w:rsidRDefault="00C37560" w:rsidP="00C37560">
            <w:pPr>
              <w:rPr>
                <w:sz w:val="18"/>
                <w:szCs w:val="18"/>
                <w:lang w:eastAsia="ru-RU"/>
              </w:rPr>
            </w:pPr>
            <w:r w:rsidRPr="00AA7125">
              <w:rPr>
                <w:sz w:val="18"/>
                <w:szCs w:val="18"/>
                <w:lang w:eastAsia="ru-RU"/>
              </w:rPr>
              <w:t>(16.10-31.10.2020)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80 575,00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80 575,00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80 575,00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16/2020 от 31.10.2020</w:t>
            </w:r>
          </w:p>
          <w:p w:rsidR="00C37560" w:rsidRPr="00AA7125" w:rsidRDefault="00C37560" w:rsidP="00C37560">
            <w:pPr>
              <w:rPr>
                <w:sz w:val="18"/>
                <w:szCs w:val="18"/>
                <w:lang w:eastAsia="ru-RU"/>
              </w:rPr>
            </w:pPr>
            <w:r w:rsidRPr="00AA7125">
              <w:rPr>
                <w:sz w:val="18"/>
                <w:szCs w:val="18"/>
                <w:lang w:eastAsia="ru-RU"/>
              </w:rPr>
              <w:t xml:space="preserve"> (01.11-15.11.2020) </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68 537,50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68 537,50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68 537,50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17/2020 от 15.11.2020</w:t>
            </w:r>
          </w:p>
          <w:p w:rsidR="00C37560" w:rsidRPr="00AA7125" w:rsidRDefault="00C37560" w:rsidP="00C37560">
            <w:pPr>
              <w:rPr>
                <w:sz w:val="18"/>
                <w:szCs w:val="18"/>
                <w:lang w:eastAsia="ru-RU"/>
              </w:rPr>
            </w:pPr>
            <w:r w:rsidRPr="00AA7125">
              <w:rPr>
                <w:sz w:val="18"/>
                <w:szCs w:val="18"/>
                <w:lang w:eastAsia="ru-RU"/>
              </w:rPr>
              <w:t xml:space="preserve"> (16.11-30.11.2020)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68 539,50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68 539,50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68 539,50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18/2020 от 30.11.2020 </w:t>
            </w:r>
          </w:p>
          <w:p w:rsidR="00C37560" w:rsidRPr="00AA7125" w:rsidRDefault="00C37560" w:rsidP="00C37560">
            <w:pPr>
              <w:rPr>
                <w:sz w:val="18"/>
                <w:szCs w:val="18"/>
                <w:lang w:eastAsia="ru-RU"/>
              </w:rPr>
            </w:pPr>
            <w:r w:rsidRPr="00AA7125">
              <w:rPr>
                <w:sz w:val="18"/>
                <w:szCs w:val="18"/>
                <w:lang w:eastAsia="ru-RU"/>
              </w:rPr>
              <w:t>(01.12-15.12.2020)</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78 467,50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78 467,50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78 467,50</w:t>
            </w:r>
          </w:p>
        </w:tc>
      </w:tr>
      <w:tr w:rsidR="00C37560" w:rsidRPr="00AA7125"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410E53" w:rsidRPr="00AA7125" w:rsidRDefault="00C37560" w:rsidP="00C37560">
            <w:pPr>
              <w:rPr>
                <w:sz w:val="18"/>
                <w:szCs w:val="18"/>
                <w:lang w:eastAsia="ru-RU"/>
              </w:rPr>
            </w:pPr>
            <w:r w:rsidRPr="00AA7125">
              <w:rPr>
                <w:sz w:val="18"/>
                <w:szCs w:val="18"/>
                <w:lang w:eastAsia="ru-RU"/>
              </w:rPr>
              <w:t xml:space="preserve">№ 19/2020 от 15.12.2020 </w:t>
            </w:r>
          </w:p>
          <w:p w:rsidR="00C37560" w:rsidRPr="00AA7125" w:rsidRDefault="00C37560" w:rsidP="00C37560">
            <w:pPr>
              <w:rPr>
                <w:sz w:val="18"/>
                <w:szCs w:val="18"/>
                <w:lang w:eastAsia="ru-RU"/>
              </w:rPr>
            </w:pPr>
            <w:r w:rsidRPr="00AA7125">
              <w:rPr>
                <w:sz w:val="18"/>
                <w:szCs w:val="18"/>
                <w:lang w:eastAsia="ru-RU"/>
              </w:rPr>
              <w:t xml:space="preserve">(16.12-31.12.2020) </w:t>
            </w:r>
          </w:p>
        </w:tc>
        <w:tc>
          <w:tcPr>
            <w:tcW w:w="1701"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center"/>
              <w:rPr>
                <w:sz w:val="18"/>
                <w:szCs w:val="18"/>
                <w:lang w:eastAsia="ru-RU"/>
              </w:rPr>
            </w:pPr>
            <w:r w:rsidRPr="00AA7125">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rPr>
                <w:sz w:val="18"/>
                <w:szCs w:val="18"/>
                <w:lang w:eastAsia="ru-RU"/>
              </w:rPr>
            </w:pPr>
            <w:r w:rsidRPr="00AA7125">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78 298,00</w:t>
            </w:r>
          </w:p>
        </w:tc>
        <w:tc>
          <w:tcPr>
            <w:tcW w:w="1240" w:type="dxa"/>
            <w:tcBorders>
              <w:top w:val="nil"/>
              <w:left w:val="nil"/>
              <w:bottom w:val="single" w:sz="4" w:space="0" w:color="auto"/>
              <w:right w:val="single" w:sz="4"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78 298,00</w:t>
            </w:r>
          </w:p>
        </w:tc>
        <w:tc>
          <w:tcPr>
            <w:tcW w:w="1240" w:type="dxa"/>
            <w:tcBorders>
              <w:top w:val="nil"/>
              <w:left w:val="nil"/>
              <w:bottom w:val="single" w:sz="4" w:space="0" w:color="auto"/>
              <w:right w:val="single" w:sz="12" w:space="0" w:color="auto"/>
            </w:tcBorders>
            <w:shd w:val="clear" w:color="000000" w:fill="FFFFFF"/>
            <w:vAlign w:val="center"/>
            <w:hideMark/>
          </w:tcPr>
          <w:p w:rsidR="00C37560" w:rsidRPr="00AA7125" w:rsidRDefault="00C37560" w:rsidP="00C37560">
            <w:pPr>
              <w:jc w:val="right"/>
              <w:rPr>
                <w:sz w:val="18"/>
                <w:szCs w:val="18"/>
                <w:lang w:eastAsia="ru-RU"/>
              </w:rPr>
            </w:pPr>
            <w:r w:rsidRPr="00AA7125">
              <w:rPr>
                <w:sz w:val="18"/>
                <w:szCs w:val="18"/>
                <w:lang w:eastAsia="ru-RU"/>
              </w:rPr>
              <w:t>78 298,00</w:t>
            </w:r>
          </w:p>
        </w:tc>
      </w:tr>
      <w:tr w:rsidR="00C37560" w:rsidRPr="00AA7125" w:rsidTr="00725F6D">
        <w:trPr>
          <w:trHeight w:val="20"/>
        </w:trPr>
        <w:tc>
          <w:tcPr>
            <w:tcW w:w="6238" w:type="dxa"/>
            <w:gridSpan w:val="3"/>
            <w:tcBorders>
              <w:top w:val="single" w:sz="4" w:space="0" w:color="auto"/>
              <w:left w:val="single" w:sz="12" w:space="0" w:color="auto"/>
              <w:bottom w:val="single" w:sz="12" w:space="0" w:color="auto"/>
              <w:right w:val="single" w:sz="4" w:space="0" w:color="000000"/>
            </w:tcBorders>
            <w:shd w:val="clear" w:color="auto" w:fill="auto"/>
            <w:vAlign w:val="center"/>
            <w:hideMark/>
          </w:tcPr>
          <w:p w:rsidR="00C37560" w:rsidRPr="00AA7125" w:rsidRDefault="00C37560" w:rsidP="00C37560">
            <w:pPr>
              <w:rPr>
                <w:b/>
                <w:bCs/>
                <w:sz w:val="18"/>
                <w:szCs w:val="18"/>
                <w:lang w:eastAsia="ru-RU"/>
              </w:rPr>
            </w:pPr>
            <w:r w:rsidRPr="00AA7125">
              <w:rPr>
                <w:b/>
                <w:bCs/>
                <w:sz w:val="18"/>
                <w:szCs w:val="18"/>
                <w:lang w:eastAsia="ru-RU"/>
              </w:rPr>
              <w:t>ВСЕГО ЗА 2020:</w:t>
            </w:r>
          </w:p>
        </w:tc>
        <w:tc>
          <w:tcPr>
            <w:tcW w:w="1417" w:type="dxa"/>
            <w:tcBorders>
              <w:top w:val="nil"/>
              <w:left w:val="nil"/>
              <w:bottom w:val="single" w:sz="12" w:space="0" w:color="auto"/>
              <w:right w:val="single" w:sz="4" w:space="0" w:color="auto"/>
            </w:tcBorders>
            <w:shd w:val="clear" w:color="auto" w:fill="auto"/>
            <w:vAlign w:val="center"/>
            <w:hideMark/>
          </w:tcPr>
          <w:p w:rsidR="00C37560" w:rsidRPr="00AA7125" w:rsidRDefault="00E11F7C" w:rsidP="00C37560">
            <w:pPr>
              <w:jc w:val="right"/>
              <w:rPr>
                <w:b/>
                <w:bCs/>
                <w:sz w:val="18"/>
                <w:szCs w:val="18"/>
                <w:lang w:eastAsia="ru-RU"/>
              </w:rPr>
            </w:pPr>
            <w:r w:rsidRPr="00AA7125">
              <w:rPr>
                <w:b/>
                <w:bCs/>
                <w:sz w:val="18"/>
                <w:szCs w:val="18"/>
                <w:lang w:eastAsia="ru-RU"/>
              </w:rPr>
              <w:t>1 839 538</w:t>
            </w:r>
            <w:r w:rsidR="00C37560" w:rsidRPr="00AA7125">
              <w:rPr>
                <w:b/>
                <w:bCs/>
                <w:sz w:val="18"/>
                <w:szCs w:val="18"/>
                <w:lang w:eastAsia="ru-RU"/>
              </w:rPr>
              <w:t>,00</w:t>
            </w:r>
          </w:p>
        </w:tc>
        <w:tc>
          <w:tcPr>
            <w:tcW w:w="1240" w:type="dxa"/>
            <w:tcBorders>
              <w:top w:val="nil"/>
              <w:left w:val="nil"/>
              <w:bottom w:val="single" w:sz="12" w:space="0" w:color="auto"/>
              <w:right w:val="single" w:sz="4" w:space="0" w:color="auto"/>
            </w:tcBorders>
            <w:shd w:val="clear" w:color="auto" w:fill="auto"/>
            <w:vAlign w:val="center"/>
            <w:hideMark/>
          </w:tcPr>
          <w:p w:rsidR="00C37560" w:rsidRPr="00AA7125" w:rsidRDefault="00E11F7C" w:rsidP="00C37560">
            <w:pPr>
              <w:jc w:val="right"/>
              <w:rPr>
                <w:b/>
                <w:bCs/>
                <w:sz w:val="18"/>
                <w:szCs w:val="18"/>
                <w:lang w:eastAsia="ru-RU"/>
              </w:rPr>
            </w:pPr>
            <w:r w:rsidRPr="00AA7125">
              <w:rPr>
                <w:b/>
                <w:bCs/>
                <w:sz w:val="18"/>
                <w:szCs w:val="18"/>
                <w:lang w:eastAsia="ru-RU"/>
              </w:rPr>
              <w:t>1 753 748</w:t>
            </w:r>
            <w:r w:rsidR="00C37560" w:rsidRPr="00AA7125">
              <w:rPr>
                <w:b/>
                <w:bCs/>
                <w:sz w:val="18"/>
                <w:szCs w:val="18"/>
                <w:lang w:eastAsia="ru-RU"/>
              </w:rPr>
              <w:t>,00</w:t>
            </w:r>
          </w:p>
        </w:tc>
        <w:tc>
          <w:tcPr>
            <w:tcW w:w="1240" w:type="dxa"/>
            <w:tcBorders>
              <w:top w:val="nil"/>
              <w:left w:val="nil"/>
              <w:bottom w:val="single" w:sz="12" w:space="0" w:color="auto"/>
              <w:right w:val="single" w:sz="12" w:space="0" w:color="auto"/>
            </w:tcBorders>
            <w:shd w:val="clear" w:color="auto" w:fill="auto"/>
            <w:vAlign w:val="center"/>
            <w:hideMark/>
          </w:tcPr>
          <w:p w:rsidR="00C37560" w:rsidRPr="00AA7125" w:rsidRDefault="00E11F7C" w:rsidP="00C37560">
            <w:pPr>
              <w:jc w:val="right"/>
              <w:rPr>
                <w:b/>
                <w:bCs/>
                <w:sz w:val="18"/>
                <w:szCs w:val="18"/>
                <w:lang w:eastAsia="ru-RU"/>
              </w:rPr>
            </w:pPr>
            <w:r w:rsidRPr="00AA7125">
              <w:rPr>
                <w:b/>
                <w:bCs/>
                <w:sz w:val="18"/>
                <w:szCs w:val="18"/>
                <w:lang w:eastAsia="ru-RU"/>
              </w:rPr>
              <w:t>1 644 248</w:t>
            </w:r>
            <w:r w:rsidR="00C37560" w:rsidRPr="00AA7125">
              <w:rPr>
                <w:b/>
                <w:bCs/>
                <w:sz w:val="18"/>
                <w:szCs w:val="18"/>
                <w:lang w:eastAsia="ru-RU"/>
              </w:rPr>
              <w:t>,00</w:t>
            </w:r>
          </w:p>
        </w:tc>
      </w:tr>
    </w:tbl>
    <w:p w:rsidR="00EE3CFF" w:rsidRPr="00967381" w:rsidRDefault="00EE3CFF" w:rsidP="00642EDF">
      <w:pPr>
        <w:pStyle w:val="131"/>
        <w:rPr>
          <w:color w:val="auto"/>
          <w:sz w:val="6"/>
          <w:szCs w:val="6"/>
        </w:rPr>
      </w:pPr>
    </w:p>
    <w:p w:rsidR="008D102E" w:rsidRPr="00967381" w:rsidRDefault="008E22D3" w:rsidP="008E22D3">
      <w:pPr>
        <w:pStyle w:val="131"/>
        <w:rPr>
          <w:color w:val="auto"/>
        </w:rPr>
      </w:pPr>
      <w:r w:rsidRPr="00967381">
        <w:rPr>
          <w:color w:val="auto"/>
        </w:rPr>
        <w:tab/>
      </w:r>
      <w:r w:rsidR="008D102E" w:rsidRPr="00967381">
        <w:rPr>
          <w:color w:val="auto"/>
          <w:shd w:val="clear" w:color="auto" w:fill="FFFFFF"/>
        </w:rPr>
        <w:t>Вышеуказанные договоры направлены на достижение единой хозяйственной цели, заказчиком и поставщиком по ним являются одни и те же лица, имеющие единый интерес, предметом во всех случаях является – приобретение ГСМ, отсутствует временной промежуток между совершением сделок, в связи с чем вышеуказанные договоры фактически образуют единую сделку, искусственно раздробленную и оформленную самостоятельными договорами.</w:t>
      </w:r>
    </w:p>
    <w:p w:rsidR="00CB05DD" w:rsidRPr="00967381" w:rsidRDefault="008D102E" w:rsidP="00880A84">
      <w:pPr>
        <w:pStyle w:val="131"/>
        <w:rPr>
          <w:rStyle w:val="132"/>
          <w:color w:val="auto"/>
        </w:rPr>
      </w:pPr>
      <w:r w:rsidRPr="00967381">
        <w:rPr>
          <w:color w:val="auto"/>
        </w:rPr>
        <w:tab/>
      </w:r>
      <w:r w:rsidR="008E22D3" w:rsidRPr="00967381">
        <w:rPr>
          <w:color w:val="auto"/>
        </w:rPr>
        <w:t xml:space="preserve">Поскольку общая стоимость вышеуказанных сделок превысила </w:t>
      </w:r>
      <w:r w:rsidR="008E22D3" w:rsidRPr="00967381">
        <w:rPr>
          <w:rStyle w:val="142"/>
          <w:color w:val="auto"/>
        </w:rPr>
        <w:t xml:space="preserve">10,0% уставного фонда, </w:t>
      </w:r>
      <w:r w:rsidR="008E22D3" w:rsidRPr="00967381">
        <w:rPr>
          <w:color w:val="auto"/>
        </w:rPr>
        <w:t xml:space="preserve">ММУП ЖКХ </w:t>
      </w:r>
      <w:r w:rsidR="008E22D3" w:rsidRPr="00967381">
        <w:rPr>
          <w:rStyle w:val="142"/>
          <w:color w:val="auto"/>
        </w:rPr>
        <w:t>должно было экономически обосновать и согласовать</w:t>
      </w:r>
      <w:r w:rsidR="008E22D3" w:rsidRPr="00967381">
        <w:rPr>
          <w:color w:val="auto"/>
        </w:rPr>
        <w:t xml:space="preserve"> с собственником имущества совершение </w:t>
      </w:r>
      <w:r w:rsidRPr="00967381">
        <w:rPr>
          <w:color w:val="auto"/>
        </w:rPr>
        <w:t xml:space="preserve">вышеуказанных </w:t>
      </w:r>
      <w:r w:rsidR="008E22D3" w:rsidRPr="00967381">
        <w:rPr>
          <w:color w:val="auto"/>
        </w:rPr>
        <w:t>сделок</w:t>
      </w:r>
      <w:r w:rsidRPr="00967381">
        <w:rPr>
          <w:color w:val="auto"/>
        </w:rPr>
        <w:t>.</w:t>
      </w:r>
      <w:r w:rsidR="008E22D3" w:rsidRPr="00967381">
        <w:rPr>
          <w:color w:val="auto"/>
        </w:rPr>
        <w:t xml:space="preserve"> </w:t>
      </w:r>
      <w:r w:rsidR="00880A84" w:rsidRPr="00967381">
        <w:rPr>
          <w:color w:val="auto"/>
        </w:rPr>
        <w:tab/>
        <w:t xml:space="preserve">Таким образом, </w:t>
      </w:r>
      <w:r w:rsidR="00CB05DD" w:rsidRPr="00967381">
        <w:rPr>
          <w:color w:val="auto"/>
        </w:rPr>
        <w:t xml:space="preserve">в нарушение ст. 23 Закона об унитарных предприятиях, п. 7.11 Устава, в </w:t>
      </w:r>
      <w:r w:rsidR="00576E00" w:rsidRPr="00967381">
        <w:rPr>
          <w:color w:val="auto"/>
        </w:rPr>
        <w:t xml:space="preserve">период с 30.12.2019 по 28.02.2021 </w:t>
      </w:r>
      <w:r w:rsidR="00CB05DD" w:rsidRPr="00967381">
        <w:rPr>
          <w:color w:val="auto"/>
        </w:rPr>
        <w:t>ММУП ЖКХ самостоятельно, без согласования с собственником имущества принимало решения о совершении крупных (</w:t>
      </w:r>
      <w:r w:rsidR="00CB05DD" w:rsidRPr="00967381">
        <w:rPr>
          <w:rStyle w:val="142"/>
          <w:color w:val="auto"/>
        </w:rPr>
        <w:t xml:space="preserve">взаимосвязанных) сделок по приобретению ГСМ </w:t>
      </w:r>
      <w:r w:rsidR="00880241" w:rsidRPr="00967381">
        <w:rPr>
          <w:rStyle w:val="142"/>
          <w:color w:val="auto"/>
        </w:rPr>
        <w:t>у</w:t>
      </w:r>
      <w:r w:rsidR="00CB05DD" w:rsidRPr="00967381">
        <w:rPr>
          <w:rStyle w:val="142"/>
          <w:color w:val="auto"/>
        </w:rPr>
        <w:t xml:space="preserve"> </w:t>
      </w:r>
      <w:r w:rsidR="007E40E6" w:rsidRPr="00967381">
        <w:rPr>
          <w:rStyle w:val="142"/>
          <w:color w:val="auto"/>
        </w:rPr>
        <w:t>одного и того же</w:t>
      </w:r>
      <w:r w:rsidR="00CB05DD" w:rsidRPr="00967381">
        <w:rPr>
          <w:rStyle w:val="142"/>
          <w:color w:val="auto"/>
        </w:rPr>
        <w:t xml:space="preserve"> поставщик</w:t>
      </w:r>
      <w:r w:rsidR="00880241" w:rsidRPr="00967381">
        <w:rPr>
          <w:rStyle w:val="142"/>
          <w:color w:val="auto"/>
        </w:rPr>
        <w:t>а</w:t>
      </w:r>
      <w:r w:rsidR="007E40E6" w:rsidRPr="00967381">
        <w:rPr>
          <w:rStyle w:val="142"/>
          <w:color w:val="auto"/>
        </w:rPr>
        <w:t xml:space="preserve"> – </w:t>
      </w:r>
      <w:r w:rsidR="00CB05DD" w:rsidRPr="00967381">
        <w:rPr>
          <w:rStyle w:val="142"/>
          <w:color w:val="auto"/>
        </w:rPr>
        <w:t>ООО «Лидер»</w:t>
      </w:r>
      <w:r w:rsidR="003519EA" w:rsidRPr="00967381">
        <w:rPr>
          <w:rStyle w:val="142"/>
          <w:color w:val="auto"/>
        </w:rPr>
        <w:t>. О</w:t>
      </w:r>
      <w:r w:rsidR="00CB05DD" w:rsidRPr="00967381">
        <w:rPr>
          <w:rStyle w:val="142"/>
          <w:color w:val="auto"/>
        </w:rPr>
        <w:t xml:space="preserve">бщая </w:t>
      </w:r>
      <w:r w:rsidR="003519EA" w:rsidRPr="00967381">
        <w:rPr>
          <w:rStyle w:val="142"/>
          <w:color w:val="auto"/>
        </w:rPr>
        <w:t>стоимость договоров, заключенных в период</w:t>
      </w:r>
      <w:r w:rsidR="00CB05DD" w:rsidRPr="00967381">
        <w:rPr>
          <w:rStyle w:val="142"/>
          <w:color w:val="auto"/>
        </w:rPr>
        <w:t xml:space="preserve"> с </w:t>
      </w:r>
      <w:r w:rsidR="00DE7CE5" w:rsidRPr="00967381">
        <w:rPr>
          <w:rStyle w:val="142"/>
          <w:color w:val="auto"/>
        </w:rPr>
        <w:t>30.12.2019 по 28.02.2021</w:t>
      </w:r>
      <w:r w:rsidR="00CB05DD" w:rsidRPr="00967381">
        <w:rPr>
          <w:rStyle w:val="142"/>
          <w:color w:val="auto"/>
        </w:rPr>
        <w:t xml:space="preserve"> </w:t>
      </w:r>
      <w:r w:rsidR="00CB05DD" w:rsidRPr="00967381">
        <w:rPr>
          <w:color w:val="auto"/>
        </w:rPr>
        <w:t xml:space="preserve">превысила </w:t>
      </w:r>
      <w:r w:rsidR="00CB05DD" w:rsidRPr="00967381">
        <w:rPr>
          <w:rStyle w:val="142"/>
          <w:color w:val="auto"/>
        </w:rPr>
        <w:t xml:space="preserve">10,0% уставного фонда предприятия (477,97 тыс. рублей) и составила </w:t>
      </w:r>
      <w:r w:rsidR="00CB05DD" w:rsidRPr="00967381">
        <w:rPr>
          <w:color w:val="auto"/>
        </w:rPr>
        <w:t>2</w:t>
      </w:r>
      <w:r w:rsidR="00576E00" w:rsidRPr="00967381">
        <w:rPr>
          <w:color w:val="auto"/>
        </w:rPr>
        <w:t> 230,51</w:t>
      </w:r>
      <w:r w:rsidR="00CB05DD" w:rsidRPr="00967381">
        <w:rPr>
          <w:color w:val="auto"/>
        </w:rPr>
        <w:t xml:space="preserve"> тыс. рублей</w:t>
      </w:r>
      <w:r w:rsidR="00576E00" w:rsidRPr="00967381">
        <w:rPr>
          <w:rStyle w:val="132"/>
          <w:color w:val="auto"/>
        </w:rPr>
        <w:t>.</w:t>
      </w:r>
    </w:p>
    <w:p w:rsidR="00880A84" w:rsidRPr="00967381" w:rsidRDefault="00880A84" w:rsidP="00880A84">
      <w:pPr>
        <w:pStyle w:val="131"/>
        <w:rPr>
          <w:color w:val="auto"/>
        </w:rPr>
      </w:pPr>
      <w:r w:rsidRPr="00967381">
        <w:rPr>
          <w:color w:val="auto"/>
        </w:rPr>
        <w:tab/>
        <w:t>Несоблюдение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имеет признаки административного правонарушения, предусмотренного ст</w:t>
      </w:r>
      <w:r w:rsidR="00CB05DD" w:rsidRPr="00967381">
        <w:rPr>
          <w:color w:val="auto"/>
        </w:rPr>
        <w:t>.</w:t>
      </w:r>
      <w:r w:rsidRPr="00967381">
        <w:rPr>
          <w:color w:val="auto"/>
        </w:rPr>
        <w:t xml:space="preserve"> 7.35 КоАП РФ.</w:t>
      </w:r>
    </w:p>
    <w:p w:rsidR="00BB6E7B" w:rsidRPr="00967381" w:rsidRDefault="00B91273" w:rsidP="00BB6E7B">
      <w:pPr>
        <w:pStyle w:val="131"/>
        <w:rPr>
          <w:color w:val="auto"/>
        </w:rPr>
      </w:pPr>
      <w:r w:rsidRPr="00967381">
        <w:rPr>
          <w:color w:val="auto"/>
        </w:rPr>
        <w:tab/>
        <w:t>4.</w:t>
      </w:r>
      <w:r w:rsidRPr="00967381">
        <w:rPr>
          <w:color w:val="auto"/>
        </w:rPr>
        <w:tab/>
      </w:r>
      <w:r w:rsidR="00BB6E7B" w:rsidRPr="00967381">
        <w:rPr>
          <w:color w:val="auto"/>
        </w:rPr>
        <w:t xml:space="preserve">Проверкой обоснованности и законности заключения ММУП ЖКХ в период с 30.12.2019 по 28.02.2021 договоров на поставку ГСМ с единственным поставщиком ООО «Лидер» без проведения конкурентных процедур установлено несоблюдение норм ч. 1 ст. 2 Федерального закона от 18.07.2011 № 223-ФЗ «О закупках товаров, работ, услуг отдельными видами юридических лиц» (далее – Закон № 223-ФЗ), выразившееся в выборе способа закупки, который не соответствует нормам Положения о закупке товаров, работ, услуг, утвержденном приказом руководителя ММУП ЖКХ от </w:t>
      </w:r>
      <w:r w:rsidR="00364974" w:rsidRPr="00967381">
        <w:rPr>
          <w:color w:val="auto"/>
        </w:rPr>
        <w:t>24.12.2018 № 43/ВС</w:t>
      </w:r>
      <w:r w:rsidR="00BB6E7B" w:rsidRPr="00967381">
        <w:rPr>
          <w:color w:val="auto"/>
        </w:rPr>
        <w:t xml:space="preserve"> (далее – Положение о закупках).</w:t>
      </w:r>
    </w:p>
    <w:p w:rsidR="00FA64A0" w:rsidRPr="00967381" w:rsidRDefault="00BB6E7B" w:rsidP="008232C6">
      <w:pPr>
        <w:pStyle w:val="131"/>
        <w:rPr>
          <w:color w:val="auto"/>
        </w:rPr>
      </w:pPr>
      <w:r w:rsidRPr="00967381">
        <w:rPr>
          <w:color w:val="auto"/>
        </w:rPr>
        <w:tab/>
        <w:t xml:space="preserve">Общая сумма договоров, заключенных ММУП ЖКХ в </w:t>
      </w:r>
      <w:r w:rsidR="00B91273" w:rsidRPr="00967381">
        <w:rPr>
          <w:color w:val="auto"/>
        </w:rPr>
        <w:t xml:space="preserve">период с 30.12.2019 по 28.02.2021 </w:t>
      </w:r>
      <w:r w:rsidRPr="00967381">
        <w:rPr>
          <w:color w:val="auto"/>
        </w:rPr>
        <w:t xml:space="preserve">с единственным поставщиком ООО «Лидер» на поставку ГСМ </w:t>
      </w:r>
      <w:r w:rsidR="00B91273" w:rsidRPr="00967381">
        <w:rPr>
          <w:color w:val="auto"/>
        </w:rPr>
        <w:t xml:space="preserve">без проведения конкурентных процедур </w:t>
      </w:r>
      <w:r w:rsidRPr="00967381">
        <w:rPr>
          <w:color w:val="auto"/>
        </w:rPr>
        <w:t>составила</w:t>
      </w:r>
      <w:r w:rsidR="00B91273" w:rsidRPr="00967381">
        <w:rPr>
          <w:color w:val="auto"/>
        </w:rPr>
        <w:t xml:space="preserve"> 2 310,51 тыс. рублей:</w:t>
      </w:r>
    </w:p>
    <w:tbl>
      <w:tblPr>
        <w:tblW w:w="10135" w:type="dxa"/>
        <w:tblInd w:w="108" w:type="dxa"/>
        <w:tblLook w:val="04A0" w:firstRow="1" w:lastRow="0" w:firstColumn="1" w:lastColumn="0" w:noHBand="0" w:noVBand="1"/>
      </w:tblPr>
      <w:tblGrid>
        <w:gridCol w:w="2552"/>
        <w:gridCol w:w="1701"/>
        <w:gridCol w:w="1985"/>
        <w:gridCol w:w="1417"/>
        <w:gridCol w:w="1240"/>
        <w:gridCol w:w="1240"/>
      </w:tblGrid>
      <w:tr w:rsidR="00566687" w:rsidRPr="00967381" w:rsidTr="00725F6D">
        <w:trPr>
          <w:trHeight w:val="20"/>
          <w:tblHeader/>
        </w:trPr>
        <w:tc>
          <w:tcPr>
            <w:tcW w:w="10135" w:type="dxa"/>
            <w:gridSpan w:val="6"/>
            <w:tcBorders>
              <w:top w:val="nil"/>
              <w:left w:val="nil"/>
              <w:bottom w:val="single" w:sz="12" w:space="0" w:color="auto"/>
              <w:right w:val="nil"/>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15</w:t>
            </w:r>
          </w:p>
        </w:tc>
      </w:tr>
      <w:tr w:rsidR="00566687" w:rsidRPr="00967381" w:rsidTr="00725F6D">
        <w:trPr>
          <w:trHeight w:val="20"/>
          <w:tblHeader/>
        </w:trPr>
        <w:tc>
          <w:tcPr>
            <w:tcW w:w="2552" w:type="dxa"/>
            <w:tcBorders>
              <w:top w:val="single" w:sz="12" w:space="0" w:color="auto"/>
              <w:left w:val="single" w:sz="12" w:space="0" w:color="auto"/>
              <w:bottom w:val="single" w:sz="12" w:space="0" w:color="auto"/>
              <w:right w:val="single" w:sz="4" w:space="0" w:color="auto"/>
            </w:tcBorders>
            <w:shd w:val="clear" w:color="auto" w:fill="auto"/>
            <w:hideMark/>
          </w:tcPr>
          <w:p w:rsidR="00566687" w:rsidRPr="00967381" w:rsidRDefault="00566687" w:rsidP="00B91273">
            <w:pPr>
              <w:jc w:val="center"/>
              <w:rPr>
                <w:sz w:val="18"/>
                <w:szCs w:val="18"/>
                <w:lang w:eastAsia="ru-RU"/>
              </w:rPr>
            </w:pPr>
            <w:r w:rsidRPr="00967381">
              <w:rPr>
                <w:sz w:val="18"/>
                <w:szCs w:val="18"/>
                <w:lang w:eastAsia="ru-RU"/>
              </w:rPr>
              <w:t>Номер и дата договора</w:t>
            </w:r>
          </w:p>
          <w:p w:rsidR="00566687" w:rsidRPr="00967381" w:rsidRDefault="00566687" w:rsidP="00B91273">
            <w:pPr>
              <w:jc w:val="center"/>
              <w:rPr>
                <w:sz w:val="18"/>
                <w:szCs w:val="18"/>
                <w:lang w:eastAsia="ru-RU"/>
              </w:rPr>
            </w:pPr>
            <w:r w:rsidRPr="00967381">
              <w:rPr>
                <w:sz w:val="18"/>
                <w:szCs w:val="18"/>
                <w:lang w:eastAsia="ru-RU"/>
              </w:rPr>
              <w:t xml:space="preserve"> (период действия)</w:t>
            </w:r>
          </w:p>
        </w:tc>
        <w:tc>
          <w:tcPr>
            <w:tcW w:w="1701" w:type="dxa"/>
            <w:tcBorders>
              <w:top w:val="single" w:sz="12" w:space="0" w:color="auto"/>
              <w:left w:val="nil"/>
              <w:bottom w:val="single" w:sz="12" w:space="0" w:color="auto"/>
              <w:right w:val="single" w:sz="4" w:space="0" w:color="auto"/>
            </w:tcBorders>
            <w:shd w:val="clear" w:color="auto" w:fill="auto"/>
            <w:hideMark/>
          </w:tcPr>
          <w:p w:rsidR="00566687" w:rsidRPr="00967381" w:rsidRDefault="00566687" w:rsidP="00B91273">
            <w:pPr>
              <w:jc w:val="center"/>
              <w:rPr>
                <w:sz w:val="18"/>
                <w:szCs w:val="18"/>
                <w:lang w:eastAsia="ru-RU"/>
              </w:rPr>
            </w:pPr>
            <w:r w:rsidRPr="00967381">
              <w:rPr>
                <w:sz w:val="18"/>
                <w:szCs w:val="18"/>
                <w:lang w:eastAsia="ru-RU"/>
              </w:rPr>
              <w:t>Исполнитель (поставщик)</w:t>
            </w:r>
          </w:p>
        </w:tc>
        <w:tc>
          <w:tcPr>
            <w:tcW w:w="1985" w:type="dxa"/>
            <w:tcBorders>
              <w:top w:val="single" w:sz="12" w:space="0" w:color="auto"/>
              <w:left w:val="nil"/>
              <w:bottom w:val="single" w:sz="12" w:space="0" w:color="auto"/>
              <w:right w:val="single" w:sz="4" w:space="0" w:color="auto"/>
            </w:tcBorders>
            <w:shd w:val="clear" w:color="auto" w:fill="auto"/>
            <w:hideMark/>
          </w:tcPr>
          <w:p w:rsidR="00566687" w:rsidRPr="00967381" w:rsidRDefault="00566687" w:rsidP="00B91273">
            <w:pPr>
              <w:jc w:val="center"/>
              <w:rPr>
                <w:sz w:val="18"/>
                <w:szCs w:val="18"/>
                <w:lang w:eastAsia="ru-RU"/>
              </w:rPr>
            </w:pPr>
            <w:r w:rsidRPr="00967381">
              <w:rPr>
                <w:sz w:val="18"/>
                <w:szCs w:val="18"/>
                <w:lang w:eastAsia="ru-RU"/>
              </w:rPr>
              <w:t>Предмет договора</w:t>
            </w:r>
          </w:p>
        </w:tc>
        <w:tc>
          <w:tcPr>
            <w:tcW w:w="1417" w:type="dxa"/>
            <w:tcBorders>
              <w:top w:val="single" w:sz="12" w:space="0" w:color="auto"/>
              <w:left w:val="nil"/>
              <w:bottom w:val="single" w:sz="12" w:space="0" w:color="auto"/>
              <w:right w:val="single" w:sz="4" w:space="0" w:color="auto"/>
            </w:tcBorders>
            <w:shd w:val="clear" w:color="auto" w:fill="auto"/>
            <w:hideMark/>
          </w:tcPr>
          <w:p w:rsidR="00566687" w:rsidRPr="00967381" w:rsidRDefault="00566687" w:rsidP="00B91273">
            <w:pPr>
              <w:jc w:val="center"/>
              <w:rPr>
                <w:sz w:val="18"/>
                <w:szCs w:val="18"/>
                <w:lang w:eastAsia="ru-RU"/>
              </w:rPr>
            </w:pPr>
            <w:r w:rsidRPr="00967381">
              <w:rPr>
                <w:sz w:val="18"/>
                <w:szCs w:val="18"/>
                <w:lang w:eastAsia="ru-RU"/>
              </w:rPr>
              <w:t>Цена договора</w:t>
            </w:r>
          </w:p>
        </w:tc>
        <w:tc>
          <w:tcPr>
            <w:tcW w:w="1240" w:type="dxa"/>
            <w:tcBorders>
              <w:top w:val="single" w:sz="12" w:space="0" w:color="auto"/>
              <w:left w:val="nil"/>
              <w:bottom w:val="single" w:sz="12" w:space="0" w:color="auto"/>
              <w:right w:val="single" w:sz="4" w:space="0" w:color="auto"/>
            </w:tcBorders>
            <w:shd w:val="clear" w:color="auto" w:fill="auto"/>
            <w:hideMark/>
          </w:tcPr>
          <w:p w:rsidR="00566687" w:rsidRPr="00967381" w:rsidRDefault="00566687" w:rsidP="00B91273">
            <w:pPr>
              <w:jc w:val="center"/>
              <w:rPr>
                <w:sz w:val="18"/>
                <w:szCs w:val="18"/>
                <w:lang w:eastAsia="ru-RU"/>
              </w:rPr>
            </w:pPr>
            <w:r w:rsidRPr="00967381">
              <w:rPr>
                <w:sz w:val="18"/>
                <w:szCs w:val="18"/>
                <w:lang w:eastAsia="ru-RU"/>
              </w:rPr>
              <w:t xml:space="preserve">Фактическое исполнение </w:t>
            </w:r>
          </w:p>
        </w:tc>
        <w:tc>
          <w:tcPr>
            <w:tcW w:w="1240" w:type="dxa"/>
            <w:tcBorders>
              <w:top w:val="single" w:sz="12" w:space="0" w:color="auto"/>
              <w:left w:val="nil"/>
              <w:bottom w:val="single" w:sz="12" w:space="0" w:color="auto"/>
              <w:right w:val="single" w:sz="12" w:space="0" w:color="auto"/>
            </w:tcBorders>
            <w:shd w:val="clear" w:color="auto" w:fill="auto"/>
            <w:hideMark/>
          </w:tcPr>
          <w:p w:rsidR="00566687" w:rsidRPr="00967381" w:rsidRDefault="00566687" w:rsidP="00B91273">
            <w:pPr>
              <w:jc w:val="center"/>
              <w:rPr>
                <w:sz w:val="18"/>
                <w:szCs w:val="18"/>
                <w:lang w:eastAsia="ru-RU"/>
              </w:rPr>
            </w:pPr>
            <w:r w:rsidRPr="00967381">
              <w:rPr>
                <w:sz w:val="18"/>
                <w:szCs w:val="18"/>
                <w:lang w:eastAsia="ru-RU"/>
              </w:rPr>
              <w:t>Оплата</w:t>
            </w:r>
          </w:p>
        </w:tc>
      </w:tr>
      <w:tr w:rsidR="00566687" w:rsidRPr="00967381" w:rsidTr="00725F6D">
        <w:trPr>
          <w:trHeight w:val="20"/>
        </w:trPr>
        <w:tc>
          <w:tcPr>
            <w:tcW w:w="10135"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566687" w:rsidRPr="00967381" w:rsidRDefault="00566687" w:rsidP="00B91273">
            <w:pPr>
              <w:jc w:val="center"/>
              <w:rPr>
                <w:sz w:val="18"/>
                <w:szCs w:val="18"/>
                <w:lang w:eastAsia="ru-RU"/>
              </w:rPr>
            </w:pPr>
            <w:r w:rsidRPr="00967381">
              <w:rPr>
                <w:sz w:val="18"/>
                <w:szCs w:val="18"/>
                <w:lang w:eastAsia="ru-RU"/>
              </w:rPr>
              <w:t>2020 год</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155 от 31.12.2019</w:t>
            </w:r>
          </w:p>
          <w:p w:rsidR="00566687" w:rsidRPr="00967381" w:rsidRDefault="00566687" w:rsidP="00B91273">
            <w:pPr>
              <w:rPr>
                <w:sz w:val="18"/>
                <w:szCs w:val="18"/>
                <w:lang w:eastAsia="ru-RU"/>
              </w:rPr>
            </w:pPr>
            <w:r w:rsidRPr="00967381">
              <w:rPr>
                <w:sz w:val="18"/>
                <w:szCs w:val="18"/>
                <w:lang w:eastAsia="ru-RU"/>
              </w:rPr>
              <w:lastRenderedPageBreak/>
              <w:t xml:space="preserve"> (01.01-31.03.2020)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lastRenderedPageBreak/>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АИ-92</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80 000,00 </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80 000,00 </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56 000,00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05/2020 от 30.12.2019 </w:t>
            </w:r>
          </w:p>
          <w:p w:rsidR="00566687" w:rsidRPr="00967381" w:rsidRDefault="00566687" w:rsidP="00B91273">
            <w:pPr>
              <w:rPr>
                <w:sz w:val="18"/>
                <w:szCs w:val="18"/>
                <w:lang w:eastAsia="ru-RU"/>
              </w:rPr>
            </w:pPr>
            <w:r w:rsidRPr="00967381">
              <w:rPr>
                <w:sz w:val="18"/>
                <w:szCs w:val="18"/>
                <w:lang w:eastAsia="ru-RU"/>
              </w:rPr>
              <w:t>(01.01-31.03.2020)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АИ-80</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136 500,00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50 710,00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50 710,00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07/2020 от 30.12.2019</w:t>
            </w:r>
          </w:p>
          <w:p w:rsidR="00566687" w:rsidRPr="00967381" w:rsidRDefault="00566687" w:rsidP="00B91273">
            <w:pPr>
              <w:rPr>
                <w:sz w:val="18"/>
                <w:szCs w:val="18"/>
                <w:lang w:eastAsia="ru-RU"/>
              </w:rPr>
            </w:pPr>
            <w:r w:rsidRPr="00967381">
              <w:rPr>
                <w:sz w:val="18"/>
                <w:szCs w:val="18"/>
                <w:lang w:eastAsia="ru-RU"/>
              </w:rPr>
              <w:t xml:space="preserve"> (01.01-31.03.2020)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дизельного топлива</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285 000,00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285 000,00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199 500,00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01 от 20.03.2020 </w:t>
            </w:r>
          </w:p>
          <w:p w:rsidR="00566687" w:rsidRPr="00967381" w:rsidRDefault="00566687" w:rsidP="00B91273">
            <w:pPr>
              <w:rPr>
                <w:sz w:val="18"/>
                <w:szCs w:val="18"/>
                <w:lang w:eastAsia="ru-RU"/>
              </w:rPr>
            </w:pPr>
            <w:r w:rsidRPr="00967381">
              <w:rPr>
                <w:sz w:val="18"/>
                <w:szCs w:val="18"/>
                <w:lang w:eastAsia="ru-RU"/>
              </w:rPr>
              <w:t>(21.03-31.03.2020)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76 090,00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76 090,00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76 090,00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02/2020 от 31.03.2020</w:t>
            </w:r>
          </w:p>
          <w:p w:rsidR="00566687" w:rsidRPr="00967381" w:rsidRDefault="00566687" w:rsidP="00B91273">
            <w:pPr>
              <w:rPr>
                <w:sz w:val="18"/>
                <w:szCs w:val="18"/>
                <w:lang w:eastAsia="ru-RU"/>
              </w:rPr>
            </w:pPr>
            <w:r w:rsidRPr="00967381">
              <w:rPr>
                <w:sz w:val="18"/>
                <w:szCs w:val="18"/>
                <w:lang w:eastAsia="ru-RU"/>
              </w:rPr>
              <w:t xml:space="preserve"> (01.04-15.04.2020)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63 972,00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63 972,00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63 972,00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03/2020 от 15.04.2020 </w:t>
            </w:r>
          </w:p>
          <w:p w:rsidR="00566687" w:rsidRPr="00967381" w:rsidRDefault="00566687" w:rsidP="00B91273">
            <w:pPr>
              <w:rPr>
                <w:sz w:val="18"/>
                <w:szCs w:val="18"/>
                <w:lang w:eastAsia="ru-RU"/>
              </w:rPr>
            </w:pPr>
            <w:r w:rsidRPr="00967381">
              <w:rPr>
                <w:sz w:val="18"/>
                <w:szCs w:val="18"/>
                <w:lang w:eastAsia="ru-RU"/>
              </w:rPr>
              <w:t>(16.04-30.04.2020)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63 777,00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63 777,00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63 777,00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04/2020 от 30.04.2020 </w:t>
            </w:r>
          </w:p>
          <w:p w:rsidR="00566687" w:rsidRPr="00967381" w:rsidRDefault="00566687" w:rsidP="00B91273">
            <w:pPr>
              <w:rPr>
                <w:sz w:val="18"/>
                <w:szCs w:val="18"/>
                <w:lang w:eastAsia="ru-RU"/>
              </w:rPr>
            </w:pPr>
            <w:r w:rsidRPr="00967381">
              <w:rPr>
                <w:sz w:val="18"/>
                <w:szCs w:val="18"/>
                <w:lang w:eastAsia="ru-RU"/>
              </w:rPr>
              <w:t>(01.05-15.05.2020)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51 302,50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51 302,50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51 302,50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05/2020 от 15.05.2020</w:t>
            </w:r>
          </w:p>
          <w:p w:rsidR="00566687" w:rsidRPr="00967381" w:rsidRDefault="00566687" w:rsidP="00B91273">
            <w:pPr>
              <w:rPr>
                <w:sz w:val="18"/>
                <w:szCs w:val="18"/>
                <w:lang w:eastAsia="ru-RU"/>
              </w:rPr>
            </w:pPr>
            <w:r w:rsidRPr="00967381">
              <w:rPr>
                <w:sz w:val="18"/>
                <w:szCs w:val="18"/>
                <w:lang w:eastAsia="ru-RU"/>
              </w:rPr>
              <w:t xml:space="preserve"> (16.05-31.05.2020)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50 710,00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50 710,00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50 710,00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06/2020 от 31.05.2020</w:t>
            </w:r>
          </w:p>
          <w:p w:rsidR="00566687" w:rsidRPr="00967381" w:rsidRDefault="00566687" w:rsidP="00B91273">
            <w:pPr>
              <w:rPr>
                <w:sz w:val="18"/>
                <w:szCs w:val="18"/>
                <w:lang w:eastAsia="ru-RU"/>
              </w:rPr>
            </w:pPr>
            <w:r w:rsidRPr="00967381">
              <w:rPr>
                <w:sz w:val="18"/>
                <w:szCs w:val="18"/>
                <w:lang w:eastAsia="ru-RU"/>
              </w:rPr>
              <w:t xml:space="preserve"> (01.06-15.06.2020)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63 513,00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63 513,00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63 513,00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07/2020 от 15.06.2020</w:t>
            </w:r>
          </w:p>
          <w:p w:rsidR="00566687" w:rsidRPr="00967381" w:rsidRDefault="00566687" w:rsidP="00B91273">
            <w:pPr>
              <w:rPr>
                <w:sz w:val="18"/>
                <w:szCs w:val="18"/>
                <w:lang w:eastAsia="ru-RU"/>
              </w:rPr>
            </w:pPr>
            <w:r w:rsidRPr="00967381">
              <w:rPr>
                <w:sz w:val="18"/>
                <w:szCs w:val="18"/>
                <w:lang w:eastAsia="ru-RU"/>
              </w:rPr>
              <w:t xml:space="preserve"> (16.06-30.06.2020)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63 467,00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63 467,00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63 467,00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08/2020 от 30.06.2020</w:t>
            </w:r>
          </w:p>
          <w:p w:rsidR="00566687" w:rsidRPr="00967381" w:rsidRDefault="00566687" w:rsidP="00B91273">
            <w:pPr>
              <w:rPr>
                <w:sz w:val="18"/>
                <w:szCs w:val="18"/>
                <w:lang w:eastAsia="ru-RU"/>
              </w:rPr>
            </w:pPr>
            <w:r w:rsidRPr="00967381">
              <w:rPr>
                <w:sz w:val="18"/>
                <w:szCs w:val="18"/>
                <w:lang w:eastAsia="ru-RU"/>
              </w:rPr>
              <w:t xml:space="preserve"> (01.07-15.07.2020)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68 519,00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68 519,00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68 519,00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09/2020 от 15.07.2020 </w:t>
            </w:r>
          </w:p>
          <w:p w:rsidR="00566687" w:rsidRPr="00967381" w:rsidRDefault="00566687" w:rsidP="00B91273">
            <w:pPr>
              <w:rPr>
                <w:sz w:val="18"/>
                <w:szCs w:val="18"/>
                <w:lang w:eastAsia="ru-RU"/>
              </w:rPr>
            </w:pPr>
            <w:r w:rsidRPr="00967381">
              <w:rPr>
                <w:sz w:val="18"/>
                <w:szCs w:val="18"/>
                <w:lang w:eastAsia="ru-RU"/>
              </w:rPr>
              <w:t>(16.07-31.07.2020)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68 433,50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68 433,50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68 433,50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10/2020 от 31.07.2020</w:t>
            </w:r>
          </w:p>
          <w:p w:rsidR="00566687" w:rsidRPr="00967381" w:rsidRDefault="00566687" w:rsidP="00B91273">
            <w:pPr>
              <w:rPr>
                <w:sz w:val="18"/>
                <w:szCs w:val="18"/>
                <w:lang w:eastAsia="ru-RU"/>
              </w:rPr>
            </w:pPr>
            <w:r w:rsidRPr="00967381">
              <w:rPr>
                <w:sz w:val="18"/>
                <w:szCs w:val="18"/>
                <w:lang w:eastAsia="ru-RU"/>
              </w:rPr>
              <w:t xml:space="preserve"> (01.08-15.08.2020)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69 711,00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69 711,00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69 711,00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11/2020 от 15.08.2020 </w:t>
            </w:r>
          </w:p>
          <w:p w:rsidR="00566687" w:rsidRPr="00967381" w:rsidRDefault="00566687" w:rsidP="00B91273">
            <w:pPr>
              <w:rPr>
                <w:sz w:val="18"/>
                <w:szCs w:val="18"/>
                <w:lang w:eastAsia="ru-RU"/>
              </w:rPr>
            </w:pPr>
            <w:r w:rsidRPr="00967381">
              <w:rPr>
                <w:sz w:val="18"/>
                <w:szCs w:val="18"/>
                <w:lang w:eastAsia="ru-RU"/>
              </w:rPr>
              <w:t>(16.08-31.08.2020)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69 632,50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69 632,50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69 632,50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12/2020 от 30.08.2020 </w:t>
            </w:r>
          </w:p>
          <w:p w:rsidR="00566687" w:rsidRPr="00967381" w:rsidRDefault="00566687" w:rsidP="00B91273">
            <w:pPr>
              <w:rPr>
                <w:sz w:val="18"/>
                <w:szCs w:val="18"/>
                <w:lang w:eastAsia="ru-RU"/>
              </w:rPr>
            </w:pPr>
            <w:r w:rsidRPr="00967381">
              <w:rPr>
                <w:sz w:val="18"/>
                <w:szCs w:val="18"/>
                <w:lang w:eastAsia="ru-RU"/>
              </w:rPr>
              <w:t>(01.09-15.09.2020)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87 044,00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87 044,00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87 044,00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13/2020 от 15.09.2020</w:t>
            </w:r>
          </w:p>
          <w:p w:rsidR="00566687" w:rsidRPr="00967381" w:rsidRDefault="00566687" w:rsidP="00B91273">
            <w:pPr>
              <w:rPr>
                <w:sz w:val="18"/>
                <w:szCs w:val="18"/>
                <w:lang w:eastAsia="ru-RU"/>
              </w:rPr>
            </w:pPr>
            <w:r w:rsidRPr="00967381">
              <w:rPr>
                <w:sz w:val="18"/>
                <w:szCs w:val="18"/>
                <w:lang w:eastAsia="ru-RU"/>
              </w:rPr>
              <w:t>(16.09-30.09.2020)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86 919,00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86 919,00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86 919,00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14/2020 30.09.2020 </w:t>
            </w:r>
          </w:p>
          <w:p w:rsidR="00566687" w:rsidRPr="00967381" w:rsidRDefault="00566687" w:rsidP="00B91273">
            <w:pPr>
              <w:rPr>
                <w:sz w:val="18"/>
                <w:szCs w:val="18"/>
                <w:lang w:eastAsia="ru-RU"/>
              </w:rPr>
            </w:pPr>
            <w:r w:rsidRPr="00967381">
              <w:rPr>
                <w:sz w:val="18"/>
                <w:szCs w:val="18"/>
                <w:lang w:eastAsia="ru-RU"/>
              </w:rPr>
              <w:t>(01.10-15.10.2020)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80 530,00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80 530,00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80 530,00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15/2020 от 15.10.2020 </w:t>
            </w:r>
          </w:p>
          <w:p w:rsidR="00566687" w:rsidRPr="00967381" w:rsidRDefault="00566687" w:rsidP="00B91273">
            <w:pPr>
              <w:rPr>
                <w:sz w:val="18"/>
                <w:szCs w:val="18"/>
                <w:lang w:eastAsia="ru-RU"/>
              </w:rPr>
            </w:pPr>
            <w:r w:rsidRPr="00967381">
              <w:rPr>
                <w:sz w:val="18"/>
                <w:szCs w:val="18"/>
                <w:lang w:eastAsia="ru-RU"/>
              </w:rPr>
              <w:t>(16.10-31.10.2020)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80 575,00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80 575,00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80 575,00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16/2020 от 31.10.2020</w:t>
            </w:r>
          </w:p>
          <w:p w:rsidR="00566687" w:rsidRPr="00967381" w:rsidRDefault="00566687" w:rsidP="00B91273">
            <w:pPr>
              <w:rPr>
                <w:sz w:val="18"/>
                <w:szCs w:val="18"/>
                <w:lang w:eastAsia="ru-RU"/>
              </w:rPr>
            </w:pPr>
            <w:r w:rsidRPr="00967381">
              <w:rPr>
                <w:sz w:val="18"/>
                <w:szCs w:val="18"/>
                <w:lang w:eastAsia="ru-RU"/>
              </w:rPr>
              <w:t xml:space="preserve"> (01.11-15.11.2020) </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68 537,50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68 537,50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68 537,50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17/2020 от 15.11.2020</w:t>
            </w:r>
          </w:p>
          <w:p w:rsidR="00566687" w:rsidRPr="00967381" w:rsidRDefault="00566687" w:rsidP="00B91273">
            <w:pPr>
              <w:rPr>
                <w:sz w:val="18"/>
                <w:szCs w:val="18"/>
                <w:lang w:eastAsia="ru-RU"/>
              </w:rPr>
            </w:pPr>
            <w:r w:rsidRPr="00967381">
              <w:rPr>
                <w:sz w:val="18"/>
                <w:szCs w:val="18"/>
                <w:lang w:eastAsia="ru-RU"/>
              </w:rPr>
              <w:t xml:space="preserve"> (16.11-30.11.2020)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68 539,50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68 539,50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68 539,50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18/2020 от 30.11.2020 </w:t>
            </w:r>
          </w:p>
          <w:p w:rsidR="00566687" w:rsidRPr="00967381" w:rsidRDefault="00566687" w:rsidP="00B91273">
            <w:pPr>
              <w:rPr>
                <w:sz w:val="18"/>
                <w:szCs w:val="18"/>
                <w:lang w:eastAsia="ru-RU"/>
              </w:rPr>
            </w:pPr>
            <w:r w:rsidRPr="00967381">
              <w:rPr>
                <w:sz w:val="18"/>
                <w:szCs w:val="18"/>
                <w:lang w:eastAsia="ru-RU"/>
              </w:rPr>
              <w:t>(01.12-15.12.2020)</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78 467,50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78 467,50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78 467,50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 xml:space="preserve">№ 19/2020 от 15.12.2020 </w:t>
            </w:r>
          </w:p>
          <w:p w:rsidR="00566687" w:rsidRPr="00967381" w:rsidRDefault="00566687" w:rsidP="00B91273">
            <w:pPr>
              <w:rPr>
                <w:sz w:val="18"/>
                <w:szCs w:val="18"/>
                <w:lang w:eastAsia="ru-RU"/>
              </w:rPr>
            </w:pPr>
            <w:r w:rsidRPr="00967381">
              <w:rPr>
                <w:sz w:val="18"/>
                <w:szCs w:val="18"/>
                <w:lang w:eastAsia="ru-RU"/>
              </w:rPr>
              <w:t xml:space="preserve">(16.12-31.12.2020) </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78 298,00</w:t>
            </w:r>
          </w:p>
        </w:tc>
        <w:tc>
          <w:tcPr>
            <w:tcW w:w="1240"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78 298,00</w:t>
            </w:r>
          </w:p>
        </w:tc>
        <w:tc>
          <w:tcPr>
            <w:tcW w:w="1240" w:type="dxa"/>
            <w:tcBorders>
              <w:top w:val="nil"/>
              <w:left w:val="nil"/>
              <w:bottom w:val="single" w:sz="4" w:space="0" w:color="auto"/>
              <w:right w:val="single" w:sz="12" w:space="0" w:color="auto"/>
            </w:tcBorders>
            <w:shd w:val="clear" w:color="000000" w:fill="FFFFFF"/>
            <w:vAlign w:val="center"/>
            <w:hideMark/>
          </w:tcPr>
          <w:p w:rsidR="00566687" w:rsidRPr="00967381" w:rsidRDefault="00566687" w:rsidP="00B91273">
            <w:pPr>
              <w:jc w:val="right"/>
              <w:rPr>
                <w:sz w:val="18"/>
                <w:szCs w:val="18"/>
                <w:lang w:eastAsia="ru-RU"/>
              </w:rPr>
            </w:pPr>
            <w:r w:rsidRPr="00967381">
              <w:rPr>
                <w:sz w:val="18"/>
                <w:szCs w:val="18"/>
                <w:lang w:eastAsia="ru-RU"/>
              </w:rPr>
              <w:t>78 298,00</w:t>
            </w:r>
          </w:p>
        </w:tc>
      </w:tr>
      <w:tr w:rsidR="00566687" w:rsidRPr="00967381" w:rsidTr="00725F6D">
        <w:trPr>
          <w:trHeight w:val="20"/>
        </w:trPr>
        <w:tc>
          <w:tcPr>
            <w:tcW w:w="6238" w:type="dxa"/>
            <w:gridSpan w:val="3"/>
            <w:tcBorders>
              <w:top w:val="single" w:sz="4" w:space="0" w:color="auto"/>
              <w:left w:val="single" w:sz="12" w:space="0" w:color="auto"/>
              <w:bottom w:val="single" w:sz="12" w:space="0" w:color="auto"/>
              <w:right w:val="single" w:sz="4" w:space="0" w:color="000000"/>
            </w:tcBorders>
            <w:shd w:val="clear" w:color="auto" w:fill="auto"/>
            <w:vAlign w:val="center"/>
            <w:hideMark/>
          </w:tcPr>
          <w:p w:rsidR="00566687" w:rsidRPr="00967381" w:rsidRDefault="00566687" w:rsidP="00B91273">
            <w:pPr>
              <w:rPr>
                <w:b/>
                <w:bCs/>
                <w:sz w:val="18"/>
                <w:szCs w:val="18"/>
                <w:lang w:eastAsia="ru-RU"/>
              </w:rPr>
            </w:pPr>
            <w:r w:rsidRPr="00967381">
              <w:rPr>
                <w:b/>
                <w:bCs/>
                <w:sz w:val="18"/>
                <w:szCs w:val="18"/>
                <w:lang w:eastAsia="ru-RU"/>
              </w:rPr>
              <w:t>ВСЕГО ЗА 2020:</w:t>
            </w:r>
          </w:p>
        </w:tc>
        <w:tc>
          <w:tcPr>
            <w:tcW w:w="1417" w:type="dxa"/>
            <w:tcBorders>
              <w:top w:val="nil"/>
              <w:left w:val="nil"/>
              <w:bottom w:val="single" w:sz="12" w:space="0" w:color="auto"/>
              <w:right w:val="single" w:sz="4"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1 839 538,00</w:t>
            </w:r>
          </w:p>
        </w:tc>
        <w:tc>
          <w:tcPr>
            <w:tcW w:w="1240" w:type="dxa"/>
            <w:tcBorders>
              <w:top w:val="nil"/>
              <w:left w:val="nil"/>
              <w:bottom w:val="single" w:sz="12" w:space="0" w:color="auto"/>
              <w:right w:val="single" w:sz="4"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1 753 748,00</w:t>
            </w:r>
          </w:p>
        </w:tc>
        <w:tc>
          <w:tcPr>
            <w:tcW w:w="1240" w:type="dxa"/>
            <w:tcBorders>
              <w:top w:val="nil"/>
              <w:left w:val="nil"/>
              <w:bottom w:val="single" w:sz="12" w:space="0" w:color="auto"/>
              <w:right w:val="single" w:sz="12"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1 644 248,00</w:t>
            </w:r>
          </w:p>
        </w:tc>
      </w:tr>
      <w:tr w:rsidR="00566687" w:rsidRPr="00967381" w:rsidTr="00725F6D">
        <w:trPr>
          <w:trHeight w:val="20"/>
        </w:trPr>
        <w:tc>
          <w:tcPr>
            <w:tcW w:w="10135" w:type="dxa"/>
            <w:gridSpan w:val="6"/>
            <w:tcBorders>
              <w:top w:val="single" w:sz="12" w:space="0" w:color="auto"/>
              <w:left w:val="single" w:sz="12" w:space="0" w:color="auto"/>
              <w:bottom w:val="single" w:sz="8" w:space="0" w:color="auto"/>
              <w:right w:val="single" w:sz="12" w:space="0" w:color="auto"/>
            </w:tcBorders>
            <w:shd w:val="clear" w:color="auto" w:fill="auto"/>
            <w:vAlign w:val="center"/>
            <w:hideMark/>
          </w:tcPr>
          <w:p w:rsidR="00566687" w:rsidRPr="00967381" w:rsidRDefault="00566687" w:rsidP="00B91273">
            <w:pPr>
              <w:jc w:val="center"/>
              <w:rPr>
                <w:sz w:val="18"/>
                <w:szCs w:val="18"/>
                <w:lang w:eastAsia="ru-RU"/>
              </w:rPr>
            </w:pPr>
            <w:r w:rsidRPr="00967381">
              <w:rPr>
                <w:sz w:val="18"/>
                <w:szCs w:val="18"/>
                <w:lang w:eastAsia="ru-RU"/>
              </w:rPr>
              <w:t>январь, февраль 2021 года</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 xml:space="preserve">№ 01/2021 от 30.12.2020 </w:t>
            </w:r>
          </w:p>
          <w:p w:rsidR="00566687" w:rsidRPr="00967381" w:rsidRDefault="00566687" w:rsidP="00B91273">
            <w:pPr>
              <w:rPr>
                <w:sz w:val="18"/>
                <w:szCs w:val="18"/>
                <w:lang w:eastAsia="ru-RU"/>
              </w:rPr>
            </w:pPr>
            <w:r w:rsidRPr="00967381">
              <w:rPr>
                <w:sz w:val="18"/>
                <w:szCs w:val="18"/>
                <w:lang w:eastAsia="ru-RU"/>
              </w:rPr>
              <w:t>(01.01-15.01.2021)</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96 398,00</w:t>
            </w:r>
          </w:p>
        </w:tc>
        <w:tc>
          <w:tcPr>
            <w:tcW w:w="1240"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96 398,00</w:t>
            </w:r>
          </w:p>
        </w:tc>
        <w:tc>
          <w:tcPr>
            <w:tcW w:w="1240" w:type="dxa"/>
            <w:tcBorders>
              <w:top w:val="nil"/>
              <w:left w:val="nil"/>
              <w:bottom w:val="single" w:sz="4" w:space="0" w:color="auto"/>
              <w:right w:val="single" w:sz="12"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96 398,00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 xml:space="preserve">№ 2/2021 от 15.01.2021 </w:t>
            </w:r>
          </w:p>
          <w:p w:rsidR="00566687" w:rsidRPr="00967381" w:rsidRDefault="00566687" w:rsidP="00B91273">
            <w:pPr>
              <w:rPr>
                <w:sz w:val="18"/>
                <w:szCs w:val="18"/>
                <w:lang w:eastAsia="ru-RU"/>
              </w:rPr>
            </w:pPr>
            <w:r w:rsidRPr="00967381">
              <w:rPr>
                <w:sz w:val="18"/>
                <w:szCs w:val="18"/>
                <w:lang w:eastAsia="ru-RU"/>
              </w:rPr>
              <w:t>(16.01-31.01.2021)</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96 359,00</w:t>
            </w:r>
          </w:p>
        </w:tc>
        <w:tc>
          <w:tcPr>
            <w:tcW w:w="1240"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96 359,00</w:t>
            </w:r>
          </w:p>
        </w:tc>
        <w:tc>
          <w:tcPr>
            <w:tcW w:w="1240" w:type="dxa"/>
            <w:tcBorders>
              <w:top w:val="nil"/>
              <w:left w:val="nil"/>
              <w:bottom w:val="single" w:sz="4" w:space="0" w:color="auto"/>
              <w:right w:val="single" w:sz="12"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96 359,00</w:t>
            </w:r>
          </w:p>
        </w:tc>
      </w:tr>
      <w:tr w:rsidR="00566687" w:rsidRPr="00967381" w:rsidTr="00725F6D">
        <w:trPr>
          <w:trHeight w:val="20"/>
        </w:trPr>
        <w:tc>
          <w:tcPr>
            <w:tcW w:w="2552" w:type="dxa"/>
            <w:tcBorders>
              <w:top w:val="nil"/>
              <w:left w:val="single" w:sz="12" w:space="0" w:color="auto"/>
              <w:bottom w:val="single" w:sz="4" w:space="0" w:color="auto"/>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 03/2021 от 31.01.2021</w:t>
            </w:r>
          </w:p>
          <w:p w:rsidR="00566687" w:rsidRPr="00967381" w:rsidRDefault="00566687" w:rsidP="00B91273">
            <w:pPr>
              <w:rPr>
                <w:sz w:val="18"/>
                <w:szCs w:val="18"/>
                <w:lang w:eastAsia="ru-RU"/>
              </w:rPr>
            </w:pPr>
            <w:r w:rsidRPr="00967381">
              <w:rPr>
                <w:sz w:val="18"/>
                <w:szCs w:val="18"/>
                <w:lang w:eastAsia="ru-RU"/>
              </w:rPr>
              <w:t xml:space="preserve"> (01.02-14.02.2021) </w:t>
            </w:r>
          </w:p>
        </w:tc>
        <w:tc>
          <w:tcPr>
            <w:tcW w:w="1701" w:type="dxa"/>
            <w:tcBorders>
              <w:top w:val="nil"/>
              <w:left w:val="nil"/>
              <w:bottom w:val="single" w:sz="4" w:space="0" w:color="auto"/>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99 127,50</w:t>
            </w:r>
          </w:p>
        </w:tc>
        <w:tc>
          <w:tcPr>
            <w:tcW w:w="1240" w:type="dxa"/>
            <w:tcBorders>
              <w:top w:val="nil"/>
              <w:left w:val="nil"/>
              <w:bottom w:val="single" w:sz="4" w:space="0" w:color="auto"/>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99 127,50</w:t>
            </w:r>
          </w:p>
        </w:tc>
        <w:tc>
          <w:tcPr>
            <w:tcW w:w="1240" w:type="dxa"/>
            <w:tcBorders>
              <w:top w:val="nil"/>
              <w:left w:val="nil"/>
              <w:bottom w:val="single" w:sz="4" w:space="0" w:color="auto"/>
              <w:right w:val="single" w:sz="12"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99 127,50</w:t>
            </w:r>
          </w:p>
        </w:tc>
      </w:tr>
      <w:tr w:rsidR="00566687" w:rsidRPr="00967381" w:rsidTr="00725F6D">
        <w:trPr>
          <w:trHeight w:val="20"/>
        </w:trPr>
        <w:tc>
          <w:tcPr>
            <w:tcW w:w="2552" w:type="dxa"/>
            <w:tcBorders>
              <w:top w:val="nil"/>
              <w:left w:val="single" w:sz="12" w:space="0" w:color="auto"/>
              <w:bottom w:val="nil"/>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 xml:space="preserve">№ 04/2021 от 14.02.2021 </w:t>
            </w:r>
          </w:p>
          <w:p w:rsidR="00566687" w:rsidRPr="00967381" w:rsidRDefault="00566687" w:rsidP="00B91273">
            <w:pPr>
              <w:rPr>
                <w:sz w:val="18"/>
                <w:szCs w:val="18"/>
                <w:lang w:eastAsia="ru-RU"/>
              </w:rPr>
            </w:pPr>
            <w:r w:rsidRPr="00967381">
              <w:rPr>
                <w:sz w:val="18"/>
                <w:szCs w:val="18"/>
                <w:lang w:eastAsia="ru-RU"/>
              </w:rPr>
              <w:t xml:space="preserve">(15.02-28.02.2021) </w:t>
            </w:r>
          </w:p>
        </w:tc>
        <w:tc>
          <w:tcPr>
            <w:tcW w:w="1701" w:type="dxa"/>
            <w:tcBorders>
              <w:top w:val="nil"/>
              <w:left w:val="nil"/>
              <w:bottom w:val="nil"/>
              <w:right w:val="single" w:sz="4" w:space="0" w:color="auto"/>
            </w:tcBorders>
            <w:shd w:val="clear" w:color="000000" w:fill="FFFFFF"/>
            <w:vAlign w:val="center"/>
            <w:hideMark/>
          </w:tcPr>
          <w:p w:rsidR="00566687" w:rsidRPr="00967381" w:rsidRDefault="00566687" w:rsidP="00B91273">
            <w:pPr>
              <w:jc w:val="center"/>
              <w:rPr>
                <w:sz w:val="18"/>
                <w:szCs w:val="18"/>
                <w:lang w:eastAsia="ru-RU"/>
              </w:rPr>
            </w:pPr>
            <w:r w:rsidRPr="00967381">
              <w:rPr>
                <w:sz w:val="18"/>
                <w:szCs w:val="18"/>
                <w:lang w:eastAsia="ru-RU"/>
              </w:rPr>
              <w:t>ООО «Лидер»</w:t>
            </w:r>
          </w:p>
        </w:tc>
        <w:tc>
          <w:tcPr>
            <w:tcW w:w="1985" w:type="dxa"/>
            <w:tcBorders>
              <w:top w:val="nil"/>
              <w:left w:val="nil"/>
              <w:bottom w:val="nil"/>
              <w:right w:val="single" w:sz="4" w:space="0" w:color="auto"/>
            </w:tcBorders>
            <w:shd w:val="clear" w:color="auto" w:fill="auto"/>
            <w:vAlign w:val="center"/>
            <w:hideMark/>
          </w:tcPr>
          <w:p w:rsidR="00566687" w:rsidRPr="00967381" w:rsidRDefault="00566687" w:rsidP="00B91273">
            <w:pPr>
              <w:rPr>
                <w:sz w:val="18"/>
                <w:szCs w:val="18"/>
                <w:lang w:eastAsia="ru-RU"/>
              </w:rPr>
            </w:pPr>
            <w:r w:rsidRPr="00967381">
              <w:rPr>
                <w:sz w:val="18"/>
                <w:szCs w:val="18"/>
                <w:lang w:eastAsia="ru-RU"/>
              </w:rPr>
              <w:t>Поставка ГСМ</w:t>
            </w:r>
          </w:p>
        </w:tc>
        <w:tc>
          <w:tcPr>
            <w:tcW w:w="1417" w:type="dxa"/>
            <w:tcBorders>
              <w:top w:val="nil"/>
              <w:left w:val="nil"/>
              <w:bottom w:val="nil"/>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99 085,00</w:t>
            </w:r>
          </w:p>
        </w:tc>
        <w:tc>
          <w:tcPr>
            <w:tcW w:w="1240" w:type="dxa"/>
            <w:tcBorders>
              <w:top w:val="nil"/>
              <w:left w:val="nil"/>
              <w:bottom w:val="nil"/>
              <w:right w:val="single" w:sz="4"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99 085,00</w:t>
            </w:r>
          </w:p>
        </w:tc>
        <w:tc>
          <w:tcPr>
            <w:tcW w:w="1240" w:type="dxa"/>
            <w:tcBorders>
              <w:top w:val="nil"/>
              <w:left w:val="nil"/>
              <w:bottom w:val="nil"/>
              <w:right w:val="single" w:sz="12" w:space="0" w:color="auto"/>
            </w:tcBorders>
            <w:shd w:val="clear" w:color="auto" w:fill="auto"/>
            <w:vAlign w:val="center"/>
            <w:hideMark/>
          </w:tcPr>
          <w:p w:rsidR="00566687" w:rsidRPr="00967381" w:rsidRDefault="00566687" w:rsidP="00B91273">
            <w:pPr>
              <w:jc w:val="right"/>
              <w:rPr>
                <w:sz w:val="18"/>
                <w:szCs w:val="18"/>
                <w:lang w:eastAsia="ru-RU"/>
              </w:rPr>
            </w:pPr>
            <w:r w:rsidRPr="00967381">
              <w:rPr>
                <w:sz w:val="18"/>
                <w:szCs w:val="18"/>
                <w:lang w:eastAsia="ru-RU"/>
              </w:rPr>
              <w:t>99 085,00</w:t>
            </w:r>
          </w:p>
        </w:tc>
      </w:tr>
      <w:tr w:rsidR="00566687" w:rsidRPr="00967381" w:rsidTr="00725F6D">
        <w:trPr>
          <w:trHeight w:val="20"/>
        </w:trPr>
        <w:tc>
          <w:tcPr>
            <w:tcW w:w="6238" w:type="dxa"/>
            <w:gridSpan w:val="3"/>
            <w:tcBorders>
              <w:top w:val="single" w:sz="8" w:space="0" w:color="auto"/>
              <w:left w:val="single" w:sz="12" w:space="0" w:color="auto"/>
              <w:bottom w:val="single" w:sz="12" w:space="0" w:color="auto"/>
              <w:right w:val="single" w:sz="4" w:space="0" w:color="auto"/>
            </w:tcBorders>
            <w:shd w:val="clear" w:color="auto" w:fill="auto"/>
            <w:vAlign w:val="center"/>
            <w:hideMark/>
          </w:tcPr>
          <w:p w:rsidR="00566687" w:rsidRPr="00967381" w:rsidRDefault="00566687" w:rsidP="00B91273">
            <w:pPr>
              <w:rPr>
                <w:b/>
                <w:bCs/>
                <w:sz w:val="18"/>
                <w:szCs w:val="18"/>
                <w:lang w:eastAsia="ru-RU"/>
              </w:rPr>
            </w:pPr>
            <w:r w:rsidRPr="00967381">
              <w:rPr>
                <w:b/>
                <w:bCs/>
                <w:sz w:val="18"/>
                <w:szCs w:val="18"/>
                <w:lang w:eastAsia="ru-RU"/>
              </w:rPr>
              <w:t>ВСЕГО ЗА январь, февраль 2021:</w:t>
            </w:r>
          </w:p>
        </w:tc>
        <w:tc>
          <w:tcPr>
            <w:tcW w:w="1417" w:type="dxa"/>
            <w:tcBorders>
              <w:top w:val="single" w:sz="8" w:space="0" w:color="auto"/>
              <w:left w:val="nil"/>
              <w:bottom w:val="single" w:sz="12" w:space="0" w:color="auto"/>
              <w:right w:val="single" w:sz="4"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390 969,50</w:t>
            </w:r>
          </w:p>
        </w:tc>
        <w:tc>
          <w:tcPr>
            <w:tcW w:w="1240" w:type="dxa"/>
            <w:tcBorders>
              <w:top w:val="single" w:sz="8" w:space="0" w:color="auto"/>
              <w:left w:val="nil"/>
              <w:bottom w:val="single" w:sz="12" w:space="0" w:color="auto"/>
              <w:right w:val="single" w:sz="4"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390 969,50</w:t>
            </w:r>
          </w:p>
        </w:tc>
        <w:tc>
          <w:tcPr>
            <w:tcW w:w="1240" w:type="dxa"/>
            <w:tcBorders>
              <w:top w:val="single" w:sz="8" w:space="0" w:color="auto"/>
              <w:left w:val="nil"/>
              <w:bottom w:val="single" w:sz="12" w:space="0" w:color="auto"/>
              <w:right w:val="single" w:sz="12"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390 969,50</w:t>
            </w:r>
          </w:p>
        </w:tc>
      </w:tr>
      <w:tr w:rsidR="00566687" w:rsidRPr="00967381" w:rsidTr="00725F6D">
        <w:trPr>
          <w:trHeight w:val="20"/>
        </w:trPr>
        <w:tc>
          <w:tcPr>
            <w:tcW w:w="6238"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rsidR="00566687" w:rsidRPr="00967381" w:rsidRDefault="00566687" w:rsidP="00B91273">
            <w:pPr>
              <w:rPr>
                <w:b/>
                <w:bCs/>
                <w:sz w:val="18"/>
                <w:szCs w:val="18"/>
                <w:lang w:eastAsia="ru-RU"/>
              </w:rPr>
            </w:pPr>
            <w:r w:rsidRPr="00967381">
              <w:rPr>
                <w:b/>
                <w:bCs/>
                <w:sz w:val="18"/>
                <w:szCs w:val="18"/>
                <w:lang w:eastAsia="ru-RU"/>
              </w:rPr>
              <w:t>ИТОГО ЗА ПЕРИОД:</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2 230 507,50</w:t>
            </w:r>
          </w:p>
        </w:tc>
        <w:tc>
          <w:tcPr>
            <w:tcW w:w="1240" w:type="dxa"/>
            <w:tcBorders>
              <w:top w:val="single" w:sz="12" w:space="0" w:color="auto"/>
              <w:left w:val="nil"/>
              <w:bottom w:val="single" w:sz="12" w:space="0" w:color="auto"/>
              <w:right w:val="single" w:sz="4"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2 144 717,50</w:t>
            </w:r>
          </w:p>
        </w:tc>
        <w:tc>
          <w:tcPr>
            <w:tcW w:w="1240" w:type="dxa"/>
            <w:tcBorders>
              <w:top w:val="single" w:sz="12" w:space="0" w:color="auto"/>
              <w:left w:val="nil"/>
              <w:bottom w:val="single" w:sz="12" w:space="0" w:color="auto"/>
              <w:right w:val="single" w:sz="12" w:space="0" w:color="auto"/>
            </w:tcBorders>
            <w:shd w:val="clear" w:color="auto" w:fill="auto"/>
            <w:vAlign w:val="center"/>
            <w:hideMark/>
          </w:tcPr>
          <w:p w:rsidR="00566687" w:rsidRPr="00967381" w:rsidRDefault="00566687" w:rsidP="00B91273">
            <w:pPr>
              <w:jc w:val="right"/>
              <w:rPr>
                <w:b/>
                <w:bCs/>
                <w:sz w:val="18"/>
                <w:szCs w:val="18"/>
                <w:lang w:eastAsia="ru-RU"/>
              </w:rPr>
            </w:pPr>
            <w:r w:rsidRPr="00967381">
              <w:rPr>
                <w:b/>
                <w:bCs/>
                <w:sz w:val="18"/>
                <w:szCs w:val="18"/>
                <w:lang w:eastAsia="ru-RU"/>
              </w:rPr>
              <w:t>2 035 217,50</w:t>
            </w:r>
          </w:p>
        </w:tc>
      </w:tr>
    </w:tbl>
    <w:p w:rsidR="00566687" w:rsidRPr="00967381" w:rsidRDefault="00566687" w:rsidP="008232C6">
      <w:pPr>
        <w:pStyle w:val="131"/>
        <w:rPr>
          <w:color w:val="auto"/>
          <w:sz w:val="6"/>
          <w:szCs w:val="6"/>
        </w:rPr>
      </w:pPr>
    </w:p>
    <w:p w:rsidR="00472CF1" w:rsidRPr="00967381" w:rsidRDefault="002956A3" w:rsidP="00472CF1">
      <w:pPr>
        <w:pStyle w:val="131"/>
        <w:rPr>
          <w:color w:val="auto"/>
        </w:rPr>
      </w:pPr>
      <w:r w:rsidRPr="00967381">
        <w:rPr>
          <w:color w:val="auto"/>
        </w:rPr>
        <w:tab/>
      </w:r>
      <w:r w:rsidR="00472CF1" w:rsidRPr="00967381">
        <w:rPr>
          <w:color w:val="auto"/>
        </w:rPr>
        <w:t xml:space="preserve">В соответствии с </w:t>
      </w:r>
      <w:hyperlink r:id="rId23" w:history="1">
        <w:r w:rsidR="00472CF1" w:rsidRPr="00967381">
          <w:rPr>
            <w:color w:val="auto"/>
          </w:rPr>
          <w:t>ч. 1 ст. 2</w:t>
        </w:r>
      </w:hyperlink>
      <w:r w:rsidR="00472CF1" w:rsidRPr="00967381">
        <w:rPr>
          <w:color w:val="auto"/>
        </w:rPr>
        <w:t xml:space="preserve"> Закона № 223-ФЗ при закупке товаров, работ, услуг заказчики руководствуются </w:t>
      </w:r>
      <w:hyperlink r:id="rId24" w:history="1">
        <w:r w:rsidR="00472CF1" w:rsidRPr="00967381">
          <w:rPr>
            <w:color w:val="auto"/>
          </w:rPr>
          <w:t>Конституцией</w:t>
        </w:r>
      </w:hyperlink>
      <w:r w:rsidR="00472CF1" w:rsidRPr="00967381">
        <w:rPr>
          <w:color w:val="auto"/>
        </w:rPr>
        <w:t xml:space="preserve"> РФ, </w:t>
      </w:r>
      <w:hyperlink r:id="rId25" w:history="1">
        <w:r w:rsidR="00472CF1" w:rsidRPr="00967381">
          <w:rPr>
            <w:color w:val="auto"/>
          </w:rPr>
          <w:t>Гражданским кодексом</w:t>
        </w:r>
      </w:hyperlink>
      <w:r w:rsidR="00472CF1" w:rsidRPr="00967381">
        <w:rPr>
          <w:color w:val="auto"/>
        </w:rPr>
        <w:t xml:space="preserve"> РФ, настоящим Законом, другими федеральными законами и иными нормативными правовыми актами РФ, а также принятыми в соответствии с ними и утвержденными с учетом положений ч. 3 настоящей статьи правовыми актами, регламентирующими правила закупки.</w:t>
      </w:r>
    </w:p>
    <w:p w:rsidR="00472CF1" w:rsidRPr="00967381" w:rsidRDefault="00472CF1" w:rsidP="00472CF1">
      <w:pPr>
        <w:pStyle w:val="131"/>
        <w:rPr>
          <w:color w:val="auto"/>
        </w:rPr>
      </w:pPr>
      <w:r w:rsidRPr="00967381">
        <w:rPr>
          <w:color w:val="auto"/>
        </w:rPr>
        <w:tab/>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w:t>
      </w:r>
      <w:r w:rsidRPr="00967381">
        <w:rPr>
          <w:color w:val="auto"/>
        </w:rPr>
        <w:lastRenderedPageBreak/>
        <w:t>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hyperlink r:id="rId26" w:history="1">
        <w:r w:rsidRPr="00967381">
          <w:rPr>
            <w:color w:val="auto"/>
          </w:rPr>
          <w:t>ч. 2 ст. 2</w:t>
        </w:r>
      </w:hyperlink>
      <w:r w:rsidRPr="00967381">
        <w:rPr>
          <w:color w:val="auto"/>
        </w:rPr>
        <w:t xml:space="preserve"> Закона </w:t>
      </w:r>
      <w:r w:rsidR="00045159" w:rsidRPr="00967381">
        <w:rPr>
          <w:color w:val="auto"/>
        </w:rPr>
        <w:t xml:space="preserve">                           </w:t>
      </w:r>
      <w:r w:rsidRPr="00967381">
        <w:rPr>
          <w:color w:val="auto"/>
        </w:rPr>
        <w:t>№ 223-ФЗ).</w:t>
      </w:r>
    </w:p>
    <w:p w:rsidR="004E67F5" w:rsidRPr="00967381" w:rsidRDefault="004E67F5" w:rsidP="004E67F5">
      <w:pPr>
        <w:autoSpaceDE w:val="0"/>
        <w:autoSpaceDN w:val="0"/>
        <w:adjustRightInd w:val="0"/>
        <w:ind w:firstLine="720"/>
        <w:jc w:val="both"/>
        <w:rPr>
          <w:rStyle w:val="132"/>
          <w:color w:val="auto"/>
          <w:lang w:eastAsia="ru-RU"/>
        </w:rPr>
      </w:pPr>
      <w:r w:rsidRPr="00967381">
        <w:rPr>
          <w:rStyle w:val="132"/>
          <w:color w:val="auto"/>
          <w:lang w:eastAsia="ru-RU"/>
        </w:rPr>
        <w:t>Ст. 3.6 Закона о закупках определяет, что порядок подготовки и осуществления закупки у единственного поставщика (исполнителя, подрядчика) и исчерпывающий перечень случаев</w:t>
      </w:r>
      <w:r w:rsidRPr="00967381">
        <w:rPr>
          <w:rFonts w:ascii="Arial" w:eastAsia="Calibri" w:hAnsi="Arial" w:cs="Arial"/>
          <w:sz w:val="24"/>
          <w:szCs w:val="24"/>
          <w:lang w:eastAsia="ru-RU"/>
        </w:rPr>
        <w:t xml:space="preserve"> </w:t>
      </w:r>
      <w:r w:rsidRPr="00967381">
        <w:rPr>
          <w:rStyle w:val="132"/>
          <w:color w:val="auto"/>
          <w:lang w:eastAsia="ru-RU"/>
        </w:rPr>
        <w:t>проведения такой закупки устанавливаются положением о закупке.</w:t>
      </w:r>
    </w:p>
    <w:p w:rsidR="00400818" w:rsidRPr="00967381" w:rsidRDefault="00400818" w:rsidP="00400818">
      <w:pPr>
        <w:pStyle w:val="131"/>
        <w:rPr>
          <w:color w:val="auto"/>
        </w:rPr>
      </w:pPr>
      <w:r w:rsidRPr="00967381">
        <w:rPr>
          <w:color w:val="auto"/>
        </w:rPr>
        <w:tab/>
        <w:t>Порядок подготовки и осуществления закупки у единственного поставщика (исполнителя, подрядчика), а также исчерпывающий перечень случаев проведения закупки товаров, работ, услуг</w:t>
      </w:r>
      <w:r w:rsidR="00863045" w:rsidRPr="00967381">
        <w:rPr>
          <w:color w:val="auto"/>
        </w:rPr>
        <w:t xml:space="preserve"> для нужд ММУП ЖКХ</w:t>
      </w:r>
      <w:r w:rsidRPr="00967381">
        <w:rPr>
          <w:color w:val="auto"/>
        </w:rPr>
        <w:t xml:space="preserve"> у единственного поставщика установлен разд. 7 Положени</w:t>
      </w:r>
      <w:r w:rsidR="00863045" w:rsidRPr="00967381">
        <w:rPr>
          <w:color w:val="auto"/>
        </w:rPr>
        <w:t>я</w:t>
      </w:r>
      <w:r w:rsidRPr="00967381">
        <w:rPr>
          <w:color w:val="auto"/>
        </w:rPr>
        <w:t xml:space="preserve"> о закупках, действовавшего в период с 01.01.2020 по 31.12.2020.</w:t>
      </w:r>
    </w:p>
    <w:p w:rsidR="00642EDF" w:rsidRPr="00967381" w:rsidRDefault="002956A3" w:rsidP="00642EDF">
      <w:pPr>
        <w:pStyle w:val="131"/>
        <w:rPr>
          <w:color w:val="auto"/>
        </w:rPr>
      </w:pPr>
      <w:r w:rsidRPr="00967381">
        <w:rPr>
          <w:color w:val="auto"/>
        </w:rPr>
        <w:tab/>
      </w:r>
      <w:r w:rsidR="00472CF1" w:rsidRPr="00967381">
        <w:rPr>
          <w:color w:val="auto"/>
        </w:rPr>
        <w:t xml:space="preserve">Согласно </w:t>
      </w:r>
      <w:proofErr w:type="spellStart"/>
      <w:r w:rsidR="00472CF1" w:rsidRPr="00967381">
        <w:rPr>
          <w:color w:val="auto"/>
        </w:rPr>
        <w:t>п</w:t>
      </w:r>
      <w:r w:rsidRPr="00967381">
        <w:rPr>
          <w:color w:val="auto"/>
        </w:rPr>
        <w:t>п</w:t>
      </w:r>
      <w:proofErr w:type="spellEnd"/>
      <w:r w:rsidRPr="00967381">
        <w:rPr>
          <w:color w:val="auto"/>
        </w:rPr>
        <w:t xml:space="preserve">. 26 п. </w:t>
      </w:r>
      <w:r w:rsidR="00642EDF" w:rsidRPr="00967381">
        <w:rPr>
          <w:color w:val="auto"/>
        </w:rPr>
        <w:t>7.1.1</w:t>
      </w:r>
      <w:r w:rsidRPr="00967381">
        <w:rPr>
          <w:color w:val="auto"/>
        </w:rPr>
        <w:t xml:space="preserve"> </w:t>
      </w:r>
      <w:r w:rsidR="00D32B6A" w:rsidRPr="00967381">
        <w:rPr>
          <w:color w:val="auto"/>
        </w:rPr>
        <w:t xml:space="preserve">ч. 7 </w:t>
      </w:r>
      <w:r w:rsidRPr="00967381">
        <w:rPr>
          <w:color w:val="auto"/>
        </w:rPr>
        <w:t>Положения о закупках</w:t>
      </w:r>
      <w:r w:rsidR="00472CF1" w:rsidRPr="00967381">
        <w:rPr>
          <w:color w:val="auto"/>
        </w:rPr>
        <w:t>,</w:t>
      </w:r>
      <w:r w:rsidRPr="00967381">
        <w:rPr>
          <w:color w:val="auto"/>
        </w:rPr>
        <w:t xml:space="preserve"> з</w:t>
      </w:r>
      <w:r w:rsidR="00642EDF" w:rsidRPr="00967381">
        <w:rPr>
          <w:color w:val="auto"/>
        </w:rPr>
        <w:t xml:space="preserve">акупка у единственного поставщика </w:t>
      </w:r>
      <w:r w:rsidRPr="00967381">
        <w:rPr>
          <w:color w:val="auto"/>
        </w:rPr>
        <w:t xml:space="preserve">осуществляется ММУП ЖКХ, если, в </w:t>
      </w:r>
      <w:proofErr w:type="spellStart"/>
      <w:r w:rsidRPr="00967381">
        <w:rPr>
          <w:color w:val="auto"/>
        </w:rPr>
        <w:t>т.ч</w:t>
      </w:r>
      <w:proofErr w:type="spellEnd"/>
      <w:r w:rsidRPr="00967381">
        <w:rPr>
          <w:color w:val="auto"/>
        </w:rPr>
        <w:t>.: в</w:t>
      </w:r>
      <w:r w:rsidR="00642EDF" w:rsidRPr="00967381">
        <w:rPr>
          <w:color w:val="auto"/>
        </w:rPr>
        <w:t>озникла потребность в закупке автотранспорта и услуг по транспортному обслуживанию (</w:t>
      </w:r>
      <w:r w:rsidR="00642EDF" w:rsidRPr="00967381">
        <w:rPr>
          <w:color w:val="auto"/>
          <w:u w:val="single"/>
        </w:rPr>
        <w:t>приобретение ГСМ</w:t>
      </w:r>
      <w:r w:rsidR="00642EDF" w:rsidRPr="00967381">
        <w:rPr>
          <w:color w:val="auto"/>
        </w:rPr>
        <w:t>, транспортно-экспедиционных услуг, запасных частей и</w:t>
      </w:r>
      <w:r w:rsidRPr="00967381">
        <w:rPr>
          <w:color w:val="auto"/>
        </w:rPr>
        <w:t xml:space="preserve"> </w:t>
      </w:r>
      <w:r w:rsidR="00642EDF" w:rsidRPr="00967381">
        <w:rPr>
          <w:color w:val="auto"/>
        </w:rPr>
        <w:t>т.д.);</w:t>
      </w:r>
    </w:p>
    <w:p w:rsidR="002956A3" w:rsidRPr="00967381" w:rsidRDefault="002956A3" w:rsidP="002956A3">
      <w:pPr>
        <w:pStyle w:val="131"/>
        <w:rPr>
          <w:color w:val="auto"/>
        </w:rPr>
      </w:pPr>
      <w:r w:rsidRPr="00967381">
        <w:rPr>
          <w:color w:val="auto"/>
        </w:rPr>
        <w:tab/>
        <w:t>При этом, п.</w:t>
      </w:r>
      <w:r w:rsidR="005470EB" w:rsidRPr="00967381">
        <w:rPr>
          <w:color w:val="auto"/>
        </w:rPr>
        <w:t xml:space="preserve"> </w:t>
      </w:r>
      <w:r w:rsidRPr="00967381">
        <w:rPr>
          <w:color w:val="auto"/>
        </w:rPr>
        <w:t xml:space="preserve">7.1 </w:t>
      </w:r>
      <w:r w:rsidR="00D32B6A" w:rsidRPr="00967381">
        <w:rPr>
          <w:color w:val="auto"/>
        </w:rPr>
        <w:t xml:space="preserve">ч. 7 </w:t>
      </w:r>
      <w:r w:rsidRPr="00967381">
        <w:rPr>
          <w:color w:val="auto"/>
        </w:rPr>
        <w:t>Положения о закупках установлено, что закупка у единственного поставщика осуществляется в случаях, когда проведение всех остальных</w:t>
      </w:r>
      <w:r w:rsidRPr="00967381">
        <w:rPr>
          <w:color w:val="auto"/>
          <w:u w:val="single"/>
          <w:shd w:val="clear" w:color="auto" w:fill="FFFFFF"/>
        </w:rPr>
        <w:t xml:space="preserve"> процедур закупок невозможно</w:t>
      </w:r>
      <w:r w:rsidRPr="00967381">
        <w:rPr>
          <w:color w:val="auto"/>
          <w:shd w:val="clear" w:color="auto" w:fill="FFFFFF"/>
        </w:rPr>
        <w:t xml:space="preserve"> по тем </w:t>
      </w:r>
      <w:r w:rsidRPr="00967381">
        <w:rPr>
          <w:color w:val="auto"/>
          <w:u w:val="single"/>
          <w:shd w:val="clear" w:color="auto" w:fill="FFFFFF"/>
        </w:rPr>
        <w:t>или</w:t>
      </w:r>
      <w:r w:rsidRPr="00967381">
        <w:rPr>
          <w:color w:val="auto"/>
          <w:shd w:val="clear" w:color="auto" w:fill="FFFFFF"/>
        </w:rPr>
        <w:t xml:space="preserve"> иным причинам, а так же </w:t>
      </w:r>
      <w:r w:rsidRPr="00967381">
        <w:rPr>
          <w:color w:val="auto"/>
          <w:u w:val="single"/>
          <w:shd w:val="clear" w:color="auto" w:fill="FFFFFF"/>
        </w:rPr>
        <w:t xml:space="preserve">при наличии срочной потребности в товарах (работах, услугах), </w:t>
      </w:r>
      <w:r w:rsidRPr="00967381">
        <w:rPr>
          <w:color w:val="auto"/>
          <w:shd w:val="clear" w:color="auto" w:fill="FFFFFF"/>
        </w:rPr>
        <w:t>во избежание причинения Заказчику гораздо больших потерь, чем экономия, которая могла бы быть получена в результате применения иных процедур закупки, при котором Заказчик предлагает заключить договор только одному поставщику (исполнителю, подрядчику)</w:t>
      </w:r>
      <w:r w:rsidRPr="00967381">
        <w:rPr>
          <w:color w:val="auto"/>
        </w:rPr>
        <w:t>.</w:t>
      </w:r>
    </w:p>
    <w:p w:rsidR="00427767" w:rsidRPr="00967381" w:rsidRDefault="00F5091C" w:rsidP="005E0061">
      <w:pPr>
        <w:pStyle w:val="131"/>
        <w:rPr>
          <w:color w:val="auto"/>
        </w:rPr>
      </w:pPr>
      <w:r w:rsidRPr="00967381">
        <w:rPr>
          <w:color w:val="auto"/>
        </w:rPr>
        <w:tab/>
      </w:r>
      <w:r w:rsidR="00863045" w:rsidRPr="00967381">
        <w:rPr>
          <w:color w:val="auto"/>
        </w:rPr>
        <w:t xml:space="preserve">Поскольку </w:t>
      </w:r>
      <w:r w:rsidR="00071A8A" w:rsidRPr="00967381">
        <w:rPr>
          <w:color w:val="auto"/>
        </w:rPr>
        <w:t xml:space="preserve">потребность в закупке ГСМ </w:t>
      </w:r>
      <w:r w:rsidR="005E0061" w:rsidRPr="00967381">
        <w:rPr>
          <w:color w:val="auto"/>
        </w:rPr>
        <w:t xml:space="preserve">в указанный период </w:t>
      </w:r>
      <w:r w:rsidR="00427767" w:rsidRPr="00967381">
        <w:rPr>
          <w:color w:val="auto"/>
        </w:rPr>
        <w:t>возникла</w:t>
      </w:r>
      <w:r w:rsidR="005E0061" w:rsidRPr="00967381">
        <w:rPr>
          <w:color w:val="auto"/>
        </w:rPr>
        <w:t xml:space="preserve"> у           ММУП ЖКХ</w:t>
      </w:r>
      <w:r w:rsidR="00427767" w:rsidRPr="00967381">
        <w:rPr>
          <w:color w:val="auto"/>
        </w:rPr>
        <w:t xml:space="preserve"> не в случае срочной необходимости, </w:t>
      </w:r>
      <w:r w:rsidR="001F26C3" w:rsidRPr="00967381">
        <w:rPr>
          <w:color w:val="auto"/>
        </w:rPr>
        <w:t xml:space="preserve">а носит системный, постоянный характер </w:t>
      </w:r>
      <w:r w:rsidR="005E0061" w:rsidRPr="00967381">
        <w:rPr>
          <w:color w:val="auto"/>
        </w:rPr>
        <w:t xml:space="preserve">(отсутствует временной промежуток между совершением сделок), следовало провести закупки не в рамках п. 7.1 разд. 7, </w:t>
      </w:r>
      <w:proofErr w:type="spellStart"/>
      <w:r w:rsidR="005E0061" w:rsidRPr="00967381">
        <w:rPr>
          <w:color w:val="auto"/>
        </w:rPr>
        <w:t>пп</w:t>
      </w:r>
      <w:proofErr w:type="spellEnd"/>
      <w:r w:rsidR="005E0061" w:rsidRPr="00967381">
        <w:rPr>
          <w:color w:val="auto"/>
        </w:rPr>
        <w:t>. 26 п. 7.1.1 разд. 7 Положения о закупках, а выбрать иной способ определения поставщика.</w:t>
      </w:r>
    </w:p>
    <w:p w:rsidR="005E0061" w:rsidRPr="00967381" w:rsidRDefault="005E0061" w:rsidP="008800EC">
      <w:pPr>
        <w:pStyle w:val="81"/>
        <w:rPr>
          <w:color w:val="auto"/>
        </w:rPr>
      </w:pPr>
      <w:r w:rsidRPr="00967381">
        <w:rPr>
          <w:color w:val="auto"/>
        </w:rPr>
        <w:tab/>
        <w:t xml:space="preserve">Заключение вышеуказанных договоров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других хозяйствующих субъектов, осуществляющих аналогичную деятельность, реализовать </w:t>
      </w:r>
      <w:r w:rsidR="008800EC" w:rsidRPr="00967381">
        <w:rPr>
          <w:color w:val="auto"/>
        </w:rPr>
        <w:t>своё</w:t>
      </w:r>
      <w:r w:rsidRPr="00967381">
        <w:rPr>
          <w:color w:val="auto"/>
        </w:rPr>
        <w:t xml:space="preserve"> право на заключение указанных договоров</w:t>
      </w:r>
      <w:r w:rsidR="008800EC" w:rsidRPr="00967381">
        <w:rPr>
          <w:color w:val="auto"/>
        </w:rPr>
        <w:t>.</w:t>
      </w:r>
    </w:p>
    <w:p w:rsidR="00C24167" w:rsidRPr="00967381" w:rsidRDefault="00C24167" w:rsidP="00C24167">
      <w:pPr>
        <w:pStyle w:val="81"/>
        <w:rPr>
          <w:bCs/>
          <w:color w:val="auto"/>
          <w:lang w:eastAsia="ru-RU"/>
        </w:rPr>
      </w:pPr>
      <w:r w:rsidRPr="00967381">
        <w:rPr>
          <w:color w:val="auto"/>
          <w:shd w:val="clear" w:color="auto" w:fill="FFFFFF"/>
        </w:rPr>
        <w:tab/>
      </w:r>
      <w:r w:rsidRPr="00967381">
        <w:rPr>
          <w:color w:val="auto"/>
          <w:lang w:eastAsia="ru-RU"/>
        </w:rPr>
        <w:t>Принятие решения о способе определения поставщи</w:t>
      </w:r>
      <w:r w:rsidR="005E0061" w:rsidRPr="00967381">
        <w:rPr>
          <w:color w:val="auto"/>
          <w:lang w:eastAsia="ru-RU"/>
        </w:rPr>
        <w:t>ка</w:t>
      </w:r>
      <w:r w:rsidRPr="00967381">
        <w:rPr>
          <w:color w:val="auto"/>
          <w:lang w:eastAsia="ru-RU"/>
        </w:rPr>
        <w:t>, в том ч</w:t>
      </w:r>
      <w:r w:rsidR="005E0061" w:rsidRPr="00967381">
        <w:rPr>
          <w:color w:val="auto"/>
          <w:lang w:eastAsia="ru-RU"/>
        </w:rPr>
        <w:t>исле решения о закупке товаров у единственного поставщика</w:t>
      </w:r>
      <w:r w:rsidRPr="00967381">
        <w:rPr>
          <w:color w:val="auto"/>
          <w:lang w:eastAsia="ru-RU"/>
        </w:rPr>
        <w:t xml:space="preserve">, с нарушением требований, установленных </w:t>
      </w:r>
      <w:hyperlink r:id="rId27" w:history="1">
        <w:r w:rsidR="006650D9" w:rsidRPr="00967381">
          <w:rPr>
            <w:color w:val="auto"/>
          </w:rPr>
          <w:t>ч. 1 ст. 2</w:t>
        </w:r>
      </w:hyperlink>
      <w:r w:rsidR="006650D9" w:rsidRPr="00967381">
        <w:rPr>
          <w:color w:val="auto"/>
        </w:rPr>
        <w:t xml:space="preserve"> Закона № 223-ФЗ</w:t>
      </w:r>
      <w:r w:rsidRPr="00967381">
        <w:rPr>
          <w:color w:val="auto"/>
          <w:lang w:eastAsia="ru-RU"/>
        </w:rPr>
        <w:t xml:space="preserve"> </w:t>
      </w:r>
      <w:r w:rsidRPr="00967381">
        <w:rPr>
          <w:bCs/>
          <w:color w:val="auto"/>
          <w:lang w:eastAsia="ru-RU"/>
        </w:rPr>
        <w:t xml:space="preserve">имеет признаки административного правонарушения, </w:t>
      </w:r>
      <w:r w:rsidR="006650D9" w:rsidRPr="00967381">
        <w:rPr>
          <w:color w:val="auto"/>
        </w:rPr>
        <w:t>ответственность за которое предусмотрена</w:t>
      </w:r>
      <w:r w:rsidRPr="00967381">
        <w:rPr>
          <w:bCs/>
          <w:color w:val="auto"/>
          <w:lang w:eastAsia="ru-RU"/>
        </w:rPr>
        <w:t xml:space="preserve"> </w:t>
      </w:r>
      <w:r w:rsidR="006650D9" w:rsidRPr="00967381">
        <w:rPr>
          <w:color w:val="auto"/>
        </w:rPr>
        <w:t xml:space="preserve">ч. 1 </w:t>
      </w:r>
      <w:r w:rsidR="007F021D" w:rsidRPr="00967381">
        <w:rPr>
          <w:color w:val="auto"/>
        </w:rPr>
        <w:t xml:space="preserve">                                          </w:t>
      </w:r>
      <w:r w:rsidR="006650D9" w:rsidRPr="00967381">
        <w:rPr>
          <w:color w:val="auto"/>
        </w:rPr>
        <w:t>ст. 7.32.3 КоАП РФ.</w:t>
      </w:r>
    </w:p>
    <w:p w:rsidR="000F0E5E" w:rsidRPr="00967381" w:rsidRDefault="004D6C90" w:rsidP="000F0E5E">
      <w:pPr>
        <w:pStyle w:val="25"/>
        <w:rPr>
          <w:sz w:val="16"/>
          <w:szCs w:val="16"/>
        </w:rPr>
      </w:pPr>
      <w:r w:rsidRPr="00967381">
        <w:rPr>
          <w:sz w:val="28"/>
          <w:szCs w:val="28"/>
        </w:rPr>
        <w:tab/>
      </w:r>
    </w:p>
    <w:p w:rsidR="004D69BA" w:rsidRPr="00967381" w:rsidRDefault="000F0E5E" w:rsidP="000F0E5E">
      <w:pPr>
        <w:pStyle w:val="a9"/>
        <w:spacing w:before="0" w:beforeAutospacing="0" w:after="0" w:afterAutospacing="0"/>
        <w:jc w:val="both"/>
        <w:rPr>
          <w:b/>
          <w:sz w:val="28"/>
          <w:szCs w:val="28"/>
        </w:rPr>
      </w:pPr>
      <w:r w:rsidRPr="00967381">
        <w:rPr>
          <w:b/>
          <w:sz w:val="28"/>
          <w:szCs w:val="28"/>
        </w:rPr>
        <w:t>9</w:t>
      </w:r>
      <w:r w:rsidR="00F3623D" w:rsidRPr="00967381">
        <w:rPr>
          <w:b/>
          <w:sz w:val="28"/>
          <w:szCs w:val="28"/>
        </w:rPr>
        <w:t>.</w:t>
      </w:r>
      <w:r w:rsidR="00F3623D" w:rsidRPr="00967381">
        <w:rPr>
          <w:b/>
          <w:sz w:val="28"/>
          <w:szCs w:val="28"/>
        </w:rPr>
        <w:tab/>
      </w:r>
      <w:r w:rsidR="004D69BA" w:rsidRPr="00967381">
        <w:rPr>
          <w:b/>
          <w:sz w:val="28"/>
          <w:szCs w:val="28"/>
        </w:rPr>
        <w:t xml:space="preserve">Проверка </w:t>
      </w:r>
      <w:r w:rsidR="00F3623D" w:rsidRPr="00967381">
        <w:rPr>
          <w:b/>
          <w:sz w:val="28"/>
          <w:szCs w:val="28"/>
        </w:rPr>
        <w:t xml:space="preserve">полноты и своевременности </w:t>
      </w:r>
      <w:r w:rsidR="004D69BA" w:rsidRPr="00967381">
        <w:rPr>
          <w:b/>
          <w:sz w:val="28"/>
          <w:szCs w:val="28"/>
        </w:rPr>
        <w:t>учета основных средств</w:t>
      </w:r>
      <w:r w:rsidR="00F3623D" w:rsidRPr="00967381">
        <w:rPr>
          <w:b/>
          <w:sz w:val="28"/>
          <w:szCs w:val="28"/>
        </w:rPr>
        <w:t xml:space="preserve"> и материально-производственных запасов,</w:t>
      </w:r>
      <w:r w:rsidR="004D69BA" w:rsidRPr="00967381">
        <w:rPr>
          <w:b/>
          <w:sz w:val="28"/>
          <w:szCs w:val="28"/>
        </w:rPr>
        <w:t xml:space="preserve"> эффективности использования муниципального имущества</w:t>
      </w:r>
    </w:p>
    <w:p w:rsidR="001C49DE" w:rsidRPr="00967381" w:rsidRDefault="001C49DE" w:rsidP="004D69BA">
      <w:pPr>
        <w:pStyle w:val="21"/>
        <w:spacing w:after="0" w:line="240" w:lineRule="auto"/>
        <w:jc w:val="both"/>
        <w:rPr>
          <w:sz w:val="16"/>
          <w:szCs w:val="16"/>
        </w:rPr>
      </w:pPr>
    </w:p>
    <w:p w:rsidR="00EC2B12" w:rsidRPr="00967381" w:rsidRDefault="001C49DE" w:rsidP="00EC4C3A">
      <w:pPr>
        <w:pStyle w:val="110"/>
        <w:rPr>
          <w:color w:val="auto"/>
        </w:rPr>
      </w:pPr>
      <w:r w:rsidRPr="00967381">
        <w:rPr>
          <w:color w:val="auto"/>
        </w:rPr>
        <w:tab/>
      </w:r>
      <w:r w:rsidR="006447B9" w:rsidRPr="00967381">
        <w:rPr>
          <w:color w:val="auto"/>
        </w:rPr>
        <w:t>1.</w:t>
      </w:r>
      <w:r w:rsidR="006447B9" w:rsidRPr="00967381">
        <w:rPr>
          <w:color w:val="auto"/>
        </w:rPr>
        <w:tab/>
      </w:r>
      <w:r w:rsidR="00EC2B12" w:rsidRPr="00967381">
        <w:rPr>
          <w:color w:val="auto"/>
        </w:rPr>
        <w:t xml:space="preserve">На основании распоряжений и постановлений собственника имущества, в соответствии с приказами, распоряжениями отраслевого (функционального) </w:t>
      </w:r>
      <w:r w:rsidR="00EC2B12" w:rsidRPr="00967381">
        <w:rPr>
          <w:color w:val="auto"/>
        </w:rPr>
        <w:lastRenderedPageBreak/>
        <w:t xml:space="preserve">органа, обеспечивающего полномочия собственника </w:t>
      </w:r>
      <w:r w:rsidR="00EC2B12" w:rsidRPr="00967381">
        <w:rPr>
          <w:color w:val="auto"/>
          <w:szCs w:val="28"/>
          <w:lang w:eastAsia="ru-RU"/>
        </w:rPr>
        <w:t>по распоряжению</w:t>
      </w:r>
      <w:r w:rsidR="00EC2B12" w:rsidRPr="00967381">
        <w:rPr>
          <w:color w:val="auto"/>
          <w:szCs w:val="28"/>
        </w:rPr>
        <w:t xml:space="preserve"> и </w:t>
      </w:r>
      <w:r w:rsidR="00EC2B12" w:rsidRPr="00967381">
        <w:rPr>
          <w:color w:val="auto"/>
          <w:szCs w:val="28"/>
          <w:lang w:eastAsia="ru-RU"/>
        </w:rPr>
        <w:t>управлению муниципальным имуществом,</w:t>
      </w:r>
      <w:r w:rsidR="00EC2B12" w:rsidRPr="00967381">
        <w:rPr>
          <w:color w:val="auto"/>
        </w:rPr>
        <w:t xml:space="preserve"> в проверяемом периоде </w:t>
      </w:r>
      <w:r w:rsidR="00EC2B12" w:rsidRPr="00967381">
        <w:rPr>
          <w:color w:val="auto"/>
          <w:szCs w:val="28"/>
        </w:rPr>
        <w:t>за</w:t>
      </w:r>
      <w:r w:rsidR="00EC2B12" w:rsidRPr="00967381">
        <w:rPr>
          <w:color w:val="auto"/>
        </w:rPr>
        <w:t xml:space="preserve"> </w:t>
      </w:r>
      <w:r w:rsidR="008F5BA7" w:rsidRPr="00967381">
        <w:rPr>
          <w:color w:val="auto"/>
          <w:szCs w:val="28"/>
        </w:rPr>
        <w:t>ММУП ЖКХ</w:t>
      </w:r>
      <w:r w:rsidR="008F5BA7" w:rsidRPr="00967381">
        <w:rPr>
          <w:color w:val="auto"/>
        </w:rPr>
        <w:t xml:space="preserve"> </w:t>
      </w:r>
      <w:r w:rsidR="00EC2B12" w:rsidRPr="00967381">
        <w:rPr>
          <w:color w:val="auto"/>
          <w:szCs w:val="28"/>
        </w:rPr>
        <w:t xml:space="preserve">закреплены на праве хозяйственного ведения следующие </w:t>
      </w:r>
      <w:r w:rsidR="00EC2B12" w:rsidRPr="00967381">
        <w:rPr>
          <w:color w:val="auto"/>
        </w:rPr>
        <w:t>объекты муниципального недвижимого имущества:</w:t>
      </w:r>
    </w:p>
    <w:tbl>
      <w:tblPr>
        <w:tblW w:w="1028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38"/>
        <w:gridCol w:w="4388"/>
        <w:gridCol w:w="2551"/>
        <w:gridCol w:w="1135"/>
        <w:gridCol w:w="1676"/>
      </w:tblGrid>
      <w:tr w:rsidR="00F3623D" w:rsidRPr="00967381" w:rsidTr="00725F6D">
        <w:trPr>
          <w:trHeight w:val="20"/>
          <w:tblHeader/>
        </w:trPr>
        <w:tc>
          <w:tcPr>
            <w:tcW w:w="10288" w:type="dxa"/>
            <w:gridSpan w:val="5"/>
            <w:tcBorders>
              <w:top w:val="nil"/>
              <w:left w:val="nil"/>
              <w:bottom w:val="single" w:sz="12" w:space="0" w:color="auto"/>
              <w:right w:val="nil"/>
            </w:tcBorders>
            <w:shd w:val="clear" w:color="000000" w:fill="FFFFFF"/>
            <w:noWrap/>
            <w:vAlign w:val="center"/>
          </w:tcPr>
          <w:p w:rsidR="00F3623D" w:rsidRPr="00967381" w:rsidRDefault="00F3623D" w:rsidP="00F3623D">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16</w:t>
            </w:r>
          </w:p>
        </w:tc>
      </w:tr>
      <w:tr w:rsidR="00F3623D" w:rsidRPr="00967381" w:rsidTr="00725F6D">
        <w:trPr>
          <w:trHeight w:val="20"/>
          <w:tblHeader/>
        </w:trPr>
        <w:tc>
          <w:tcPr>
            <w:tcW w:w="538" w:type="dxa"/>
            <w:tcBorders>
              <w:top w:val="single" w:sz="12" w:space="0" w:color="auto"/>
              <w:bottom w:val="single" w:sz="12" w:space="0" w:color="auto"/>
            </w:tcBorders>
            <w:shd w:val="clear" w:color="000000" w:fill="FFFFFF"/>
            <w:noWrap/>
          </w:tcPr>
          <w:p w:rsidR="008F5BA7" w:rsidRPr="00967381" w:rsidRDefault="008F5BA7" w:rsidP="002A5FF7">
            <w:pPr>
              <w:jc w:val="center"/>
              <w:rPr>
                <w:sz w:val="18"/>
                <w:szCs w:val="18"/>
                <w:lang w:eastAsia="ru-RU"/>
              </w:rPr>
            </w:pPr>
            <w:r w:rsidRPr="00967381">
              <w:rPr>
                <w:sz w:val="18"/>
                <w:szCs w:val="18"/>
                <w:lang w:eastAsia="ru-RU"/>
              </w:rPr>
              <w:t>№ п/п</w:t>
            </w:r>
          </w:p>
        </w:tc>
        <w:tc>
          <w:tcPr>
            <w:tcW w:w="4388" w:type="dxa"/>
            <w:tcBorders>
              <w:top w:val="single" w:sz="12" w:space="0" w:color="auto"/>
              <w:bottom w:val="single" w:sz="12" w:space="0" w:color="auto"/>
            </w:tcBorders>
            <w:shd w:val="clear" w:color="000000" w:fill="FFFFFF"/>
            <w:noWrap/>
          </w:tcPr>
          <w:p w:rsidR="008F5BA7" w:rsidRPr="00967381" w:rsidRDefault="008F5BA7" w:rsidP="002A5FF7">
            <w:pPr>
              <w:jc w:val="center"/>
              <w:rPr>
                <w:sz w:val="18"/>
                <w:szCs w:val="18"/>
                <w:lang w:eastAsia="ru-RU"/>
              </w:rPr>
            </w:pPr>
            <w:r w:rsidRPr="00967381">
              <w:rPr>
                <w:sz w:val="18"/>
                <w:szCs w:val="18"/>
                <w:lang w:eastAsia="ru-RU"/>
              </w:rPr>
              <w:t>Наименование объекта</w:t>
            </w:r>
          </w:p>
        </w:tc>
        <w:tc>
          <w:tcPr>
            <w:tcW w:w="2551" w:type="dxa"/>
            <w:tcBorders>
              <w:top w:val="single" w:sz="12" w:space="0" w:color="auto"/>
              <w:bottom w:val="single" w:sz="12" w:space="0" w:color="auto"/>
            </w:tcBorders>
            <w:shd w:val="clear" w:color="000000" w:fill="FFFFFF"/>
            <w:noWrap/>
          </w:tcPr>
          <w:p w:rsidR="008F5BA7" w:rsidRPr="00967381" w:rsidRDefault="008F5BA7" w:rsidP="002A5FF7">
            <w:pPr>
              <w:jc w:val="center"/>
              <w:rPr>
                <w:sz w:val="18"/>
                <w:szCs w:val="18"/>
                <w:lang w:eastAsia="ru-RU"/>
              </w:rPr>
            </w:pPr>
            <w:r w:rsidRPr="00967381">
              <w:rPr>
                <w:sz w:val="18"/>
                <w:szCs w:val="18"/>
                <w:lang w:eastAsia="ru-RU"/>
              </w:rPr>
              <w:t>Месторасположение</w:t>
            </w:r>
          </w:p>
        </w:tc>
        <w:tc>
          <w:tcPr>
            <w:tcW w:w="1135" w:type="dxa"/>
            <w:tcBorders>
              <w:top w:val="single" w:sz="12" w:space="0" w:color="auto"/>
              <w:bottom w:val="single" w:sz="12" w:space="0" w:color="auto"/>
            </w:tcBorders>
            <w:shd w:val="clear" w:color="000000" w:fill="FFFFFF"/>
            <w:noWrap/>
          </w:tcPr>
          <w:p w:rsidR="008F5BA7" w:rsidRPr="00967381" w:rsidRDefault="008F5BA7" w:rsidP="002A5FF7">
            <w:pPr>
              <w:jc w:val="center"/>
              <w:rPr>
                <w:sz w:val="18"/>
                <w:szCs w:val="18"/>
                <w:lang w:eastAsia="ru-RU"/>
              </w:rPr>
            </w:pPr>
            <w:r w:rsidRPr="00967381">
              <w:rPr>
                <w:sz w:val="18"/>
                <w:szCs w:val="18"/>
                <w:lang w:eastAsia="ru-RU"/>
              </w:rPr>
              <w:t>Площадь (м2)</w:t>
            </w:r>
          </w:p>
        </w:tc>
        <w:tc>
          <w:tcPr>
            <w:tcW w:w="1676" w:type="dxa"/>
            <w:tcBorders>
              <w:top w:val="single" w:sz="12" w:space="0" w:color="auto"/>
              <w:bottom w:val="single" w:sz="12" w:space="0" w:color="auto"/>
            </w:tcBorders>
            <w:shd w:val="clear" w:color="000000" w:fill="FFFFFF"/>
            <w:noWrap/>
          </w:tcPr>
          <w:p w:rsidR="008F5BA7" w:rsidRPr="00967381" w:rsidRDefault="008F5BA7" w:rsidP="009E1538">
            <w:pPr>
              <w:jc w:val="center"/>
              <w:rPr>
                <w:sz w:val="18"/>
                <w:szCs w:val="18"/>
                <w:lang w:eastAsia="ru-RU"/>
              </w:rPr>
            </w:pPr>
            <w:r w:rsidRPr="00967381">
              <w:rPr>
                <w:sz w:val="18"/>
                <w:szCs w:val="18"/>
                <w:lang w:eastAsia="ru-RU"/>
              </w:rPr>
              <w:t xml:space="preserve">Номер свидетельства о гос. </w:t>
            </w:r>
            <w:r w:rsidR="009E1538" w:rsidRPr="00967381">
              <w:rPr>
                <w:sz w:val="18"/>
                <w:szCs w:val="18"/>
                <w:lang w:eastAsia="ru-RU"/>
              </w:rPr>
              <w:t>р</w:t>
            </w:r>
            <w:r w:rsidRPr="00967381">
              <w:rPr>
                <w:sz w:val="18"/>
                <w:szCs w:val="18"/>
                <w:lang w:eastAsia="ru-RU"/>
              </w:rPr>
              <w:t>егистрации</w:t>
            </w:r>
          </w:p>
        </w:tc>
      </w:tr>
      <w:tr w:rsidR="00F3623D" w:rsidRPr="00967381" w:rsidTr="00725F6D">
        <w:trPr>
          <w:trHeight w:val="20"/>
        </w:trPr>
        <w:tc>
          <w:tcPr>
            <w:tcW w:w="538" w:type="dxa"/>
            <w:tcBorders>
              <w:top w:val="single" w:sz="12" w:space="0" w:color="auto"/>
            </w:tcBorders>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1</w:t>
            </w:r>
          </w:p>
        </w:tc>
        <w:tc>
          <w:tcPr>
            <w:tcW w:w="4388" w:type="dxa"/>
            <w:tcBorders>
              <w:top w:val="single" w:sz="12" w:space="0" w:color="auto"/>
            </w:tcBorders>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здание-АТС</w:t>
            </w:r>
          </w:p>
        </w:tc>
        <w:tc>
          <w:tcPr>
            <w:tcW w:w="2551" w:type="dxa"/>
            <w:tcBorders>
              <w:top w:val="single" w:sz="12" w:space="0" w:color="auto"/>
            </w:tcBorders>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Октябрьская, 15а</w:t>
            </w:r>
          </w:p>
        </w:tc>
        <w:tc>
          <w:tcPr>
            <w:tcW w:w="1135" w:type="dxa"/>
            <w:tcBorders>
              <w:top w:val="single" w:sz="12" w:space="0" w:color="auto"/>
            </w:tcBorders>
            <w:shd w:val="clear" w:color="000000" w:fill="FFFFFF"/>
            <w:vAlign w:val="center"/>
          </w:tcPr>
          <w:p w:rsidR="008F5BA7" w:rsidRPr="00967381" w:rsidRDefault="00A33BB5" w:rsidP="002A5FF7">
            <w:pPr>
              <w:jc w:val="center"/>
              <w:rPr>
                <w:sz w:val="18"/>
                <w:szCs w:val="18"/>
                <w:lang w:eastAsia="ru-RU"/>
              </w:rPr>
            </w:pPr>
            <w:r w:rsidRPr="00967381">
              <w:rPr>
                <w:sz w:val="18"/>
                <w:szCs w:val="18"/>
                <w:lang w:eastAsia="ru-RU"/>
              </w:rPr>
              <w:t>1 035,0</w:t>
            </w:r>
          </w:p>
        </w:tc>
        <w:tc>
          <w:tcPr>
            <w:tcW w:w="1676" w:type="dxa"/>
            <w:tcBorders>
              <w:top w:val="single" w:sz="12" w:space="0" w:color="auto"/>
            </w:tcBorders>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74АА568714</w:t>
            </w:r>
          </w:p>
        </w:tc>
      </w:tr>
      <w:tr w:rsidR="00F3623D" w:rsidRPr="00967381" w:rsidTr="00725F6D">
        <w:trPr>
          <w:trHeight w:val="20"/>
        </w:trPr>
        <w:tc>
          <w:tcPr>
            <w:tcW w:w="538"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2</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здание-насосной станции над скважиной № 10д</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Восточная, 21</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8,80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74АМ034419</w:t>
            </w:r>
          </w:p>
        </w:tc>
      </w:tr>
      <w:tr w:rsidR="00F3623D" w:rsidRPr="00967381" w:rsidTr="00725F6D">
        <w:trPr>
          <w:trHeight w:val="20"/>
        </w:trPr>
        <w:tc>
          <w:tcPr>
            <w:tcW w:w="538"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3</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 насосной станции над скважиной №10</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Восточная, 23</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8,80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74-АМ034418</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4</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здание-насосной станции над скважиной № 15</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Восточная, 29</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7,20</w:t>
            </w:r>
          </w:p>
        </w:tc>
        <w:tc>
          <w:tcPr>
            <w:tcW w:w="1676" w:type="dxa"/>
            <w:shd w:val="clear" w:color="000000" w:fill="FFFFFF"/>
            <w:vAlign w:val="center"/>
          </w:tcPr>
          <w:p w:rsidR="00CA4F87" w:rsidRPr="00967381" w:rsidRDefault="00F3623D" w:rsidP="00C46D1C">
            <w:pPr>
              <w:jc w:val="center"/>
              <w:rPr>
                <w:sz w:val="18"/>
                <w:szCs w:val="18"/>
                <w:lang w:eastAsia="ru-RU"/>
              </w:rPr>
            </w:pPr>
            <w:r w:rsidRPr="00967381">
              <w:rPr>
                <w:sz w:val="18"/>
                <w:szCs w:val="18"/>
                <w:lang w:eastAsia="ru-RU"/>
              </w:rPr>
              <w:t>74АМ034415</w:t>
            </w:r>
          </w:p>
        </w:tc>
      </w:tr>
      <w:tr w:rsidR="00F3623D" w:rsidRPr="00967381" w:rsidTr="00725F6D">
        <w:trPr>
          <w:trHeight w:val="20"/>
        </w:trPr>
        <w:tc>
          <w:tcPr>
            <w:tcW w:w="538" w:type="dxa"/>
            <w:shd w:val="clear" w:color="000000" w:fill="FFFFFF"/>
            <w:vAlign w:val="center"/>
          </w:tcPr>
          <w:p w:rsidR="00D461FC" w:rsidRPr="00967381" w:rsidRDefault="0046517F" w:rsidP="002A5FF7">
            <w:pPr>
              <w:jc w:val="center"/>
              <w:rPr>
                <w:sz w:val="18"/>
                <w:szCs w:val="18"/>
                <w:lang w:eastAsia="ru-RU"/>
              </w:rPr>
            </w:pPr>
            <w:r w:rsidRPr="00967381">
              <w:rPr>
                <w:sz w:val="18"/>
                <w:szCs w:val="18"/>
                <w:lang w:eastAsia="ru-RU"/>
              </w:rPr>
              <w:t>5</w:t>
            </w:r>
          </w:p>
        </w:tc>
        <w:tc>
          <w:tcPr>
            <w:tcW w:w="4388" w:type="dxa"/>
            <w:shd w:val="clear" w:color="000000" w:fill="FFFFFF"/>
            <w:vAlign w:val="center"/>
          </w:tcPr>
          <w:p w:rsidR="00D461FC" w:rsidRPr="00967381" w:rsidRDefault="00D461FC"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здание-здание насосной станции над скважиной № 20</w:t>
            </w:r>
          </w:p>
        </w:tc>
        <w:tc>
          <w:tcPr>
            <w:tcW w:w="2551" w:type="dxa"/>
            <w:shd w:val="clear" w:color="000000" w:fill="FFFFFF"/>
            <w:vAlign w:val="center"/>
          </w:tcPr>
          <w:p w:rsidR="00D461FC" w:rsidRPr="00967381" w:rsidRDefault="00D461FC" w:rsidP="002A5FF7">
            <w:pPr>
              <w:rPr>
                <w:sz w:val="18"/>
                <w:szCs w:val="18"/>
                <w:lang w:eastAsia="ru-RU"/>
              </w:rPr>
            </w:pPr>
            <w:r w:rsidRPr="00967381">
              <w:rPr>
                <w:sz w:val="18"/>
                <w:szCs w:val="18"/>
                <w:lang w:eastAsia="ru-RU"/>
              </w:rPr>
              <w:t>ул. Восточная, 25</w:t>
            </w:r>
          </w:p>
        </w:tc>
        <w:tc>
          <w:tcPr>
            <w:tcW w:w="1135" w:type="dxa"/>
            <w:shd w:val="clear" w:color="000000" w:fill="FFFFFF"/>
            <w:vAlign w:val="center"/>
          </w:tcPr>
          <w:p w:rsidR="00D461FC" w:rsidRPr="00967381" w:rsidRDefault="00D461FC" w:rsidP="002A5FF7">
            <w:pPr>
              <w:jc w:val="center"/>
              <w:rPr>
                <w:sz w:val="18"/>
                <w:szCs w:val="18"/>
                <w:lang w:eastAsia="ru-RU"/>
              </w:rPr>
            </w:pPr>
            <w:r w:rsidRPr="00967381">
              <w:rPr>
                <w:sz w:val="18"/>
                <w:szCs w:val="18"/>
                <w:lang w:eastAsia="ru-RU"/>
              </w:rPr>
              <w:t>8,2</w:t>
            </w:r>
          </w:p>
        </w:tc>
        <w:tc>
          <w:tcPr>
            <w:tcW w:w="1676" w:type="dxa"/>
            <w:shd w:val="clear" w:color="000000" w:fill="FFFFFF"/>
            <w:vAlign w:val="center"/>
          </w:tcPr>
          <w:p w:rsidR="00D461FC" w:rsidRPr="00967381" w:rsidRDefault="00D461FC" w:rsidP="00C46D1C">
            <w:pPr>
              <w:jc w:val="center"/>
              <w:rPr>
                <w:sz w:val="18"/>
                <w:szCs w:val="18"/>
                <w:lang w:eastAsia="ru-RU"/>
              </w:rPr>
            </w:pPr>
            <w:r w:rsidRPr="00967381">
              <w:rPr>
                <w:sz w:val="18"/>
                <w:szCs w:val="18"/>
                <w:lang w:eastAsia="ru-RU"/>
              </w:rPr>
              <w:t>74АМ034416</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6</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здание-насосная станция 2 </w:t>
            </w:r>
            <w:r w:rsidR="00F3623D" w:rsidRPr="00967381">
              <w:rPr>
                <w:sz w:val="18"/>
                <w:szCs w:val="18"/>
                <w:lang w:eastAsia="ru-RU"/>
              </w:rPr>
              <w:t>подъёма</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 xml:space="preserve">ул. </w:t>
            </w:r>
            <w:proofErr w:type="spellStart"/>
            <w:r w:rsidRPr="00967381">
              <w:rPr>
                <w:sz w:val="18"/>
                <w:szCs w:val="18"/>
                <w:lang w:eastAsia="ru-RU"/>
              </w:rPr>
              <w:t>Южноуральская</w:t>
            </w:r>
            <w:proofErr w:type="spellEnd"/>
            <w:r w:rsidRPr="00967381">
              <w:rPr>
                <w:sz w:val="18"/>
                <w:szCs w:val="18"/>
                <w:lang w:eastAsia="ru-RU"/>
              </w:rPr>
              <w:t>, 15</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248,90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74АБ528550</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7</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 канализационной насосной станции</w:t>
            </w:r>
          </w:p>
        </w:tc>
        <w:tc>
          <w:tcPr>
            <w:tcW w:w="2551" w:type="dxa"/>
            <w:shd w:val="clear" w:color="000000" w:fill="FFFFFF"/>
            <w:vAlign w:val="center"/>
          </w:tcPr>
          <w:p w:rsidR="008F5BA7" w:rsidRPr="00967381" w:rsidRDefault="008F5BA7" w:rsidP="00A33BB5">
            <w:pPr>
              <w:rPr>
                <w:sz w:val="18"/>
                <w:szCs w:val="18"/>
                <w:lang w:eastAsia="ru-RU"/>
              </w:rPr>
            </w:pPr>
            <w:r w:rsidRPr="00967381">
              <w:rPr>
                <w:sz w:val="18"/>
                <w:szCs w:val="18"/>
                <w:lang w:eastAsia="ru-RU"/>
              </w:rPr>
              <w:t>ул. Железнодорожная, 3а</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94,00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74АБ233422</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8</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здание-тепловой насосной станции смешивания</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Железнодорожная, 1а</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186,50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74АБ233423</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9</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здание-эл/сварочного цеха производственной базы</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Садовая, 5в</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62,70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74АБ233421</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10</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здание-гаража производственной базы</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Садовая, 5б</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490,30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74АБ233420</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11</w:t>
            </w:r>
          </w:p>
        </w:tc>
        <w:tc>
          <w:tcPr>
            <w:tcW w:w="4388" w:type="dxa"/>
            <w:shd w:val="clear" w:color="000000" w:fill="FFFFFF"/>
            <w:vAlign w:val="center"/>
          </w:tcPr>
          <w:p w:rsidR="008F5BA7" w:rsidRPr="00967381" w:rsidRDefault="00F3623D" w:rsidP="00F3623D">
            <w:pPr>
              <w:rPr>
                <w:sz w:val="18"/>
                <w:szCs w:val="18"/>
                <w:lang w:eastAsia="ru-RU"/>
              </w:rPr>
            </w:pPr>
            <w:proofErr w:type="spellStart"/>
            <w:r w:rsidRPr="00967381">
              <w:rPr>
                <w:sz w:val="18"/>
                <w:szCs w:val="18"/>
                <w:lang w:eastAsia="ru-RU"/>
              </w:rPr>
              <w:t>Неж</w:t>
            </w:r>
            <w:proofErr w:type="spellEnd"/>
            <w:r w:rsidRPr="00967381">
              <w:rPr>
                <w:sz w:val="18"/>
                <w:szCs w:val="18"/>
                <w:lang w:eastAsia="ru-RU"/>
              </w:rPr>
              <w:t>.</w:t>
            </w:r>
            <w:r w:rsidR="008F5BA7" w:rsidRPr="00967381">
              <w:rPr>
                <w:sz w:val="18"/>
                <w:szCs w:val="18"/>
                <w:lang w:eastAsia="ru-RU"/>
              </w:rPr>
              <w:t xml:space="preserve"> здание-прачечная</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Энергетиков, 7</w:t>
            </w:r>
          </w:p>
        </w:tc>
        <w:tc>
          <w:tcPr>
            <w:tcW w:w="1135" w:type="dxa"/>
            <w:shd w:val="clear" w:color="000000" w:fill="FFFFFF"/>
            <w:vAlign w:val="center"/>
          </w:tcPr>
          <w:p w:rsidR="008F5BA7" w:rsidRPr="00967381" w:rsidRDefault="000F477B" w:rsidP="002A5FF7">
            <w:pPr>
              <w:jc w:val="center"/>
              <w:rPr>
                <w:sz w:val="18"/>
                <w:szCs w:val="18"/>
                <w:lang w:eastAsia="ru-RU"/>
              </w:rPr>
            </w:pPr>
            <w:r w:rsidRPr="00967381">
              <w:rPr>
                <w:sz w:val="18"/>
                <w:szCs w:val="18"/>
                <w:lang w:eastAsia="ru-RU"/>
              </w:rPr>
              <w:t>290,6</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w:t>
            </w:r>
            <w:r w:rsidR="000F477B" w:rsidRPr="00967381">
              <w:rPr>
                <w:sz w:val="18"/>
                <w:szCs w:val="18"/>
                <w:lang w:eastAsia="ru-RU"/>
              </w:rPr>
              <w:t>Д880737</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12</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здание-административное</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Ленина, 7</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461,40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74АА</w:t>
            </w:r>
            <w:r w:rsidR="00A33BB5" w:rsidRPr="00967381">
              <w:rPr>
                <w:sz w:val="18"/>
                <w:szCs w:val="18"/>
                <w:lang w:eastAsia="ru-RU"/>
              </w:rPr>
              <w:t>568703</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13</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здание-скважины № 53</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Парковая, 2в</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8,80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74АА917952</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14</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здание-скважины № 43</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Центральная, 2а</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8,20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74АА917962</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15</w:t>
            </w:r>
          </w:p>
        </w:tc>
        <w:tc>
          <w:tcPr>
            <w:tcW w:w="4388" w:type="dxa"/>
            <w:shd w:val="clear" w:color="000000" w:fill="FFFFFF"/>
            <w:vAlign w:val="center"/>
          </w:tcPr>
          <w:p w:rsidR="008F5BA7" w:rsidRPr="00967381" w:rsidRDefault="008F5BA7"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здание-скважины №106</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Парковая, 2г</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9,70</w:t>
            </w:r>
          </w:p>
        </w:tc>
        <w:tc>
          <w:tcPr>
            <w:tcW w:w="1676" w:type="dxa"/>
            <w:shd w:val="clear" w:color="000000" w:fill="FFFFFF"/>
            <w:vAlign w:val="center"/>
          </w:tcPr>
          <w:p w:rsidR="008F5BA7" w:rsidRPr="00967381" w:rsidRDefault="008F5BA7" w:rsidP="00C46D1C">
            <w:pPr>
              <w:jc w:val="center"/>
              <w:rPr>
                <w:sz w:val="18"/>
                <w:szCs w:val="18"/>
                <w:lang w:eastAsia="ru-RU"/>
              </w:rPr>
            </w:pPr>
            <w:r w:rsidRPr="00967381">
              <w:rPr>
                <w:sz w:val="18"/>
                <w:szCs w:val="18"/>
                <w:lang w:eastAsia="ru-RU"/>
              </w:rPr>
              <w:t>74АА74 АА</w:t>
            </w:r>
          </w:p>
        </w:tc>
      </w:tr>
      <w:tr w:rsidR="00F3623D" w:rsidRPr="00967381" w:rsidTr="00725F6D">
        <w:trPr>
          <w:trHeight w:val="20"/>
        </w:trPr>
        <w:tc>
          <w:tcPr>
            <w:tcW w:w="538" w:type="dxa"/>
            <w:shd w:val="clear" w:color="000000" w:fill="FFFFFF"/>
            <w:vAlign w:val="center"/>
          </w:tcPr>
          <w:p w:rsidR="008F5BA7" w:rsidRPr="00967381" w:rsidRDefault="0046517F" w:rsidP="002A5FF7">
            <w:pPr>
              <w:jc w:val="center"/>
              <w:rPr>
                <w:sz w:val="18"/>
                <w:szCs w:val="18"/>
                <w:lang w:eastAsia="ru-RU"/>
              </w:rPr>
            </w:pPr>
            <w:r w:rsidRPr="00967381">
              <w:rPr>
                <w:sz w:val="18"/>
                <w:szCs w:val="18"/>
                <w:lang w:eastAsia="ru-RU"/>
              </w:rPr>
              <w:t>16</w:t>
            </w:r>
          </w:p>
        </w:tc>
        <w:tc>
          <w:tcPr>
            <w:tcW w:w="4388"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 xml:space="preserve">Станция смешивания </w:t>
            </w:r>
          </w:p>
        </w:tc>
        <w:tc>
          <w:tcPr>
            <w:tcW w:w="2551" w:type="dxa"/>
            <w:shd w:val="clear" w:color="000000" w:fill="FFFFFF"/>
            <w:vAlign w:val="center"/>
          </w:tcPr>
          <w:p w:rsidR="008F5BA7" w:rsidRPr="00967381" w:rsidRDefault="008F5BA7" w:rsidP="002A5FF7">
            <w:pPr>
              <w:rPr>
                <w:sz w:val="18"/>
                <w:szCs w:val="18"/>
                <w:lang w:eastAsia="ru-RU"/>
              </w:rPr>
            </w:pPr>
            <w:r w:rsidRPr="00967381">
              <w:rPr>
                <w:sz w:val="18"/>
                <w:szCs w:val="18"/>
                <w:lang w:eastAsia="ru-RU"/>
              </w:rPr>
              <w:t>ул. Садовая, 1б</w:t>
            </w:r>
          </w:p>
        </w:tc>
        <w:tc>
          <w:tcPr>
            <w:tcW w:w="1135" w:type="dxa"/>
            <w:shd w:val="clear" w:color="000000" w:fill="FFFFFF"/>
            <w:vAlign w:val="center"/>
          </w:tcPr>
          <w:p w:rsidR="008F5BA7" w:rsidRPr="00967381" w:rsidRDefault="008F5BA7" w:rsidP="002A5FF7">
            <w:pPr>
              <w:jc w:val="center"/>
              <w:rPr>
                <w:sz w:val="18"/>
                <w:szCs w:val="18"/>
                <w:lang w:eastAsia="ru-RU"/>
              </w:rPr>
            </w:pPr>
            <w:r w:rsidRPr="00967381">
              <w:rPr>
                <w:sz w:val="18"/>
                <w:szCs w:val="18"/>
                <w:lang w:eastAsia="ru-RU"/>
              </w:rPr>
              <w:t>77,00</w:t>
            </w:r>
          </w:p>
        </w:tc>
        <w:tc>
          <w:tcPr>
            <w:tcW w:w="1676" w:type="dxa"/>
            <w:shd w:val="clear" w:color="000000" w:fill="FFFFFF"/>
            <w:vAlign w:val="center"/>
          </w:tcPr>
          <w:p w:rsidR="008F5BA7" w:rsidRPr="00967381" w:rsidRDefault="00A33BB5" w:rsidP="00C46D1C">
            <w:pPr>
              <w:jc w:val="center"/>
              <w:rPr>
                <w:sz w:val="18"/>
                <w:szCs w:val="18"/>
                <w:lang w:eastAsia="ru-RU"/>
              </w:rPr>
            </w:pPr>
            <w:r w:rsidRPr="00967381">
              <w:rPr>
                <w:sz w:val="18"/>
                <w:szCs w:val="18"/>
                <w:lang w:eastAsia="ru-RU"/>
              </w:rPr>
              <w:t>74АА917963</w:t>
            </w:r>
          </w:p>
        </w:tc>
      </w:tr>
      <w:tr w:rsidR="00F3623D" w:rsidRPr="00967381" w:rsidTr="00725F6D">
        <w:trPr>
          <w:trHeight w:val="20"/>
        </w:trPr>
        <w:tc>
          <w:tcPr>
            <w:tcW w:w="538" w:type="dxa"/>
            <w:shd w:val="clear" w:color="000000" w:fill="FFFFFF"/>
            <w:vAlign w:val="center"/>
          </w:tcPr>
          <w:p w:rsidR="001C49DE" w:rsidRPr="00967381" w:rsidRDefault="0046517F" w:rsidP="002A5FF7">
            <w:pPr>
              <w:jc w:val="center"/>
              <w:rPr>
                <w:sz w:val="18"/>
                <w:szCs w:val="18"/>
                <w:lang w:eastAsia="ru-RU"/>
              </w:rPr>
            </w:pPr>
            <w:r w:rsidRPr="00967381">
              <w:rPr>
                <w:sz w:val="18"/>
                <w:szCs w:val="18"/>
                <w:lang w:eastAsia="ru-RU"/>
              </w:rPr>
              <w:t>17</w:t>
            </w:r>
          </w:p>
        </w:tc>
        <w:tc>
          <w:tcPr>
            <w:tcW w:w="4388" w:type="dxa"/>
            <w:shd w:val="clear" w:color="000000" w:fill="FFFFFF"/>
            <w:vAlign w:val="center"/>
          </w:tcPr>
          <w:p w:rsidR="001C49DE" w:rsidRPr="00967381" w:rsidRDefault="001C49DE"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транспортная подстанция ТП-304</w:t>
            </w:r>
          </w:p>
        </w:tc>
        <w:tc>
          <w:tcPr>
            <w:tcW w:w="2551" w:type="dxa"/>
            <w:shd w:val="clear" w:color="000000" w:fill="FFFFFF"/>
            <w:vAlign w:val="center"/>
          </w:tcPr>
          <w:p w:rsidR="001C49DE" w:rsidRPr="00967381" w:rsidRDefault="001C49DE" w:rsidP="002A5FF7">
            <w:pPr>
              <w:rPr>
                <w:sz w:val="18"/>
                <w:szCs w:val="18"/>
                <w:lang w:eastAsia="ru-RU"/>
              </w:rPr>
            </w:pPr>
            <w:r w:rsidRPr="00967381">
              <w:rPr>
                <w:sz w:val="18"/>
                <w:szCs w:val="18"/>
                <w:lang w:eastAsia="ru-RU"/>
              </w:rPr>
              <w:t>ул. Курчатова, 5</w:t>
            </w:r>
          </w:p>
        </w:tc>
        <w:tc>
          <w:tcPr>
            <w:tcW w:w="1135" w:type="dxa"/>
            <w:shd w:val="clear" w:color="000000" w:fill="FFFFFF"/>
            <w:vAlign w:val="center"/>
          </w:tcPr>
          <w:p w:rsidR="001C49DE" w:rsidRPr="00967381" w:rsidRDefault="001C49DE" w:rsidP="002A5FF7">
            <w:pPr>
              <w:jc w:val="center"/>
              <w:rPr>
                <w:sz w:val="18"/>
                <w:szCs w:val="18"/>
                <w:lang w:eastAsia="ru-RU"/>
              </w:rPr>
            </w:pPr>
            <w:r w:rsidRPr="00967381">
              <w:rPr>
                <w:sz w:val="18"/>
                <w:szCs w:val="18"/>
                <w:lang w:eastAsia="ru-RU"/>
              </w:rPr>
              <w:t>34,3</w:t>
            </w:r>
          </w:p>
        </w:tc>
        <w:tc>
          <w:tcPr>
            <w:tcW w:w="1676" w:type="dxa"/>
            <w:shd w:val="clear" w:color="000000" w:fill="FFFFFF"/>
            <w:vAlign w:val="center"/>
          </w:tcPr>
          <w:p w:rsidR="001C49DE" w:rsidRPr="00967381" w:rsidRDefault="001C49DE" w:rsidP="00C46D1C">
            <w:pPr>
              <w:jc w:val="center"/>
              <w:rPr>
                <w:sz w:val="18"/>
                <w:szCs w:val="18"/>
                <w:lang w:eastAsia="ru-RU"/>
              </w:rPr>
            </w:pPr>
            <w:r w:rsidRPr="00967381">
              <w:rPr>
                <w:sz w:val="18"/>
                <w:szCs w:val="18"/>
                <w:lang w:eastAsia="ru-RU"/>
              </w:rPr>
              <w:t>74 АА 237345</w:t>
            </w:r>
          </w:p>
        </w:tc>
      </w:tr>
      <w:tr w:rsidR="00F3623D" w:rsidRPr="00967381" w:rsidTr="00725F6D">
        <w:trPr>
          <w:trHeight w:val="20"/>
        </w:trPr>
        <w:tc>
          <w:tcPr>
            <w:tcW w:w="538" w:type="dxa"/>
            <w:shd w:val="clear" w:color="000000" w:fill="FFFFFF"/>
            <w:vAlign w:val="center"/>
          </w:tcPr>
          <w:p w:rsidR="00D461FC" w:rsidRPr="00967381" w:rsidRDefault="0046517F" w:rsidP="002A5FF7">
            <w:pPr>
              <w:jc w:val="center"/>
              <w:rPr>
                <w:sz w:val="18"/>
                <w:szCs w:val="18"/>
                <w:lang w:eastAsia="ru-RU"/>
              </w:rPr>
            </w:pPr>
            <w:r w:rsidRPr="00967381">
              <w:rPr>
                <w:sz w:val="18"/>
                <w:szCs w:val="18"/>
                <w:lang w:eastAsia="ru-RU"/>
              </w:rPr>
              <w:t>18</w:t>
            </w:r>
          </w:p>
        </w:tc>
        <w:tc>
          <w:tcPr>
            <w:tcW w:w="4388" w:type="dxa"/>
            <w:shd w:val="clear" w:color="000000" w:fill="FFFFFF"/>
            <w:vAlign w:val="center"/>
          </w:tcPr>
          <w:p w:rsidR="00D461FC" w:rsidRPr="00967381" w:rsidRDefault="00D461FC"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закрытое распределительное устройство</w:t>
            </w:r>
          </w:p>
        </w:tc>
        <w:tc>
          <w:tcPr>
            <w:tcW w:w="2551" w:type="dxa"/>
            <w:shd w:val="clear" w:color="000000" w:fill="FFFFFF"/>
            <w:vAlign w:val="center"/>
          </w:tcPr>
          <w:p w:rsidR="00D461FC" w:rsidRPr="00967381" w:rsidRDefault="00D461FC" w:rsidP="002A5FF7">
            <w:pPr>
              <w:rPr>
                <w:sz w:val="18"/>
                <w:szCs w:val="18"/>
                <w:lang w:eastAsia="ru-RU"/>
              </w:rPr>
            </w:pPr>
            <w:r w:rsidRPr="00967381">
              <w:rPr>
                <w:sz w:val="18"/>
                <w:szCs w:val="18"/>
                <w:lang w:eastAsia="ru-RU"/>
              </w:rPr>
              <w:t>ул. Ленина,13</w:t>
            </w:r>
          </w:p>
        </w:tc>
        <w:tc>
          <w:tcPr>
            <w:tcW w:w="1135" w:type="dxa"/>
            <w:shd w:val="clear" w:color="000000" w:fill="FFFFFF"/>
            <w:vAlign w:val="center"/>
          </w:tcPr>
          <w:p w:rsidR="00D461FC" w:rsidRPr="00967381" w:rsidRDefault="00D461FC" w:rsidP="002A5FF7">
            <w:pPr>
              <w:jc w:val="center"/>
              <w:rPr>
                <w:sz w:val="18"/>
                <w:szCs w:val="18"/>
                <w:lang w:eastAsia="ru-RU"/>
              </w:rPr>
            </w:pPr>
            <w:r w:rsidRPr="00967381">
              <w:rPr>
                <w:sz w:val="18"/>
                <w:szCs w:val="18"/>
                <w:lang w:eastAsia="ru-RU"/>
              </w:rPr>
              <w:t>16,0</w:t>
            </w:r>
          </w:p>
        </w:tc>
        <w:tc>
          <w:tcPr>
            <w:tcW w:w="1676" w:type="dxa"/>
            <w:shd w:val="clear" w:color="000000" w:fill="FFFFFF"/>
            <w:vAlign w:val="center"/>
          </w:tcPr>
          <w:p w:rsidR="00D461FC" w:rsidRPr="00967381" w:rsidRDefault="00D461FC" w:rsidP="00C46D1C">
            <w:pPr>
              <w:jc w:val="center"/>
              <w:rPr>
                <w:sz w:val="18"/>
                <w:szCs w:val="18"/>
                <w:lang w:eastAsia="ru-RU"/>
              </w:rPr>
            </w:pPr>
            <w:r w:rsidRPr="00967381">
              <w:rPr>
                <w:sz w:val="18"/>
                <w:szCs w:val="18"/>
                <w:lang w:eastAsia="ru-RU"/>
              </w:rPr>
              <w:t>74АА 265111</w:t>
            </w:r>
          </w:p>
        </w:tc>
      </w:tr>
      <w:tr w:rsidR="00F3623D" w:rsidRPr="00967381" w:rsidTr="00725F6D">
        <w:trPr>
          <w:trHeight w:val="20"/>
        </w:trPr>
        <w:tc>
          <w:tcPr>
            <w:tcW w:w="538" w:type="dxa"/>
            <w:shd w:val="clear" w:color="000000" w:fill="FFFFFF"/>
            <w:vAlign w:val="center"/>
          </w:tcPr>
          <w:p w:rsidR="00D461FC" w:rsidRPr="00967381" w:rsidRDefault="0046517F" w:rsidP="002A5FF7">
            <w:pPr>
              <w:jc w:val="center"/>
              <w:rPr>
                <w:sz w:val="18"/>
                <w:szCs w:val="18"/>
                <w:lang w:eastAsia="ru-RU"/>
              </w:rPr>
            </w:pPr>
            <w:r w:rsidRPr="00967381">
              <w:rPr>
                <w:sz w:val="18"/>
                <w:szCs w:val="18"/>
                <w:lang w:eastAsia="ru-RU"/>
              </w:rPr>
              <w:t>19</w:t>
            </w:r>
          </w:p>
        </w:tc>
        <w:tc>
          <w:tcPr>
            <w:tcW w:w="4388" w:type="dxa"/>
            <w:shd w:val="clear" w:color="000000" w:fill="FFFFFF"/>
            <w:vAlign w:val="center"/>
          </w:tcPr>
          <w:p w:rsidR="00D461FC" w:rsidRPr="00967381" w:rsidRDefault="00B93CE2"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ТП-1</w:t>
            </w:r>
          </w:p>
        </w:tc>
        <w:tc>
          <w:tcPr>
            <w:tcW w:w="2551" w:type="dxa"/>
            <w:shd w:val="clear" w:color="000000" w:fill="FFFFFF"/>
            <w:vAlign w:val="center"/>
          </w:tcPr>
          <w:p w:rsidR="00D461FC" w:rsidRPr="00967381" w:rsidRDefault="00B93CE2" w:rsidP="002A5FF7">
            <w:pPr>
              <w:rPr>
                <w:sz w:val="18"/>
                <w:szCs w:val="18"/>
                <w:lang w:eastAsia="ru-RU"/>
              </w:rPr>
            </w:pPr>
            <w:r w:rsidRPr="00967381">
              <w:rPr>
                <w:sz w:val="18"/>
                <w:szCs w:val="18"/>
                <w:lang w:eastAsia="ru-RU"/>
              </w:rPr>
              <w:t>ул. Садовая,2</w:t>
            </w:r>
          </w:p>
        </w:tc>
        <w:tc>
          <w:tcPr>
            <w:tcW w:w="1135" w:type="dxa"/>
            <w:shd w:val="clear" w:color="000000" w:fill="FFFFFF"/>
            <w:vAlign w:val="center"/>
          </w:tcPr>
          <w:p w:rsidR="00D461FC" w:rsidRPr="00967381" w:rsidRDefault="00B93CE2" w:rsidP="002A5FF7">
            <w:pPr>
              <w:jc w:val="center"/>
              <w:rPr>
                <w:sz w:val="18"/>
                <w:szCs w:val="18"/>
                <w:lang w:eastAsia="ru-RU"/>
              </w:rPr>
            </w:pPr>
            <w:r w:rsidRPr="00967381">
              <w:rPr>
                <w:sz w:val="18"/>
                <w:szCs w:val="18"/>
                <w:lang w:eastAsia="ru-RU"/>
              </w:rPr>
              <w:t>24,4</w:t>
            </w:r>
          </w:p>
        </w:tc>
        <w:tc>
          <w:tcPr>
            <w:tcW w:w="1676" w:type="dxa"/>
            <w:shd w:val="clear" w:color="000000" w:fill="FFFFFF"/>
            <w:vAlign w:val="center"/>
          </w:tcPr>
          <w:p w:rsidR="00D461FC" w:rsidRPr="00967381" w:rsidRDefault="00B93CE2" w:rsidP="00C46D1C">
            <w:pPr>
              <w:jc w:val="center"/>
              <w:rPr>
                <w:sz w:val="18"/>
                <w:szCs w:val="18"/>
                <w:lang w:eastAsia="ru-RU"/>
              </w:rPr>
            </w:pPr>
            <w:r w:rsidRPr="00967381">
              <w:rPr>
                <w:sz w:val="18"/>
                <w:szCs w:val="18"/>
                <w:lang w:eastAsia="ru-RU"/>
              </w:rPr>
              <w:t>74ААА 237347</w:t>
            </w:r>
          </w:p>
        </w:tc>
      </w:tr>
      <w:tr w:rsidR="00F3623D" w:rsidRPr="00967381" w:rsidTr="00725F6D">
        <w:trPr>
          <w:trHeight w:val="20"/>
        </w:trPr>
        <w:tc>
          <w:tcPr>
            <w:tcW w:w="538" w:type="dxa"/>
            <w:shd w:val="clear" w:color="000000" w:fill="FFFFFF"/>
            <w:vAlign w:val="center"/>
          </w:tcPr>
          <w:p w:rsidR="00D461FC" w:rsidRPr="00967381" w:rsidRDefault="0046517F" w:rsidP="002A5FF7">
            <w:pPr>
              <w:jc w:val="center"/>
              <w:rPr>
                <w:sz w:val="18"/>
                <w:szCs w:val="18"/>
                <w:lang w:eastAsia="ru-RU"/>
              </w:rPr>
            </w:pPr>
            <w:r w:rsidRPr="00967381">
              <w:rPr>
                <w:sz w:val="18"/>
                <w:szCs w:val="18"/>
                <w:lang w:eastAsia="ru-RU"/>
              </w:rPr>
              <w:t>20</w:t>
            </w:r>
          </w:p>
        </w:tc>
        <w:tc>
          <w:tcPr>
            <w:tcW w:w="4388" w:type="dxa"/>
            <w:shd w:val="clear" w:color="000000" w:fill="FFFFFF"/>
            <w:vAlign w:val="center"/>
          </w:tcPr>
          <w:p w:rsidR="00D461FC" w:rsidRPr="00967381" w:rsidRDefault="00B93CE2"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ТП-3</w:t>
            </w:r>
          </w:p>
        </w:tc>
        <w:tc>
          <w:tcPr>
            <w:tcW w:w="2551" w:type="dxa"/>
            <w:shd w:val="clear" w:color="000000" w:fill="FFFFFF"/>
            <w:vAlign w:val="center"/>
          </w:tcPr>
          <w:p w:rsidR="00D461FC" w:rsidRPr="00967381" w:rsidRDefault="00B93CE2" w:rsidP="002A5FF7">
            <w:pPr>
              <w:rPr>
                <w:sz w:val="18"/>
                <w:szCs w:val="18"/>
                <w:lang w:eastAsia="ru-RU"/>
              </w:rPr>
            </w:pPr>
            <w:r w:rsidRPr="00967381">
              <w:rPr>
                <w:sz w:val="18"/>
                <w:szCs w:val="18"/>
                <w:lang w:eastAsia="ru-RU"/>
              </w:rPr>
              <w:t>ул. Школьная,10</w:t>
            </w:r>
          </w:p>
        </w:tc>
        <w:tc>
          <w:tcPr>
            <w:tcW w:w="1135" w:type="dxa"/>
            <w:shd w:val="clear" w:color="000000" w:fill="FFFFFF"/>
            <w:vAlign w:val="center"/>
          </w:tcPr>
          <w:p w:rsidR="00D461FC" w:rsidRPr="00967381" w:rsidRDefault="00B93CE2" w:rsidP="002A5FF7">
            <w:pPr>
              <w:jc w:val="center"/>
              <w:rPr>
                <w:sz w:val="18"/>
                <w:szCs w:val="18"/>
                <w:lang w:eastAsia="ru-RU"/>
              </w:rPr>
            </w:pPr>
            <w:r w:rsidRPr="00967381">
              <w:rPr>
                <w:sz w:val="18"/>
                <w:szCs w:val="18"/>
                <w:lang w:eastAsia="ru-RU"/>
              </w:rPr>
              <w:t>27,3</w:t>
            </w:r>
          </w:p>
        </w:tc>
        <w:tc>
          <w:tcPr>
            <w:tcW w:w="1676" w:type="dxa"/>
            <w:shd w:val="clear" w:color="000000" w:fill="FFFFFF"/>
            <w:vAlign w:val="center"/>
          </w:tcPr>
          <w:p w:rsidR="00D461FC" w:rsidRPr="00967381" w:rsidRDefault="00B93CE2" w:rsidP="00C46D1C">
            <w:pPr>
              <w:jc w:val="center"/>
              <w:rPr>
                <w:sz w:val="18"/>
                <w:szCs w:val="18"/>
                <w:lang w:eastAsia="ru-RU"/>
              </w:rPr>
            </w:pPr>
            <w:r w:rsidRPr="00967381">
              <w:rPr>
                <w:sz w:val="18"/>
                <w:szCs w:val="18"/>
                <w:lang w:eastAsia="ru-RU"/>
              </w:rPr>
              <w:t>74 АА 265080</w:t>
            </w:r>
          </w:p>
        </w:tc>
      </w:tr>
      <w:tr w:rsidR="00F3623D" w:rsidRPr="00967381" w:rsidTr="00725F6D">
        <w:trPr>
          <w:trHeight w:val="20"/>
        </w:trPr>
        <w:tc>
          <w:tcPr>
            <w:tcW w:w="538" w:type="dxa"/>
            <w:shd w:val="clear" w:color="000000" w:fill="FFFFFF"/>
            <w:vAlign w:val="center"/>
          </w:tcPr>
          <w:p w:rsidR="00B93CE2" w:rsidRPr="00967381" w:rsidRDefault="0046517F" w:rsidP="002A5FF7">
            <w:pPr>
              <w:jc w:val="center"/>
              <w:rPr>
                <w:sz w:val="18"/>
                <w:szCs w:val="18"/>
                <w:lang w:eastAsia="ru-RU"/>
              </w:rPr>
            </w:pPr>
            <w:r w:rsidRPr="00967381">
              <w:rPr>
                <w:sz w:val="18"/>
                <w:szCs w:val="18"/>
                <w:lang w:eastAsia="ru-RU"/>
              </w:rPr>
              <w:t>21</w:t>
            </w:r>
          </w:p>
        </w:tc>
        <w:tc>
          <w:tcPr>
            <w:tcW w:w="4388" w:type="dxa"/>
            <w:shd w:val="clear" w:color="000000" w:fill="FFFFFF"/>
            <w:vAlign w:val="center"/>
          </w:tcPr>
          <w:p w:rsidR="00B93CE2" w:rsidRPr="00967381" w:rsidRDefault="00B93CE2"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ТП-303</w:t>
            </w:r>
          </w:p>
        </w:tc>
        <w:tc>
          <w:tcPr>
            <w:tcW w:w="2551" w:type="dxa"/>
            <w:shd w:val="clear" w:color="000000" w:fill="FFFFFF"/>
            <w:vAlign w:val="center"/>
          </w:tcPr>
          <w:p w:rsidR="00B93CE2" w:rsidRPr="00967381" w:rsidRDefault="00B93CE2" w:rsidP="002A5FF7">
            <w:pPr>
              <w:rPr>
                <w:sz w:val="18"/>
                <w:szCs w:val="18"/>
                <w:lang w:eastAsia="ru-RU"/>
              </w:rPr>
            </w:pPr>
            <w:r w:rsidRPr="00967381">
              <w:rPr>
                <w:sz w:val="18"/>
                <w:szCs w:val="18"/>
                <w:lang w:eastAsia="ru-RU"/>
              </w:rPr>
              <w:t xml:space="preserve">п. </w:t>
            </w:r>
            <w:proofErr w:type="spellStart"/>
            <w:r w:rsidRPr="00967381">
              <w:rPr>
                <w:sz w:val="18"/>
                <w:szCs w:val="18"/>
                <w:lang w:eastAsia="ru-RU"/>
              </w:rPr>
              <w:t>Новогорный</w:t>
            </w:r>
            <w:proofErr w:type="spellEnd"/>
            <w:r w:rsidRPr="00967381">
              <w:rPr>
                <w:sz w:val="18"/>
                <w:szCs w:val="18"/>
                <w:lang w:eastAsia="ru-RU"/>
              </w:rPr>
              <w:t>, в 17м на восток от здания очистных</w:t>
            </w:r>
          </w:p>
        </w:tc>
        <w:tc>
          <w:tcPr>
            <w:tcW w:w="1135" w:type="dxa"/>
            <w:shd w:val="clear" w:color="000000" w:fill="FFFFFF"/>
            <w:vAlign w:val="center"/>
          </w:tcPr>
          <w:p w:rsidR="00B93CE2" w:rsidRPr="00967381" w:rsidRDefault="00B93CE2" w:rsidP="002A5FF7">
            <w:pPr>
              <w:jc w:val="center"/>
              <w:rPr>
                <w:sz w:val="18"/>
                <w:szCs w:val="18"/>
                <w:lang w:eastAsia="ru-RU"/>
              </w:rPr>
            </w:pPr>
            <w:r w:rsidRPr="00967381">
              <w:rPr>
                <w:sz w:val="18"/>
                <w:szCs w:val="18"/>
                <w:lang w:eastAsia="ru-RU"/>
              </w:rPr>
              <w:t>9,8</w:t>
            </w:r>
          </w:p>
        </w:tc>
        <w:tc>
          <w:tcPr>
            <w:tcW w:w="1676" w:type="dxa"/>
            <w:shd w:val="clear" w:color="000000" w:fill="FFFFFF"/>
            <w:vAlign w:val="center"/>
          </w:tcPr>
          <w:p w:rsidR="00B93CE2" w:rsidRPr="00967381" w:rsidRDefault="00B93CE2" w:rsidP="00C46D1C">
            <w:pPr>
              <w:jc w:val="center"/>
              <w:rPr>
                <w:sz w:val="18"/>
                <w:szCs w:val="18"/>
                <w:lang w:eastAsia="ru-RU"/>
              </w:rPr>
            </w:pPr>
            <w:r w:rsidRPr="00967381">
              <w:rPr>
                <w:sz w:val="18"/>
                <w:szCs w:val="18"/>
                <w:lang w:eastAsia="ru-RU"/>
              </w:rPr>
              <w:t>74 АА 237299</w:t>
            </w:r>
          </w:p>
        </w:tc>
      </w:tr>
      <w:tr w:rsidR="00F3623D" w:rsidRPr="00967381" w:rsidTr="00725F6D">
        <w:trPr>
          <w:trHeight w:val="20"/>
        </w:trPr>
        <w:tc>
          <w:tcPr>
            <w:tcW w:w="538" w:type="dxa"/>
            <w:shd w:val="clear" w:color="000000" w:fill="FFFFFF"/>
            <w:vAlign w:val="center"/>
          </w:tcPr>
          <w:p w:rsidR="00B93CE2" w:rsidRPr="00967381" w:rsidRDefault="0046517F" w:rsidP="00B93CE2">
            <w:pPr>
              <w:jc w:val="center"/>
              <w:rPr>
                <w:sz w:val="18"/>
                <w:szCs w:val="18"/>
                <w:lang w:eastAsia="ru-RU"/>
              </w:rPr>
            </w:pPr>
            <w:r w:rsidRPr="00967381">
              <w:rPr>
                <w:sz w:val="18"/>
                <w:szCs w:val="18"/>
                <w:lang w:eastAsia="ru-RU"/>
              </w:rPr>
              <w:t>22</w:t>
            </w:r>
          </w:p>
        </w:tc>
        <w:tc>
          <w:tcPr>
            <w:tcW w:w="4388" w:type="dxa"/>
            <w:shd w:val="clear" w:color="000000" w:fill="FFFFFF"/>
            <w:vAlign w:val="center"/>
          </w:tcPr>
          <w:p w:rsidR="00B93CE2" w:rsidRPr="00967381" w:rsidRDefault="00B93CE2"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ТП-307</w:t>
            </w:r>
          </w:p>
        </w:tc>
        <w:tc>
          <w:tcPr>
            <w:tcW w:w="2551" w:type="dxa"/>
            <w:shd w:val="clear" w:color="000000" w:fill="FFFFFF"/>
            <w:vAlign w:val="center"/>
          </w:tcPr>
          <w:p w:rsidR="00B93CE2" w:rsidRPr="00967381" w:rsidRDefault="00B93CE2" w:rsidP="00B93CE2">
            <w:pPr>
              <w:rPr>
                <w:sz w:val="18"/>
                <w:szCs w:val="18"/>
                <w:lang w:eastAsia="ru-RU"/>
              </w:rPr>
            </w:pPr>
            <w:r w:rsidRPr="00967381">
              <w:rPr>
                <w:sz w:val="18"/>
                <w:szCs w:val="18"/>
                <w:lang w:eastAsia="ru-RU"/>
              </w:rPr>
              <w:t>ул. Уральская,6</w:t>
            </w:r>
          </w:p>
        </w:tc>
        <w:tc>
          <w:tcPr>
            <w:tcW w:w="1135" w:type="dxa"/>
            <w:shd w:val="clear" w:color="000000" w:fill="FFFFFF"/>
            <w:vAlign w:val="center"/>
          </w:tcPr>
          <w:p w:rsidR="00B93CE2" w:rsidRPr="00967381" w:rsidRDefault="00B93CE2" w:rsidP="002A5FF7">
            <w:pPr>
              <w:jc w:val="center"/>
              <w:rPr>
                <w:sz w:val="18"/>
                <w:szCs w:val="18"/>
                <w:lang w:eastAsia="ru-RU"/>
              </w:rPr>
            </w:pPr>
            <w:r w:rsidRPr="00967381">
              <w:rPr>
                <w:sz w:val="18"/>
                <w:szCs w:val="18"/>
                <w:lang w:eastAsia="ru-RU"/>
              </w:rPr>
              <w:t>28,6</w:t>
            </w:r>
          </w:p>
        </w:tc>
        <w:tc>
          <w:tcPr>
            <w:tcW w:w="1676" w:type="dxa"/>
            <w:shd w:val="clear" w:color="000000" w:fill="FFFFFF"/>
            <w:vAlign w:val="center"/>
          </w:tcPr>
          <w:p w:rsidR="00B93CE2" w:rsidRPr="00967381" w:rsidRDefault="00B93CE2" w:rsidP="00C46D1C">
            <w:pPr>
              <w:jc w:val="center"/>
              <w:rPr>
                <w:sz w:val="18"/>
                <w:szCs w:val="18"/>
                <w:lang w:eastAsia="ru-RU"/>
              </w:rPr>
            </w:pPr>
            <w:r w:rsidRPr="00967381">
              <w:rPr>
                <w:sz w:val="18"/>
                <w:szCs w:val="18"/>
                <w:lang w:eastAsia="ru-RU"/>
              </w:rPr>
              <w:t>74 АА 237341</w:t>
            </w:r>
          </w:p>
        </w:tc>
      </w:tr>
      <w:tr w:rsidR="00F3623D" w:rsidRPr="00967381" w:rsidTr="00725F6D">
        <w:trPr>
          <w:trHeight w:val="20"/>
        </w:trPr>
        <w:tc>
          <w:tcPr>
            <w:tcW w:w="538" w:type="dxa"/>
            <w:shd w:val="clear" w:color="000000" w:fill="FFFFFF"/>
            <w:vAlign w:val="center"/>
          </w:tcPr>
          <w:p w:rsidR="00B93CE2" w:rsidRPr="00967381" w:rsidRDefault="0046517F" w:rsidP="00B93CE2">
            <w:pPr>
              <w:jc w:val="center"/>
              <w:rPr>
                <w:sz w:val="18"/>
                <w:szCs w:val="18"/>
                <w:lang w:eastAsia="ru-RU"/>
              </w:rPr>
            </w:pPr>
            <w:r w:rsidRPr="00967381">
              <w:rPr>
                <w:sz w:val="18"/>
                <w:szCs w:val="18"/>
                <w:lang w:eastAsia="ru-RU"/>
              </w:rPr>
              <w:t>23</w:t>
            </w:r>
          </w:p>
        </w:tc>
        <w:tc>
          <w:tcPr>
            <w:tcW w:w="4388" w:type="dxa"/>
            <w:shd w:val="clear" w:color="000000" w:fill="FFFFFF"/>
            <w:vAlign w:val="center"/>
          </w:tcPr>
          <w:p w:rsidR="00B93CE2" w:rsidRPr="00967381" w:rsidRDefault="00BA5261"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ТП-311</w:t>
            </w:r>
          </w:p>
        </w:tc>
        <w:tc>
          <w:tcPr>
            <w:tcW w:w="2551" w:type="dxa"/>
            <w:shd w:val="clear" w:color="000000" w:fill="FFFFFF"/>
            <w:vAlign w:val="center"/>
          </w:tcPr>
          <w:p w:rsidR="00B93CE2" w:rsidRPr="00967381" w:rsidRDefault="00BA5261" w:rsidP="00B93CE2">
            <w:pPr>
              <w:rPr>
                <w:sz w:val="18"/>
                <w:szCs w:val="18"/>
                <w:lang w:eastAsia="ru-RU"/>
              </w:rPr>
            </w:pPr>
            <w:r w:rsidRPr="00967381">
              <w:rPr>
                <w:sz w:val="18"/>
                <w:szCs w:val="18"/>
                <w:lang w:eastAsia="ru-RU"/>
              </w:rPr>
              <w:t>ул. Гагарина, 3А</w:t>
            </w:r>
          </w:p>
        </w:tc>
        <w:tc>
          <w:tcPr>
            <w:tcW w:w="1135" w:type="dxa"/>
            <w:shd w:val="clear" w:color="000000" w:fill="FFFFFF"/>
            <w:vAlign w:val="center"/>
          </w:tcPr>
          <w:p w:rsidR="00B93CE2" w:rsidRPr="00967381" w:rsidRDefault="00BA5261" w:rsidP="002A5FF7">
            <w:pPr>
              <w:jc w:val="center"/>
              <w:rPr>
                <w:sz w:val="18"/>
                <w:szCs w:val="18"/>
                <w:lang w:eastAsia="ru-RU"/>
              </w:rPr>
            </w:pPr>
            <w:r w:rsidRPr="00967381">
              <w:rPr>
                <w:sz w:val="18"/>
                <w:szCs w:val="18"/>
                <w:lang w:eastAsia="ru-RU"/>
              </w:rPr>
              <w:t>33,3</w:t>
            </w:r>
          </w:p>
        </w:tc>
        <w:tc>
          <w:tcPr>
            <w:tcW w:w="1676" w:type="dxa"/>
            <w:shd w:val="clear" w:color="000000" w:fill="FFFFFF"/>
            <w:vAlign w:val="center"/>
          </w:tcPr>
          <w:p w:rsidR="00B93CE2" w:rsidRPr="00967381" w:rsidRDefault="00BA5261" w:rsidP="00C46D1C">
            <w:pPr>
              <w:jc w:val="center"/>
              <w:rPr>
                <w:sz w:val="18"/>
                <w:szCs w:val="18"/>
                <w:lang w:eastAsia="ru-RU"/>
              </w:rPr>
            </w:pPr>
            <w:r w:rsidRPr="00967381">
              <w:rPr>
                <w:sz w:val="18"/>
                <w:szCs w:val="18"/>
                <w:lang w:eastAsia="ru-RU"/>
              </w:rPr>
              <w:t>74 АА 265005</w:t>
            </w:r>
          </w:p>
        </w:tc>
      </w:tr>
      <w:tr w:rsidR="00F3623D" w:rsidRPr="00967381" w:rsidTr="00725F6D">
        <w:trPr>
          <w:trHeight w:val="20"/>
        </w:trPr>
        <w:tc>
          <w:tcPr>
            <w:tcW w:w="538" w:type="dxa"/>
            <w:shd w:val="clear" w:color="000000" w:fill="FFFFFF"/>
            <w:vAlign w:val="center"/>
          </w:tcPr>
          <w:p w:rsidR="00F30B8D" w:rsidRPr="00967381" w:rsidRDefault="0046517F" w:rsidP="00F30B8D">
            <w:pPr>
              <w:jc w:val="center"/>
              <w:rPr>
                <w:sz w:val="18"/>
                <w:szCs w:val="18"/>
                <w:lang w:eastAsia="ru-RU"/>
              </w:rPr>
            </w:pPr>
            <w:r w:rsidRPr="00967381">
              <w:rPr>
                <w:sz w:val="18"/>
                <w:szCs w:val="18"/>
                <w:lang w:eastAsia="ru-RU"/>
              </w:rPr>
              <w:t>24</w:t>
            </w:r>
          </w:p>
        </w:tc>
        <w:tc>
          <w:tcPr>
            <w:tcW w:w="4388" w:type="dxa"/>
            <w:shd w:val="clear" w:color="000000" w:fill="FFFFFF"/>
            <w:vAlign w:val="center"/>
          </w:tcPr>
          <w:p w:rsidR="00F30B8D" w:rsidRPr="00967381" w:rsidRDefault="00F30B8D"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ТП-312</w:t>
            </w:r>
          </w:p>
        </w:tc>
        <w:tc>
          <w:tcPr>
            <w:tcW w:w="2551" w:type="dxa"/>
            <w:shd w:val="clear" w:color="000000" w:fill="FFFFFF"/>
            <w:vAlign w:val="center"/>
          </w:tcPr>
          <w:p w:rsidR="00F30B8D" w:rsidRPr="00967381" w:rsidRDefault="00F30B8D" w:rsidP="00F30B8D">
            <w:pPr>
              <w:rPr>
                <w:sz w:val="18"/>
                <w:szCs w:val="18"/>
                <w:lang w:eastAsia="ru-RU"/>
              </w:rPr>
            </w:pPr>
            <w:r w:rsidRPr="00967381">
              <w:rPr>
                <w:sz w:val="18"/>
                <w:szCs w:val="18"/>
                <w:lang w:eastAsia="ru-RU"/>
              </w:rPr>
              <w:t>ул. Железнодорожная, 1б</w:t>
            </w:r>
          </w:p>
        </w:tc>
        <w:tc>
          <w:tcPr>
            <w:tcW w:w="1135" w:type="dxa"/>
            <w:shd w:val="clear" w:color="000000" w:fill="FFFFFF"/>
            <w:vAlign w:val="center"/>
          </w:tcPr>
          <w:p w:rsidR="00F30B8D" w:rsidRPr="00967381" w:rsidRDefault="00F30B8D" w:rsidP="002A5FF7">
            <w:pPr>
              <w:jc w:val="center"/>
              <w:rPr>
                <w:sz w:val="18"/>
                <w:szCs w:val="18"/>
                <w:lang w:eastAsia="ru-RU"/>
              </w:rPr>
            </w:pPr>
            <w:r w:rsidRPr="00967381">
              <w:rPr>
                <w:sz w:val="18"/>
                <w:szCs w:val="18"/>
                <w:lang w:eastAsia="ru-RU"/>
              </w:rPr>
              <w:t>40.5</w:t>
            </w:r>
          </w:p>
        </w:tc>
        <w:tc>
          <w:tcPr>
            <w:tcW w:w="1676" w:type="dxa"/>
            <w:shd w:val="clear" w:color="000000" w:fill="FFFFFF"/>
            <w:vAlign w:val="center"/>
          </w:tcPr>
          <w:p w:rsidR="00F30B8D" w:rsidRPr="00967381" w:rsidRDefault="00F30B8D" w:rsidP="00C46D1C">
            <w:pPr>
              <w:jc w:val="center"/>
              <w:rPr>
                <w:sz w:val="18"/>
                <w:szCs w:val="18"/>
                <w:lang w:eastAsia="ru-RU"/>
              </w:rPr>
            </w:pPr>
            <w:r w:rsidRPr="00967381">
              <w:rPr>
                <w:sz w:val="18"/>
                <w:szCs w:val="18"/>
                <w:lang w:eastAsia="ru-RU"/>
              </w:rPr>
              <w:t>74АА237343</w:t>
            </w:r>
          </w:p>
        </w:tc>
      </w:tr>
      <w:tr w:rsidR="00F3623D" w:rsidRPr="00967381" w:rsidTr="00725F6D">
        <w:trPr>
          <w:trHeight w:val="20"/>
        </w:trPr>
        <w:tc>
          <w:tcPr>
            <w:tcW w:w="538" w:type="dxa"/>
            <w:shd w:val="clear" w:color="000000" w:fill="FFFFFF"/>
            <w:vAlign w:val="center"/>
          </w:tcPr>
          <w:p w:rsidR="003811DB" w:rsidRPr="00967381" w:rsidRDefault="0046517F" w:rsidP="003811DB">
            <w:pPr>
              <w:jc w:val="center"/>
              <w:rPr>
                <w:sz w:val="18"/>
                <w:szCs w:val="18"/>
                <w:lang w:eastAsia="ru-RU"/>
              </w:rPr>
            </w:pPr>
            <w:r w:rsidRPr="00967381">
              <w:rPr>
                <w:sz w:val="18"/>
                <w:szCs w:val="18"/>
                <w:lang w:eastAsia="ru-RU"/>
              </w:rPr>
              <w:t>25</w:t>
            </w:r>
          </w:p>
        </w:tc>
        <w:tc>
          <w:tcPr>
            <w:tcW w:w="4388" w:type="dxa"/>
            <w:shd w:val="clear" w:color="000000" w:fill="FFFFFF"/>
            <w:vAlign w:val="center"/>
          </w:tcPr>
          <w:p w:rsidR="003811DB" w:rsidRPr="00967381" w:rsidRDefault="00F3623D" w:rsidP="00F3623D">
            <w:pPr>
              <w:rPr>
                <w:sz w:val="18"/>
                <w:szCs w:val="18"/>
                <w:lang w:eastAsia="ru-RU"/>
              </w:rPr>
            </w:pPr>
            <w:proofErr w:type="spellStart"/>
            <w:r w:rsidRPr="00967381">
              <w:rPr>
                <w:sz w:val="18"/>
                <w:szCs w:val="18"/>
                <w:lang w:eastAsia="ru-RU"/>
              </w:rPr>
              <w:t>Неж</w:t>
            </w:r>
            <w:proofErr w:type="spellEnd"/>
            <w:r w:rsidRPr="00967381">
              <w:rPr>
                <w:sz w:val="18"/>
                <w:szCs w:val="18"/>
                <w:lang w:eastAsia="ru-RU"/>
              </w:rPr>
              <w:t>.</w:t>
            </w:r>
            <w:r w:rsidR="003811DB" w:rsidRPr="00967381">
              <w:rPr>
                <w:sz w:val="18"/>
                <w:szCs w:val="18"/>
                <w:lang w:eastAsia="ru-RU"/>
              </w:rPr>
              <w:t xml:space="preserve"> здание</w:t>
            </w:r>
            <w:r w:rsidR="00C46D1C" w:rsidRPr="00967381">
              <w:rPr>
                <w:sz w:val="18"/>
                <w:szCs w:val="18"/>
                <w:lang w:eastAsia="ru-RU"/>
              </w:rPr>
              <w:t xml:space="preserve"> </w:t>
            </w:r>
            <w:r w:rsidR="003811DB" w:rsidRPr="00967381">
              <w:rPr>
                <w:sz w:val="18"/>
                <w:szCs w:val="18"/>
                <w:lang w:eastAsia="ru-RU"/>
              </w:rPr>
              <w:t>- трансформаторная подстанция ТП-314</w:t>
            </w:r>
          </w:p>
        </w:tc>
        <w:tc>
          <w:tcPr>
            <w:tcW w:w="2551" w:type="dxa"/>
            <w:shd w:val="clear" w:color="000000" w:fill="FFFFFF"/>
            <w:vAlign w:val="center"/>
          </w:tcPr>
          <w:p w:rsidR="003811DB" w:rsidRPr="00967381" w:rsidRDefault="003811DB" w:rsidP="003811DB">
            <w:pPr>
              <w:rPr>
                <w:sz w:val="18"/>
                <w:szCs w:val="18"/>
                <w:lang w:eastAsia="ru-RU"/>
              </w:rPr>
            </w:pPr>
            <w:r w:rsidRPr="00967381">
              <w:rPr>
                <w:sz w:val="18"/>
                <w:szCs w:val="18"/>
                <w:lang w:eastAsia="ru-RU"/>
              </w:rPr>
              <w:t xml:space="preserve">п. </w:t>
            </w:r>
            <w:proofErr w:type="spellStart"/>
            <w:r w:rsidRPr="00967381">
              <w:rPr>
                <w:sz w:val="18"/>
                <w:szCs w:val="18"/>
                <w:lang w:eastAsia="ru-RU"/>
              </w:rPr>
              <w:t>Новогорный</w:t>
            </w:r>
            <w:proofErr w:type="spellEnd"/>
            <w:r w:rsidRPr="00967381">
              <w:rPr>
                <w:sz w:val="18"/>
                <w:szCs w:val="18"/>
                <w:lang w:eastAsia="ru-RU"/>
              </w:rPr>
              <w:t>, в 13м на юго-восток от здания</w:t>
            </w:r>
          </w:p>
        </w:tc>
        <w:tc>
          <w:tcPr>
            <w:tcW w:w="1135" w:type="dxa"/>
            <w:shd w:val="clear" w:color="000000" w:fill="FFFFFF"/>
            <w:vAlign w:val="center"/>
          </w:tcPr>
          <w:p w:rsidR="003811DB" w:rsidRPr="00967381" w:rsidRDefault="003811DB" w:rsidP="002A5FF7">
            <w:pPr>
              <w:jc w:val="center"/>
              <w:rPr>
                <w:sz w:val="18"/>
                <w:szCs w:val="18"/>
                <w:lang w:eastAsia="ru-RU"/>
              </w:rPr>
            </w:pPr>
            <w:r w:rsidRPr="00967381">
              <w:rPr>
                <w:sz w:val="18"/>
                <w:szCs w:val="18"/>
                <w:lang w:eastAsia="ru-RU"/>
              </w:rPr>
              <w:t>24,6</w:t>
            </w:r>
          </w:p>
        </w:tc>
        <w:tc>
          <w:tcPr>
            <w:tcW w:w="1676" w:type="dxa"/>
            <w:shd w:val="clear" w:color="000000" w:fill="FFFFFF"/>
            <w:vAlign w:val="center"/>
          </w:tcPr>
          <w:p w:rsidR="003811DB" w:rsidRPr="00967381" w:rsidRDefault="003811DB" w:rsidP="00C46D1C">
            <w:pPr>
              <w:jc w:val="center"/>
              <w:rPr>
                <w:sz w:val="18"/>
                <w:szCs w:val="18"/>
                <w:lang w:eastAsia="ru-RU"/>
              </w:rPr>
            </w:pPr>
            <w:r w:rsidRPr="00967381">
              <w:rPr>
                <w:sz w:val="18"/>
                <w:szCs w:val="18"/>
                <w:lang w:eastAsia="ru-RU"/>
              </w:rPr>
              <w:t>74АА237339</w:t>
            </w:r>
          </w:p>
        </w:tc>
      </w:tr>
      <w:tr w:rsidR="00F3623D" w:rsidRPr="00967381" w:rsidTr="00725F6D">
        <w:trPr>
          <w:trHeight w:val="20"/>
        </w:trPr>
        <w:tc>
          <w:tcPr>
            <w:tcW w:w="538" w:type="dxa"/>
            <w:shd w:val="clear" w:color="000000" w:fill="FFFFFF"/>
            <w:vAlign w:val="center"/>
          </w:tcPr>
          <w:p w:rsidR="003811DB" w:rsidRPr="00967381" w:rsidRDefault="0046517F" w:rsidP="003811DB">
            <w:pPr>
              <w:jc w:val="center"/>
              <w:rPr>
                <w:sz w:val="18"/>
                <w:szCs w:val="18"/>
                <w:lang w:eastAsia="ru-RU"/>
              </w:rPr>
            </w:pPr>
            <w:r w:rsidRPr="00967381">
              <w:rPr>
                <w:sz w:val="18"/>
                <w:szCs w:val="18"/>
                <w:lang w:eastAsia="ru-RU"/>
              </w:rPr>
              <w:t>26</w:t>
            </w:r>
          </w:p>
        </w:tc>
        <w:tc>
          <w:tcPr>
            <w:tcW w:w="4388" w:type="dxa"/>
            <w:shd w:val="clear" w:color="000000" w:fill="FFFFFF"/>
            <w:vAlign w:val="center"/>
          </w:tcPr>
          <w:p w:rsidR="003811DB" w:rsidRPr="00967381" w:rsidRDefault="003811DB"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ТП-4</w:t>
            </w:r>
          </w:p>
        </w:tc>
        <w:tc>
          <w:tcPr>
            <w:tcW w:w="2551" w:type="dxa"/>
            <w:shd w:val="clear" w:color="000000" w:fill="FFFFFF"/>
            <w:vAlign w:val="center"/>
          </w:tcPr>
          <w:p w:rsidR="003811DB" w:rsidRPr="00967381" w:rsidRDefault="003811DB" w:rsidP="003811DB">
            <w:pPr>
              <w:rPr>
                <w:sz w:val="18"/>
                <w:szCs w:val="18"/>
                <w:lang w:eastAsia="ru-RU"/>
              </w:rPr>
            </w:pPr>
            <w:r w:rsidRPr="00967381">
              <w:rPr>
                <w:sz w:val="18"/>
                <w:szCs w:val="18"/>
                <w:lang w:eastAsia="ru-RU"/>
              </w:rPr>
              <w:t>ул. Октябрьская,17</w:t>
            </w:r>
          </w:p>
        </w:tc>
        <w:tc>
          <w:tcPr>
            <w:tcW w:w="1135" w:type="dxa"/>
            <w:shd w:val="clear" w:color="000000" w:fill="FFFFFF"/>
            <w:vAlign w:val="center"/>
          </w:tcPr>
          <w:p w:rsidR="003811DB" w:rsidRPr="00967381" w:rsidRDefault="003811DB" w:rsidP="002A5FF7">
            <w:pPr>
              <w:jc w:val="center"/>
              <w:rPr>
                <w:sz w:val="18"/>
                <w:szCs w:val="18"/>
                <w:lang w:eastAsia="ru-RU"/>
              </w:rPr>
            </w:pPr>
            <w:r w:rsidRPr="00967381">
              <w:rPr>
                <w:sz w:val="18"/>
                <w:szCs w:val="18"/>
                <w:lang w:eastAsia="ru-RU"/>
              </w:rPr>
              <w:t>22,5</w:t>
            </w:r>
          </w:p>
        </w:tc>
        <w:tc>
          <w:tcPr>
            <w:tcW w:w="1676" w:type="dxa"/>
            <w:shd w:val="clear" w:color="000000" w:fill="FFFFFF"/>
            <w:vAlign w:val="center"/>
          </w:tcPr>
          <w:p w:rsidR="003811DB" w:rsidRPr="00967381" w:rsidRDefault="003811DB" w:rsidP="00C46D1C">
            <w:pPr>
              <w:jc w:val="center"/>
              <w:rPr>
                <w:sz w:val="18"/>
                <w:szCs w:val="18"/>
                <w:lang w:eastAsia="ru-RU"/>
              </w:rPr>
            </w:pPr>
            <w:r w:rsidRPr="00967381">
              <w:rPr>
                <w:sz w:val="18"/>
                <w:szCs w:val="18"/>
                <w:lang w:eastAsia="ru-RU"/>
              </w:rPr>
              <w:t>74АА 237337</w:t>
            </w:r>
          </w:p>
        </w:tc>
      </w:tr>
      <w:tr w:rsidR="00F3623D" w:rsidRPr="00967381" w:rsidTr="00725F6D">
        <w:trPr>
          <w:trHeight w:val="20"/>
        </w:trPr>
        <w:tc>
          <w:tcPr>
            <w:tcW w:w="538" w:type="dxa"/>
            <w:shd w:val="clear" w:color="000000" w:fill="FFFFFF"/>
            <w:vAlign w:val="center"/>
          </w:tcPr>
          <w:p w:rsidR="003811DB" w:rsidRPr="00967381" w:rsidRDefault="0046517F" w:rsidP="003811DB">
            <w:pPr>
              <w:jc w:val="center"/>
              <w:rPr>
                <w:sz w:val="18"/>
                <w:szCs w:val="18"/>
                <w:lang w:eastAsia="ru-RU"/>
              </w:rPr>
            </w:pPr>
            <w:r w:rsidRPr="00967381">
              <w:rPr>
                <w:sz w:val="18"/>
                <w:szCs w:val="18"/>
                <w:lang w:eastAsia="ru-RU"/>
              </w:rPr>
              <w:t>27</w:t>
            </w:r>
          </w:p>
        </w:tc>
        <w:tc>
          <w:tcPr>
            <w:tcW w:w="4388" w:type="dxa"/>
            <w:shd w:val="clear" w:color="000000" w:fill="FFFFFF"/>
            <w:vAlign w:val="center"/>
          </w:tcPr>
          <w:p w:rsidR="003811DB" w:rsidRPr="00967381" w:rsidRDefault="003811DB"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ТП-5</w:t>
            </w:r>
          </w:p>
        </w:tc>
        <w:tc>
          <w:tcPr>
            <w:tcW w:w="2551" w:type="dxa"/>
            <w:shd w:val="clear" w:color="000000" w:fill="FFFFFF"/>
            <w:vAlign w:val="center"/>
          </w:tcPr>
          <w:p w:rsidR="003811DB" w:rsidRPr="00967381" w:rsidRDefault="003811DB" w:rsidP="003811DB">
            <w:pPr>
              <w:rPr>
                <w:sz w:val="18"/>
                <w:szCs w:val="18"/>
                <w:lang w:eastAsia="ru-RU"/>
              </w:rPr>
            </w:pPr>
            <w:r w:rsidRPr="00967381">
              <w:rPr>
                <w:sz w:val="18"/>
                <w:szCs w:val="18"/>
                <w:lang w:eastAsia="ru-RU"/>
              </w:rPr>
              <w:t>ул. Театральная,1</w:t>
            </w:r>
          </w:p>
        </w:tc>
        <w:tc>
          <w:tcPr>
            <w:tcW w:w="1135" w:type="dxa"/>
            <w:shd w:val="clear" w:color="000000" w:fill="FFFFFF"/>
            <w:vAlign w:val="center"/>
          </w:tcPr>
          <w:p w:rsidR="003811DB" w:rsidRPr="00967381" w:rsidRDefault="003811DB" w:rsidP="002A5FF7">
            <w:pPr>
              <w:jc w:val="center"/>
              <w:rPr>
                <w:sz w:val="18"/>
                <w:szCs w:val="18"/>
                <w:lang w:eastAsia="ru-RU"/>
              </w:rPr>
            </w:pPr>
            <w:r w:rsidRPr="00967381">
              <w:rPr>
                <w:sz w:val="18"/>
                <w:szCs w:val="18"/>
                <w:lang w:eastAsia="ru-RU"/>
              </w:rPr>
              <w:t>24,7</w:t>
            </w:r>
          </w:p>
        </w:tc>
        <w:tc>
          <w:tcPr>
            <w:tcW w:w="1676" w:type="dxa"/>
            <w:shd w:val="clear" w:color="000000" w:fill="FFFFFF"/>
            <w:vAlign w:val="center"/>
          </w:tcPr>
          <w:p w:rsidR="003811DB" w:rsidRPr="00967381" w:rsidRDefault="003811DB" w:rsidP="00C46D1C">
            <w:pPr>
              <w:jc w:val="center"/>
              <w:rPr>
                <w:sz w:val="18"/>
                <w:szCs w:val="18"/>
                <w:lang w:eastAsia="ru-RU"/>
              </w:rPr>
            </w:pPr>
            <w:r w:rsidRPr="00967381">
              <w:rPr>
                <w:sz w:val="18"/>
                <w:szCs w:val="18"/>
                <w:lang w:eastAsia="ru-RU"/>
              </w:rPr>
              <w:t>74АА265112</w:t>
            </w:r>
          </w:p>
        </w:tc>
      </w:tr>
      <w:tr w:rsidR="00F3623D" w:rsidRPr="00967381" w:rsidTr="00725F6D">
        <w:trPr>
          <w:trHeight w:val="20"/>
        </w:trPr>
        <w:tc>
          <w:tcPr>
            <w:tcW w:w="538" w:type="dxa"/>
            <w:shd w:val="clear" w:color="000000" w:fill="FFFFFF"/>
            <w:vAlign w:val="center"/>
          </w:tcPr>
          <w:p w:rsidR="003811DB" w:rsidRPr="00967381" w:rsidRDefault="0046517F" w:rsidP="003811DB">
            <w:pPr>
              <w:jc w:val="center"/>
              <w:rPr>
                <w:sz w:val="18"/>
                <w:szCs w:val="18"/>
                <w:lang w:eastAsia="ru-RU"/>
              </w:rPr>
            </w:pPr>
            <w:r w:rsidRPr="00967381">
              <w:rPr>
                <w:sz w:val="18"/>
                <w:szCs w:val="18"/>
                <w:lang w:eastAsia="ru-RU"/>
              </w:rPr>
              <w:t>28</w:t>
            </w:r>
          </w:p>
        </w:tc>
        <w:tc>
          <w:tcPr>
            <w:tcW w:w="4388" w:type="dxa"/>
            <w:shd w:val="clear" w:color="000000" w:fill="FFFFFF"/>
            <w:vAlign w:val="center"/>
          </w:tcPr>
          <w:p w:rsidR="003811DB" w:rsidRPr="00967381" w:rsidRDefault="003811DB"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ТП-6</w:t>
            </w:r>
          </w:p>
        </w:tc>
        <w:tc>
          <w:tcPr>
            <w:tcW w:w="2551" w:type="dxa"/>
            <w:shd w:val="clear" w:color="000000" w:fill="FFFFFF"/>
            <w:vAlign w:val="center"/>
          </w:tcPr>
          <w:p w:rsidR="003811DB" w:rsidRPr="00967381" w:rsidRDefault="003811DB" w:rsidP="003811DB">
            <w:pPr>
              <w:rPr>
                <w:sz w:val="18"/>
                <w:szCs w:val="18"/>
                <w:lang w:eastAsia="ru-RU"/>
              </w:rPr>
            </w:pPr>
            <w:r w:rsidRPr="00967381">
              <w:rPr>
                <w:sz w:val="18"/>
                <w:szCs w:val="18"/>
                <w:lang w:eastAsia="ru-RU"/>
              </w:rPr>
              <w:t>ул. Труда,3а</w:t>
            </w:r>
          </w:p>
        </w:tc>
        <w:tc>
          <w:tcPr>
            <w:tcW w:w="1135" w:type="dxa"/>
            <w:shd w:val="clear" w:color="000000" w:fill="FFFFFF"/>
            <w:vAlign w:val="center"/>
          </w:tcPr>
          <w:p w:rsidR="003811DB" w:rsidRPr="00967381" w:rsidRDefault="003811DB" w:rsidP="002A5FF7">
            <w:pPr>
              <w:jc w:val="center"/>
              <w:rPr>
                <w:sz w:val="18"/>
                <w:szCs w:val="18"/>
                <w:lang w:eastAsia="ru-RU"/>
              </w:rPr>
            </w:pPr>
            <w:r w:rsidRPr="00967381">
              <w:rPr>
                <w:sz w:val="18"/>
                <w:szCs w:val="18"/>
                <w:lang w:eastAsia="ru-RU"/>
              </w:rPr>
              <w:t>26,8</w:t>
            </w:r>
          </w:p>
        </w:tc>
        <w:tc>
          <w:tcPr>
            <w:tcW w:w="1676" w:type="dxa"/>
            <w:shd w:val="clear" w:color="000000" w:fill="FFFFFF"/>
            <w:vAlign w:val="center"/>
          </w:tcPr>
          <w:p w:rsidR="003811DB" w:rsidRPr="00967381" w:rsidRDefault="003811DB" w:rsidP="00C46D1C">
            <w:pPr>
              <w:jc w:val="center"/>
              <w:rPr>
                <w:sz w:val="18"/>
                <w:szCs w:val="18"/>
                <w:lang w:eastAsia="ru-RU"/>
              </w:rPr>
            </w:pPr>
            <w:r w:rsidRPr="00967381">
              <w:rPr>
                <w:sz w:val="18"/>
                <w:szCs w:val="18"/>
                <w:lang w:eastAsia="ru-RU"/>
              </w:rPr>
              <w:t>74АА265110</w:t>
            </w:r>
          </w:p>
        </w:tc>
      </w:tr>
      <w:tr w:rsidR="00F3623D" w:rsidRPr="00967381" w:rsidTr="00725F6D">
        <w:trPr>
          <w:trHeight w:val="20"/>
        </w:trPr>
        <w:tc>
          <w:tcPr>
            <w:tcW w:w="538" w:type="dxa"/>
            <w:shd w:val="clear" w:color="000000" w:fill="FFFFFF"/>
            <w:vAlign w:val="center"/>
          </w:tcPr>
          <w:p w:rsidR="006557EB" w:rsidRPr="00967381" w:rsidRDefault="0046517F" w:rsidP="006557EB">
            <w:pPr>
              <w:jc w:val="center"/>
              <w:rPr>
                <w:sz w:val="18"/>
                <w:szCs w:val="18"/>
                <w:lang w:eastAsia="ru-RU"/>
              </w:rPr>
            </w:pPr>
            <w:r w:rsidRPr="00967381">
              <w:rPr>
                <w:sz w:val="18"/>
                <w:szCs w:val="18"/>
                <w:lang w:eastAsia="ru-RU"/>
              </w:rPr>
              <w:t>29</w:t>
            </w:r>
          </w:p>
        </w:tc>
        <w:tc>
          <w:tcPr>
            <w:tcW w:w="4388" w:type="dxa"/>
            <w:shd w:val="clear" w:color="000000" w:fill="FFFFFF"/>
            <w:vAlign w:val="center"/>
          </w:tcPr>
          <w:p w:rsidR="006557EB" w:rsidRPr="00967381" w:rsidRDefault="006557EB"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ТП-8</w:t>
            </w:r>
          </w:p>
        </w:tc>
        <w:tc>
          <w:tcPr>
            <w:tcW w:w="2551" w:type="dxa"/>
            <w:shd w:val="clear" w:color="000000" w:fill="FFFFFF"/>
            <w:vAlign w:val="center"/>
          </w:tcPr>
          <w:p w:rsidR="006557EB" w:rsidRPr="00967381" w:rsidRDefault="006557EB" w:rsidP="006557EB">
            <w:pPr>
              <w:rPr>
                <w:sz w:val="18"/>
                <w:szCs w:val="18"/>
                <w:lang w:eastAsia="ru-RU"/>
              </w:rPr>
            </w:pPr>
            <w:r w:rsidRPr="00967381">
              <w:rPr>
                <w:sz w:val="18"/>
                <w:szCs w:val="18"/>
                <w:lang w:eastAsia="ru-RU"/>
              </w:rPr>
              <w:t>ул. Парковая, 2 б</w:t>
            </w:r>
          </w:p>
        </w:tc>
        <w:tc>
          <w:tcPr>
            <w:tcW w:w="1135" w:type="dxa"/>
            <w:shd w:val="clear" w:color="000000" w:fill="FFFFFF"/>
            <w:vAlign w:val="center"/>
          </w:tcPr>
          <w:p w:rsidR="006557EB" w:rsidRPr="00967381" w:rsidRDefault="006557EB" w:rsidP="002A5FF7">
            <w:pPr>
              <w:jc w:val="center"/>
              <w:rPr>
                <w:sz w:val="18"/>
                <w:szCs w:val="18"/>
                <w:lang w:eastAsia="ru-RU"/>
              </w:rPr>
            </w:pPr>
            <w:r w:rsidRPr="00967381">
              <w:rPr>
                <w:sz w:val="18"/>
                <w:szCs w:val="18"/>
                <w:lang w:eastAsia="ru-RU"/>
              </w:rPr>
              <w:t>25,2</w:t>
            </w:r>
          </w:p>
        </w:tc>
        <w:tc>
          <w:tcPr>
            <w:tcW w:w="1676" w:type="dxa"/>
            <w:shd w:val="clear" w:color="000000" w:fill="FFFFFF"/>
            <w:vAlign w:val="center"/>
          </w:tcPr>
          <w:p w:rsidR="006557EB" w:rsidRPr="00967381" w:rsidRDefault="006557EB" w:rsidP="00C46D1C">
            <w:pPr>
              <w:jc w:val="center"/>
              <w:rPr>
                <w:sz w:val="18"/>
                <w:szCs w:val="18"/>
                <w:lang w:eastAsia="ru-RU"/>
              </w:rPr>
            </w:pPr>
            <w:r w:rsidRPr="00967381">
              <w:rPr>
                <w:sz w:val="18"/>
                <w:szCs w:val="18"/>
                <w:lang w:eastAsia="ru-RU"/>
              </w:rPr>
              <w:t>74АА237330</w:t>
            </w:r>
          </w:p>
        </w:tc>
      </w:tr>
      <w:tr w:rsidR="00F3623D" w:rsidRPr="00967381" w:rsidTr="00725F6D">
        <w:trPr>
          <w:trHeight w:val="20"/>
        </w:trPr>
        <w:tc>
          <w:tcPr>
            <w:tcW w:w="538" w:type="dxa"/>
            <w:shd w:val="clear" w:color="000000" w:fill="FFFFFF"/>
            <w:vAlign w:val="center"/>
          </w:tcPr>
          <w:p w:rsidR="006557EB" w:rsidRPr="00967381" w:rsidRDefault="0046517F" w:rsidP="006557EB">
            <w:pPr>
              <w:jc w:val="center"/>
              <w:rPr>
                <w:sz w:val="18"/>
                <w:szCs w:val="18"/>
                <w:lang w:eastAsia="ru-RU"/>
              </w:rPr>
            </w:pPr>
            <w:r w:rsidRPr="00967381">
              <w:rPr>
                <w:sz w:val="18"/>
                <w:szCs w:val="18"/>
                <w:lang w:eastAsia="ru-RU"/>
              </w:rPr>
              <w:t>30</w:t>
            </w:r>
          </w:p>
        </w:tc>
        <w:tc>
          <w:tcPr>
            <w:tcW w:w="4388" w:type="dxa"/>
            <w:shd w:val="clear" w:color="000000" w:fill="FFFFFF"/>
            <w:vAlign w:val="center"/>
          </w:tcPr>
          <w:p w:rsidR="006557EB" w:rsidRPr="00967381" w:rsidRDefault="006557EB"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 ТП-2</w:t>
            </w:r>
          </w:p>
        </w:tc>
        <w:tc>
          <w:tcPr>
            <w:tcW w:w="2551" w:type="dxa"/>
            <w:shd w:val="clear" w:color="000000" w:fill="FFFFFF"/>
            <w:vAlign w:val="center"/>
          </w:tcPr>
          <w:p w:rsidR="006557EB" w:rsidRPr="00967381" w:rsidRDefault="006557EB" w:rsidP="006557EB">
            <w:pPr>
              <w:rPr>
                <w:sz w:val="18"/>
                <w:szCs w:val="18"/>
                <w:lang w:eastAsia="ru-RU"/>
              </w:rPr>
            </w:pPr>
            <w:r w:rsidRPr="00967381">
              <w:rPr>
                <w:sz w:val="18"/>
                <w:szCs w:val="18"/>
                <w:lang w:eastAsia="ru-RU"/>
              </w:rPr>
              <w:t>ул. Школьная,4</w:t>
            </w:r>
          </w:p>
        </w:tc>
        <w:tc>
          <w:tcPr>
            <w:tcW w:w="1135" w:type="dxa"/>
            <w:shd w:val="clear" w:color="000000" w:fill="FFFFFF"/>
            <w:vAlign w:val="center"/>
          </w:tcPr>
          <w:p w:rsidR="006557EB" w:rsidRPr="00967381" w:rsidRDefault="006557EB" w:rsidP="002A5FF7">
            <w:pPr>
              <w:jc w:val="center"/>
              <w:rPr>
                <w:sz w:val="18"/>
                <w:szCs w:val="18"/>
                <w:lang w:eastAsia="ru-RU"/>
              </w:rPr>
            </w:pPr>
            <w:r w:rsidRPr="00967381">
              <w:rPr>
                <w:sz w:val="18"/>
                <w:szCs w:val="18"/>
                <w:lang w:eastAsia="ru-RU"/>
              </w:rPr>
              <w:t>27,1</w:t>
            </w:r>
          </w:p>
        </w:tc>
        <w:tc>
          <w:tcPr>
            <w:tcW w:w="1676" w:type="dxa"/>
            <w:shd w:val="clear" w:color="000000" w:fill="FFFFFF"/>
            <w:vAlign w:val="center"/>
          </w:tcPr>
          <w:p w:rsidR="006557EB" w:rsidRPr="00967381" w:rsidRDefault="006557EB" w:rsidP="00C46D1C">
            <w:pPr>
              <w:jc w:val="center"/>
              <w:rPr>
                <w:sz w:val="18"/>
                <w:szCs w:val="18"/>
                <w:lang w:eastAsia="ru-RU"/>
              </w:rPr>
            </w:pPr>
            <w:r w:rsidRPr="00967381">
              <w:rPr>
                <w:sz w:val="18"/>
                <w:szCs w:val="18"/>
                <w:lang w:eastAsia="ru-RU"/>
              </w:rPr>
              <w:t>74АА237346</w:t>
            </w:r>
          </w:p>
        </w:tc>
      </w:tr>
      <w:tr w:rsidR="00F3623D" w:rsidRPr="00967381" w:rsidTr="00725F6D">
        <w:trPr>
          <w:trHeight w:val="20"/>
        </w:trPr>
        <w:tc>
          <w:tcPr>
            <w:tcW w:w="538" w:type="dxa"/>
            <w:shd w:val="clear" w:color="000000" w:fill="FFFFFF"/>
            <w:vAlign w:val="center"/>
          </w:tcPr>
          <w:p w:rsidR="00DD1CD3" w:rsidRPr="00967381" w:rsidRDefault="0046517F" w:rsidP="00DD1CD3">
            <w:pPr>
              <w:jc w:val="center"/>
              <w:rPr>
                <w:sz w:val="18"/>
                <w:szCs w:val="18"/>
                <w:lang w:eastAsia="ru-RU"/>
              </w:rPr>
            </w:pPr>
            <w:r w:rsidRPr="00967381">
              <w:rPr>
                <w:sz w:val="18"/>
                <w:szCs w:val="18"/>
                <w:lang w:eastAsia="ru-RU"/>
              </w:rPr>
              <w:t>31</w:t>
            </w:r>
          </w:p>
        </w:tc>
        <w:tc>
          <w:tcPr>
            <w:tcW w:w="4388" w:type="dxa"/>
            <w:shd w:val="clear" w:color="000000" w:fill="FFFFFF"/>
            <w:vAlign w:val="center"/>
          </w:tcPr>
          <w:p w:rsidR="00DD1CD3" w:rsidRPr="00967381" w:rsidRDefault="00DD1CD3"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r w:rsidR="00C46D1C" w:rsidRPr="00967381">
              <w:rPr>
                <w:sz w:val="18"/>
                <w:szCs w:val="18"/>
                <w:lang w:eastAsia="ru-RU"/>
              </w:rPr>
              <w:t xml:space="preserve"> </w:t>
            </w:r>
            <w:r w:rsidRPr="00967381">
              <w:rPr>
                <w:sz w:val="18"/>
                <w:szCs w:val="18"/>
                <w:lang w:eastAsia="ru-RU"/>
              </w:rPr>
              <w:t>- трансформаторная подстанция</w:t>
            </w:r>
          </w:p>
        </w:tc>
        <w:tc>
          <w:tcPr>
            <w:tcW w:w="2551" w:type="dxa"/>
            <w:shd w:val="clear" w:color="000000" w:fill="FFFFFF"/>
            <w:vAlign w:val="center"/>
          </w:tcPr>
          <w:p w:rsidR="00DD1CD3" w:rsidRPr="00967381" w:rsidRDefault="00DD1CD3" w:rsidP="00DD1CD3">
            <w:pPr>
              <w:rPr>
                <w:sz w:val="18"/>
                <w:szCs w:val="18"/>
                <w:lang w:eastAsia="ru-RU"/>
              </w:rPr>
            </w:pPr>
            <w:r w:rsidRPr="00967381">
              <w:rPr>
                <w:sz w:val="18"/>
                <w:szCs w:val="18"/>
                <w:lang w:eastAsia="ru-RU"/>
              </w:rPr>
              <w:t>ул. Труда,6-12</w:t>
            </w:r>
          </w:p>
        </w:tc>
        <w:tc>
          <w:tcPr>
            <w:tcW w:w="1135" w:type="dxa"/>
            <w:shd w:val="clear" w:color="000000" w:fill="FFFFFF"/>
            <w:vAlign w:val="center"/>
          </w:tcPr>
          <w:p w:rsidR="00DD1CD3" w:rsidRPr="00967381" w:rsidRDefault="00DD1CD3" w:rsidP="002A5FF7">
            <w:pPr>
              <w:jc w:val="center"/>
              <w:rPr>
                <w:sz w:val="18"/>
                <w:szCs w:val="18"/>
                <w:lang w:eastAsia="ru-RU"/>
              </w:rPr>
            </w:pPr>
            <w:r w:rsidRPr="00967381">
              <w:rPr>
                <w:sz w:val="18"/>
                <w:szCs w:val="18"/>
                <w:lang w:eastAsia="ru-RU"/>
              </w:rPr>
              <w:t>27,3</w:t>
            </w:r>
          </w:p>
        </w:tc>
        <w:tc>
          <w:tcPr>
            <w:tcW w:w="1676" w:type="dxa"/>
            <w:shd w:val="clear" w:color="000000" w:fill="FFFFFF"/>
            <w:vAlign w:val="center"/>
          </w:tcPr>
          <w:p w:rsidR="00DD1CD3" w:rsidRPr="00967381" w:rsidRDefault="00DD1CD3" w:rsidP="00C46D1C">
            <w:pPr>
              <w:jc w:val="center"/>
              <w:rPr>
                <w:sz w:val="18"/>
                <w:szCs w:val="18"/>
                <w:lang w:eastAsia="ru-RU"/>
              </w:rPr>
            </w:pPr>
            <w:r w:rsidRPr="00967381">
              <w:rPr>
                <w:sz w:val="18"/>
                <w:szCs w:val="18"/>
                <w:lang w:eastAsia="ru-RU"/>
              </w:rPr>
              <w:t>74АА346493</w:t>
            </w:r>
          </w:p>
        </w:tc>
      </w:tr>
      <w:tr w:rsidR="00F3623D" w:rsidRPr="00967381" w:rsidTr="00725F6D">
        <w:trPr>
          <w:trHeight w:val="20"/>
        </w:trPr>
        <w:tc>
          <w:tcPr>
            <w:tcW w:w="538" w:type="dxa"/>
            <w:shd w:val="clear" w:color="000000" w:fill="FFFFFF"/>
            <w:vAlign w:val="center"/>
          </w:tcPr>
          <w:p w:rsidR="006557EB" w:rsidRPr="00967381" w:rsidRDefault="0046517F" w:rsidP="006557EB">
            <w:pPr>
              <w:jc w:val="center"/>
              <w:rPr>
                <w:sz w:val="18"/>
                <w:szCs w:val="18"/>
                <w:lang w:eastAsia="ru-RU"/>
              </w:rPr>
            </w:pPr>
            <w:r w:rsidRPr="00967381">
              <w:rPr>
                <w:sz w:val="18"/>
                <w:szCs w:val="18"/>
                <w:lang w:eastAsia="ru-RU"/>
              </w:rPr>
              <w:t>32</w:t>
            </w:r>
          </w:p>
        </w:tc>
        <w:tc>
          <w:tcPr>
            <w:tcW w:w="4388" w:type="dxa"/>
            <w:shd w:val="clear" w:color="000000" w:fill="FFFFFF"/>
            <w:vAlign w:val="center"/>
          </w:tcPr>
          <w:p w:rsidR="006557EB" w:rsidRPr="00967381" w:rsidRDefault="00DD1CD3"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помещение № 2</w:t>
            </w:r>
          </w:p>
        </w:tc>
        <w:tc>
          <w:tcPr>
            <w:tcW w:w="2551" w:type="dxa"/>
            <w:shd w:val="clear" w:color="000000" w:fill="FFFFFF"/>
            <w:vAlign w:val="center"/>
          </w:tcPr>
          <w:p w:rsidR="006557EB" w:rsidRPr="00967381" w:rsidRDefault="00DD1CD3" w:rsidP="006557EB">
            <w:pPr>
              <w:rPr>
                <w:sz w:val="18"/>
                <w:szCs w:val="18"/>
                <w:lang w:eastAsia="ru-RU"/>
              </w:rPr>
            </w:pPr>
            <w:r w:rsidRPr="00967381">
              <w:rPr>
                <w:sz w:val="18"/>
                <w:szCs w:val="18"/>
                <w:lang w:eastAsia="ru-RU"/>
              </w:rPr>
              <w:t>ул. Ленина,15</w:t>
            </w:r>
          </w:p>
        </w:tc>
        <w:tc>
          <w:tcPr>
            <w:tcW w:w="1135" w:type="dxa"/>
            <w:shd w:val="clear" w:color="000000" w:fill="FFFFFF"/>
            <w:vAlign w:val="center"/>
          </w:tcPr>
          <w:p w:rsidR="006557EB" w:rsidRPr="00967381" w:rsidRDefault="001734A8" w:rsidP="002A5FF7">
            <w:pPr>
              <w:jc w:val="center"/>
              <w:rPr>
                <w:sz w:val="18"/>
                <w:szCs w:val="18"/>
                <w:lang w:eastAsia="ru-RU"/>
              </w:rPr>
            </w:pPr>
            <w:r w:rsidRPr="00967381">
              <w:rPr>
                <w:sz w:val="18"/>
                <w:szCs w:val="18"/>
                <w:lang w:eastAsia="ru-RU"/>
              </w:rPr>
              <w:t>83,7</w:t>
            </w:r>
          </w:p>
        </w:tc>
        <w:tc>
          <w:tcPr>
            <w:tcW w:w="1676" w:type="dxa"/>
            <w:shd w:val="clear" w:color="000000" w:fill="FFFFFF"/>
            <w:vAlign w:val="center"/>
          </w:tcPr>
          <w:p w:rsidR="006557EB" w:rsidRPr="00967381" w:rsidRDefault="007732A3" w:rsidP="00C46D1C">
            <w:pPr>
              <w:jc w:val="center"/>
              <w:rPr>
                <w:sz w:val="18"/>
                <w:szCs w:val="18"/>
                <w:lang w:eastAsia="ru-RU"/>
              </w:rPr>
            </w:pPr>
            <w:r w:rsidRPr="00967381">
              <w:rPr>
                <w:sz w:val="18"/>
                <w:szCs w:val="18"/>
                <w:lang w:eastAsia="ru-RU"/>
              </w:rPr>
              <w:t>7401041274</w:t>
            </w:r>
          </w:p>
        </w:tc>
      </w:tr>
      <w:tr w:rsidR="00F3623D" w:rsidRPr="00967381" w:rsidTr="00725F6D">
        <w:trPr>
          <w:trHeight w:val="20"/>
        </w:trPr>
        <w:tc>
          <w:tcPr>
            <w:tcW w:w="538" w:type="dxa"/>
            <w:shd w:val="clear" w:color="000000" w:fill="FFFFFF"/>
            <w:vAlign w:val="center"/>
          </w:tcPr>
          <w:p w:rsidR="006557EB" w:rsidRPr="00967381" w:rsidRDefault="0046517F" w:rsidP="006557EB">
            <w:pPr>
              <w:jc w:val="center"/>
              <w:rPr>
                <w:sz w:val="18"/>
                <w:szCs w:val="18"/>
                <w:lang w:eastAsia="ru-RU"/>
              </w:rPr>
            </w:pPr>
            <w:r w:rsidRPr="00967381">
              <w:rPr>
                <w:sz w:val="18"/>
                <w:szCs w:val="18"/>
                <w:lang w:eastAsia="ru-RU"/>
              </w:rPr>
              <w:t>33</w:t>
            </w:r>
          </w:p>
        </w:tc>
        <w:tc>
          <w:tcPr>
            <w:tcW w:w="4388" w:type="dxa"/>
            <w:shd w:val="clear" w:color="000000" w:fill="FFFFFF"/>
            <w:vAlign w:val="center"/>
          </w:tcPr>
          <w:p w:rsidR="006557EB" w:rsidRPr="00967381" w:rsidRDefault="001734A8"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помещение № </w:t>
            </w:r>
            <w:r w:rsidR="008E309C" w:rsidRPr="00967381">
              <w:rPr>
                <w:sz w:val="18"/>
                <w:szCs w:val="18"/>
                <w:lang w:eastAsia="ru-RU"/>
              </w:rPr>
              <w:t>4</w:t>
            </w:r>
          </w:p>
        </w:tc>
        <w:tc>
          <w:tcPr>
            <w:tcW w:w="2551" w:type="dxa"/>
            <w:shd w:val="clear" w:color="000000" w:fill="FFFFFF"/>
            <w:vAlign w:val="center"/>
          </w:tcPr>
          <w:p w:rsidR="006557EB" w:rsidRPr="00967381" w:rsidRDefault="001734A8" w:rsidP="006557EB">
            <w:pPr>
              <w:rPr>
                <w:sz w:val="18"/>
                <w:szCs w:val="18"/>
                <w:lang w:eastAsia="ru-RU"/>
              </w:rPr>
            </w:pPr>
            <w:r w:rsidRPr="00967381">
              <w:rPr>
                <w:sz w:val="18"/>
                <w:szCs w:val="18"/>
                <w:lang w:eastAsia="ru-RU"/>
              </w:rPr>
              <w:t>ул. Октябрьская, 17а</w:t>
            </w:r>
          </w:p>
        </w:tc>
        <w:tc>
          <w:tcPr>
            <w:tcW w:w="1135" w:type="dxa"/>
            <w:shd w:val="clear" w:color="000000" w:fill="FFFFFF"/>
            <w:vAlign w:val="center"/>
          </w:tcPr>
          <w:p w:rsidR="006557EB" w:rsidRPr="00967381" w:rsidRDefault="007732A3" w:rsidP="002A5FF7">
            <w:pPr>
              <w:jc w:val="center"/>
              <w:rPr>
                <w:sz w:val="18"/>
                <w:szCs w:val="18"/>
                <w:lang w:eastAsia="ru-RU"/>
              </w:rPr>
            </w:pPr>
            <w:r w:rsidRPr="00967381">
              <w:rPr>
                <w:sz w:val="18"/>
                <w:szCs w:val="18"/>
                <w:lang w:eastAsia="ru-RU"/>
              </w:rPr>
              <w:t>18,5</w:t>
            </w:r>
          </w:p>
        </w:tc>
        <w:tc>
          <w:tcPr>
            <w:tcW w:w="1676" w:type="dxa"/>
            <w:shd w:val="clear" w:color="000000" w:fill="FFFFFF"/>
            <w:vAlign w:val="center"/>
          </w:tcPr>
          <w:p w:rsidR="006557EB" w:rsidRPr="00967381" w:rsidRDefault="007732A3" w:rsidP="00C46D1C">
            <w:pPr>
              <w:jc w:val="center"/>
              <w:rPr>
                <w:sz w:val="18"/>
                <w:szCs w:val="18"/>
                <w:lang w:eastAsia="ru-RU"/>
              </w:rPr>
            </w:pPr>
            <w:r w:rsidRPr="00967381">
              <w:rPr>
                <w:sz w:val="18"/>
                <w:szCs w:val="18"/>
                <w:lang w:eastAsia="ru-RU"/>
              </w:rPr>
              <w:t>7401224873</w:t>
            </w:r>
          </w:p>
        </w:tc>
      </w:tr>
      <w:tr w:rsidR="00F3623D" w:rsidRPr="00967381" w:rsidTr="00725F6D">
        <w:trPr>
          <w:trHeight w:val="20"/>
        </w:trPr>
        <w:tc>
          <w:tcPr>
            <w:tcW w:w="538" w:type="dxa"/>
            <w:shd w:val="clear" w:color="000000" w:fill="FFFFFF"/>
            <w:vAlign w:val="center"/>
          </w:tcPr>
          <w:p w:rsidR="00DD1CD3" w:rsidRPr="00967381" w:rsidRDefault="0046517F" w:rsidP="006557EB">
            <w:pPr>
              <w:jc w:val="center"/>
              <w:rPr>
                <w:sz w:val="18"/>
                <w:szCs w:val="18"/>
                <w:lang w:eastAsia="ru-RU"/>
              </w:rPr>
            </w:pPr>
            <w:r w:rsidRPr="00967381">
              <w:rPr>
                <w:sz w:val="18"/>
                <w:szCs w:val="18"/>
                <w:lang w:eastAsia="ru-RU"/>
              </w:rPr>
              <w:t>34</w:t>
            </w:r>
          </w:p>
        </w:tc>
        <w:tc>
          <w:tcPr>
            <w:tcW w:w="4388" w:type="dxa"/>
            <w:shd w:val="clear" w:color="000000" w:fill="FFFFFF"/>
            <w:vAlign w:val="center"/>
          </w:tcPr>
          <w:p w:rsidR="00DD1CD3" w:rsidRPr="00967381" w:rsidRDefault="001734A8"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помещение № 3</w:t>
            </w:r>
          </w:p>
        </w:tc>
        <w:tc>
          <w:tcPr>
            <w:tcW w:w="2551" w:type="dxa"/>
            <w:shd w:val="clear" w:color="000000" w:fill="FFFFFF"/>
            <w:vAlign w:val="center"/>
          </w:tcPr>
          <w:p w:rsidR="00DD1CD3" w:rsidRPr="00967381" w:rsidRDefault="001734A8" w:rsidP="006557EB">
            <w:pPr>
              <w:rPr>
                <w:sz w:val="18"/>
                <w:szCs w:val="18"/>
                <w:lang w:eastAsia="ru-RU"/>
              </w:rPr>
            </w:pPr>
            <w:r w:rsidRPr="00967381">
              <w:rPr>
                <w:sz w:val="18"/>
                <w:szCs w:val="18"/>
                <w:lang w:eastAsia="ru-RU"/>
              </w:rPr>
              <w:t>ул. Ленина,15</w:t>
            </w:r>
          </w:p>
        </w:tc>
        <w:tc>
          <w:tcPr>
            <w:tcW w:w="1135" w:type="dxa"/>
            <w:shd w:val="clear" w:color="000000" w:fill="FFFFFF"/>
            <w:vAlign w:val="center"/>
          </w:tcPr>
          <w:p w:rsidR="00DD1CD3" w:rsidRPr="00967381" w:rsidRDefault="001734A8" w:rsidP="007732A3">
            <w:pPr>
              <w:jc w:val="center"/>
              <w:rPr>
                <w:sz w:val="18"/>
                <w:szCs w:val="18"/>
                <w:lang w:eastAsia="ru-RU"/>
              </w:rPr>
            </w:pPr>
            <w:r w:rsidRPr="00967381">
              <w:rPr>
                <w:sz w:val="18"/>
                <w:szCs w:val="18"/>
                <w:lang w:eastAsia="ru-RU"/>
              </w:rPr>
              <w:t>45,1</w:t>
            </w:r>
          </w:p>
        </w:tc>
        <w:tc>
          <w:tcPr>
            <w:tcW w:w="1676" w:type="dxa"/>
            <w:shd w:val="clear" w:color="000000" w:fill="FFFFFF"/>
            <w:vAlign w:val="center"/>
          </w:tcPr>
          <w:p w:rsidR="00DD1CD3" w:rsidRPr="00967381" w:rsidRDefault="007732A3" w:rsidP="00C46D1C">
            <w:pPr>
              <w:jc w:val="center"/>
              <w:rPr>
                <w:sz w:val="18"/>
                <w:szCs w:val="18"/>
                <w:lang w:eastAsia="ru-RU"/>
              </w:rPr>
            </w:pPr>
            <w:r w:rsidRPr="00967381">
              <w:rPr>
                <w:sz w:val="18"/>
                <w:szCs w:val="18"/>
                <w:lang w:eastAsia="ru-RU"/>
              </w:rPr>
              <w:t>7401041231</w:t>
            </w:r>
          </w:p>
        </w:tc>
      </w:tr>
      <w:tr w:rsidR="00F3623D" w:rsidRPr="00967381" w:rsidTr="00725F6D">
        <w:trPr>
          <w:trHeight w:val="20"/>
        </w:trPr>
        <w:tc>
          <w:tcPr>
            <w:tcW w:w="538" w:type="dxa"/>
            <w:shd w:val="clear" w:color="000000" w:fill="FFFFFF"/>
            <w:vAlign w:val="center"/>
          </w:tcPr>
          <w:p w:rsidR="006557EB" w:rsidRPr="00967381" w:rsidRDefault="0046517F" w:rsidP="006557EB">
            <w:pPr>
              <w:jc w:val="center"/>
              <w:rPr>
                <w:sz w:val="18"/>
                <w:szCs w:val="18"/>
                <w:lang w:eastAsia="ru-RU"/>
              </w:rPr>
            </w:pPr>
            <w:r w:rsidRPr="00967381">
              <w:rPr>
                <w:sz w:val="18"/>
                <w:szCs w:val="18"/>
                <w:lang w:eastAsia="ru-RU"/>
              </w:rPr>
              <w:t>35</w:t>
            </w:r>
          </w:p>
        </w:tc>
        <w:tc>
          <w:tcPr>
            <w:tcW w:w="4388" w:type="dxa"/>
            <w:shd w:val="clear" w:color="000000" w:fill="FFFFFF"/>
            <w:vAlign w:val="center"/>
          </w:tcPr>
          <w:p w:rsidR="006557EB" w:rsidRPr="00967381" w:rsidRDefault="001734A8"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 xml:space="preserve">. </w:t>
            </w:r>
            <w:r w:rsidRPr="00967381">
              <w:rPr>
                <w:sz w:val="18"/>
                <w:szCs w:val="18"/>
                <w:lang w:eastAsia="ru-RU"/>
              </w:rPr>
              <w:t>помещение № 4</w:t>
            </w:r>
          </w:p>
        </w:tc>
        <w:tc>
          <w:tcPr>
            <w:tcW w:w="2551" w:type="dxa"/>
            <w:shd w:val="clear" w:color="000000" w:fill="FFFFFF"/>
            <w:vAlign w:val="center"/>
          </w:tcPr>
          <w:p w:rsidR="006557EB" w:rsidRPr="00967381" w:rsidRDefault="001734A8" w:rsidP="006557EB">
            <w:pPr>
              <w:rPr>
                <w:sz w:val="18"/>
                <w:szCs w:val="18"/>
                <w:lang w:eastAsia="ru-RU"/>
              </w:rPr>
            </w:pPr>
            <w:r w:rsidRPr="00967381">
              <w:rPr>
                <w:sz w:val="18"/>
                <w:szCs w:val="18"/>
                <w:lang w:eastAsia="ru-RU"/>
              </w:rPr>
              <w:t>ул. Ленина,15</w:t>
            </w:r>
          </w:p>
        </w:tc>
        <w:tc>
          <w:tcPr>
            <w:tcW w:w="1135" w:type="dxa"/>
            <w:shd w:val="clear" w:color="000000" w:fill="FFFFFF"/>
            <w:vAlign w:val="center"/>
          </w:tcPr>
          <w:p w:rsidR="006557EB" w:rsidRPr="00967381" w:rsidRDefault="001734A8" w:rsidP="002A5FF7">
            <w:pPr>
              <w:jc w:val="center"/>
              <w:rPr>
                <w:sz w:val="18"/>
                <w:szCs w:val="18"/>
                <w:lang w:eastAsia="ru-RU"/>
              </w:rPr>
            </w:pPr>
            <w:r w:rsidRPr="00967381">
              <w:rPr>
                <w:sz w:val="18"/>
                <w:szCs w:val="18"/>
                <w:lang w:eastAsia="ru-RU"/>
              </w:rPr>
              <w:t>125,1</w:t>
            </w:r>
          </w:p>
        </w:tc>
        <w:tc>
          <w:tcPr>
            <w:tcW w:w="1676" w:type="dxa"/>
            <w:shd w:val="clear" w:color="000000" w:fill="FFFFFF"/>
            <w:vAlign w:val="center"/>
          </w:tcPr>
          <w:p w:rsidR="006557EB" w:rsidRPr="00967381" w:rsidRDefault="007732A3" w:rsidP="00C46D1C">
            <w:pPr>
              <w:jc w:val="center"/>
              <w:rPr>
                <w:sz w:val="18"/>
                <w:szCs w:val="18"/>
                <w:lang w:eastAsia="ru-RU"/>
              </w:rPr>
            </w:pPr>
            <w:r w:rsidRPr="00967381">
              <w:rPr>
                <w:sz w:val="18"/>
                <w:szCs w:val="18"/>
                <w:lang w:eastAsia="ru-RU"/>
              </w:rPr>
              <w:t>7401041232</w:t>
            </w:r>
          </w:p>
        </w:tc>
      </w:tr>
      <w:tr w:rsidR="00F3623D" w:rsidRPr="00967381" w:rsidTr="00725F6D">
        <w:trPr>
          <w:trHeight w:val="20"/>
        </w:trPr>
        <w:tc>
          <w:tcPr>
            <w:tcW w:w="538" w:type="dxa"/>
            <w:shd w:val="clear" w:color="000000" w:fill="FFFFFF"/>
            <w:vAlign w:val="center"/>
          </w:tcPr>
          <w:p w:rsidR="006557EB" w:rsidRPr="00967381" w:rsidRDefault="0046517F" w:rsidP="00B44B7D">
            <w:pPr>
              <w:jc w:val="center"/>
              <w:rPr>
                <w:sz w:val="18"/>
                <w:szCs w:val="18"/>
                <w:lang w:eastAsia="ru-RU"/>
              </w:rPr>
            </w:pPr>
            <w:r w:rsidRPr="00967381">
              <w:rPr>
                <w:sz w:val="18"/>
                <w:szCs w:val="18"/>
                <w:lang w:eastAsia="ru-RU"/>
              </w:rPr>
              <w:t>3</w:t>
            </w:r>
            <w:r w:rsidR="00B44B7D" w:rsidRPr="00967381">
              <w:rPr>
                <w:sz w:val="18"/>
                <w:szCs w:val="18"/>
                <w:lang w:eastAsia="ru-RU"/>
              </w:rPr>
              <w:t>6</w:t>
            </w:r>
          </w:p>
        </w:tc>
        <w:tc>
          <w:tcPr>
            <w:tcW w:w="4388" w:type="dxa"/>
            <w:shd w:val="clear" w:color="000000" w:fill="FFFFFF"/>
            <w:vAlign w:val="center"/>
          </w:tcPr>
          <w:p w:rsidR="006557EB" w:rsidRPr="00967381" w:rsidRDefault="0044587E"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помещение № </w:t>
            </w:r>
            <w:r w:rsidR="008E309C" w:rsidRPr="00967381">
              <w:rPr>
                <w:sz w:val="18"/>
                <w:szCs w:val="18"/>
                <w:lang w:eastAsia="ru-RU"/>
              </w:rPr>
              <w:t>2</w:t>
            </w:r>
          </w:p>
        </w:tc>
        <w:tc>
          <w:tcPr>
            <w:tcW w:w="2551" w:type="dxa"/>
            <w:shd w:val="clear" w:color="000000" w:fill="FFFFFF"/>
            <w:vAlign w:val="center"/>
          </w:tcPr>
          <w:p w:rsidR="006557EB" w:rsidRPr="00967381" w:rsidRDefault="0044587E" w:rsidP="006557EB">
            <w:pPr>
              <w:rPr>
                <w:sz w:val="18"/>
                <w:szCs w:val="18"/>
                <w:lang w:eastAsia="ru-RU"/>
              </w:rPr>
            </w:pPr>
            <w:r w:rsidRPr="00967381">
              <w:rPr>
                <w:sz w:val="18"/>
                <w:szCs w:val="18"/>
                <w:lang w:eastAsia="ru-RU"/>
              </w:rPr>
              <w:t>ул. Октябрьская,17а</w:t>
            </w:r>
          </w:p>
        </w:tc>
        <w:tc>
          <w:tcPr>
            <w:tcW w:w="1135" w:type="dxa"/>
            <w:shd w:val="clear" w:color="000000" w:fill="FFFFFF"/>
            <w:vAlign w:val="center"/>
          </w:tcPr>
          <w:p w:rsidR="006557EB" w:rsidRPr="00967381" w:rsidRDefault="0044587E" w:rsidP="002A5FF7">
            <w:pPr>
              <w:jc w:val="center"/>
              <w:rPr>
                <w:sz w:val="18"/>
                <w:szCs w:val="18"/>
                <w:lang w:eastAsia="ru-RU"/>
              </w:rPr>
            </w:pPr>
            <w:r w:rsidRPr="00967381">
              <w:rPr>
                <w:sz w:val="18"/>
                <w:szCs w:val="18"/>
                <w:lang w:eastAsia="ru-RU"/>
              </w:rPr>
              <w:t>24,5</w:t>
            </w:r>
          </w:p>
        </w:tc>
        <w:tc>
          <w:tcPr>
            <w:tcW w:w="1676" w:type="dxa"/>
            <w:shd w:val="clear" w:color="000000" w:fill="FFFFFF"/>
            <w:vAlign w:val="center"/>
          </w:tcPr>
          <w:p w:rsidR="006557EB" w:rsidRPr="00967381" w:rsidRDefault="007732A3" w:rsidP="00C46D1C">
            <w:pPr>
              <w:jc w:val="center"/>
              <w:rPr>
                <w:sz w:val="18"/>
                <w:szCs w:val="18"/>
                <w:lang w:eastAsia="ru-RU"/>
              </w:rPr>
            </w:pPr>
            <w:r w:rsidRPr="00967381">
              <w:rPr>
                <w:sz w:val="18"/>
                <w:szCs w:val="18"/>
                <w:lang w:eastAsia="ru-RU"/>
              </w:rPr>
              <w:t>7401224875</w:t>
            </w:r>
          </w:p>
        </w:tc>
      </w:tr>
      <w:tr w:rsidR="00F3623D" w:rsidRPr="00967381" w:rsidTr="00725F6D">
        <w:trPr>
          <w:trHeight w:val="20"/>
        </w:trPr>
        <w:tc>
          <w:tcPr>
            <w:tcW w:w="538" w:type="dxa"/>
            <w:shd w:val="clear" w:color="000000" w:fill="FFFFFF"/>
            <w:vAlign w:val="center"/>
          </w:tcPr>
          <w:p w:rsidR="008E309C" w:rsidRPr="00967381" w:rsidRDefault="00B44B7D" w:rsidP="008E309C">
            <w:pPr>
              <w:jc w:val="center"/>
              <w:rPr>
                <w:sz w:val="18"/>
                <w:szCs w:val="18"/>
                <w:lang w:eastAsia="ru-RU"/>
              </w:rPr>
            </w:pPr>
            <w:r w:rsidRPr="00967381">
              <w:rPr>
                <w:sz w:val="18"/>
                <w:szCs w:val="18"/>
                <w:lang w:eastAsia="ru-RU"/>
              </w:rPr>
              <w:t>37</w:t>
            </w:r>
          </w:p>
        </w:tc>
        <w:tc>
          <w:tcPr>
            <w:tcW w:w="4388" w:type="dxa"/>
            <w:shd w:val="clear" w:color="000000" w:fill="FFFFFF"/>
            <w:vAlign w:val="center"/>
          </w:tcPr>
          <w:p w:rsidR="008E309C" w:rsidRPr="00967381" w:rsidRDefault="008E309C"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помещение № 3</w:t>
            </w:r>
          </w:p>
        </w:tc>
        <w:tc>
          <w:tcPr>
            <w:tcW w:w="2551" w:type="dxa"/>
            <w:shd w:val="clear" w:color="000000" w:fill="FFFFFF"/>
            <w:vAlign w:val="center"/>
          </w:tcPr>
          <w:p w:rsidR="008E309C" w:rsidRPr="00967381" w:rsidRDefault="008E309C" w:rsidP="008E309C">
            <w:pPr>
              <w:rPr>
                <w:sz w:val="18"/>
                <w:szCs w:val="18"/>
                <w:lang w:eastAsia="ru-RU"/>
              </w:rPr>
            </w:pPr>
            <w:r w:rsidRPr="00967381">
              <w:rPr>
                <w:sz w:val="18"/>
                <w:szCs w:val="18"/>
                <w:lang w:eastAsia="ru-RU"/>
              </w:rPr>
              <w:t>ул. Октябрьская,17а</w:t>
            </w:r>
          </w:p>
        </w:tc>
        <w:tc>
          <w:tcPr>
            <w:tcW w:w="1135" w:type="dxa"/>
            <w:shd w:val="clear" w:color="000000" w:fill="FFFFFF"/>
            <w:vAlign w:val="center"/>
          </w:tcPr>
          <w:p w:rsidR="008E309C" w:rsidRPr="00967381" w:rsidRDefault="008E309C" w:rsidP="008E309C">
            <w:pPr>
              <w:jc w:val="center"/>
              <w:rPr>
                <w:sz w:val="18"/>
                <w:szCs w:val="18"/>
                <w:lang w:eastAsia="ru-RU"/>
              </w:rPr>
            </w:pPr>
            <w:r w:rsidRPr="00967381">
              <w:rPr>
                <w:sz w:val="18"/>
                <w:szCs w:val="18"/>
                <w:lang w:eastAsia="ru-RU"/>
              </w:rPr>
              <w:t>17,3</w:t>
            </w:r>
          </w:p>
        </w:tc>
        <w:tc>
          <w:tcPr>
            <w:tcW w:w="1676" w:type="dxa"/>
            <w:shd w:val="clear" w:color="000000" w:fill="FFFFFF"/>
            <w:vAlign w:val="center"/>
          </w:tcPr>
          <w:p w:rsidR="008E309C" w:rsidRPr="00967381" w:rsidRDefault="008E309C" w:rsidP="00C46D1C">
            <w:pPr>
              <w:jc w:val="center"/>
              <w:rPr>
                <w:sz w:val="18"/>
                <w:szCs w:val="18"/>
                <w:lang w:eastAsia="ru-RU"/>
              </w:rPr>
            </w:pPr>
            <w:r w:rsidRPr="00967381">
              <w:rPr>
                <w:sz w:val="18"/>
                <w:szCs w:val="18"/>
                <w:lang w:eastAsia="ru-RU"/>
              </w:rPr>
              <w:t>7401224874</w:t>
            </w:r>
          </w:p>
        </w:tc>
      </w:tr>
      <w:tr w:rsidR="00F3623D" w:rsidRPr="00967381" w:rsidTr="00725F6D">
        <w:trPr>
          <w:trHeight w:val="20"/>
        </w:trPr>
        <w:tc>
          <w:tcPr>
            <w:tcW w:w="538" w:type="dxa"/>
            <w:shd w:val="clear" w:color="000000" w:fill="FFFFFF"/>
            <w:vAlign w:val="center"/>
          </w:tcPr>
          <w:p w:rsidR="008E309C" w:rsidRPr="00967381" w:rsidRDefault="00B44B7D" w:rsidP="008E309C">
            <w:pPr>
              <w:jc w:val="center"/>
              <w:rPr>
                <w:sz w:val="18"/>
                <w:szCs w:val="18"/>
                <w:lang w:eastAsia="ru-RU"/>
              </w:rPr>
            </w:pPr>
            <w:r w:rsidRPr="00967381">
              <w:rPr>
                <w:sz w:val="18"/>
                <w:szCs w:val="18"/>
                <w:lang w:eastAsia="ru-RU"/>
              </w:rPr>
              <w:t>38</w:t>
            </w:r>
          </w:p>
        </w:tc>
        <w:tc>
          <w:tcPr>
            <w:tcW w:w="4388" w:type="dxa"/>
            <w:shd w:val="clear" w:color="000000" w:fill="FFFFFF"/>
            <w:vAlign w:val="center"/>
          </w:tcPr>
          <w:p w:rsidR="008E309C" w:rsidRPr="00967381" w:rsidRDefault="008E309C"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p>
        </w:tc>
        <w:tc>
          <w:tcPr>
            <w:tcW w:w="2551" w:type="dxa"/>
            <w:shd w:val="clear" w:color="000000" w:fill="FFFFFF"/>
            <w:vAlign w:val="center"/>
          </w:tcPr>
          <w:p w:rsidR="008E309C" w:rsidRPr="00967381" w:rsidRDefault="008E309C" w:rsidP="008E309C">
            <w:pPr>
              <w:rPr>
                <w:sz w:val="18"/>
                <w:szCs w:val="18"/>
                <w:lang w:eastAsia="ru-RU"/>
              </w:rPr>
            </w:pPr>
            <w:r w:rsidRPr="00967381">
              <w:rPr>
                <w:sz w:val="18"/>
                <w:szCs w:val="18"/>
                <w:lang w:eastAsia="ru-RU"/>
              </w:rPr>
              <w:t>ул. Школьная,5а</w:t>
            </w:r>
          </w:p>
        </w:tc>
        <w:tc>
          <w:tcPr>
            <w:tcW w:w="1135" w:type="dxa"/>
            <w:shd w:val="clear" w:color="000000" w:fill="FFFFFF"/>
            <w:vAlign w:val="center"/>
          </w:tcPr>
          <w:p w:rsidR="008E309C" w:rsidRPr="00967381" w:rsidRDefault="008E309C" w:rsidP="008E309C">
            <w:pPr>
              <w:jc w:val="center"/>
              <w:rPr>
                <w:sz w:val="18"/>
                <w:szCs w:val="18"/>
                <w:lang w:eastAsia="ru-RU"/>
              </w:rPr>
            </w:pPr>
            <w:r w:rsidRPr="00967381">
              <w:rPr>
                <w:sz w:val="18"/>
                <w:szCs w:val="18"/>
                <w:lang w:eastAsia="ru-RU"/>
              </w:rPr>
              <w:t>95,1</w:t>
            </w:r>
          </w:p>
        </w:tc>
        <w:tc>
          <w:tcPr>
            <w:tcW w:w="1676" w:type="dxa"/>
            <w:shd w:val="clear" w:color="000000" w:fill="FFFFFF"/>
            <w:vAlign w:val="center"/>
          </w:tcPr>
          <w:p w:rsidR="008E309C" w:rsidRPr="00967381" w:rsidRDefault="00E72306" w:rsidP="00C46D1C">
            <w:pPr>
              <w:jc w:val="center"/>
              <w:rPr>
                <w:sz w:val="18"/>
                <w:szCs w:val="18"/>
                <w:lang w:eastAsia="ru-RU"/>
              </w:rPr>
            </w:pPr>
            <w:r w:rsidRPr="00967381">
              <w:rPr>
                <w:sz w:val="18"/>
                <w:szCs w:val="18"/>
                <w:lang w:eastAsia="ru-RU"/>
              </w:rPr>
              <w:t>74410202004:1690-74/041</w:t>
            </w:r>
          </w:p>
        </w:tc>
      </w:tr>
      <w:tr w:rsidR="00F3623D" w:rsidRPr="00967381" w:rsidTr="00725F6D">
        <w:trPr>
          <w:trHeight w:val="20"/>
        </w:trPr>
        <w:tc>
          <w:tcPr>
            <w:tcW w:w="538" w:type="dxa"/>
            <w:shd w:val="clear" w:color="000000" w:fill="FFFFFF"/>
            <w:vAlign w:val="center"/>
          </w:tcPr>
          <w:p w:rsidR="00E72306" w:rsidRPr="00967381" w:rsidRDefault="00B44B7D" w:rsidP="008E309C">
            <w:pPr>
              <w:jc w:val="center"/>
              <w:rPr>
                <w:sz w:val="18"/>
                <w:szCs w:val="18"/>
                <w:lang w:eastAsia="ru-RU"/>
              </w:rPr>
            </w:pPr>
            <w:r w:rsidRPr="00967381">
              <w:rPr>
                <w:sz w:val="18"/>
                <w:szCs w:val="18"/>
                <w:lang w:eastAsia="ru-RU"/>
              </w:rPr>
              <w:t>39</w:t>
            </w:r>
          </w:p>
        </w:tc>
        <w:tc>
          <w:tcPr>
            <w:tcW w:w="4388" w:type="dxa"/>
            <w:shd w:val="clear" w:color="000000" w:fill="FFFFFF"/>
            <w:vAlign w:val="center"/>
          </w:tcPr>
          <w:p w:rsidR="00E72306" w:rsidRPr="00967381" w:rsidRDefault="00E72306"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p>
        </w:tc>
        <w:tc>
          <w:tcPr>
            <w:tcW w:w="2551" w:type="dxa"/>
            <w:shd w:val="clear" w:color="000000" w:fill="FFFFFF"/>
            <w:vAlign w:val="center"/>
          </w:tcPr>
          <w:p w:rsidR="00E72306" w:rsidRPr="00967381" w:rsidRDefault="00E72306" w:rsidP="008E309C">
            <w:pPr>
              <w:rPr>
                <w:sz w:val="18"/>
                <w:szCs w:val="18"/>
                <w:lang w:eastAsia="ru-RU"/>
              </w:rPr>
            </w:pPr>
            <w:r w:rsidRPr="00967381">
              <w:rPr>
                <w:sz w:val="18"/>
                <w:szCs w:val="18"/>
                <w:lang w:eastAsia="ru-RU"/>
              </w:rPr>
              <w:t>ул. Ленина,6</w:t>
            </w:r>
          </w:p>
        </w:tc>
        <w:tc>
          <w:tcPr>
            <w:tcW w:w="1135" w:type="dxa"/>
            <w:shd w:val="clear" w:color="000000" w:fill="FFFFFF"/>
            <w:vAlign w:val="center"/>
          </w:tcPr>
          <w:p w:rsidR="00E72306" w:rsidRPr="00967381" w:rsidRDefault="00E72306" w:rsidP="008E309C">
            <w:pPr>
              <w:jc w:val="center"/>
              <w:rPr>
                <w:sz w:val="18"/>
                <w:szCs w:val="18"/>
                <w:lang w:eastAsia="ru-RU"/>
              </w:rPr>
            </w:pPr>
            <w:r w:rsidRPr="00967381">
              <w:rPr>
                <w:sz w:val="18"/>
                <w:szCs w:val="18"/>
                <w:lang w:eastAsia="ru-RU"/>
              </w:rPr>
              <w:t>16,7</w:t>
            </w:r>
          </w:p>
        </w:tc>
        <w:tc>
          <w:tcPr>
            <w:tcW w:w="1676" w:type="dxa"/>
            <w:shd w:val="clear" w:color="000000" w:fill="FFFFFF"/>
            <w:vAlign w:val="center"/>
          </w:tcPr>
          <w:p w:rsidR="00E72306" w:rsidRPr="00967381" w:rsidRDefault="00E72306" w:rsidP="00C46D1C">
            <w:pPr>
              <w:jc w:val="center"/>
              <w:rPr>
                <w:sz w:val="18"/>
                <w:szCs w:val="18"/>
                <w:lang w:eastAsia="ru-RU"/>
              </w:rPr>
            </w:pPr>
            <w:r w:rsidRPr="00967381">
              <w:rPr>
                <w:sz w:val="18"/>
                <w:szCs w:val="18"/>
                <w:lang w:eastAsia="ru-RU"/>
              </w:rPr>
              <w:t>74410202004:1988-74/041</w:t>
            </w:r>
          </w:p>
        </w:tc>
      </w:tr>
      <w:tr w:rsidR="00F3623D" w:rsidRPr="00967381" w:rsidTr="00725F6D">
        <w:trPr>
          <w:trHeight w:val="20"/>
        </w:trPr>
        <w:tc>
          <w:tcPr>
            <w:tcW w:w="538" w:type="dxa"/>
            <w:tcBorders>
              <w:bottom w:val="single" w:sz="12" w:space="0" w:color="auto"/>
            </w:tcBorders>
            <w:shd w:val="clear" w:color="000000" w:fill="FFFFFF"/>
            <w:vAlign w:val="center"/>
          </w:tcPr>
          <w:p w:rsidR="008E309C" w:rsidRPr="00967381" w:rsidRDefault="00B44B7D" w:rsidP="008E309C">
            <w:pPr>
              <w:jc w:val="center"/>
              <w:rPr>
                <w:sz w:val="18"/>
                <w:szCs w:val="18"/>
                <w:lang w:eastAsia="ru-RU"/>
              </w:rPr>
            </w:pPr>
            <w:r w:rsidRPr="00967381">
              <w:rPr>
                <w:sz w:val="18"/>
                <w:szCs w:val="18"/>
                <w:lang w:eastAsia="ru-RU"/>
              </w:rPr>
              <w:t>40</w:t>
            </w:r>
          </w:p>
        </w:tc>
        <w:tc>
          <w:tcPr>
            <w:tcW w:w="4388" w:type="dxa"/>
            <w:tcBorders>
              <w:bottom w:val="single" w:sz="12" w:space="0" w:color="auto"/>
            </w:tcBorders>
            <w:shd w:val="clear" w:color="000000" w:fill="FFFFFF"/>
            <w:vAlign w:val="center"/>
          </w:tcPr>
          <w:p w:rsidR="008E309C" w:rsidRPr="00967381" w:rsidRDefault="00E72306" w:rsidP="00F3623D">
            <w:pPr>
              <w:rPr>
                <w:sz w:val="18"/>
                <w:szCs w:val="18"/>
                <w:lang w:eastAsia="ru-RU"/>
              </w:rPr>
            </w:pPr>
            <w:proofErr w:type="spellStart"/>
            <w:r w:rsidRPr="00967381">
              <w:rPr>
                <w:sz w:val="18"/>
                <w:szCs w:val="18"/>
                <w:lang w:eastAsia="ru-RU"/>
              </w:rPr>
              <w:t>Неж</w:t>
            </w:r>
            <w:proofErr w:type="spellEnd"/>
            <w:r w:rsidR="00F3623D" w:rsidRPr="00967381">
              <w:rPr>
                <w:sz w:val="18"/>
                <w:szCs w:val="18"/>
                <w:lang w:eastAsia="ru-RU"/>
              </w:rPr>
              <w:t>.</w:t>
            </w:r>
            <w:r w:rsidRPr="00967381">
              <w:rPr>
                <w:sz w:val="18"/>
                <w:szCs w:val="18"/>
                <w:lang w:eastAsia="ru-RU"/>
              </w:rPr>
              <w:t xml:space="preserve"> здание</w:t>
            </w:r>
          </w:p>
        </w:tc>
        <w:tc>
          <w:tcPr>
            <w:tcW w:w="2551" w:type="dxa"/>
            <w:tcBorders>
              <w:bottom w:val="single" w:sz="12" w:space="0" w:color="auto"/>
            </w:tcBorders>
            <w:shd w:val="clear" w:color="000000" w:fill="FFFFFF"/>
            <w:vAlign w:val="center"/>
          </w:tcPr>
          <w:p w:rsidR="008E309C" w:rsidRPr="00967381" w:rsidRDefault="00E72306" w:rsidP="008E309C">
            <w:pPr>
              <w:rPr>
                <w:sz w:val="18"/>
                <w:szCs w:val="18"/>
                <w:lang w:eastAsia="ru-RU"/>
              </w:rPr>
            </w:pPr>
            <w:r w:rsidRPr="00967381">
              <w:rPr>
                <w:sz w:val="18"/>
                <w:szCs w:val="18"/>
                <w:lang w:eastAsia="ru-RU"/>
              </w:rPr>
              <w:t>ул. Энергетиков,8</w:t>
            </w:r>
          </w:p>
        </w:tc>
        <w:tc>
          <w:tcPr>
            <w:tcW w:w="1135" w:type="dxa"/>
            <w:tcBorders>
              <w:bottom w:val="single" w:sz="12" w:space="0" w:color="auto"/>
            </w:tcBorders>
            <w:shd w:val="clear" w:color="000000" w:fill="FFFFFF"/>
            <w:vAlign w:val="center"/>
          </w:tcPr>
          <w:p w:rsidR="008E309C" w:rsidRPr="00967381" w:rsidRDefault="00E72306" w:rsidP="00456639">
            <w:pPr>
              <w:jc w:val="center"/>
              <w:rPr>
                <w:sz w:val="18"/>
                <w:szCs w:val="18"/>
                <w:lang w:eastAsia="ru-RU"/>
              </w:rPr>
            </w:pPr>
            <w:r w:rsidRPr="00967381">
              <w:rPr>
                <w:sz w:val="18"/>
                <w:szCs w:val="18"/>
                <w:lang w:eastAsia="ru-RU"/>
              </w:rPr>
              <w:t>327,3</w:t>
            </w:r>
          </w:p>
        </w:tc>
        <w:tc>
          <w:tcPr>
            <w:tcW w:w="1676" w:type="dxa"/>
            <w:tcBorders>
              <w:bottom w:val="single" w:sz="12" w:space="0" w:color="auto"/>
            </w:tcBorders>
            <w:shd w:val="clear" w:color="000000" w:fill="FFFFFF"/>
            <w:vAlign w:val="center"/>
          </w:tcPr>
          <w:p w:rsidR="008E309C" w:rsidRPr="00967381" w:rsidRDefault="00E72306" w:rsidP="00C46D1C">
            <w:pPr>
              <w:jc w:val="center"/>
              <w:rPr>
                <w:sz w:val="18"/>
                <w:szCs w:val="18"/>
                <w:lang w:eastAsia="ru-RU"/>
              </w:rPr>
            </w:pPr>
            <w:r w:rsidRPr="00967381">
              <w:rPr>
                <w:sz w:val="18"/>
                <w:szCs w:val="18"/>
                <w:lang w:eastAsia="ru-RU"/>
              </w:rPr>
              <w:t>74410202004:429-74/041</w:t>
            </w:r>
          </w:p>
        </w:tc>
      </w:tr>
    </w:tbl>
    <w:p w:rsidR="00EC2B12" w:rsidRPr="00967381" w:rsidRDefault="00EC2B12" w:rsidP="00EC2B12">
      <w:pPr>
        <w:pStyle w:val="33"/>
        <w:rPr>
          <w:sz w:val="6"/>
          <w:szCs w:val="6"/>
        </w:rPr>
      </w:pPr>
    </w:p>
    <w:p w:rsidR="001A4DFC" w:rsidRPr="00967381" w:rsidRDefault="00EC2B12" w:rsidP="001A4DFC">
      <w:pPr>
        <w:pStyle w:val="131"/>
        <w:rPr>
          <w:color w:val="auto"/>
        </w:rPr>
      </w:pPr>
      <w:r w:rsidRPr="00967381">
        <w:rPr>
          <w:color w:val="auto"/>
        </w:rPr>
        <w:tab/>
        <w:t>2.</w:t>
      </w:r>
      <w:r w:rsidRPr="00967381">
        <w:rPr>
          <w:color w:val="auto"/>
        </w:rPr>
        <w:tab/>
      </w:r>
      <w:r w:rsidR="001A4DFC" w:rsidRPr="00967381">
        <w:rPr>
          <w:color w:val="auto"/>
        </w:rPr>
        <w:t xml:space="preserve">Земельные участки для размещения объектов недвижимости                     ММУП ЖКХ переданы на условиях аренды в соответствии с постановлениями администрации Озерского городского округа, на основании договоров, заключенных с отраслевым (функциональным) органом, обеспечивающим полномочия собственника </w:t>
      </w:r>
      <w:r w:rsidR="001A4DFC" w:rsidRPr="00967381">
        <w:rPr>
          <w:color w:val="auto"/>
          <w:lang w:eastAsia="ru-RU"/>
        </w:rPr>
        <w:t>по распоряжению</w:t>
      </w:r>
      <w:r w:rsidR="001A4DFC" w:rsidRPr="00967381">
        <w:rPr>
          <w:color w:val="auto"/>
        </w:rPr>
        <w:t xml:space="preserve"> и </w:t>
      </w:r>
      <w:r w:rsidR="001A4DFC" w:rsidRPr="00967381">
        <w:rPr>
          <w:color w:val="auto"/>
          <w:lang w:eastAsia="ru-RU"/>
        </w:rPr>
        <w:t xml:space="preserve">управлению муниципальным имуществом – </w:t>
      </w:r>
      <w:r w:rsidR="001A4DFC" w:rsidRPr="00967381">
        <w:rPr>
          <w:color w:val="auto"/>
        </w:rPr>
        <w:t>Управлением имущественных отношений администрации Озерского городского округа.</w:t>
      </w:r>
    </w:p>
    <w:p w:rsidR="00355B02" w:rsidRPr="00967381" w:rsidRDefault="001A4DFC" w:rsidP="006476C1">
      <w:pPr>
        <w:pStyle w:val="33"/>
        <w:rPr>
          <w:sz w:val="28"/>
          <w:szCs w:val="28"/>
        </w:rPr>
      </w:pPr>
      <w:r w:rsidRPr="00967381">
        <w:rPr>
          <w:sz w:val="28"/>
          <w:szCs w:val="28"/>
        </w:rPr>
        <w:lastRenderedPageBreak/>
        <w:tab/>
        <w:t>3.</w:t>
      </w:r>
      <w:r w:rsidRPr="00967381">
        <w:rPr>
          <w:sz w:val="28"/>
          <w:szCs w:val="28"/>
        </w:rPr>
        <w:tab/>
      </w:r>
      <w:r w:rsidR="00EC2B12" w:rsidRPr="00967381">
        <w:rPr>
          <w:sz w:val="28"/>
          <w:szCs w:val="28"/>
        </w:rPr>
        <w:t xml:space="preserve">Согласно данным бухгалтерского учета </w:t>
      </w:r>
      <w:r w:rsidRPr="00967381">
        <w:rPr>
          <w:sz w:val="28"/>
          <w:szCs w:val="28"/>
        </w:rPr>
        <w:t xml:space="preserve">за 2020 год и первый квартал 2021 года </w:t>
      </w:r>
      <w:r w:rsidR="00EC2B12" w:rsidRPr="00967381">
        <w:rPr>
          <w:sz w:val="28"/>
          <w:szCs w:val="28"/>
        </w:rPr>
        <w:t xml:space="preserve">на балансе </w:t>
      </w:r>
      <w:r w:rsidR="00776203" w:rsidRPr="00967381">
        <w:rPr>
          <w:sz w:val="28"/>
          <w:szCs w:val="28"/>
        </w:rPr>
        <w:t xml:space="preserve">ММУП ЖКХ </w:t>
      </w:r>
      <w:r w:rsidR="00EC2B12" w:rsidRPr="00967381">
        <w:rPr>
          <w:sz w:val="28"/>
          <w:szCs w:val="28"/>
        </w:rPr>
        <w:t>числятся объекты основных средств, стоимость которых в проверяемом периоде составляла:</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10"/>
        <w:gridCol w:w="2126"/>
        <w:gridCol w:w="1985"/>
        <w:gridCol w:w="1701"/>
        <w:gridCol w:w="1984"/>
      </w:tblGrid>
      <w:tr w:rsidR="00E970B1" w:rsidRPr="00967381" w:rsidTr="00725F6D">
        <w:trPr>
          <w:trHeight w:val="20"/>
        </w:trPr>
        <w:tc>
          <w:tcPr>
            <w:tcW w:w="10206" w:type="dxa"/>
            <w:gridSpan w:val="5"/>
            <w:tcBorders>
              <w:top w:val="nil"/>
              <w:left w:val="nil"/>
              <w:bottom w:val="single" w:sz="12" w:space="0" w:color="auto"/>
              <w:right w:val="nil"/>
            </w:tcBorders>
            <w:vAlign w:val="center"/>
          </w:tcPr>
          <w:p w:rsidR="005E217E" w:rsidRPr="00967381" w:rsidRDefault="005E217E" w:rsidP="005E217E">
            <w:pPr>
              <w:jc w:val="right"/>
              <w:rPr>
                <w:sz w:val="18"/>
                <w:szCs w:val="18"/>
              </w:rPr>
            </w:pPr>
            <w:r w:rsidRPr="00967381">
              <w:rPr>
                <w:sz w:val="18"/>
                <w:szCs w:val="18"/>
              </w:rPr>
              <w:t>Таблица №</w:t>
            </w:r>
            <w:r w:rsidR="007E4864" w:rsidRPr="00967381">
              <w:rPr>
                <w:sz w:val="18"/>
                <w:szCs w:val="18"/>
              </w:rPr>
              <w:t xml:space="preserve"> 17</w:t>
            </w:r>
          </w:p>
        </w:tc>
      </w:tr>
      <w:tr w:rsidR="00E970B1" w:rsidRPr="00967381" w:rsidTr="00E970B1">
        <w:trPr>
          <w:trHeight w:val="20"/>
        </w:trPr>
        <w:tc>
          <w:tcPr>
            <w:tcW w:w="2410" w:type="dxa"/>
            <w:tcBorders>
              <w:top w:val="single" w:sz="12" w:space="0" w:color="auto"/>
              <w:bottom w:val="single" w:sz="12" w:space="0" w:color="auto"/>
            </w:tcBorders>
          </w:tcPr>
          <w:p w:rsidR="00EC2B12" w:rsidRPr="00967381" w:rsidRDefault="00EC2B12" w:rsidP="002A5FF7">
            <w:pPr>
              <w:spacing w:after="200" w:line="276" w:lineRule="auto"/>
              <w:jc w:val="center"/>
              <w:rPr>
                <w:sz w:val="18"/>
                <w:szCs w:val="18"/>
              </w:rPr>
            </w:pPr>
            <w:r w:rsidRPr="00967381">
              <w:rPr>
                <w:sz w:val="18"/>
                <w:szCs w:val="18"/>
              </w:rPr>
              <w:t>Виды объектов учета</w:t>
            </w:r>
          </w:p>
        </w:tc>
        <w:tc>
          <w:tcPr>
            <w:tcW w:w="2126" w:type="dxa"/>
            <w:tcBorders>
              <w:top w:val="single" w:sz="12" w:space="0" w:color="auto"/>
              <w:bottom w:val="single" w:sz="12" w:space="0" w:color="auto"/>
            </w:tcBorders>
          </w:tcPr>
          <w:p w:rsidR="00EC2B12" w:rsidRPr="00967381" w:rsidRDefault="00EC2B12" w:rsidP="00657328">
            <w:pPr>
              <w:jc w:val="center"/>
              <w:rPr>
                <w:sz w:val="18"/>
                <w:szCs w:val="18"/>
              </w:rPr>
            </w:pPr>
            <w:r w:rsidRPr="00967381">
              <w:rPr>
                <w:sz w:val="18"/>
                <w:szCs w:val="18"/>
              </w:rPr>
              <w:t>Балансовая стоимость на 01.01.20</w:t>
            </w:r>
            <w:r w:rsidR="00657328" w:rsidRPr="00967381">
              <w:rPr>
                <w:sz w:val="18"/>
                <w:szCs w:val="18"/>
              </w:rPr>
              <w:t>20</w:t>
            </w:r>
          </w:p>
        </w:tc>
        <w:tc>
          <w:tcPr>
            <w:tcW w:w="1985" w:type="dxa"/>
            <w:tcBorders>
              <w:top w:val="single" w:sz="12" w:space="0" w:color="auto"/>
              <w:bottom w:val="single" w:sz="12" w:space="0" w:color="auto"/>
            </w:tcBorders>
          </w:tcPr>
          <w:p w:rsidR="00EC2B12" w:rsidRPr="00967381" w:rsidRDefault="002B0E90" w:rsidP="0021077F">
            <w:pPr>
              <w:jc w:val="center"/>
              <w:rPr>
                <w:sz w:val="18"/>
                <w:szCs w:val="18"/>
              </w:rPr>
            </w:pPr>
            <w:r w:rsidRPr="00967381">
              <w:rPr>
                <w:sz w:val="18"/>
                <w:szCs w:val="18"/>
              </w:rPr>
              <w:t>Поступило</w:t>
            </w:r>
          </w:p>
        </w:tc>
        <w:tc>
          <w:tcPr>
            <w:tcW w:w="1701" w:type="dxa"/>
            <w:tcBorders>
              <w:top w:val="single" w:sz="12" w:space="0" w:color="auto"/>
              <w:bottom w:val="single" w:sz="12" w:space="0" w:color="auto"/>
            </w:tcBorders>
          </w:tcPr>
          <w:p w:rsidR="00EC2B12" w:rsidRPr="00967381" w:rsidRDefault="002B0E90" w:rsidP="002A5FF7">
            <w:pPr>
              <w:jc w:val="center"/>
              <w:rPr>
                <w:sz w:val="18"/>
                <w:szCs w:val="18"/>
              </w:rPr>
            </w:pPr>
            <w:r w:rsidRPr="00967381">
              <w:rPr>
                <w:sz w:val="18"/>
                <w:szCs w:val="18"/>
              </w:rPr>
              <w:t>Выбыло</w:t>
            </w:r>
          </w:p>
        </w:tc>
        <w:tc>
          <w:tcPr>
            <w:tcW w:w="1984" w:type="dxa"/>
            <w:tcBorders>
              <w:top w:val="single" w:sz="12" w:space="0" w:color="auto"/>
              <w:bottom w:val="single" w:sz="12" w:space="0" w:color="auto"/>
            </w:tcBorders>
          </w:tcPr>
          <w:p w:rsidR="00EC2B12" w:rsidRPr="00967381" w:rsidRDefault="00EC2B12" w:rsidP="00657328">
            <w:pPr>
              <w:jc w:val="center"/>
              <w:rPr>
                <w:sz w:val="18"/>
                <w:szCs w:val="18"/>
              </w:rPr>
            </w:pPr>
            <w:r w:rsidRPr="00967381">
              <w:rPr>
                <w:sz w:val="18"/>
                <w:szCs w:val="18"/>
              </w:rPr>
              <w:t xml:space="preserve">Балансовая стоимость на </w:t>
            </w:r>
            <w:r w:rsidR="00657328" w:rsidRPr="00967381">
              <w:rPr>
                <w:sz w:val="18"/>
                <w:szCs w:val="18"/>
              </w:rPr>
              <w:t>31.03</w:t>
            </w:r>
            <w:r w:rsidRPr="00967381">
              <w:rPr>
                <w:sz w:val="18"/>
                <w:szCs w:val="18"/>
              </w:rPr>
              <w:t>.20</w:t>
            </w:r>
            <w:r w:rsidR="00657328" w:rsidRPr="00967381">
              <w:rPr>
                <w:sz w:val="18"/>
                <w:szCs w:val="18"/>
              </w:rPr>
              <w:t>21</w:t>
            </w:r>
          </w:p>
        </w:tc>
      </w:tr>
      <w:tr w:rsidR="00E970B1" w:rsidRPr="00967381" w:rsidTr="00E970B1">
        <w:trPr>
          <w:trHeight w:val="20"/>
        </w:trPr>
        <w:tc>
          <w:tcPr>
            <w:tcW w:w="2410" w:type="dxa"/>
            <w:tcBorders>
              <w:top w:val="single" w:sz="12"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lang w:eastAsia="ru-RU"/>
              </w:rPr>
            </w:pPr>
            <w:r w:rsidRPr="00967381">
              <w:rPr>
                <w:sz w:val="18"/>
                <w:szCs w:val="18"/>
              </w:rPr>
              <w:t>Водопровод от скважин 20 и 15 до резервуаров насосной станции водоснабжения 2 подъёма</w:t>
            </w:r>
          </w:p>
        </w:tc>
        <w:tc>
          <w:tcPr>
            <w:tcW w:w="2126" w:type="dxa"/>
            <w:tcBorders>
              <w:top w:val="single" w:sz="12"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sz w:val="18"/>
                <w:szCs w:val="18"/>
                <w:lang w:eastAsia="ru-RU"/>
              </w:rPr>
            </w:pPr>
            <w:r w:rsidRPr="00967381">
              <w:rPr>
                <w:sz w:val="18"/>
                <w:szCs w:val="18"/>
              </w:rPr>
              <w:t>- </w:t>
            </w:r>
          </w:p>
        </w:tc>
        <w:tc>
          <w:tcPr>
            <w:tcW w:w="1985" w:type="dxa"/>
            <w:tcBorders>
              <w:top w:val="single" w:sz="12"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sz w:val="18"/>
                <w:szCs w:val="18"/>
                <w:lang w:eastAsia="ru-RU"/>
              </w:rPr>
            </w:pPr>
            <w:r w:rsidRPr="00967381">
              <w:rPr>
                <w:sz w:val="18"/>
                <w:szCs w:val="18"/>
              </w:rPr>
              <w:t>3 152 585,36</w:t>
            </w:r>
          </w:p>
        </w:tc>
        <w:tc>
          <w:tcPr>
            <w:tcW w:w="1701" w:type="dxa"/>
            <w:tcBorders>
              <w:top w:val="single" w:sz="12"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sz w:val="18"/>
                <w:szCs w:val="18"/>
              </w:rPr>
            </w:pPr>
            <w:r w:rsidRPr="00967381">
              <w:rPr>
                <w:sz w:val="18"/>
                <w:szCs w:val="18"/>
              </w:rPr>
              <w:t>3 152 585,36</w:t>
            </w:r>
          </w:p>
        </w:tc>
        <w:tc>
          <w:tcPr>
            <w:tcW w:w="1984" w:type="dxa"/>
            <w:tcBorders>
              <w:top w:val="single" w:sz="12" w:space="0" w:color="auto"/>
              <w:left w:val="single" w:sz="8" w:space="0" w:color="auto"/>
              <w:bottom w:val="single" w:sz="8" w:space="0" w:color="auto"/>
              <w:right w:val="single" w:sz="12" w:space="0" w:color="auto"/>
            </w:tcBorders>
            <w:vAlign w:val="center"/>
          </w:tcPr>
          <w:p w:rsidR="00E970B1" w:rsidRPr="00967381" w:rsidRDefault="00E970B1" w:rsidP="00E970B1">
            <w:pPr>
              <w:jc w:val="right"/>
              <w:rPr>
                <w:sz w:val="18"/>
                <w:szCs w:val="18"/>
              </w:rPr>
            </w:pPr>
            <w:r w:rsidRPr="00967381">
              <w:rPr>
                <w:sz w:val="18"/>
                <w:szCs w:val="18"/>
              </w:rPr>
              <w:t>-</w:t>
            </w:r>
          </w:p>
        </w:tc>
      </w:tr>
      <w:tr w:rsidR="00E970B1" w:rsidRPr="00967381" w:rsidTr="00E970B1">
        <w:trPr>
          <w:trHeight w:val="20"/>
        </w:trPr>
        <w:tc>
          <w:tcPr>
            <w:tcW w:w="2410" w:type="dxa"/>
            <w:tcBorders>
              <w:top w:val="single" w:sz="8"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rPr>
            </w:pPr>
            <w:r w:rsidRPr="00967381">
              <w:rPr>
                <w:sz w:val="18"/>
                <w:szCs w:val="18"/>
              </w:rPr>
              <w:t xml:space="preserve">Воздушная линия 0,4кВ с КТПО-169 км станции </w:t>
            </w:r>
            <w:proofErr w:type="spellStart"/>
            <w:r w:rsidRPr="00967381">
              <w:rPr>
                <w:sz w:val="18"/>
                <w:szCs w:val="18"/>
              </w:rPr>
              <w:t>Татыш</w:t>
            </w:r>
            <w:proofErr w:type="spellEnd"/>
            <w:r w:rsidRPr="00967381">
              <w:rPr>
                <w:sz w:val="18"/>
                <w:szCs w:val="18"/>
              </w:rPr>
              <w:t xml:space="preserve"> фидер «Казарма» п. </w:t>
            </w:r>
            <w:proofErr w:type="spellStart"/>
            <w:r w:rsidRPr="00967381">
              <w:rPr>
                <w:sz w:val="18"/>
                <w:szCs w:val="18"/>
              </w:rPr>
              <w:t>Татыш</w:t>
            </w:r>
            <w:proofErr w:type="spellEnd"/>
          </w:p>
        </w:tc>
        <w:tc>
          <w:tcPr>
            <w:tcW w:w="2126"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sz w:val="18"/>
                <w:szCs w:val="18"/>
              </w:rPr>
            </w:pPr>
            <w:r w:rsidRPr="00967381">
              <w:rPr>
                <w:sz w:val="18"/>
                <w:szCs w:val="18"/>
              </w:rPr>
              <w:t>- </w:t>
            </w:r>
          </w:p>
        </w:tc>
        <w:tc>
          <w:tcPr>
            <w:tcW w:w="1985"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sz w:val="18"/>
                <w:szCs w:val="18"/>
              </w:rPr>
            </w:pPr>
            <w:r w:rsidRPr="00967381">
              <w:rPr>
                <w:sz w:val="18"/>
                <w:szCs w:val="18"/>
              </w:rPr>
              <w:t>16 734,75</w:t>
            </w:r>
          </w:p>
        </w:tc>
        <w:tc>
          <w:tcPr>
            <w:tcW w:w="1701"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sz w:val="18"/>
                <w:szCs w:val="18"/>
              </w:rPr>
            </w:pPr>
            <w:r w:rsidRPr="00967381">
              <w:rPr>
                <w:sz w:val="18"/>
                <w:szCs w:val="18"/>
              </w:rPr>
              <w:t>- </w:t>
            </w:r>
          </w:p>
        </w:tc>
        <w:tc>
          <w:tcPr>
            <w:tcW w:w="1984" w:type="dxa"/>
            <w:tcBorders>
              <w:top w:val="single" w:sz="8" w:space="0" w:color="auto"/>
              <w:left w:val="single" w:sz="8" w:space="0" w:color="auto"/>
              <w:bottom w:val="single" w:sz="8" w:space="0" w:color="auto"/>
              <w:right w:val="single" w:sz="12" w:space="0" w:color="auto"/>
            </w:tcBorders>
            <w:vAlign w:val="center"/>
          </w:tcPr>
          <w:p w:rsidR="00E970B1" w:rsidRPr="00967381" w:rsidRDefault="00E970B1" w:rsidP="00E970B1">
            <w:pPr>
              <w:jc w:val="right"/>
              <w:outlineLvl w:val="0"/>
              <w:rPr>
                <w:sz w:val="18"/>
                <w:szCs w:val="18"/>
                <w:lang w:eastAsia="ru-RU"/>
              </w:rPr>
            </w:pPr>
            <w:r w:rsidRPr="00967381">
              <w:rPr>
                <w:sz w:val="18"/>
                <w:szCs w:val="18"/>
              </w:rPr>
              <w:t>16 734,75</w:t>
            </w:r>
          </w:p>
        </w:tc>
      </w:tr>
      <w:tr w:rsidR="00E970B1" w:rsidRPr="00967381" w:rsidTr="00E970B1">
        <w:trPr>
          <w:trHeight w:val="20"/>
        </w:trPr>
        <w:tc>
          <w:tcPr>
            <w:tcW w:w="2410" w:type="dxa"/>
            <w:tcBorders>
              <w:top w:val="single" w:sz="8"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rPr>
            </w:pPr>
            <w:r w:rsidRPr="00967381">
              <w:rPr>
                <w:sz w:val="18"/>
                <w:szCs w:val="18"/>
              </w:rPr>
              <w:t>Здания</w:t>
            </w:r>
          </w:p>
        </w:tc>
        <w:tc>
          <w:tcPr>
            <w:tcW w:w="2126"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20 260 778,86</w:t>
            </w:r>
          </w:p>
        </w:tc>
        <w:tc>
          <w:tcPr>
            <w:tcW w:w="1985"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63 119,52</w:t>
            </w:r>
          </w:p>
        </w:tc>
        <w:tc>
          <w:tcPr>
            <w:tcW w:w="1701"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582 181,08</w:t>
            </w:r>
          </w:p>
        </w:tc>
        <w:tc>
          <w:tcPr>
            <w:tcW w:w="1984" w:type="dxa"/>
            <w:tcBorders>
              <w:top w:val="single" w:sz="8" w:space="0" w:color="auto"/>
              <w:left w:val="single" w:sz="8" w:space="0" w:color="auto"/>
              <w:bottom w:val="single" w:sz="8" w:space="0" w:color="auto"/>
              <w:right w:val="single" w:sz="12" w:space="0" w:color="auto"/>
            </w:tcBorders>
            <w:vAlign w:val="center"/>
          </w:tcPr>
          <w:p w:rsidR="00E970B1" w:rsidRPr="00967381" w:rsidRDefault="00E970B1" w:rsidP="00E970B1">
            <w:pPr>
              <w:jc w:val="right"/>
              <w:outlineLvl w:val="0"/>
              <w:rPr>
                <w:bCs/>
                <w:sz w:val="18"/>
                <w:szCs w:val="18"/>
              </w:rPr>
            </w:pPr>
            <w:r w:rsidRPr="00967381">
              <w:rPr>
                <w:bCs/>
                <w:sz w:val="18"/>
                <w:szCs w:val="18"/>
              </w:rPr>
              <w:t>19 741 717,30</w:t>
            </w:r>
          </w:p>
        </w:tc>
      </w:tr>
      <w:tr w:rsidR="00E970B1" w:rsidRPr="00967381" w:rsidTr="00E970B1">
        <w:trPr>
          <w:trHeight w:val="20"/>
        </w:trPr>
        <w:tc>
          <w:tcPr>
            <w:tcW w:w="2410" w:type="dxa"/>
            <w:tcBorders>
              <w:top w:val="single" w:sz="8"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rPr>
            </w:pPr>
            <w:r w:rsidRPr="00967381">
              <w:rPr>
                <w:sz w:val="18"/>
                <w:szCs w:val="18"/>
              </w:rPr>
              <w:t>Машины и оборудование</w:t>
            </w:r>
          </w:p>
        </w:tc>
        <w:tc>
          <w:tcPr>
            <w:tcW w:w="2126"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2 762 400,90</w:t>
            </w:r>
          </w:p>
        </w:tc>
        <w:tc>
          <w:tcPr>
            <w:tcW w:w="1985"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701"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984" w:type="dxa"/>
            <w:tcBorders>
              <w:top w:val="single" w:sz="8" w:space="0" w:color="auto"/>
              <w:left w:val="single" w:sz="8" w:space="0" w:color="auto"/>
              <w:bottom w:val="single" w:sz="8" w:space="0" w:color="auto"/>
              <w:right w:val="single" w:sz="12" w:space="0" w:color="auto"/>
            </w:tcBorders>
            <w:vAlign w:val="center"/>
          </w:tcPr>
          <w:p w:rsidR="00E970B1" w:rsidRPr="00967381" w:rsidRDefault="00E970B1" w:rsidP="00E970B1">
            <w:pPr>
              <w:jc w:val="right"/>
              <w:outlineLvl w:val="0"/>
              <w:rPr>
                <w:bCs/>
                <w:sz w:val="18"/>
                <w:szCs w:val="18"/>
              </w:rPr>
            </w:pPr>
            <w:r w:rsidRPr="00967381">
              <w:rPr>
                <w:bCs/>
                <w:sz w:val="18"/>
                <w:szCs w:val="18"/>
              </w:rPr>
              <w:t>2 762 400,90</w:t>
            </w:r>
          </w:p>
        </w:tc>
      </w:tr>
      <w:tr w:rsidR="00E970B1" w:rsidRPr="00967381" w:rsidTr="00E970B1">
        <w:trPr>
          <w:trHeight w:val="20"/>
        </w:trPr>
        <w:tc>
          <w:tcPr>
            <w:tcW w:w="2410" w:type="dxa"/>
            <w:tcBorders>
              <w:top w:val="single" w:sz="8"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rPr>
            </w:pPr>
            <w:r w:rsidRPr="00967381">
              <w:rPr>
                <w:sz w:val="18"/>
                <w:szCs w:val="18"/>
              </w:rPr>
              <w:t>Мебель</w:t>
            </w:r>
          </w:p>
        </w:tc>
        <w:tc>
          <w:tcPr>
            <w:tcW w:w="2126"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11 900,00</w:t>
            </w:r>
          </w:p>
        </w:tc>
        <w:tc>
          <w:tcPr>
            <w:tcW w:w="1985"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701"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984" w:type="dxa"/>
            <w:tcBorders>
              <w:top w:val="single" w:sz="8" w:space="0" w:color="auto"/>
              <w:left w:val="single" w:sz="8" w:space="0" w:color="auto"/>
              <w:bottom w:val="single" w:sz="8" w:space="0" w:color="auto"/>
              <w:right w:val="single" w:sz="12" w:space="0" w:color="auto"/>
            </w:tcBorders>
            <w:vAlign w:val="center"/>
          </w:tcPr>
          <w:p w:rsidR="00E970B1" w:rsidRPr="00967381" w:rsidRDefault="00E970B1" w:rsidP="00E970B1">
            <w:pPr>
              <w:jc w:val="right"/>
              <w:outlineLvl w:val="0"/>
              <w:rPr>
                <w:bCs/>
                <w:sz w:val="18"/>
                <w:szCs w:val="18"/>
              </w:rPr>
            </w:pPr>
            <w:r w:rsidRPr="00967381">
              <w:rPr>
                <w:bCs/>
                <w:sz w:val="18"/>
                <w:szCs w:val="18"/>
              </w:rPr>
              <w:t>11 900,00</w:t>
            </w:r>
          </w:p>
        </w:tc>
      </w:tr>
      <w:tr w:rsidR="00E970B1" w:rsidRPr="00967381" w:rsidTr="00E970B1">
        <w:trPr>
          <w:trHeight w:val="20"/>
        </w:trPr>
        <w:tc>
          <w:tcPr>
            <w:tcW w:w="2410" w:type="dxa"/>
            <w:tcBorders>
              <w:top w:val="single" w:sz="8"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rPr>
            </w:pPr>
            <w:r w:rsidRPr="00967381">
              <w:rPr>
                <w:sz w:val="18"/>
                <w:szCs w:val="18"/>
              </w:rPr>
              <w:t>Офисное оборудование</w:t>
            </w:r>
          </w:p>
        </w:tc>
        <w:tc>
          <w:tcPr>
            <w:tcW w:w="2126"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347 008,69</w:t>
            </w:r>
          </w:p>
        </w:tc>
        <w:tc>
          <w:tcPr>
            <w:tcW w:w="1985"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42 005,57</w:t>
            </w:r>
          </w:p>
        </w:tc>
        <w:tc>
          <w:tcPr>
            <w:tcW w:w="1701"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984" w:type="dxa"/>
            <w:tcBorders>
              <w:top w:val="single" w:sz="8" w:space="0" w:color="auto"/>
              <w:left w:val="single" w:sz="8" w:space="0" w:color="auto"/>
              <w:bottom w:val="single" w:sz="8" w:space="0" w:color="auto"/>
              <w:right w:val="single" w:sz="12" w:space="0" w:color="auto"/>
            </w:tcBorders>
            <w:vAlign w:val="center"/>
          </w:tcPr>
          <w:p w:rsidR="00E970B1" w:rsidRPr="00967381" w:rsidRDefault="00E970B1" w:rsidP="00E970B1">
            <w:pPr>
              <w:jc w:val="right"/>
              <w:outlineLvl w:val="0"/>
              <w:rPr>
                <w:bCs/>
                <w:sz w:val="18"/>
                <w:szCs w:val="18"/>
              </w:rPr>
            </w:pPr>
            <w:r w:rsidRPr="00967381">
              <w:rPr>
                <w:bCs/>
                <w:sz w:val="18"/>
                <w:szCs w:val="18"/>
              </w:rPr>
              <w:t>389 014,26</w:t>
            </w:r>
          </w:p>
        </w:tc>
      </w:tr>
      <w:tr w:rsidR="00E970B1" w:rsidRPr="00967381" w:rsidTr="00E970B1">
        <w:trPr>
          <w:trHeight w:val="20"/>
        </w:trPr>
        <w:tc>
          <w:tcPr>
            <w:tcW w:w="2410" w:type="dxa"/>
            <w:tcBorders>
              <w:top w:val="single" w:sz="8" w:space="0" w:color="auto"/>
              <w:left w:val="single" w:sz="12" w:space="0" w:color="auto"/>
              <w:bottom w:val="single" w:sz="8" w:space="0" w:color="auto"/>
              <w:right w:val="single" w:sz="8" w:space="0" w:color="auto"/>
            </w:tcBorders>
          </w:tcPr>
          <w:p w:rsidR="00E970B1" w:rsidRPr="00967381" w:rsidRDefault="00E970B1" w:rsidP="00E970B1">
            <w:pPr>
              <w:outlineLvl w:val="0"/>
              <w:rPr>
                <w:sz w:val="18"/>
                <w:szCs w:val="18"/>
              </w:rPr>
            </w:pPr>
            <w:r w:rsidRPr="00967381">
              <w:rPr>
                <w:sz w:val="18"/>
                <w:szCs w:val="18"/>
              </w:rPr>
              <w:t>Сооружения</w:t>
            </w:r>
          </w:p>
        </w:tc>
        <w:tc>
          <w:tcPr>
            <w:tcW w:w="2126"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58 729 053,57</w:t>
            </w:r>
          </w:p>
        </w:tc>
        <w:tc>
          <w:tcPr>
            <w:tcW w:w="1985"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1 336 852,44</w:t>
            </w:r>
          </w:p>
        </w:tc>
        <w:tc>
          <w:tcPr>
            <w:tcW w:w="1701" w:type="dxa"/>
            <w:tcBorders>
              <w:top w:val="single" w:sz="8" w:space="0" w:color="auto"/>
              <w:left w:val="single" w:sz="8" w:space="0" w:color="auto"/>
              <w:bottom w:val="single" w:sz="8"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4 013 777,98</w:t>
            </w:r>
          </w:p>
        </w:tc>
        <w:tc>
          <w:tcPr>
            <w:tcW w:w="1984" w:type="dxa"/>
            <w:tcBorders>
              <w:top w:val="single" w:sz="8" w:space="0" w:color="auto"/>
              <w:left w:val="single" w:sz="8" w:space="0" w:color="auto"/>
              <w:bottom w:val="single" w:sz="8" w:space="0" w:color="auto"/>
              <w:right w:val="single" w:sz="12" w:space="0" w:color="auto"/>
            </w:tcBorders>
            <w:vAlign w:val="center"/>
          </w:tcPr>
          <w:p w:rsidR="00E970B1" w:rsidRPr="00967381" w:rsidRDefault="00E970B1" w:rsidP="00E970B1">
            <w:pPr>
              <w:jc w:val="right"/>
              <w:outlineLvl w:val="0"/>
              <w:rPr>
                <w:bCs/>
                <w:sz w:val="18"/>
                <w:szCs w:val="18"/>
              </w:rPr>
            </w:pPr>
            <w:r w:rsidRPr="00967381">
              <w:rPr>
                <w:bCs/>
                <w:sz w:val="18"/>
                <w:szCs w:val="18"/>
              </w:rPr>
              <w:t>56 052 128,03</w:t>
            </w:r>
          </w:p>
        </w:tc>
      </w:tr>
      <w:tr w:rsidR="00E970B1" w:rsidRPr="00967381" w:rsidTr="00E970B1">
        <w:trPr>
          <w:trHeight w:val="20"/>
        </w:trPr>
        <w:tc>
          <w:tcPr>
            <w:tcW w:w="2410" w:type="dxa"/>
            <w:tcBorders>
              <w:top w:val="single" w:sz="8" w:space="0" w:color="auto"/>
              <w:left w:val="single" w:sz="12" w:space="0" w:color="auto"/>
              <w:bottom w:val="single" w:sz="12" w:space="0" w:color="auto"/>
              <w:right w:val="single" w:sz="8" w:space="0" w:color="auto"/>
            </w:tcBorders>
          </w:tcPr>
          <w:p w:rsidR="00E970B1" w:rsidRPr="00967381" w:rsidRDefault="00E970B1" w:rsidP="00E970B1">
            <w:pPr>
              <w:outlineLvl w:val="0"/>
              <w:rPr>
                <w:sz w:val="18"/>
                <w:szCs w:val="18"/>
              </w:rPr>
            </w:pPr>
            <w:r w:rsidRPr="00967381">
              <w:rPr>
                <w:sz w:val="18"/>
                <w:szCs w:val="18"/>
              </w:rPr>
              <w:t>Транспорт</w:t>
            </w:r>
          </w:p>
        </w:tc>
        <w:tc>
          <w:tcPr>
            <w:tcW w:w="2126" w:type="dxa"/>
            <w:tcBorders>
              <w:top w:val="single" w:sz="8" w:space="0" w:color="auto"/>
              <w:left w:val="single" w:sz="8" w:space="0" w:color="auto"/>
              <w:bottom w:val="single" w:sz="12"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10 302 030,72</w:t>
            </w:r>
          </w:p>
        </w:tc>
        <w:tc>
          <w:tcPr>
            <w:tcW w:w="1985" w:type="dxa"/>
            <w:tcBorders>
              <w:top w:val="single" w:sz="8" w:space="0" w:color="auto"/>
              <w:left w:val="single" w:sz="8" w:space="0" w:color="auto"/>
              <w:bottom w:val="single" w:sz="12"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701" w:type="dxa"/>
            <w:tcBorders>
              <w:top w:val="single" w:sz="8" w:space="0" w:color="auto"/>
              <w:left w:val="single" w:sz="8" w:space="0" w:color="auto"/>
              <w:bottom w:val="single" w:sz="12" w:space="0" w:color="auto"/>
              <w:right w:val="single" w:sz="8" w:space="0" w:color="auto"/>
            </w:tcBorders>
            <w:noWrap/>
            <w:vAlign w:val="center"/>
          </w:tcPr>
          <w:p w:rsidR="00E970B1" w:rsidRPr="00967381" w:rsidRDefault="00E970B1" w:rsidP="00E970B1">
            <w:pPr>
              <w:jc w:val="right"/>
              <w:outlineLvl w:val="0"/>
              <w:rPr>
                <w:bCs/>
                <w:sz w:val="18"/>
                <w:szCs w:val="18"/>
              </w:rPr>
            </w:pPr>
            <w:r w:rsidRPr="00967381">
              <w:rPr>
                <w:bCs/>
                <w:sz w:val="18"/>
                <w:szCs w:val="18"/>
              </w:rPr>
              <w:t> </w:t>
            </w:r>
          </w:p>
        </w:tc>
        <w:tc>
          <w:tcPr>
            <w:tcW w:w="1984" w:type="dxa"/>
            <w:tcBorders>
              <w:top w:val="single" w:sz="8" w:space="0" w:color="auto"/>
              <w:left w:val="single" w:sz="8" w:space="0" w:color="auto"/>
              <w:bottom w:val="single" w:sz="12" w:space="0" w:color="auto"/>
              <w:right w:val="single" w:sz="12" w:space="0" w:color="auto"/>
            </w:tcBorders>
            <w:vAlign w:val="center"/>
          </w:tcPr>
          <w:p w:rsidR="00E970B1" w:rsidRPr="00967381" w:rsidRDefault="00E970B1" w:rsidP="00E970B1">
            <w:pPr>
              <w:jc w:val="right"/>
              <w:outlineLvl w:val="0"/>
              <w:rPr>
                <w:bCs/>
                <w:sz w:val="18"/>
                <w:szCs w:val="18"/>
              </w:rPr>
            </w:pPr>
            <w:r w:rsidRPr="00967381">
              <w:rPr>
                <w:bCs/>
                <w:sz w:val="18"/>
                <w:szCs w:val="18"/>
              </w:rPr>
              <w:t>10 302 030,72</w:t>
            </w:r>
          </w:p>
        </w:tc>
      </w:tr>
      <w:tr w:rsidR="00E970B1" w:rsidRPr="00967381" w:rsidTr="00E970B1">
        <w:trPr>
          <w:trHeight w:val="20"/>
        </w:trPr>
        <w:tc>
          <w:tcPr>
            <w:tcW w:w="2410" w:type="dxa"/>
            <w:tcBorders>
              <w:top w:val="single" w:sz="12" w:space="0" w:color="auto"/>
              <w:bottom w:val="single" w:sz="12" w:space="0" w:color="auto"/>
            </w:tcBorders>
          </w:tcPr>
          <w:p w:rsidR="00E970B1" w:rsidRPr="00967381" w:rsidRDefault="00E970B1" w:rsidP="00E970B1">
            <w:pPr>
              <w:rPr>
                <w:b/>
                <w:bCs/>
                <w:sz w:val="18"/>
                <w:szCs w:val="18"/>
              </w:rPr>
            </w:pPr>
            <w:r w:rsidRPr="00967381">
              <w:rPr>
                <w:b/>
                <w:bCs/>
                <w:sz w:val="18"/>
                <w:szCs w:val="18"/>
              </w:rPr>
              <w:t>ИТОГО:</w:t>
            </w:r>
          </w:p>
        </w:tc>
        <w:tc>
          <w:tcPr>
            <w:tcW w:w="2126" w:type="dxa"/>
            <w:tcBorders>
              <w:top w:val="single" w:sz="12" w:space="0" w:color="auto"/>
              <w:bottom w:val="single" w:sz="12" w:space="0" w:color="auto"/>
            </w:tcBorders>
            <w:noWrap/>
            <w:vAlign w:val="center"/>
          </w:tcPr>
          <w:p w:rsidR="00E970B1" w:rsidRPr="00967381" w:rsidRDefault="00E970B1" w:rsidP="00E970B1">
            <w:pPr>
              <w:jc w:val="right"/>
              <w:rPr>
                <w:b/>
                <w:bCs/>
                <w:sz w:val="18"/>
                <w:szCs w:val="18"/>
              </w:rPr>
            </w:pPr>
            <w:r w:rsidRPr="00967381">
              <w:rPr>
                <w:b/>
                <w:bCs/>
                <w:sz w:val="18"/>
                <w:szCs w:val="18"/>
              </w:rPr>
              <w:t>92 413 172,74</w:t>
            </w:r>
          </w:p>
        </w:tc>
        <w:tc>
          <w:tcPr>
            <w:tcW w:w="1985" w:type="dxa"/>
            <w:tcBorders>
              <w:top w:val="single" w:sz="12" w:space="0" w:color="auto"/>
              <w:bottom w:val="single" w:sz="12" w:space="0" w:color="auto"/>
            </w:tcBorders>
            <w:noWrap/>
            <w:vAlign w:val="center"/>
          </w:tcPr>
          <w:p w:rsidR="00E970B1" w:rsidRPr="00967381" w:rsidRDefault="00E970B1" w:rsidP="00E970B1">
            <w:pPr>
              <w:jc w:val="right"/>
              <w:rPr>
                <w:b/>
                <w:bCs/>
                <w:sz w:val="18"/>
                <w:szCs w:val="18"/>
              </w:rPr>
            </w:pPr>
            <w:r w:rsidRPr="00967381">
              <w:rPr>
                <w:b/>
                <w:bCs/>
                <w:sz w:val="18"/>
                <w:szCs w:val="18"/>
              </w:rPr>
              <w:t>4 611 297,64</w:t>
            </w:r>
          </w:p>
        </w:tc>
        <w:tc>
          <w:tcPr>
            <w:tcW w:w="1701" w:type="dxa"/>
            <w:tcBorders>
              <w:top w:val="single" w:sz="12" w:space="0" w:color="auto"/>
              <w:bottom w:val="single" w:sz="12" w:space="0" w:color="auto"/>
            </w:tcBorders>
            <w:noWrap/>
            <w:vAlign w:val="center"/>
          </w:tcPr>
          <w:p w:rsidR="00E970B1" w:rsidRPr="00967381" w:rsidRDefault="00E970B1" w:rsidP="00E970B1">
            <w:pPr>
              <w:jc w:val="right"/>
              <w:rPr>
                <w:b/>
                <w:bCs/>
                <w:sz w:val="18"/>
                <w:szCs w:val="18"/>
              </w:rPr>
            </w:pPr>
            <w:r w:rsidRPr="00967381">
              <w:rPr>
                <w:b/>
                <w:bCs/>
                <w:sz w:val="18"/>
                <w:szCs w:val="18"/>
              </w:rPr>
              <w:t>7 748 544,42</w:t>
            </w:r>
          </w:p>
        </w:tc>
        <w:tc>
          <w:tcPr>
            <w:tcW w:w="1984" w:type="dxa"/>
            <w:tcBorders>
              <w:top w:val="single" w:sz="12" w:space="0" w:color="auto"/>
              <w:bottom w:val="single" w:sz="12" w:space="0" w:color="auto"/>
            </w:tcBorders>
            <w:vAlign w:val="center"/>
          </w:tcPr>
          <w:p w:rsidR="00E970B1" w:rsidRPr="00967381" w:rsidRDefault="00E970B1" w:rsidP="00E970B1">
            <w:pPr>
              <w:jc w:val="right"/>
              <w:rPr>
                <w:b/>
                <w:bCs/>
                <w:sz w:val="18"/>
                <w:szCs w:val="18"/>
              </w:rPr>
            </w:pPr>
            <w:r w:rsidRPr="00967381">
              <w:rPr>
                <w:b/>
                <w:bCs/>
                <w:sz w:val="18"/>
                <w:szCs w:val="18"/>
              </w:rPr>
              <w:t>89 275 925,96</w:t>
            </w:r>
          </w:p>
        </w:tc>
      </w:tr>
    </w:tbl>
    <w:p w:rsidR="00EC2B12" w:rsidRPr="00967381" w:rsidRDefault="00EC2B12" w:rsidP="00EC2B12">
      <w:pPr>
        <w:pStyle w:val="25"/>
        <w:rPr>
          <w:sz w:val="6"/>
          <w:szCs w:val="6"/>
        </w:rPr>
      </w:pPr>
    </w:p>
    <w:p w:rsidR="00EC2B12" w:rsidRPr="00967381" w:rsidRDefault="00EC2B12" w:rsidP="000534B0">
      <w:pPr>
        <w:pStyle w:val="s1"/>
        <w:spacing w:before="0" w:beforeAutospacing="0" w:after="0" w:afterAutospacing="0"/>
        <w:jc w:val="both"/>
        <w:rPr>
          <w:rFonts w:ascii="Times New Roman CYR" w:hAnsi="Times New Roman CYR" w:cs="Times New Roman CYR"/>
          <w:sz w:val="28"/>
          <w:szCs w:val="28"/>
        </w:rPr>
      </w:pPr>
      <w:r w:rsidRPr="00967381">
        <w:rPr>
          <w:sz w:val="28"/>
          <w:szCs w:val="28"/>
        </w:rPr>
        <w:tab/>
      </w:r>
      <w:r w:rsidR="00B5756B" w:rsidRPr="00967381">
        <w:rPr>
          <w:sz w:val="28"/>
          <w:szCs w:val="28"/>
        </w:rPr>
        <w:t>3</w:t>
      </w:r>
      <w:r w:rsidRPr="00967381">
        <w:rPr>
          <w:rFonts w:ascii="Times New Roman CYR" w:hAnsi="Times New Roman CYR" w:cs="Times New Roman CYR"/>
          <w:sz w:val="28"/>
          <w:szCs w:val="28"/>
        </w:rPr>
        <w:t>.</w:t>
      </w:r>
      <w:r w:rsidRPr="00967381">
        <w:rPr>
          <w:rFonts w:ascii="Times New Roman CYR" w:hAnsi="Times New Roman CYR" w:cs="Times New Roman CYR"/>
          <w:sz w:val="28"/>
          <w:szCs w:val="28"/>
        </w:rPr>
        <w:tab/>
        <w:t xml:space="preserve">Учетной политикой </w:t>
      </w:r>
      <w:r w:rsidR="000F0E5E" w:rsidRPr="00967381">
        <w:rPr>
          <w:sz w:val="28"/>
          <w:szCs w:val="28"/>
        </w:rPr>
        <w:t>ММУП ЖКХ</w:t>
      </w:r>
      <w:r w:rsidRPr="00967381">
        <w:rPr>
          <w:rFonts w:ascii="Times New Roman CYR" w:hAnsi="Times New Roman CYR" w:cs="Times New Roman CYR"/>
          <w:sz w:val="28"/>
          <w:szCs w:val="28"/>
        </w:rPr>
        <w:t xml:space="preserve"> установлено проведение инвентаризации объектов основных средств один раз в три года. Последняя инвентаризация объектов основных средств проведена по состоянию на </w:t>
      </w:r>
      <w:r w:rsidR="0032186B" w:rsidRPr="00967381">
        <w:rPr>
          <w:sz w:val="28"/>
          <w:szCs w:val="28"/>
        </w:rPr>
        <w:t>30</w:t>
      </w:r>
      <w:r w:rsidRPr="00967381">
        <w:rPr>
          <w:sz w:val="28"/>
          <w:szCs w:val="28"/>
        </w:rPr>
        <w:t>.1</w:t>
      </w:r>
      <w:r w:rsidR="00536467" w:rsidRPr="00967381">
        <w:rPr>
          <w:sz w:val="28"/>
          <w:szCs w:val="28"/>
        </w:rPr>
        <w:t>1</w:t>
      </w:r>
      <w:r w:rsidRPr="00967381">
        <w:rPr>
          <w:sz w:val="28"/>
          <w:szCs w:val="28"/>
        </w:rPr>
        <w:t>.20</w:t>
      </w:r>
      <w:r w:rsidR="0032186B" w:rsidRPr="00967381">
        <w:rPr>
          <w:sz w:val="28"/>
          <w:szCs w:val="28"/>
        </w:rPr>
        <w:t>20</w:t>
      </w:r>
      <w:r w:rsidRPr="00967381">
        <w:rPr>
          <w:sz w:val="28"/>
          <w:szCs w:val="28"/>
        </w:rPr>
        <w:t xml:space="preserve"> </w:t>
      </w:r>
      <w:r w:rsidRPr="00967381">
        <w:rPr>
          <w:rFonts w:ascii="Times New Roman CYR" w:hAnsi="Times New Roman CYR" w:cs="Times New Roman CYR"/>
          <w:sz w:val="28"/>
          <w:szCs w:val="28"/>
        </w:rPr>
        <w:t xml:space="preserve">в соответствии с приказом по предприятию от </w:t>
      </w:r>
      <w:r w:rsidR="0032186B" w:rsidRPr="00967381">
        <w:rPr>
          <w:rFonts w:ascii="Times New Roman CYR" w:hAnsi="Times New Roman CYR" w:cs="Times New Roman CYR"/>
          <w:sz w:val="28"/>
          <w:szCs w:val="28"/>
        </w:rPr>
        <w:t>12.11.2020</w:t>
      </w:r>
      <w:r w:rsidRPr="00967381">
        <w:rPr>
          <w:rFonts w:ascii="Times New Roman CYR" w:hAnsi="Times New Roman CYR" w:cs="Times New Roman CYR"/>
          <w:sz w:val="28"/>
          <w:szCs w:val="28"/>
        </w:rPr>
        <w:t xml:space="preserve"> №</w:t>
      </w:r>
      <w:r w:rsidRPr="00967381">
        <w:rPr>
          <w:sz w:val="28"/>
          <w:szCs w:val="28"/>
        </w:rPr>
        <w:t> </w:t>
      </w:r>
      <w:r w:rsidR="00536467" w:rsidRPr="00967381">
        <w:rPr>
          <w:sz w:val="28"/>
          <w:szCs w:val="28"/>
        </w:rPr>
        <w:t>2</w:t>
      </w:r>
      <w:r w:rsidR="0032186B" w:rsidRPr="00967381">
        <w:rPr>
          <w:sz w:val="28"/>
          <w:szCs w:val="28"/>
        </w:rPr>
        <w:t>8б</w:t>
      </w:r>
      <w:r w:rsidR="00536467" w:rsidRPr="00967381">
        <w:rPr>
          <w:sz w:val="28"/>
          <w:szCs w:val="28"/>
        </w:rPr>
        <w:t>/ВС</w:t>
      </w:r>
      <w:r w:rsidRPr="00967381">
        <w:rPr>
          <w:rFonts w:ascii="Times New Roman CYR" w:hAnsi="Times New Roman CYR" w:cs="Times New Roman CYR"/>
          <w:sz w:val="28"/>
          <w:szCs w:val="28"/>
        </w:rPr>
        <w:t>. По итогам проведенной инвентаризации излишков и недостач не установлено.</w:t>
      </w:r>
    </w:p>
    <w:p w:rsidR="0032186B" w:rsidRPr="00967381" w:rsidRDefault="0032186B" w:rsidP="0032186B">
      <w:pPr>
        <w:pStyle w:val="33"/>
        <w:rPr>
          <w:sz w:val="28"/>
          <w:szCs w:val="28"/>
        </w:rPr>
      </w:pPr>
      <w:r w:rsidRPr="00967381">
        <w:rPr>
          <w:sz w:val="28"/>
          <w:szCs w:val="28"/>
        </w:rPr>
        <w:tab/>
        <w:t>4.</w:t>
      </w:r>
      <w:r w:rsidRPr="00967381">
        <w:rPr>
          <w:sz w:val="28"/>
          <w:szCs w:val="28"/>
        </w:rPr>
        <w:tab/>
        <w:t>Проверкой учета и организации внутреннего контроля за движением объектов основных средств и материально-производственных запасов в целях обеспечения их сохранности в производстве и эксплуатации нарушений не установлено.</w:t>
      </w:r>
    </w:p>
    <w:p w:rsidR="00EC2B12" w:rsidRPr="00967381" w:rsidRDefault="00EC2B12" w:rsidP="00EC2B12">
      <w:pPr>
        <w:jc w:val="both"/>
        <w:rPr>
          <w:sz w:val="28"/>
          <w:szCs w:val="28"/>
        </w:rPr>
      </w:pPr>
      <w:r w:rsidRPr="00967381">
        <w:rPr>
          <w:sz w:val="28"/>
          <w:szCs w:val="28"/>
        </w:rPr>
        <w:tab/>
      </w:r>
      <w:r w:rsidR="00B5756B" w:rsidRPr="00967381">
        <w:rPr>
          <w:sz w:val="28"/>
          <w:szCs w:val="28"/>
        </w:rPr>
        <w:t>4</w:t>
      </w:r>
      <w:r w:rsidRPr="00967381">
        <w:rPr>
          <w:sz w:val="28"/>
          <w:szCs w:val="28"/>
        </w:rPr>
        <w:t>.</w:t>
      </w:r>
      <w:r w:rsidR="0032186B" w:rsidRPr="00967381">
        <w:rPr>
          <w:sz w:val="28"/>
          <w:szCs w:val="28"/>
        </w:rPr>
        <w:t>1.</w:t>
      </w:r>
      <w:r w:rsidRPr="00967381">
        <w:rPr>
          <w:sz w:val="28"/>
          <w:szCs w:val="28"/>
        </w:rPr>
        <w:tab/>
        <w:t xml:space="preserve">Основные средства </w:t>
      </w:r>
      <w:r w:rsidRPr="00967381">
        <w:rPr>
          <w:rStyle w:val="12"/>
          <w:sz w:val="28"/>
          <w:szCs w:val="28"/>
        </w:rPr>
        <w:t>и товарно-материальные ценности находятся                              на ответственном хранении у должностных лиц, с которыми в соответствии</w:t>
      </w:r>
      <w:r w:rsidRPr="00967381">
        <w:rPr>
          <w:sz w:val="28"/>
          <w:szCs w:val="28"/>
        </w:rPr>
        <w:t xml:space="preserve"> со статьей 244 Трудового кодекса РФ заключены договоры о полной материальной ответственности.</w:t>
      </w:r>
    </w:p>
    <w:p w:rsidR="004D69BA" w:rsidRPr="00967381" w:rsidRDefault="004D69BA" w:rsidP="00463F64">
      <w:pPr>
        <w:pStyle w:val="a7"/>
        <w:outlineLvl w:val="0"/>
        <w:rPr>
          <w:szCs w:val="28"/>
        </w:rPr>
      </w:pPr>
      <w:r w:rsidRPr="00967381">
        <w:rPr>
          <w:szCs w:val="28"/>
        </w:rPr>
        <w:tab/>
      </w:r>
      <w:r w:rsidR="0032186B" w:rsidRPr="00967381">
        <w:rPr>
          <w:szCs w:val="28"/>
        </w:rPr>
        <w:t>4</w:t>
      </w:r>
      <w:r w:rsidRPr="00967381">
        <w:rPr>
          <w:szCs w:val="28"/>
        </w:rPr>
        <w:t>.</w:t>
      </w:r>
      <w:r w:rsidR="0032186B" w:rsidRPr="00967381">
        <w:rPr>
          <w:szCs w:val="28"/>
        </w:rPr>
        <w:t>2.</w:t>
      </w:r>
      <w:r w:rsidRPr="00967381">
        <w:rPr>
          <w:szCs w:val="28"/>
        </w:rPr>
        <w:t xml:space="preserve"> Учет основных средств в проверяемом периоде осуществлялся путем оформления первичных документов, на основании утвержденных руководителем приказов и актов приема-передачи объектов основных средств.</w:t>
      </w:r>
    </w:p>
    <w:p w:rsidR="00773AB3" w:rsidRPr="00967381" w:rsidRDefault="00773AB3" w:rsidP="0032186B">
      <w:pPr>
        <w:pStyle w:val="33"/>
        <w:rPr>
          <w:sz w:val="16"/>
          <w:szCs w:val="16"/>
          <w:highlight w:val="yellow"/>
        </w:rPr>
      </w:pPr>
      <w:r w:rsidRPr="00967381">
        <w:rPr>
          <w:sz w:val="28"/>
          <w:szCs w:val="28"/>
        </w:rPr>
        <w:tab/>
      </w:r>
      <w:r w:rsidRPr="00967381">
        <w:rPr>
          <w:sz w:val="28"/>
          <w:szCs w:val="28"/>
        </w:rPr>
        <w:tab/>
      </w:r>
    </w:p>
    <w:p w:rsidR="00525613" w:rsidRPr="00967381" w:rsidRDefault="000F0E5E" w:rsidP="00525613">
      <w:pPr>
        <w:pStyle w:val="a7"/>
        <w:rPr>
          <w:b/>
        </w:rPr>
      </w:pPr>
      <w:r w:rsidRPr="00967381">
        <w:rPr>
          <w:b/>
        </w:rPr>
        <w:t>10</w:t>
      </w:r>
      <w:r w:rsidR="00F74CFA" w:rsidRPr="00967381">
        <w:rPr>
          <w:b/>
        </w:rPr>
        <w:t>.</w:t>
      </w:r>
      <w:r w:rsidR="00F74CFA" w:rsidRPr="00967381">
        <w:rPr>
          <w:b/>
        </w:rPr>
        <w:tab/>
      </w:r>
      <w:r w:rsidR="00525613" w:rsidRPr="00967381">
        <w:rPr>
          <w:b/>
        </w:rPr>
        <w:t xml:space="preserve">Проверка </w:t>
      </w:r>
      <w:r w:rsidRPr="00967381">
        <w:rPr>
          <w:b/>
        </w:rPr>
        <w:t xml:space="preserve">арендных отношений, </w:t>
      </w:r>
      <w:r w:rsidR="00525613" w:rsidRPr="00967381">
        <w:rPr>
          <w:b/>
        </w:rPr>
        <w:t>полноты учета начисленных и поступивших доходов от предоставления в возмездную аренду муниципального недвижимого имущества</w:t>
      </w:r>
    </w:p>
    <w:p w:rsidR="00F74CFA" w:rsidRPr="00967381" w:rsidRDefault="00F74CFA" w:rsidP="00525613">
      <w:pPr>
        <w:pStyle w:val="120"/>
        <w:rPr>
          <w:color w:val="auto"/>
          <w:sz w:val="16"/>
          <w:szCs w:val="16"/>
        </w:rPr>
      </w:pPr>
    </w:p>
    <w:p w:rsidR="00A303DE" w:rsidRPr="00967381" w:rsidRDefault="00404653" w:rsidP="00911E21">
      <w:pPr>
        <w:pStyle w:val="131"/>
        <w:rPr>
          <w:color w:val="auto"/>
        </w:rPr>
      </w:pPr>
      <w:r w:rsidRPr="00967381">
        <w:rPr>
          <w:b/>
          <w:color w:val="auto"/>
        </w:rPr>
        <w:tab/>
      </w:r>
      <w:r w:rsidR="00F74CFA" w:rsidRPr="00967381">
        <w:rPr>
          <w:color w:val="auto"/>
        </w:rPr>
        <w:t>1.</w:t>
      </w:r>
      <w:r w:rsidR="00F74CFA" w:rsidRPr="00967381">
        <w:rPr>
          <w:color w:val="auto"/>
        </w:rPr>
        <w:tab/>
        <w:t>В 20</w:t>
      </w:r>
      <w:r w:rsidR="00C63B27" w:rsidRPr="00967381">
        <w:rPr>
          <w:color w:val="auto"/>
        </w:rPr>
        <w:t>20</w:t>
      </w:r>
      <w:r w:rsidR="00F74CFA" w:rsidRPr="00967381">
        <w:rPr>
          <w:color w:val="auto"/>
        </w:rPr>
        <w:t xml:space="preserve"> году и </w:t>
      </w:r>
      <w:r w:rsidR="00C63B27" w:rsidRPr="00967381">
        <w:rPr>
          <w:color w:val="auto"/>
        </w:rPr>
        <w:t>первом квартале 2021 года</w:t>
      </w:r>
      <w:r w:rsidR="00F74CFA" w:rsidRPr="00967381">
        <w:rPr>
          <w:color w:val="auto"/>
        </w:rPr>
        <w:t xml:space="preserve"> ММУП ЖКХ </w:t>
      </w:r>
      <w:r w:rsidR="00525613" w:rsidRPr="00967381">
        <w:rPr>
          <w:color w:val="auto"/>
        </w:rPr>
        <w:t>осуществляло деятельность, связанную с предоставлением в возмездную аренду муниципального недвижимого имущества, закрепленного за предприятием на праве хозяйственного ведения</w:t>
      </w:r>
      <w:r w:rsidR="00A303DE" w:rsidRPr="00967381">
        <w:rPr>
          <w:color w:val="auto"/>
        </w:rPr>
        <w:t>. В рамках</w:t>
      </w:r>
      <w:r w:rsidR="001A4DFC" w:rsidRPr="00967381">
        <w:rPr>
          <w:color w:val="auto"/>
        </w:rPr>
        <w:t>,</w:t>
      </w:r>
      <w:r w:rsidR="00A303DE" w:rsidRPr="00967381">
        <w:rPr>
          <w:color w:val="auto"/>
        </w:rPr>
        <w:t xml:space="preserve"> действующих в проверяемом периоде и вновь заключенных договоров аренды ММУП ЖКХ передано в возмездное пользование следующее муниципальное имущество:</w:t>
      </w:r>
    </w:p>
    <w:tbl>
      <w:tblPr>
        <w:tblW w:w="1015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227"/>
        <w:gridCol w:w="2368"/>
        <w:gridCol w:w="1701"/>
        <w:gridCol w:w="1700"/>
        <w:gridCol w:w="1157"/>
      </w:tblGrid>
      <w:tr w:rsidR="0069541A" w:rsidRPr="00967381" w:rsidTr="00725F6D">
        <w:trPr>
          <w:trHeight w:val="113"/>
          <w:tblHeader/>
          <w:jc w:val="center"/>
        </w:trPr>
        <w:tc>
          <w:tcPr>
            <w:tcW w:w="10153" w:type="dxa"/>
            <w:gridSpan w:val="5"/>
            <w:tcBorders>
              <w:top w:val="nil"/>
              <w:left w:val="nil"/>
              <w:bottom w:val="single" w:sz="12" w:space="0" w:color="auto"/>
              <w:right w:val="nil"/>
            </w:tcBorders>
          </w:tcPr>
          <w:p w:rsidR="00C27DDC" w:rsidRPr="00967381" w:rsidRDefault="00C27DDC" w:rsidP="00A303DE">
            <w:pPr>
              <w:jc w:val="right"/>
              <w:rPr>
                <w:sz w:val="18"/>
                <w:szCs w:val="18"/>
              </w:rPr>
            </w:pPr>
            <w:r w:rsidRPr="00967381">
              <w:rPr>
                <w:sz w:val="18"/>
                <w:szCs w:val="18"/>
              </w:rPr>
              <w:t xml:space="preserve">Таблица № </w:t>
            </w:r>
            <w:r w:rsidR="007E4864" w:rsidRPr="00967381">
              <w:rPr>
                <w:sz w:val="18"/>
                <w:szCs w:val="18"/>
              </w:rPr>
              <w:t>18</w:t>
            </w:r>
          </w:p>
        </w:tc>
      </w:tr>
      <w:tr w:rsidR="0069541A" w:rsidRPr="00967381" w:rsidTr="00725F6D">
        <w:trPr>
          <w:trHeight w:val="113"/>
          <w:tblHeader/>
          <w:jc w:val="center"/>
        </w:trPr>
        <w:tc>
          <w:tcPr>
            <w:tcW w:w="3227" w:type="dxa"/>
            <w:tcBorders>
              <w:top w:val="single" w:sz="12" w:space="0" w:color="auto"/>
              <w:bottom w:val="single" w:sz="12" w:space="0" w:color="auto"/>
            </w:tcBorders>
          </w:tcPr>
          <w:p w:rsidR="00A303DE" w:rsidRPr="00967381" w:rsidRDefault="00A303DE" w:rsidP="00070853">
            <w:pPr>
              <w:jc w:val="center"/>
              <w:rPr>
                <w:sz w:val="18"/>
                <w:szCs w:val="18"/>
              </w:rPr>
            </w:pPr>
            <w:r w:rsidRPr="00967381">
              <w:rPr>
                <w:sz w:val="18"/>
                <w:szCs w:val="18"/>
              </w:rPr>
              <w:t xml:space="preserve">Наименование объекта </w:t>
            </w:r>
          </w:p>
        </w:tc>
        <w:tc>
          <w:tcPr>
            <w:tcW w:w="2368" w:type="dxa"/>
            <w:tcBorders>
              <w:top w:val="single" w:sz="12" w:space="0" w:color="auto"/>
              <w:bottom w:val="single" w:sz="12" w:space="0" w:color="auto"/>
            </w:tcBorders>
          </w:tcPr>
          <w:p w:rsidR="00A303DE" w:rsidRPr="00967381" w:rsidRDefault="00A303DE" w:rsidP="00070853">
            <w:pPr>
              <w:jc w:val="center"/>
              <w:rPr>
                <w:sz w:val="18"/>
                <w:szCs w:val="18"/>
              </w:rPr>
            </w:pPr>
            <w:r w:rsidRPr="00967381">
              <w:rPr>
                <w:sz w:val="18"/>
                <w:szCs w:val="18"/>
              </w:rPr>
              <w:t>Номер и дата договора аренды</w:t>
            </w:r>
          </w:p>
        </w:tc>
        <w:tc>
          <w:tcPr>
            <w:tcW w:w="1701" w:type="dxa"/>
            <w:tcBorders>
              <w:top w:val="single" w:sz="12" w:space="0" w:color="auto"/>
              <w:bottom w:val="single" w:sz="12" w:space="0" w:color="auto"/>
            </w:tcBorders>
          </w:tcPr>
          <w:p w:rsidR="00A303DE" w:rsidRPr="00967381" w:rsidRDefault="00A303DE" w:rsidP="00070853">
            <w:pPr>
              <w:jc w:val="center"/>
              <w:rPr>
                <w:sz w:val="18"/>
                <w:szCs w:val="18"/>
              </w:rPr>
            </w:pPr>
            <w:r w:rsidRPr="00967381">
              <w:rPr>
                <w:sz w:val="18"/>
                <w:szCs w:val="18"/>
              </w:rPr>
              <w:t>Арендатор</w:t>
            </w:r>
          </w:p>
        </w:tc>
        <w:tc>
          <w:tcPr>
            <w:tcW w:w="1700" w:type="dxa"/>
            <w:tcBorders>
              <w:top w:val="single" w:sz="12" w:space="0" w:color="auto"/>
              <w:bottom w:val="single" w:sz="12" w:space="0" w:color="auto"/>
            </w:tcBorders>
          </w:tcPr>
          <w:p w:rsidR="00A303DE" w:rsidRPr="00967381" w:rsidRDefault="00A303DE" w:rsidP="00070853">
            <w:pPr>
              <w:jc w:val="center"/>
              <w:rPr>
                <w:sz w:val="18"/>
                <w:szCs w:val="18"/>
              </w:rPr>
            </w:pPr>
            <w:r w:rsidRPr="00967381">
              <w:rPr>
                <w:sz w:val="18"/>
                <w:szCs w:val="18"/>
              </w:rPr>
              <w:t>Цель аренды</w:t>
            </w:r>
          </w:p>
        </w:tc>
        <w:tc>
          <w:tcPr>
            <w:tcW w:w="1157" w:type="dxa"/>
            <w:tcBorders>
              <w:top w:val="single" w:sz="12" w:space="0" w:color="auto"/>
              <w:bottom w:val="single" w:sz="12" w:space="0" w:color="auto"/>
            </w:tcBorders>
          </w:tcPr>
          <w:p w:rsidR="00A303DE" w:rsidRPr="00967381" w:rsidRDefault="00A303DE" w:rsidP="00070853">
            <w:pPr>
              <w:jc w:val="center"/>
              <w:rPr>
                <w:sz w:val="18"/>
                <w:szCs w:val="18"/>
              </w:rPr>
            </w:pPr>
            <w:r w:rsidRPr="00967381">
              <w:rPr>
                <w:sz w:val="18"/>
                <w:szCs w:val="18"/>
              </w:rPr>
              <w:t>Арендная плата по договору за месяц</w:t>
            </w:r>
          </w:p>
        </w:tc>
      </w:tr>
      <w:tr w:rsidR="0069541A" w:rsidRPr="00967381" w:rsidTr="00725F6D">
        <w:trPr>
          <w:trHeight w:val="113"/>
          <w:jc w:val="center"/>
        </w:trPr>
        <w:tc>
          <w:tcPr>
            <w:tcW w:w="3227" w:type="dxa"/>
            <w:vMerge w:val="restart"/>
            <w:tcBorders>
              <w:top w:val="single" w:sz="12" w:space="0" w:color="auto"/>
              <w:left w:val="single" w:sz="12" w:space="0" w:color="auto"/>
              <w:bottom w:val="single" w:sz="8" w:space="0" w:color="auto"/>
            </w:tcBorders>
            <w:vAlign w:val="center"/>
          </w:tcPr>
          <w:p w:rsidR="00A303DE" w:rsidRPr="00967381" w:rsidRDefault="00A303DE" w:rsidP="0069541A">
            <w:pPr>
              <w:rPr>
                <w:sz w:val="18"/>
                <w:szCs w:val="18"/>
              </w:rPr>
            </w:pPr>
            <w:r w:rsidRPr="00967381">
              <w:rPr>
                <w:sz w:val="18"/>
                <w:szCs w:val="18"/>
              </w:rPr>
              <w:t>Нежилые помещения</w:t>
            </w:r>
            <w:r w:rsidR="0069541A" w:rsidRPr="00967381">
              <w:rPr>
                <w:sz w:val="18"/>
                <w:szCs w:val="18"/>
              </w:rPr>
              <w:t xml:space="preserve"> общей площадью 202,7 </w:t>
            </w:r>
            <w:proofErr w:type="spellStart"/>
            <w:r w:rsidR="0069541A" w:rsidRPr="00967381">
              <w:rPr>
                <w:sz w:val="18"/>
                <w:szCs w:val="18"/>
              </w:rPr>
              <w:t>кв.м</w:t>
            </w:r>
            <w:proofErr w:type="spellEnd"/>
            <w:r w:rsidRPr="00967381">
              <w:rPr>
                <w:sz w:val="18"/>
                <w:szCs w:val="18"/>
              </w:rPr>
              <w:t xml:space="preserve">: подвал; </w:t>
            </w:r>
            <w:r w:rsidRPr="00967381">
              <w:rPr>
                <w:sz w:val="18"/>
                <w:szCs w:val="18"/>
              </w:rPr>
              <w:lastRenderedPageBreak/>
              <w:t xml:space="preserve">помещения 1-го </w:t>
            </w:r>
            <w:proofErr w:type="spellStart"/>
            <w:r w:rsidRPr="00967381">
              <w:rPr>
                <w:sz w:val="18"/>
                <w:szCs w:val="18"/>
              </w:rPr>
              <w:t>эт</w:t>
            </w:r>
            <w:proofErr w:type="spellEnd"/>
            <w:r w:rsidRPr="00967381">
              <w:rPr>
                <w:sz w:val="18"/>
                <w:szCs w:val="18"/>
              </w:rPr>
              <w:t xml:space="preserve">. №№ 11-13, 24-27; помещения 2-го </w:t>
            </w:r>
            <w:proofErr w:type="spellStart"/>
            <w:r w:rsidRPr="00967381">
              <w:rPr>
                <w:sz w:val="18"/>
                <w:szCs w:val="18"/>
              </w:rPr>
              <w:t>эт</w:t>
            </w:r>
            <w:proofErr w:type="spellEnd"/>
            <w:r w:rsidRPr="00967381">
              <w:rPr>
                <w:sz w:val="18"/>
                <w:szCs w:val="18"/>
              </w:rPr>
              <w:t>. №№ 7,8,11,13-20,26,27, расположенные в здании по ул. Октябрьская, 15а</w:t>
            </w:r>
            <w:r w:rsidR="0069541A" w:rsidRPr="00967381">
              <w:rPr>
                <w:sz w:val="18"/>
                <w:szCs w:val="18"/>
              </w:rPr>
              <w:t xml:space="preserve"> п. </w:t>
            </w:r>
            <w:proofErr w:type="spellStart"/>
            <w:r w:rsidR="0069541A" w:rsidRPr="00967381">
              <w:rPr>
                <w:sz w:val="18"/>
                <w:szCs w:val="18"/>
              </w:rPr>
              <w:t>Новогорный</w:t>
            </w:r>
            <w:proofErr w:type="spellEnd"/>
          </w:p>
        </w:tc>
        <w:tc>
          <w:tcPr>
            <w:tcW w:w="2368" w:type="dxa"/>
            <w:tcBorders>
              <w:top w:val="single" w:sz="12" w:space="0" w:color="auto"/>
              <w:bottom w:val="single" w:sz="8" w:space="0" w:color="auto"/>
            </w:tcBorders>
            <w:vAlign w:val="center"/>
          </w:tcPr>
          <w:p w:rsidR="00A303DE" w:rsidRPr="00967381" w:rsidRDefault="00A303DE" w:rsidP="00A303DE">
            <w:pPr>
              <w:jc w:val="center"/>
              <w:rPr>
                <w:sz w:val="18"/>
                <w:szCs w:val="18"/>
              </w:rPr>
            </w:pPr>
            <w:r w:rsidRPr="00967381">
              <w:rPr>
                <w:sz w:val="18"/>
                <w:szCs w:val="18"/>
              </w:rPr>
              <w:lastRenderedPageBreak/>
              <w:t xml:space="preserve">№ 16/2003 от 22.01.2003 в редакции доп. </w:t>
            </w:r>
            <w:proofErr w:type="spellStart"/>
            <w:r w:rsidRPr="00967381">
              <w:rPr>
                <w:sz w:val="18"/>
                <w:szCs w:val="18"/>
              </w:rPr>
              <w:t>сог</w:t>
            </w:r>
            <w:proofErr w:type="spellEnd"/>
            <w:r w:rsidRPr="00967381">
              <w:rPr>
                <w:sz w:val="18"/>
                <w:szCs w:val="18"/>
              </w:rPr>
              <w:t xml:space="preserve">. от </w:t>
            </w:r>
            <w:r w:rsidRPr="00967381">
              <w:rPr>
                <w:sz w:val="18"/>
                <w:szCs w:val="18"/>
              </w:rPr>
              <w:lastRenderedPageBreak/>
              <w:t xml:space="preserve">01.06.2019 № 14 </w:t>
            </w:r>
          </w:p>
        </w:tc>
        <w:tc>
          <w:tcPr>
            <w:tcW w:w="1701" w:type="dxa"/>
            <w:vMerge w:val="restart"/>
            <w:tcBorders>
              <w:top w:val="single" w:sz="12" w:space="0" w:color="auto"/>
              <w:bottom w:val="single" w:sz="8" w:space="0" w:color="auto"/>
            </w:tcBorders>
            <w:vAlign w:val="center"/>
          </w:tcPr>
          <w:p w:rsidR="00A303DE" w:rsidRPr="00967381" w:rsidRDefault="00A303DE" w:rsidP="00A303DE">
            <w:pPr>
              <w:jc w:val="center"/>
              <w:rPr>
                <w:sz w:val="18"/>
                <w:szCs w:val="18"/>
              </w:rPr>
            </w:pPr>
            <w:r w:rsidRPr="00967381">
              <w:rPr>
                <w:sz w:val="18"/>
                <w:szCs w:val="18"/>
              </w:rPr>
              <w:lastRenderedPageBreak/>
              <w:t>ПАО «Ростелеком»</w:t>
            </w:r>
          </w:p>
        </w:tc>
        <w:tc>
          <w:tcPr>
            <w:tcW w:w="1700" w:type="dxa"/>
            <w:vMerge w:val="restart"/>
            <w:tcBorders>
              <w:top w:val="single" w:sz="12" w:space="0" w:color="auto"/>
              <w:bottom w:val="single" w:sz="8" w:space="0" w:color="auto"/>
            </w:tcBorders>
            <w:vAlign w:val="center"/>
          </w:tcPr>
          <w:p w:rsidR="00A303DE" w:rsidRPr="00967381" w:rsidRDefault="00A303DE" w:rsidP="00A303DE">
            <w:pPr>
              <w:rPr>
                <w:sz w:val="18"/>
                <w:szCs w:val="18"/>
              </w:rPr>
            </w:pPr>
            <w:r w:rsidRPr="00967381">
              <w:rPr>
                <w:sz w:val="18"/>
                <w:szCs w:val="18"/>
              </w:rPr>
              <w:t xml:space="preserve">Размещение отделения </w:t>
            </w:r>
            <w:r w:rsidRPr="00967381">
              <w:rPr>
                <w:sz w:val="18"/>
                <w:szCs w:val="18"/>
              </w:rPr>
              <w:lastRenderedPageBreak/>
              <w:t>электросвязи</w:t>
            </w:r>
          </w:p>
        </w:tc>
        <w:tc>
          <w:tcPr>
            <w:tcW w:w="1157" w:type="dxa"/>
            <w:tcBorders>
              <w:top w:val="single" w:sz="12" w:space="0" w:color="auto"/>
              <w:bottom w:val="single" w:sz="8" w:space="0" w:color="auto"/>
              <w:right w:val="single" w:sz="12" w:space="0" w:color="auto"/>
            </w:tcBorders>
            <w:vAlign w:val="center"/>
          </w:tcPr>
          <w:p w:rsidR="00A303DE" w:rsidRPr="00967381" w:rsidRDefault="00C27DDC" w:rsidP="00A303DE">
            <w:pPr>
              <w:jc w:val="right"/>
              <w:rPr>
                <w:sz w:val="18"/>
                <w:szCs w:val="18"/>
              </w:rPr>
            </w:pPr>
            <w:r w:rsidRPr="00967381">
              <w:rPr>
                <w:sz w:val="18"/>
                <w:szCs w:val="18"/>
              </w:rPr>
              <w:lastRenderedPageBreak/>
              <w:t>61 614,00</w:t>
            </w:r>
          </w:p>
        </w:tc>
      </w:tr>
      <w:tr w:rsidR="0069541A" w:rsidRPr="00967381" w:rsidTr="00725F6D">
        <w:trPr>
          <w:trHeight w:val="113"/>
          <w:jc w:val="center"/>
        </w:trPr>
        <w:tc>
          <w:tcPr>
            <w:tcW w:w="3227" w:type="dxa"/>
            <w:vMerge/>
            <w:tcBorders>
              <w:top w:val="single" w:sz="8" w:space="0" w:color="auto"/>
              <w:left w:val="single" w:sz="12" w:space="0" w:color="auto"/>
              <w:bottom w:val="single" w:sz="12" w:space="0" w:color="auto"/>
            </w:tcBorders>
            <w:vAlign w:val="center"/>
          </w:tcPr>
          <w:p w:rsidR="00A303DE" w:rsidRPr="00967381" w:rsidRDefault="00A303DE" w:rsidP="00A303DE">
            <w:pPr>
              <w:rPr>
                <w:sz w:val="18"/>
                <w:szCs w:val="18"/>
              </w:rPr>
            </w:pPr>
          </w:p>
        </w:tc>
        <w:tc>
          <w:tcPr>
            <w:tcW w:w="2368" w:type="dxa"/>
            <w:tcBorders>
              <w:top w:val="single" w:sz="8" w:space="0" w:color="auto"/>
              <w:bottom w:val="single" w:sz="12" w:space="0" w:color="auto"/>
            </w:tcBorders>
            <w:vAlign w:val="center"/>
          </w:tcPr>
          <w:p w:rsidR="00A303DE" w:rsidRPr="00967381" w:rsidRDefault="00A303DE" w:rsidP="00A303DE">
            <w:pPr>
              <w:jc w:val="center"/>
              <w:rPr>
                <w:sz w:val="18"/>
                <w:szCs w:val="18"/>
              </w:rPr>
            </w:pPr>
            <w:r w:rsidRPr="00967381">
              <w:rPr>
                <w:sz w:val="18"/>
                <w:szCs w:val="18"/>
              </w:rPr>
              <w:t xml:space="preserve">№ 16/2003 от 22.01.2003 в редакции доп. </w:t>
            </w:r>
            <w:proofErr w:type="spellStart"/>
            <w:r w:rsidRPr="00967381">
              <w:rPr>
                <w:sz w:val="18"/>
                <w:szCs w:val="18"/>
              </w:rPr>
              <w:t>сог</w:t>
            </w:r>
            <w:proofErr w:type="spellEnd"/>
            <w:r w:rsidRPr="00967381">
              <w:rPr>
                <w:sz w:val="18"/>
                <w:szCs w:val="18"/>
              </w:rPr>
              <w:t>. от 01.10.2020 № 15</w:t>
            </w:r>
          </w:p>
        </w:tc>
        <w:tc>
          <w:tcPr>
            <w:tcW w:w="1701" w:type="dxa"/>
            <w:vMerge/>
            <w:tcBorders>
              <w:top w:val="single" w:sz="8" w:space="0" w:color="auto"/>
              <w:bottom w:val="single" w:sz="12" w:space="0" w:color="auto"/>
            </w:tcBorders>
            <w:vAlign w:val="center"/>
          </w:tcPr>
          <w:p w:rsidR="00A303DE" w:rsidRPr="00967381" w:rsidRDefault="00A303DE" w:rsidP="00A303DE">
            <w:pPr>
              <w:jc w:val="center"/>
              <w:rPr>
                <w:sz w:val="18"/>
                <w:szCs w:val="18"/>
              </w:rPr>
            </w:pPr>
          </w:p>
        </w:tc>
        <w:tc>
          <w:tcPr>
            <w:tcW w:w="1700" w:type="dxa"/>
            <w:vMerge/>
            <w:tcBorders>
              <w:top w:val="single" w:sz="8" w:space="0" w:color="auto"/>
              <w:bottom w:val="single" w:sz="12" w:space="0" w:color="auto"/>
            </w:tcBorders>
            <w:vAlign w:val="center"/>
          </w:tcPr>
          <w:p w:rsidR="00A303DE" w:rsidRPr="00967381" w:rsidRDefault="00A303DE" w:rsidP="00A303DE">
            <w:pPr>
              <w:rPr>
                <w:sz w:val="18"/>
                <w:szCs w:val="18"/>
              </w:rPr>
            </w:pPr>
          </w:p>
        </w:tc>
        <w:tc>
          <w:tcPr>
            <w:tcW w:w="1157" w:type="dxa"/>
            <w:tcBorders>
              <w:top w:val="single" w:sz="8" w:space="0" w:color="auto"/>
              <w:bottom w:val="single" w:sz="12" w:space="0" w:color="auto"/>
              <w:right w:val="single" w:sz="12" w:space="0" w:color="auto"/>
            </w:tcBorders>
            <w:vAlign w:val="center"/>
          </w:tcPr>
          <w:p w:rsidR="00A303DE" w:rsidRPr="00967381" w:rsidRDefault="00C27DDC" w:rsidP="00A303DE">
            <w:pPr>
              <w:jc w:val="right"/>
              <w:rPr>
                <w:sz w:val="18"/>
                <w:szCs w:val="18"/>
              </w:rPr>
            </w:pPr>
            <w:r w:rsidRPr="00967381">
              <w:rPr>
                <w:sz w:val="18"/>
                <w:szCs w:val="18"/>
              </w:rPr>
              <w:t>51 080,40</w:t>
            </w:r>
          </w:p>
        </w:tc>
      </w:tr>
      <w:tr w:rsidR="007D32FD"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7D32FD" w:rsidRPr="00967381" w:rsidRDefault="007D32FD" w:rsidP="00070853">
            <w:pPr>
              <w:rPr>
                <w:sz w:val="18"/>
                <w:szCs w:val="18"/>
              </w:rPr>
            </w:pPr>
            <w:r w:rsidRPr="00967381">
              <w:rPr>
                <w:sz w:val="18"/>
                <w:szCs w:val="18"/>
              </w:rPr>
              <w:t xml:space="preserve">Нежилое помещение № 30 общей площадью 14,9 </w:t>
            </w:r>
            <w:proofErr w:type="spellStart"/>
            <w:r w:rsidRPr="00967381">
              <w:rPr>
                <w:sz w:val="18"/>
                <w:szCs w:val="18"/>
              </w:rPr>
              <w:t>кв.м</w:t>
            </w:r>
            <w:proofErr w:type="spellEnd"/>
            <w:r w:rsidRPr="00967381">
              <w:rPr>
                <w:sz w:val="18"/>
                <w:szCs w:val="18"/>
              </w:rPr>
              <w:t xml:space="preserve">, входящее в состав помещения № 4, расположенного в здании по ул. Ленин, 15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7D32FD" w:rsidRPr="00967381" w:rsidRDefault="007D32FD" w:rsidP="00070853">
            <w:pPr>
              <w:jc w:val="center"/>
              <w:rPr>
                <w:sz w:val="18"/>
                <w:szCs w:val="18"/>
              </w:rPr>
            </w:pPr>
            <w:r w:rsidRPr="00967381">
              <w:rPr>
                <w:sz w:val="18"/>
                <w:szCs w:val="18"/>
              </w:rPr>
              <w:t xml:space="preserve">№ 138/2006 от 25.10.2006 в редакции доп. </w:t>
            </w:r>
            <w:proofErr w:type="spellStart"/>
            <w:r w:rsidRPr="00967381">
              <w:rPr>
                <w:sz w:val="18"/>
                <w:szCs w:val="18"/>
              </w:rPr>
              <w:t>сог</w:t>
            </w:r>
            <w:proofErr w:type="spellEnd"/>
            <w:r w:rsidRPr="00967381">
              <w:rPr>
                <w:sz w:val="18"/>
                <w:szCs w:val="18"/>
              </w:rPr>
              <w:t>. от 18.12.2019 № 9</w:t>
            </w:r>
          </w:p>
        </w:tc>
        <w:tc>
          <w:tcPr>
            <w:tcW w:w="1701" w:type="dxa"/>
            <w:tcBorders>
              <w:top w:val="single" w:sz="12" w:space="0" w:color="auto"/>
              <w:bottom w:val="single" w:sz="12" w:space="0" w:color="auto"/>
            </w:tcBorders>
            <w:vAlign w:val="center"/>
          </w:tcPr>
          <w:p w:rsidR="007D32FD" w:rsidRPr="00967381" w:rsidRDefault="007D32FD" w:rsidP="00070853">
            <w:pPr>
              <w:jc w:val="center"/>
              <w:rPr>
                <w:sz w:val="18"/>
                <w:szCs w:val="18"/>
              </w:rPr>
            </w:pPr>
            <w:r w:rsidRPr="00967381">
              <w:rPr>
                <w:sz w:val="18"/>
                <w:szCs w:val="18"/>
              </w:rPr>
              <w:t>ИП Букина Е.Г.</w:t>
            </w:r>
          </w:p>
        </w:tc>
        <w:tc>
          <w:tcPr>
            <w:tcW w:w="1700" w:type="dxa"/>
            <w:tcBorders>
              <w:top w:val="single" w:sz="12" w:space="0" w:color="auto"/>
              <w:bottom w:val="single" w:sz="12" w:space="0" w:color="auto"/>
            </w:tcBorders>
            <w:vAlign w:val="center"/>
          </w:tcPr>
          <w:p w:rsidR="007D32FD" w:rsidRPr="00967381" w:rsidRDefault="007D32FD" w:rsidP="00070853">
            <w:pPr>
              <w:rPr>
                <w:sz w:val="18"/>
                <w:szCs w:val="18"/>
              </w:rPr>
            </w:pPr>
            <w:r w:rsidRPr="00967381">
              <w:rPr>
                <w:sz w:val="18"/>
                <w:szCs w:val="18"/>
              </w:rPr>
              <w:t>Размещение стоматологического кабинета</w:t>
            </w:r>
          </w:p>
        </w:tc>
        <w:tc>
          <w:tcPr>
            <w:tcW w:w="1157" w:type="dxa"/>
            <w:tcBorders>
              <w:top w:val="single" w:sz="12" w:space="0" w:color="auto"/>
              <w:bottom w:val="single" w:sz="12" w:space="0" w:color="auto"/>
              <w:right w:val="single" w:sz="12" w:space="0" w:color="auto"/>
            </w:tcBorders>
            <w:vAlign w:val="center"/>
          </w:tcPr>
          <w:p w:rsidR="007D32FD" w:rsidRPr="00967381" w:rsidRDefault="007D32FD" w:rsidP="00070853">
            <w:pPr>
              <w:jc w:val="right"/>
              <w:rPr>
                <w:sz w:val="18"/>
                <w:szCs w:val="18"/>
              </w:rPr>
            </w:pPr>
            <w:r w:rsidRPr="00967381">
              <w:rPr>
                <w:sz w:val="18"/>
                <w:szCs w:val="18"/>
              </w:rPr>
              <w:t>3 468,72</w:t>
            </w:r>
          </w:p>
        </w:tc>
      </w:tr>
      <w:tr w:rsidR="0069541A"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A303DE" w:rsidRPr="00967381" w:rsidRDefault="0069541A" w:rsidP="00A303DE">
            <w:pPr>
              <w:rPr>
                <w:sz w:val="18"/>
                <w:szCs w:val="18"/>
              </w:rPr>
            </w:pPr>
            <w:r w:rsidRPr="00967381">
              <w:rPr>
                <w:sz w:val="18"/>
                <w:szCs w:val="18"/>
              </w:rPr>
              <w:t xml:space="preserve">Нежилое помещение № 11 общей площадью 12,3 </w:t>
            </w:r>
            <w:proofErr w:type="spellStart"/>
            <w:r w:rsidRPr="00967381">
              <w:rPr>
                <w:sz w:val="18"/>
                <w:szCs w:val="18"/>
              </w:rPr>
              <w:t>кв.м</w:t>
            </w:r>
            <w:proofErr w:type="spellEnd"/>
            <w:r w:rsidRPr="00967381">
              <w:rPr>
                <w:sz w:val="18"/>
                <w:szCs w:val="18"/>
              </w:rPr>
              <w:t xml:space="preserve">, расположенное в здании по ул. Ленина,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A303DE" w:rsidRPr="00967381" w:rsidRDefault="0069541A" w:rsidP="00A303DE">
            <w:pPr>
              <w:jc w:val="center"/>
              <w:rPr>
                <w:sz w:val="18"/>
                <w:szCs w:val="18"/>
              </w:rPr>
            </w:pPr>
            <w:r w:rsidRPr="00967381">
              <w:rPr>
                <w:sz w:val="18"/>
                <w:szCs w:val="18"/>
              </w:rPr>
              <w:t xml:space="preserve">№ 40/2007 от 25.05.2007 в редакции доп. </w:t>
            </w:r>
            <w:proofErr w:type="spellStart"/>
            <w:r w:rsidRPr="00967381">
              <w:rPr>
                <w:sz w:val="18"/>
                <w:szCs w:val="18"/>
              </w:rPr>
              <w:t>сог</w:t>
            </w:r>
            <w:proofErr w:type="spellEnd"/>
            <w:r w:rsidRPr="00967381">
              <w:rPr>
                <w:sz w:val="18"/>
                <w:szCs w:val="18"/>
              </w:rPr>
              <w:t>. от 07.07.2014</w:t>
            </w:r>
          </w:p>
        </w:tc>
        <w:tc>
          <w:tcPr>
            <w:tcW w:w="1701" w:type="dxa"/>
            <w:tcBorders>
              <w:top w:val="single" w:sz="12" w:space="0" w:color="auto"/>
              <w:bottom w:val="single" w:sz="12" w:space="0" w:color="auto"/>
            </w:tcBorders>
            <w:vAlign w:val="center"/>
          </w:tcPr>
          <w:p w:rsidR="00A303DE" w:rsidRPr="00967381" w:rsidRDefault="0069541A" w:rsidP="00A303DE">
            <w:pPr>
              <w:jc w:val="center"/>
              <w:rPr>
                <w:sz w:val="18"/>
                <w:szCs w:val="18"/>
              </w:rPr>
            </w:pPr>
            <w:r w:rsidRPr="00967381">
              <w:rPr>
                <w:sz w:val="18"/>
                <w:szCs w:val="18"/>
              </w:rPr>
              <w:t>ПБОЮЛ Голубь Г.А.</w:t>
            </w:r>
          </w:p>
        </w:tc>
        <w:tc>
          <w:tcPr>
            <w:tcW w:w="1700" w:type="dxa"/>
            <w:tcBorders>
              <w:top w:val="single" w:sz="12" w:space="0" w:color="auto"/>
              <w:bottom w:val="single" w:sz="12" w:space="0" w:color="auto"/>
            </w:tcBorders>
            <w:vAlign w:val="center"/>
          </w:tcPr>
          <w:p w:rsidR="00A303DE" w:rsidRPr="00967381" w:rsidRDefault="0069541A" w:rsidP="00A303DE">
            <w:pPr>
              <w:rPr>
                <w:sz w:val="18"/>
                <w:szCs w:val="18"/>
              </w:rPr>
            </w:pPr>
            <w:r w:rsidRPr="00967381">
              <w:rPr>
                <w:sz w:val="18"/>
                <w:szCs w:val="18"/>
              </w:rPr>
              <w:t>Размещение ателье по пошиву и ремонту одежды</w:t>
            </w:r>
          </w:p>
        </w:tc>
        <w:tc>
          <w:tcPr>
            <w:tcW w:w="1157" w:type="dxa"/>
            <w:tcBorders>
              <w:top w:val="single" w:sz="12" w:space="0" w:color="auto"/>
              <w:bottom w:val="single" w:sz="12" w:space="0" w:color="auto"/>
              <w:right w:val="single" w:sz="12" w:space="0" w:color="auto"/>
            </w:tcBorders>
            <w:vAlign w:val="center"/>
          </w:tcPr>
          <w:p w:rsidR="00A303DE" w:rsidRPr="00967381" w:rsidRDefault="0069541A" w:rsidP="00A303DE">
            <w:pPr>
              <w:jc w:val="right"/>
              <w:rPr>
                <w:sz w:val="18"/>
                <w:szCs w:val="18"/>
              </w:rPr>
            </w:pPr>
            <w:r w:rsidRPr="00967381">
              <w:rPr>
                <w:sz w:val="18"/>
                <w:szCs w:val="18"/>
              </w:rPr>
              <w:t>2 435,40</w:t>
            </w:r>
          </w:p>
        </w:tc>
      </w:tr>
      <w:tr w:rsidR="0069541A"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A303DE" w:rsidRPr="00967381" w:rsidRDefault="0069541A" w:rsidP="00A303DE">
            <w:pPr>
              <w:rPr>
                <w:sz w:val="18"/>
                <w:szCs w:val="18"/>
              </w:rPr>
            </w:pPr>
            <w:r w:rsidRPr="00967381">
              <w:rPr>
                <w:sz w:val="18"/>
                <w:szCs w:val="18"/>
              </w:rPr>
              <w:t xml:space="preserve">Нежилые помещения №№ 2,4,6 общей площадью 13,6 </w:t>
            </w:r>
            <w:proofErr w:type="spellStart"/>
            <w:r w:rsidRPr="00967381">
              <w:rPr>
                <w:sz w:val="18"/>
                <w:szCs w:val="18"/>
              </w:rPr>
              <w:t>кв.м</w:t>
            </w:r>
            <w:proofErr w:type="spellEnd"/>
            <w:r w:rsidRPr="00967381">
              <w:rPr>
                <w:sz w:val="18"/>
                <w:szCs w:val="18"/>
              </w:rPr>
              <w:t xml:space="preserve">, расположенные в здании по ул. Октябрьская, 17а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A303DE" w:rsidRPr="00967381" w:rsidRDefault="0069541A" w:rsidP="00A303DE">
            <w:pPr>
              <w:jc w:val="center"/>
              <w:rPr>
                <w:sz w:val="18"/>
                <w:szCs w:val="18"/>
              </w:rPr>
            </w:pPr>
            <w:r w:rsidRPr="00967381">
              <w:rPr>
                <w:sz w:val="18"/>
                <w:szCs w:val="18"/>
              </w:rPr>
              <w:t xml:space="preserve">№ 51/2007 от 15.06.2007 в редакции доп. </w:t>
            </w:r>
            <w:proofErr w:type="spellStart"/>
            <w:r w:rsidRPr="00967381">
              <w:rPr>
                <w:sz w:val="18"/>
                <w:szCs w:val="18"/>
              </w:rPr>
              <w:t>сог</w:t>
            </w:r>
            <w:proofErr w:type="spellEnd"/>
            <w:r w:rsidRPr="00967381">
              <w:rPr>
                <w:sz w:val="18"/>
                <w:szCs w:val="18"/>
              </w:rPr>
              <w:t>. от 01.04.2016 № 16 (расторгнут по соглашению сторон 16.04.2020)</w:t>
            </w:r>
          </w:p>
        </w:tc>
        <w:tc>
          <w:tcPr>
            <w:tcW w:w="1701" w:type="dxa"/>
            <w:tcBorders>
              <w:top w:val="single" w:sz="12" w:space="0" w:color="auto"/>
              <w:bottom w:val="single" w:sz="12" w:space="0" w:color="auto"/>
            </w:tcBorders>
            <w:vAlign w:val="center"/>
          </w:tcPr>
          <w:p w:rsidR="00A303DE" w:rsidRPr="00967381" w:rsidRDefault="0069541A" w:rsidP="00A303DE">
            <w:pPr>
              <w:jc w:val="center"/>
              <w:rPr>
                <w:sz w:val="18"/>
                <w:szCs w:val="18"/>
              </w:rPr>
            </w:pPr>
            <w:r w:rsidRPr="00967381">
              <w:rPr>
                <w:sz w:val="18"/>
                <w:szCs w:val="18"/>
              </w:rPr>
              <w:t xml:space="preserve">ИП </w:t>
            </w:r>
            <w:proofErr w:type="spellStart"/>
            <w:r w:rsidRPr="00967381">
              <w:rPr>
                <w:sz w:val="18"/>
                <w:szCs w:val="18"/>
              </w:rPr>
              <w:t>Витомскова</w:t>
            </w:r>
            <w:proofErr w:type="spellEnd"/>
            <w:r w:rsidRPr="00967381">
              <w:rPr>
                <w:sz w:val="18"/>
                <w:szCs w:val="18"/>
              </w:rPr>
              <w:t xml:space="preserve"> Н.Н.</w:t>
            </w:r>
          </w:p>
        </w:tc>
        <w:tc>
          <w:tcPr>
            <w:tcW w:w="1700" w:type="dxa"/>
            <w:tcBorders>
              <w:top w:val="single" w:sz="12" w:space="0" w:color="auto"/>
              <w:bottom w:val="single" w:sz="12" w:space="0" w:color="auto"/>
            </w:tcBorders>
            <w:vAlign w:val="center"/>
          </w:tcPr>
          <w:p w:rsidR="00A303DE" w:rsidRPr="00967381" w:rsidRDefault="0069541A" w:rsidP="00A303DE">
            <w:pPr>
              <w:rPr>
                <w:sz w:val="18"/>
                <w:szCs w:val="18"/>
              </w:rPr>
            </w:pPr>
            <w:r w:rsidRPr="00967381">
              <w:rPr>
                <w:sz w:val="18"/>
                <w:szCs w:val="18"/>
              </w:rPr>
              <w:t>Размещение офиса</w:t>
            </w:r>
          </w:p>
        </w:tc>
        <w:tc>
          <w:tcPr>
            <w:tcW w:w="1157" w:type="dxa"/>
            <w:tcBorders>
              <w:top w:val="single" w:sz="12" w:space="0" w:color="auto"/>
              <w:bottom w:val="single" w:sz="12" w:space="0" w:color="auto"/>
              <w:right w:val="single" w:sz="12" w:space="0" w:color="auto"/>
            </w:tcBorders>
            <w:vAlign w:val="center"/>
          </w:tcPr>
          <w:p w:rsidR="00A303DE" w:rsidRPr="00967381" w:rsidRDefault="0069541A" w:rsidP="00A303DE">
            <w:pPr>
              <w:jc w:val="right"/>
              <w:rPr>
                <w:sz w:val="18"/>
                <w:szCs w:val="18"/>
              </w:rPr>
            </w:pPr>
            <w:r w:rsidRPr="00967381">
              <w:rPr>
                <w:sz w:val="18"/>
                <w:szCs w:val="18"/>
              </w:rPr>
              <w:t>2 910,40</w:t>
            </w:r>
          </w:p>
        </w:tc>
      </w:tr>
      <w:tr w:rsidR="0069541A"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A303DE" w:rsidRPr="00967381" w:rsidRDefault="0069541A" w:rsidP="00A303DE">
            <w:pPr>
              <w:rPr>
                <w:sz w:val="18"/>
                <w:szCs w:val="18"/>
              </w:rPr>
            </w:pPr>
            <w:r w:rsidRPr="00967381">
              <w:rPr>
                <w:sz w:val="18"/>
                <w:szCs w:val="18"/>
              </w:rPr>
              <w:t xml:space="preserve">Нежилое помещение № 5 общей площадью 7,0 </w:t>
            </w:r>
            <w:proofErr w:type="spellStart"/>
            <w:r w:rsidRPr="00967381">
              <w:rPr>
                <w:sz w:val="18"/>
                <w:szCs w:val="18"/>
              </w:rPr>
              <w:t>кв.м</w:t>
            </w:r>
            <w:proofErr w:type="spellEnd"/>
            <w:r w:rsidRPr="00967381">
              <w:rPr>
                <w:sz w:val="18"/>
                <w:szCs w:val="18"/>
              </w:rPr>
              <w:t xml:space="preserve">, расположенное в здании по ул. Ленина,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A303DE" w:rsidRPr="00967381" w:rsidRDefault="0069541A" w:rsidP="00A303DE">
            <w:pPr>
              <w:jc w:val="center"/>
              <w:rPr>
                <w:sz w:val="18"/>
                <w:szCs w:val="18"/>
              </w:rPr>
            </w:pPr>
            <w:r w:rsidRPr="00967381">
              <w:rPr>
                <w:sz w:val="18"/>
                <w:szCs w:val="18"/>
              </w:rPr>
              <w:t xml:space="preserve">№ 806/2009 от 01.04.2009 в редакции доп. </w:t>
            </w:r>
            <w:proofErr w:type="spellStart"/>
            <w:r w:rsidRPr="00967381">
              <w:rPr>
                <w:sz w:val="18"/>
                <w:szCs w:val="18"/>
              </w:rPr>
              <w:t>сог</w:t>
            </w:r>
            <w:proofErr w:type="spellEnd"/>
            <w:r w:rsidRPr="00967381">
              <w:rPr>
                <w:sz w:val="18"/>
                <w:szCs w:val="18"/>
              </w:rPr>
              <w:t>. от 07.07.2014 № 7</w:t>
            </w:r>
          </w:p>
        </w:tc>
        <w:tc>
          <w:tcPr>
            <w:tcW w:w="1701" w:type="dxa"/>
            <w:tcBorders>
              <w:top w:val="single" w:sz="12" w:space="0" w:color="auto"/>
              <w:bottom w:val="single" w:sz="12" w:space="0" w:color="auto"/>
            </w:tcBorders>
            <w:vAlign w:val="center"/>
          </w:tcPr>
          <w:p w:rsidR="00A303DE" w:rsidRPr="00967381" w:rsidRDefault="0069541A" w:rsidP="00A303DE">
            <w:pPr>
              <w:jc w:val="center"/>
              <w:rPr>
                <w:sz w:val="18"/>
                <w:szCs w:val="18"/>
              </w:rPr>
            </w:pPr>
            <w:r w:rsidRPr="00967381">
              <w:rPr>
                <w:sz w:val="18"/>
                <w:szCs w:val="18"/>
              </w:rPr>
              <w:t>ИП Холкина Т.М.</w:t>
            </w:r>
          </w:p>
        </w:tc>
        <w:tc>
          <w:tcPr>
            <w:tcW w:w="1700" w:type="dxa"/>
            <w:tcBorders>
              <w:top w:val="single" w:sz="12" w:space="0" w:color="auto"/>
              <w:bottom w:val="single" w:sz="12" w:space="0" w:color="auto"/>
            </w:tcBorders>
            <w:vAlign w:val="center"/>
          </w:tcPr>
          <w:p w:rsidR="00A303DE" w:rsidRPr="00967381" w:rsidRDefault="0069541A" w:rsidP="007D598B">
            <w:pPr>
              <w:rPr>
                <w:sz w:val="18"/>
                <w:szCs w:val="18"/>
              </w:rPr>
            </w:pPr>
            <w:r w:rsidRPr="00967381">
              <w:rPr>
                <w:sz w:val="18"/>
                <w:szCs w:val="18"/>
              </w:rPr>
              <w:t>Р</w:t>
            </w:r>
            <w:r w:rsidR="007D598B" w:rsidRPr="00967381">
              <w:rPr>
                <w:sz w:val="18"/>
                <w:szCs w:val="18"/>
              </w:rPr>
              <w:t>а</w:t>
            </w:r>
            <w:r w:rsidRPr="00967381">
              <w:rPr>
                <w:sz w:val="18"/>
                <w:szCs w:val="18"/>
              </w:rPr>
              <w:t>змещение парикмахерской</w:t>
            </w:r>
          </w:p>
        </w:tc>
        <w:tc>
          <w:tcPr>
            <w:tcW w:w="1157" w:type="dxa"/>
            <w:tcBorders>
              <w:top w:val="single" w:sz="12" w:space="0" w:color="auto"/>
              <w:bottom w:val="single" w:sz="12" w:space="0" w:color="auto"/>
              <w:right w:val="single" w:sz="12" w:space="0" w:color="auto"/>
            </w:tcBorders>
            <w:vAlign w:val="center"/>
          </w:tcPr>
          <w:p w:rsidR="00A303DE" w:rsidRPr="00967381" w:rsidRDefault="007D598B" w:rsidP="00A303DE">
            <w:pPr>
              <w:jc w:val="right"/>
              <w:rPr>
                <w:sz w:val="18"/>
                <w:szCs w:val="18"/>
              </w:rPr>
            </w:pPr>
            <w:r w:rsidRPr="00967381">
              <w:rPr>
                <w:sz w:val="18"/>
                <w:szCs w:val="18"/>
              </w:rPr>
              <w:t>1 386,00</w:t>
            </w:r>
          </w:p>
        </w:tc>
      </w:tr>
      <w:tr w:rsidR="0069541A"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A303DE" w:rsidRPr="00967381" w:rsidRDefault="007D598B" w:rsidP="00A303DE">
            <w:pPr>
              <w:rPr>
                <w:sz w:val="18"/>
                <w:szCs w:val="18"/>
              </w:rPr>
            </w:pPr>
            <w:r w:rsidRPr="00967381">
              <w:rPr>
                <w:sz w:val="18"/>
                <w:szCs w:val="18"/>
              </w:rPr>
              <w:t xml:space="preserve">Нежилые помещения общей площадью 177,5 </w:t>
            </w:r>
            <w:proofErr w:type="spellStart"/>
            <w:r w:rsidRPr="00967381">
              <w:rPr>
                <w:sz w:val="18"/>
                <w:szCs w:val="18"/>
              </w:rPr>
              <w:t>кв.м</w:t>
            </w:r>
            <w:proofErr w:type="spellEnd"/>
            <w:r w:rsidRPr="00967381">
              <w:rPr>
                <w:sz w:val="18"/>
                <w:szCs w:val="18"/>
              </w:rPr>
              <w:t xml:space="preserve">: 1-го </w:t>
            </w:r>
            <w:proofErr w:type="spellStart"/>
            <w:r w:rsidRPr="00967381">
              <w:rPr>
                <w:sz w:val="18"/>
                <w:szCs w:val="18"/>
              </w:rPr>
              <w:t>эт</w:t>
            </w:r>
            <w:proofErr w:type="spellEnd"/>
            <w:r w:rsidRPr="00967381">
              <w:rPr>
                <w:sz w:val="18"/>
                <w:szCs w:val="18"/>
              </w:rPr>
              <w:t xml:space="preserve">. №№ 9-11; 2-го </w:t>
            </w:r>
            <w:proofErr w:type="spellStart"/>
            <w:r w:rsidRPr="00967381">
              <w:rPr>
                <w:sz w:val="18"/>
                <w:szCs w:val="18"/>
              </w:rPr>
              <w:t>эт</w:t>
            </w:r>
            <w:proofErr w:type="spellEnd"/>
            <w:r w:rsidRPr="00967381">
              <w:rPr>
                <w:sz w:val="18"/>
                <w:szCs w:val="18"/>
              </w:rPr>
              <w:t xml:space="preserve">. №№ 1-6, 21-25, расположенные в здании по ул. Октябрьская, 15а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A303DE" w:rsidRPr="00967381" w:rsidRDefault="007D598B" w:rsidP="00A303DE">
            <w:pPr>
              <w:jc w:val="center"/>
              <w:rPr>
                <w:sz w:val="18"/>
                <w:szCs w:val="18"/>
              </w:rPr>
            </w:pPr>
            <w:r w:rsidRPr="00967381">
              <w:rPr>
                <w:sz w:val="18"/>
                <w:szCs w:val="18"/>
              </w:rPr>
              <w:t xml:space="preserve">№ 12/2011 от 01.01.2011 в редакции доп. </w:t>
            </w:r>
            <w:proofErr w:type="spellStart"/>
            <w:r w:rsidRPr="00967381">
              <w:rPr>
                <w:sz w:val="18"/>
                <w:szCs w:val="18"/>
              </w:rPr>
              <w:t>сог</w:t>
            </w:r>
            <w:proofErr w:type="spellEnd"/>
            <w:r w:rsidRPr="00967381">
              <w:rPr>
                <w:sz w:val="18"/>
                <w:szCs w:val="18"/>
              </w:rPr>
              <w:t>. от 01.06.2019 № 5</w:t>
            </w:r>
          </w:p>
        </w:tc>
        <w:tc>
          <w:tcPr>
            <w:tcW w:w="1701" w:type="dxa"/>
            <w:tcBorders>
              <w:top w:val="single" w:sz="12" w:space="0" w:color="auto"/>
              <w:bottom w:val="single" w:sz="12" w:space="0" w:color="auto"/>
            </w:tcBorders>
            <w:vAlign w:val="center"/>
          </w:tcPr>
          <w:p w:rsidR="00A303DE" w:rsidRPr="00967381" w:rsidRDefault="007D598B" w:rsidP="00A303DE">
            <w:pPr>
              <w:jc w:val="center"/>
              <w:rPr>
                <w:sz w:val="18"/>
                <w:szCs w:val="18"/>
              </w:rPr>
            </w:pPr>
            <w:r w:rsidRPr="00967381">
              <w:rPr>
                <w:sz w:val="18"/>
                <w:szCs w:val="18"/>
              </w:rPr>
              <w:t>ПАО Сбербанк России</w:t>
            </w:r>
          </w:p>
        </w:tc>
        <w:tc>
          <w:tcPr>
            <w:tcW w:w="1700" w:type="dxa"/>
            <w:tcBorders>
              <w:top w:val="single" w:sz="12" w:space="0" w:color="auto"/>
              <w:bottom w:val="single" w:sz="12" w:space="0" w:color="auto"/>
            </w:tcBorders>
            <w:vAlign w:val="center"/>
          </w:tcPr>
          <w:p w:rsidR="00A303DE" w:rsidRPr="00967381" w:rsidRDefault="007D598B" w:rsidP="00A303DE">
            <w:pPr>
              <w:rPr>
                <w:sz w:val="18"/>
                <w:szCs w:val="18"/>
              </w:rPr>
            </w:pPr>
            <w:r w:rsidRPr="00967381">
              <w:rPr>
                <w:sz w:val="18"/>
                <w:szCs w:val="18"/>
              </w:rPr>
              <w:t>Размещение офиса</w:t>
            </w:r>
          </w:p>
        </w:tc>
        <w:tc>
          <w:tcPr>
            <w:tcW w:w="1157" w:type="dxa"/>
            <w:tcBorders>
              <w:top w:val="single" w:sz="12" w:space="0" w:color="auto"/>
              <w:bottom w:val="single" w:sz="12" w:space="0" w:color="auto"/>
              <w:right w:val="single" w:sz="12" w:space="0" w:color="auto"/>
            </w:tcBorders>
            <w:vAlign w:val="center"/>
          </w:tcPr>
          <w:p w:rsidR="00A303DE" w:rsidRPr="00967381" w:rsidRDefault="007D598B" w:rsidP="00A303DE">
            <w:pPr>
              <w:jc w:val="right"/>
              <w:rPr>
                <w:sz w:val="18"/>
                <w:szCs w:val="18"/>
              </w:rPr>
            </w:pPr>
            <w:r w:rsidRPr="00967381">
              <w:rPr>
                <w:sz w:val="18"/>
                <w:szCs w:val="18"/>
              </w:rPr>
              <w:t>44 730,00</w:t>
            </w:r>
          </w:p>
        </w:tc>
      </w:tr>
      <w:tr w:rsidR="0069541A"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A303DE" w:rsidRPr="00967381" w:rsidRDefault="007D598B" w:rsidP="00A303DE">
            <w:pPr>
              <w:rPr>
                <w:sz w:val="18"/>
                <w:szCs w:val="18"/>
              </w:rPr>
            </w:pPr>
            <w:r w:rsidRPr="00967381">
              <w:rPr>
                <w:sz w:val="18"/>
                <w:szCs w:val="18"/>
              </w:rPr>
              <w:t xml:space="preserve">Нежилое помещение № 6 общей площадью 14,4 </w:t>
            </w:r>
            <w:proofErr w:type="spellStart"/>
            <w:r w:rsidRPr="00967381">
              <w:rPr>
                <w:sz w:val="18"/>
                <w:szCs w:val="18"/>
              </w:rPr>
              <w:t>кв.м</w:t>
            </w:r>
            <w:proofErr w:type="spellEnd"/>
            <w:r w:rsidRPr="00967381">
              <w:rPr>
                <w:sz w:val="18"/>
                <w:szCs w:val="18"/>
              </w:rPr>
              <w:t xml:space="preserve">, расположенное в здании по ул. Ленина,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A303DE" w:rsidRPr="00967381" w:rsidRDefault="007D598B" w:rsidP="00A303DE">
            <w:pPr>
              <w:jc w:val="center"/>
              <w:rPr>
                <w:sz w:val="18"/>
                <w:szCs w:val="18"/>
              </w:rPr>
            </w:pPr>
            <w:r w:rsidRPr="00967381">
              <w:rPr>
                <w:sz w:val="18"/>
                <w:szCs w:val="18"/>
              </w:rPr>
              <w:t xml:space="preserve">№ 135/2011 от 01.04.2011 в редакции доп. </w:t>
            </w:r>
            <w:proofErr w:type="spellStart"/>
            <w:r w:rsidRPr="00967381">
              <w:rPr>
                <w:sz w:val="18"/>
                <w:szCs w:val="18"/>
              </w:rPr>
              <w:t>сог</w:t>
            </w:r>
            <w:proofErr w:type="spellEnd"/>
            <w:r w:rsidRPr="00967381">
              <w:rPr>
                <w:sz w:val="18"/>
                <w:szCs w:val="18"/>
              </w:rPr>
              <w:t>. от 07.07.2014 № 5</w:t>
            </w:r>
          </w:p>
        </w:tc>
        <w:tc>
          <w:tcPr>
            <w:tcW w:w="1701" w:type="dxa"/>
            <w:tcBorders>
              <w:top w:val="single" w:sz="12" w:space="0" w:color="auto"/>
              <w:bottom w:val="single" w:sz="12" w:space="0" w:color="auto"/>
            </w:tcBorders>
            <w:vAlign w:val="center"/>
          </w:tcPr>
          <w:p w:rsidR="00A303DE" w:rsidRPr="00967381" w:rsidRDefault="007D598B" w:rsidP="00A303DE">
            <w:pPr>
              <w:jc w:val="center"/>
              <w:rPr>
                <w:sz w:val="18"/>
                <w:szCs w:val="18"/>
              </w:rPr>
            </w:pPr>
            <w:r w:rsidRPr="00967381">
              <w:rPr>
                <w:sz w:val="18"/>
                <w:szCs w:val="18"/>
              </w:rPr>
              <w:t xml:space="preserve">ИП </w:t>
            </w:r>
            <w:proofErr w:type="spellStart"/>
            <w:r w:rsidRPr="00967381">
              <w:rPr>
                <w:sz w:val="18"/>
                <w:szCs w:val="18"/>
              </w:rPr>
              <w:t>Путова</w:t>
            </w:r>
            <w:proofErr w:type="spellEnd"/>
            <w:r w:rsidRPr="00967381">
              <w:rPr>
                <w:sz w:val="18"/>
                <w:szCs w:val="18"/>
              </w:rPr>
              <w:t xml:space="preserve"> О.А.</w:t>
            </w:r>
          </w:p>
        </w:tc>
        <w:tc>
          <w:tcPr>
            <w:tcW w:w="1700" w:type="dxa"/>
            <w:tcBorders>
              <w:top w:val="single" w:sz="12" w:space="0" w:color="auto"/>
              <w:bottom w:val="single" w:sz="12" w:space="0" w:color="auto"/>
            </w:tcBorders>
            <w:vAlign w:val="center"/>
          </w:tcPr>
          <w:p w:rsidR="00A303DE" w:rsidRPr="00967381" w:rsidRDefault="007D598B" w:rsidP="00A303DE">
            <w:pPr>
              <w:rPr>
                <w:sz w:val="18"/>
                <w:szCs w:val="18"/>
              </w:rPr>
            </w:pPr>
            <w:r w:rsidRPr="00967381">
              <w:rPr>
                <w:sz w:val="18"/>
                <w:szCs w:val="18"/>
              </w:rPr>
              <w:t>Размещение офиса</w:t>
            </w:r>
          </w:p>
        </w:tc>
        <w:tc>
          <w:tcPr>
            <w:tcW w:w="1157" w:type="dxa"/>
            <w:tcBorders>
              <w:top w:val="single" w:sz="12" w:space="0" w:color="auto"/>
              <w:bottom w:val="single" w:sz="12" w:space="0" w:color="auto"/>
              <w:right w:val="single" w:sz="12" w:space="0" w:color="auto"/>
            </w:tcBorders>
            <w:vAlign w:val="center"/>
          </w:tcPr>
          <w:p w:rsidR="00A303DE" w:rsidRPr="00967381" w:rsidRDefault="007D598B" w:rsidP="00A303DE">
            <w:pPr>
              <w:jc w:val="right"/>
              <w:rPr>
                <w:sz w:val="18"/>
                <w:szCs w:val="18"/>
              </w:rPr>
            </w:pPr>
            <w:r w:rsidRPr="00967381">
              <w:rPr>
                <w:sz w:val="18"/>
                <w:szCs w:val="18"/>
              </w:rPr>
              <w:t>2 851,20</w:t>
            </w:r>
          </w:p>
        </w:tc>
      </w:tr>
      <w:tr w:rsidR="007D598B"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7D598B" w:rsidRPr="00967381" w:rsidRDefault="007D598B" w:rsidP="00A303DE">
            <w:pPr>
              <w:rPr>
                <w:sz w:val="18"/>
                <w:szCs w:val="18"/>
              </w:rPr>
            </w:pPr>
            <w:r w:rsidRPr="00967381">
              <w:rPr>
                <w:sz w:val="18"/>
                <w:szCs w:val="18"/>
              </w:rPr>
              <w:t xml:space="preserve">Нежилое помещение № 4 общей площадью 11,2 кв. м, расположенное в здании по ул. Октябрьская, 15а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7D598B" w:rsidRPr="00967381" w:rsidRDefault="007D598B" w:rsidP="00A303DE">
            <w:pPr>
              <w:jc w:val="center"/>
              <w:rPr>
                <w:sz w:val="18"/>
                <w:szCs w:val="18"/>
              </w:rPr>
            </w:pPr>
            <w:r w:rsidRPr="00967381">
              <w:rPr>
                <w:sz w:val="18"/>
                <w:szCs w:val="18"/>
              </w:rPr>
              <w:t xml:space="preserve">№ 335/2013 от 01.01.2013 в редакции доп. </w:t>
            </w:r>
            <w:proofErr w:type="spellStart"/>
            <w:r w:rsidRPr="00967381">
              <w:rPr>
                <w:sz w:val="18"/>
                <w:szCs w:val="18"/>
              </w:rPr>
              <w:t>сог</w:t>
            </w:r>
            <w:proofErr w:type="spellEnd"/>
            <w:r w:rsidRPr="00967381">
              <w:rPr>
                <w:sz w:val="18"/>
                <w:szCs w:val="18"/>
              </w:rPr>
              <w:t>. от 01.06.2019 № 4</w:t>
            </w:r>
          </w:p>
        </w:tc>
        <w:tc>
          <w:tcPr>
            <w:tcW w:w="1701" w:type="dxa"/>
            <w:tcBorders>
              <w:top w:val="single" w:sz="12" w:space="0" w:color="auto"/>
              <w:bottom w:val="single" w:sz="12" w:space="0" w:color="auto"/>
            </w:tcBorders>
            <w:vAlign w:val="center"/>
          </w:tcPr>
          <w:p w:rsidR="007D598B" w:rsidRPr="00967381" w:rsidRDefault="007D598B" w:rsidP="00A303DE">
            <w:pPr>
              <w:jc w:val="center"/>
              <w:rPr>
                <w:sz w:val="18"/>
                <w:szCs w:val="18"/>
              </w:rPr>
            </w:pPr>
            <w:r w:rsidRPr="00967381">
              <w:rPr>
                <w:sz w:val="18"/>
                <w:szCs w:val="18"/>
              </w:rPr>
              <w:t>ИП Беленко Т.Н.</w:t>
            </w:r>
          </w:p>
        </w:tc>
        <w:tc>
          <w:tcPr>
            <w:tcW w:w="1700" w:type="dxa"/>
            <w:tcBorders>
              <w:top w:val="single" w:sz="12" w:space="0" w:color="auto"/>
              <w:bottom w:val="single" w:sz="12" w:space="0" w:color="auto"/>
            </w:tcBorders>
            <w:vAlign w:val="center"/>
          </w:tcPr>
          <w:p w:rsidR="007D598B" w:rsidRPr="00967381" w:rsidRDefault="00611932" w:rsidP="00A303DE">
            <w:pPr>
              <w:rPr>
                <w:sz w:val="18"/>
                <w:szCs w:val="18"/>
              </w:rPr>
            </w:pPr>
            <w:r w:rsidRPr="00967381">
              <w:rPr>
                <w:sz w:val="18"/>
                <w:szCs w:val="18"/>
              </w:rPr>
              <w:t>Размещение парикмахерской</w:t>
            </w:r>
          </w:p>
        </w:tc>
        <w:tc>
          <w:tcPr>
            <w:tcW w:w="1157" w:type="dxa"/>
            <w:tcBorders>
              <w:top w:val="single" w:sz="12" w:space="0" w:color="auto"/>
              <w:bottom w:val="single" w:sz="12" w:space="0" w:color="auto"/>
              <w:right w:val="single" w:sz="12" w:space="0" w:color="auto"/>
            </w:tcBorders>
            <w:vAlign w:val="center"/>
          </w:tcPr>
          <w:p w:rsidR="007D598B" w:rsidRPr="00967381" w:rsidRDefault="00611932" w:rsidP="00A303DE">
            <w:pPr>
              <w:jc w:val="right"/>
              <w:rPr>
                <w:sz w:val="18"/>
                <w:szCs w:val="18"/>
              </w:rPr>
            </w:pPr>
            <w:r w:rsidRPr="00967381">
              <w:rPr>
                <w:sz w:val="18"/>
                <w:szCs w:val="18"/>
              </w:rPr>
              <w:t>2 822,40</w:t>
            </w:r>
          </w:p>
        </w:tc>
      </w:tr>
      <w:tr w:rsidR="007D598B"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7D598B" w:rsidRPr="00967381" w:rsidRDefault="00066B5B" w:rsidP="00A303DE">
            <w:pPr>
              <w:rPr>
                <w:sz w:val="18"/>
                <w:szCs w:val="18"/>
              </w:rPr>
            </w:pPr>
            <w:r w:rsidRPr="00967381">
              <w:rPr>
                <w:sz w:val="18"/>
                <w:szCs w:val="18"/>
              </w:rPr>
              <w:t xml:space="preserve">Нежилые помещения №№ 14,15 общей площадью 38,1 </w:t>
            </w:r>
            <w:proofErr w:type="spellStart"/>
            <w:r w:rsidRPr="00967381">
              <w:rPr>
                <w:sz w:val="18"/>
                <w:szCs w:val="18"/>
              </w:rPr>
              <w:t>кв.м</w:t>
            </w:r>
            <w:proofErr w:type="spellEnd"/>
            <w:r w:rsidRPr="00967381">
              <w:rPr>
                <w:sz w:val="18"/>
                <w:szCs w:val="18"/>
              </w:rPr>
              <w:t xml:space="preserve">, расположенные в здании по ул. Энергетиков,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7D598B" w:rsidRPr="00967381" w:rsidRDefault="00066B5B" w:rsidP="00A303DE">
            <w:pPr>
              <w:jc w:val="center"/>
              <w:rPr>
                <w:sz w:val="18"/>
                <w:szCs w:val="18"/>
              </w:rPr>
            </w:pPr>
            <w:r w:rsidRPr="00967381">
              <w:rPr>
                <w:sz w:val="18"/>
                <w:szCs w:val="18"/>
              </w:rPr>
              <w:t xml:space="preserve">№ 29/2015 от 12.01.2015 в редакции доп. </w:t>
            </w:r>
            <w:proofErr w:type="spellStart"/>
            <w:r w:rsidRPr="00967381">
              <w:rPr>
                <w:sz w:val="18"/>
                <w:szCs w:val="18"/>
              </w:rPr>
              <w:t>сог</w:t>
            </w:r>
            <w:proofErr w:type="spellEnd"/>
            <w:r w:rsidRPr="00967381">
              <w:rPr>
                <w:sz w:val="18"/>
                <w:szCs w:val="18"/>
              </w:rPr>
              <w:t>. от 01.08.2019 № 1</w:t>
            </w:r>
          </w:p>
        </w:tc>
        <w:tc>
          <w:tcPr>
            <w:tcW w:w="1701" w:type="dxa"/>
            <w:tcBorders>
              <w:top w:val="single" w:sz="12" w:space="0" w:color="auto"/>
              <w:bottom w:val="single" w:sz="12" w:space="0" w:color="auto"/>
            </w:tcBorders>
            <w:vAlign w:val="center"/>
          </w:tcPr>
          <w:p w:rsidR="007D598B" w:rsidRPr="00967381" w:rsidRDefault="00066B5B" w:rsidP="00A303DE">
            <w:pPr>
              <w:jc w:val="center"/>
              <w:rPr>
                <w:sz w:val="18"/>
                <w:szCs w:val="18"/>
              </w:rPr>
            </w:pPr>
            <w:r w:rsidRPr="00967381">
              <w:rPr>
                <w:sz w:val="18"/>
                <w:szCs w:val="18"/>
              </w:rPr>
              <w:t xml:space="preserve">ИП </w:t>
            </w:r>
            <w:proofErr w:type="spellStart"/>
            <w:r w:rsidRPr="00967381">
              <w:rPr>
                <w:sz w:val="18"/>
                <w:szCs w:val="18"/>
              </w:rPr>
              <w:t>Колпакова</w:t>
            </w:r>
            <w:proofErr w:type="spellEnd"/>
            <w:r w:rsidRPr="00967381">
              <w:rPr>
                <w:sz w:val="18"/>
                <w:szCs w:val="18"/>
              </w:rPr>
              <w:t xml:space="preserve"> Г.П.</w:t>
            </w:r>
          </w:p>
        </w:tc>
        <w:tc>
          <w:tcPr>
            <w:tcW w:w="1700" w:type="dxa"/>
            <w:tcBorders>
              <w:top w:val="single" w:sz="12" w:space="0" w:color="auto"/>
              <w:bottom w:val="single" w:sz="12" w:space="0" w:color="auto"/>
            </w:tcBorders>
            <w:vAlign w:val="center"/>
          </w:tcPr>
          <w:p w:rsidR="007D598B" w:rsidRPr="00967381" w:rsidRDefault="00066B5B" w:rsidP="00A303DE">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7D598B" w:rsidRPr="00967381" w:rsidRDefault="00066B5B" w:rsidP="00A303DE">
            <w:pPr>
              <w:jc w:val="right"/>
              <w:rPr>
                <w:sz w:val="18"/>
                <w:szCs w:val="18"/>
              </w:rPr>
            </w:pPr>
            <w:r w:rsidRPr="00967381">
              <w:rPr>
                <w:sz w:val="18"/>
                <w:szCs w:val="18"/>
              </w:rPr>
              <w:t>9 144,00</w:t>
            </w:r>
          </w:p>
        </w:tc>
      </w:tr>
      <w:tr w:rsidR="007D598B"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7D598B" w:rsidRPr="00967381" w:rsidRDefault="00A93994" w:rsidP="00A303DE">
            <w:pPr>
              <w:rPr>
                <w:sz w:val="18"/>
                <w:szCs w:val="18"/>
              </w:rPr>
            </w:pPr>
            <w:r w:rsidRPr="00967381">
              <w:rPr>
                <w:sz w:val="18"/>
                <w:szCs w:val="18"/>
              </w:rPr>
              <w:t xml:space="preserve">Нежилое помещение № 3 общей площадью 17,3 </w:t>
            </w:r>
            <w:proofErr w:type="spellStart"/>
            <w:r w:rsidRPr="00967381">
              <w:rPr>
                <w:sz w:val="18"/>
                <w:szCs w:val="18"/>
              </w:rPr>
              <w:t>кв.м</w:t>
            </w:r>
            <w:proofErr w:type="spellEnd"/>
            <w:r w:rsidRPr="00967381">
              <w:rPr>
                <w:sz w:val="18"/>
                <w:szCs w:val="18"/>
              </w:rPr>
              <w:t xml:space="preserve">, расположенное в здании по ул. Октябрьская, 17а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675E41" w:rsidRPr="00967381" w:rsidRDefault="00A93994" w:rsidP="00A303DE">
            <w:pPr>
              <w:jc w:val="center"/>
              <w:rPr>
                <w:sz w:val="18"/>
                <w:szCs w:val="18"/>
              </w:rPr>
            </w:pPr>
            <w:r w:rsidRPr="00967381">
              <w:rPr>
                <w:sz w:val="18"/>
                <w:szCs w:val="18"/>
              </w:rPr>
              <w:t>№ 76/2016 от 26.05.2016</w:t>
            </w:r>
          </w:p>
          <w:p w:rsidR="007D598B" w:rsidRPr="00967381" w:rsidRDefault="00A93994" w:rsidP="00A303DE">
            <w:pPr>
              <w:jc w:val="center"/>
              <w:rPr>
                <w:sz w:val="18"/>
                <w:szCs w:val="18"/>
              </w:rPr>
            </w:pPr>
            <w:r w:rsidRPr="00967381">
              <w:rPr>
                <w:sz w:val="18"/>
                <w:szCs w:val="18"/>
              </w:rPr>
              <w:t xml:space="preserve"> (</w:t>
            </w:r>
            <w:r w:rsidR="00675E41" w:rsidRPr="00967381">
              <w:rPr>
                <w:sz w:val="18"/>
                <w:szCs w:val="18"/>
              </w:rPr>
              <w:t xml:space="preserve">сроком на </w:t>
            </w:r>
            <w:r w:rsidRPr="00967381">
              <w:rPr>
                <w:sz w:val="18"/>
                <w:szCs w:val="18"/>
              </w:rPr>
              <w:t>5 лет)</w:t>
            </w:r>
          </w:p>
        </w:tc>
        <w:tc>
          <w:tcPr>
            <w:tcW w:w="1701" w:type="dxa"/>
            <w:tcBorders>
              <w:top w:val="single" w:sz="12" w:space="0" w:color="auto"/>
              <w:bottom w:val="single" w:sz="12" w:space="0" w:color="auto"/>
            </w:tcBorders>
            <w:vAlign w:val="center"/>
          </w:tcPr>
          <w:p w:rsidR="007D598B" w:rsidRPr="00967381" w:rsidRDefault="00A93994" w:rsidP="00A303DE">
            <w:pPr>
              <w:jc w:val="center"/>
              <w:rPr>
                <w:sz w:val="18"/>
                <w:szCs w:val="18"/>
              </w:rPr>
            </w:pPr>
            <w:r w:rsidRPr="00967381">
              <w:rPr>
                <w:sz w:val="18"/>
                <w:szCs w:val="18"/>
              </w:rPr>
              <w:t xml:space="preserve">ИП </w:t>
            </w:r>
            <w:proofErr w:type="spellStart"/>
            <w:r w:rsidRPr="00967381">
              <w:rPr>
                <w:sz w:val="18"/>
                <w:szCs w:val="18"/>
              </w:rPr>
              <w:t>Багапов</w:t>
            </w:r>
            <w:proofErr w:type="spellEnd"/>
            <w:r w:rsidRPr="00967381">
              <w:rPr>
                <w:sz w:val="18"/>
                <w:szCs w:val="18"/>
              </w:rPr>
              <w:t xml:space="preserve"> Р.М.</w:t>
            </w:r>
          </w:p>
        </w:tc>
        <w:tc>
          <w:tcPr>
            <w:tcW w:w="1700" w:type="dxa"/>
            <w:tcBorders>
              <w:top w:val="single" w:sz="12" w:space="0" w:color="auto"/>
              <w:bottom w:val="single" w:sz="12" w:space="0" w:color="auto"/>
            </w:tcBorders>
            <w:vAlign w:val="center"/>
          </w:tcPr>
          <w:p w:rsidR="007D598B" w:rsidRPr="00967381" w:rsidRDefault="00A93994" w:rsidP="00A303DE">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7D598B" w:rsidRPr="00967381" w:rsidRDefault="00A93994" w:rsidP="00A303DE">
            <w:pPr>
              <w:jc w:val="right"/>
              <w:rPr>
                <w:sz w:val="18"/>
                <w:szCs w:val="18"/>
              </w:rPr>
            </w:pPr>
            <w:r w:rsidRPr="00967381">
              <w:rPr>
                <w:sz w:val="18"/>
                <w:szCs w:val="18"/>
              </w:rPr>
              <w:t>3 460,60</w:t>
            </w:r>
          </w:p>
        </w:tc>
      </w:tr>
      <w:tr w:rsidR="00A93994"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A93994" w:rsidRPr="00967381" w:rsidRDefault="002E1BF1" w:rsidP="00A303DE">
            <w:pPr>
              <w:rPr>
                <w:sz w:val="18"/>
                <w:szCs w:val="18"/>
              </w:rPr>
            </w:pPr>
            <w:r w:rsidRPr="00967381">
              <w:rPr>
                <w:sz w:val="18"/>
                <w:szCs w:val="18"/>
              </w:rPr>
              <w:t xml:space="preserve">Нежилое помещение № 8 общей площадью 10,9 </w:t>
            </w:r>
            <w:proofErr w:type="spellStart"/>
            <w:r w:rsidRPr="00967381">
              <w:rPr>
                <w:sz w:val="18"/>
                <w:szCs w:val="18"/>
              </w:rPr>
              <w:t>кв.м</w:t>
            </w:r>
            <w:proofErr w:type="spellEnd"/>
            <w:r w:rsidRPr="00967381">
              <w:rPr>
                <w:sz w:val="18"/>
                <w:szCs w:val="18"/>
              </w:rPr>
              <w:t xml:space="preserve">, входящее в состав помещения № 2, расположенного в здании по ул. Октябрьская, 17а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A93994" w:rsidRPr="00967381" w:rsidRDefault="002E1BF1" w:rsidP="00A303DE">
            <w:pPr>
              <w:jc w:val="center"/>
              <w:rPr>
                <w:sz w:val="18"/>
                <w:szCs w:val="18"/>
              </w:rPr>
            </w:pPr>
            <w:r w:rsidRPr="00967381">
              <w:rPr>
                <w:sz w:val="18"/>
                <w:szCs w:val="18"/>
              </w:rPr>
              <w:t>№ 126/2016 от 29.12.2016 (5 лет)</w:t>
            </w:r>
            <w:r w:rsidR="00CF1E2C" w:rsidRPr="00967381">
              <w:rPr>
                <w:sz w:val="18"/>
                <w:szCs w:val="18"/>
              </w:rPr>
              <w:t>, расторгнут по соглашению сторон 31.12.2020</w:t>
            </w:r>
          </w:p>
        </w:tc>
        <w:tc>
          <w:tcPr>
            <w:tcW w:w="1701" w:type="dxa"/>
            <w:tcBorders>
              <w:top w:val="single" w:sz="12" w:space="0" w:color="auto"/>
              <w:bottom w:val="single" w:sz="12" w:space="0" w:color="auto"/>
            </w:tcBorders>
            <w:vAlign w:val="center"/>
          </w:tcPr>
          <w:p w:rsidR="00A93994" w:rsidRPr="00967381" w:rsidRDefault="002E1BF1" w:rsidP="00A303DE">
            <w:pPr>
              <w:jc w:val="center"/>
              <w:rPr>
                <w:sz w:val="18"/>
                <w:szCs w:val="18"/>
              </w:rPr>
            </w:pPr>
            <w:r w:rsidRPr="00967381">
              <w:rPr>
                <w:sz w:val="18"/>
                <w:szCs w:val="18"/>
              </w:rPr>
              <w:t xml:space="preserve">ИП </w:t>
            </w:r>
            <w:proofErr w:type="spellStart"/>
            <w:r w:rsidRPr="00967381">
              <w:rPr>
                <w:sz w:val="18"/>
                <w:szCs w:val="18"/>
              </w:rPr>
              <w:t>Турукина</w:t>
            </w:r>
            <w:proofErr w:type="spellEnd"/>
            <w:r w:rsidRPr="00967381">
              <w:rPr>
                <w:sz w:val="18"/>
                <w:szCs w:val="18"/>
              </w:rPr>
              <w:t xml:space="preserve"> С.В.</w:t>
            </w:r>
          </w:p>
        </w:tc>
        <w:tc>
          <w:tcPr>
            <w:tcW w:w="1700" w:type="dxa"/>
            <w:tcBorders>
              <w:top w:val="single" w:sz="12" w:space="0" w:color="auto"/>
              <w:bottom w:val="single" w:sz="12" w:space="0" w:color="auto"/>
            </w:tcBorders>
            <w:vAlign w:val="center"/>
          </w:tcPr>
          <w:p w:rsidR="00A93994" w:rsidRPr="00967381" w:rsidRDefault="002E1BF1" w:rsidP="00A303DE">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A93994" w:rsidRPr="00967381" w:rsidRDefault="002E1BF1" w:rsidP="00A303DE">
            <w:pPr>
              <w:jc w:val="right"/>
              <w:rPr>
                <w:sz w:val="18"/>
                <w:szCs w:val="18"/>
              </w:rPr>
            </w:pPr>
            <w:r w:rsidRPr="00967381">
              <w:rPr>
                <w:sz w:val="18"/>
                <w:szCs w:val="18"/>
              </w:rPr>
              <w:t>2 332,60</w:t>
            </w:r>
          </w:p>
        </w:tc>
      </w:tr>
      <w:tr w:rsidR="00CF1E2C"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CF1E2C" w:rsidRPr="00967381" w:rsidRDefault="00CF1E2C" w:rsidP="00CF1E2C">
            <w:pPr>
              <w:rPr>
                <w:sz w:val="18"/>
                <w:szCs w:val="18"/>
              </w:rPr>
            </w:pPr>
            <w:r w:rsidRPr="00967381">
              <w:rPr>
                <w:sz w:val="18"/>
                <w:szCs w:val="18"/>
              </w:rPr>
              <w:t xml:space="preserve">Нежилые помещения общей площадью 83,7 </w:t>
            </w:r>
            <w:proofErr w:type="spellStart"/>
            <w:r w:rsidRPr="00967381">
              <w:rPr>
                <w:sz w:val="18"/>
                <w:szCs w:val="18"/>
              </w:rPr>
              <w:t>кв.м</w:t>
            </w:r>
            <w:proofErr w:type="spellEnd"/>
            <w:r w:rsidRPr="00967381">
              <w:rPr>
                <w:sz w:val="18"/>
                <w:szCs w:val="18"/>
              </w:rPr>
              <w:t xml:space="preserve">: торговый зал №№ 22,28; кабинет № 29; вспомогательные помещения №№ 16-18, 23-27, расположенные в здании по ул. Ленина, 15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CF1E2C" w:rsidRPr="00967381" w:rsidRDefault="00CF1E2C" w:rsidP="00CF1E2C">
            <w:pPr>
              <w:jc w:val="center"/>
              <w:rPr>
                <w:sz w:val="18"/>
                <w:szCs w:val="18"/>
              </w:rPr>
            </w:pPr>
            <w:r w:rsidRPr="00967381">
              <w:rPr>
                <w:sz w:val="18"/>
                <w:szCs w:val="18"/>
              </w:rPr>
              <w:t xml:space="preserve">№ 105/2017 от09.10.2017 (5 лет) в редакции доп. </w:t>
            </w:r>
            <w:proofErr w:type="spellStart"/>
            <w:r w:rsidRPr="00967381">
              <w:rPr>
                <w:sz w:val="18"/>
                <w:szCs w:val="18"/>
              </w:rPr>
              <w:t>сог</w:t>
            </w:r>
            <w:proofErr w:type="spellEnd"/>
            <w:r w:rsidRPr="00967381">
              <w:rPr>
                <w:sz w:val="18"/>
                <w:szCs w:val="18"/>
              </w:rPr>
              <w:t>. от 01.12.2019 № 1</w:t>
            </w:r>
          </w:p>
        </w:tc>
        <w:tc>
          <w:tcPr>
            <w:tcW w:w="1701" w:type="dxa"/>
            <w:tcBorders>
              <w:top w:val="single" w:sz="12" w:space="0" w:color="auto"/>
              <w:bottom w:val="single" w:sz="12" w:space="0" w:color="auto"/>
            </w:tcBorders>
            <w:vAlign w:val="center"/>
          </w:tcPr>
          <w:p w:rsidR="00CF1E2C" w:rsidRPr="00967381" w:rsidRDefault="00CF1E2C" w:rsidP="00CF1E2C">
            <w:pPr>
              <w:jc w:val="center"/>
              <w:rPr>
                <w:sz w:val="18"/>
                <w:szCs w:val="18"/>
              </w:rPr>
            </w:pPr>
            <w:r w:rsidRPr="00967381">
              <w:rPr>
                <w:sz w:val="18"/>
                <w:szCs w:val="18"/>
              </w:rPr>
              <w:t>ООО «</w:t>
            </w:r>
            <w:proofErr w:type="spellStart"/>
            <w:r w:rsidRPr="00967381">
              <w:rPr>
                <w:sz w:val="18"/>
                <w:szCs w:val="18"/>
              </w:rPr>
              <w:t>Медис</w:t>
            </w:r>
            <w:proofErr w:type="spellEnd"/>
            <w:r w:rsidRPr="00967381">
              <w:rPr>
                <w:sz w:val="18"/>
                <w:szCs w:val="18"/>
              </w:rPr>
              <w:t>»</w:t>
            </w:r>
          </w:p>
        </w:tc>
        <w:tc>
          <w:tcPr>
            <w:tcW w:w="1700" w:type="dxa"/>
            <w:tcBorders>
              <w:top w:val="single" w:sz="12" w:space="0" w:color="auto"/>
              <w:bottom w:val="single" w:sz="12" w:space="0" w:color="auto"/>
            </w:tcBorders>
            <w:vAlign w:val="center"/>
          </w:tcPr>
          <w:p w:rsidR="00CF1E2C" w:rsidRPr="00967381" w:rsidRDefault="00CF1E2C" w:rsidP="00CF1E2C">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CF1E2C" w:rsidRPr="00967381" w:rsidRDefault="00CF1E2C" w:rsidP="00CF1E2C">
            <w:pPr>
              <w:jc w:val="right"/>
              <w:rPr>
                <w:sz w:val="18"/>
                <w:szCs w:val="18"/>
              </w:rPr>
            </w:pPr>
            <w:r w:rsidRPr="00967381">
              <w:rPr>
                <w:sz w:val="18"/>
                <w:szCs w:val="18"/>
              </w:rPr>
              <w:t>17 649,36</w:t>
            </w:r>
          </w:p>
        </w:tc>
      </w:tr>
      <w:tr w:rsidR="00CF1E2C"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CF1E2C" w:rsidRPr="00967381" w:rsidRDefault="007D32FD" w:rsidP="000A1824">
            <w:pPr>
              <w:rPr>
                <w:sz w:val="18"/>
                <w:szCs w:val="18"/>
              </w:rPr>
            </w:pPr>
            <w:r w:rsidRPr="00967381">
              <w:rPr>
                <w:sz w:val="18"/>
                <w:szCs w:val="18"/>
              </w:rPr>
              <w:t>Нежилые помещения</w:t>
            </w:r>
            <w:r w:rsidR="000A1824" w:rsidRPr="00967381">
              <w:rPr>
                <w:sz w:val="18"/>
                <w:szCs w:val="18"/>
              </w:rPr>
              <w:t xml:space="preserve"> общей площадью 24,2 </w:t>
            </w:r>
            <w:proofErr w:type="spellStart"/>
            <w:r w:rsidR="000A1824" w:rsidRPr="00967381">
              <w:rPr>
                <w:sz w:val="18"/>
                <w:szCs w:val="18"/>
              </w:rPr>
              <w:t>кв.м</w:t>
            </w:r>
            <w:proofErr w:type="spellEnd"/>
            <w:r w:rsidR="000A1824" w:rsidRPr="00967381">
              <w:rPr>
                <w:sz w:val="18"/>
                <w:szCs w:val="18"/>
              </w:rPr>
              <w:t>, входящие в состав помещения</w:t>
            </w:r>
            <w:r w:rsidRPr="00967381">
              <w:rPr>
                <w:sz w:val="18"/>
                <w:szCs w:val="18"/>
              </w:rPr>
              <w:t xml:space="preserve"> № </w:t>
            </w:r>
            <w:r w:rsidR="000A1824" w:rsidRPr="00967381">
              <w:rPr>
                <w:sz w:val="18"/>
                <w:szCs w:val="18"/>
              </w:rPr>
              <w:t xml:space="preserve">4: туалет № 19; коридор № 20; подсобная № 21, расположенные в здании по ул. Ленина, 15 п. </w:t>
            </w:r>
            <w:proofErr w:type="spellStart"/>
            <w:r w:rsidR="000A1824"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675E41" w:rsidRPr="00967381" w:rsidRDefault="000A1824" w:rsidP="00CF1E2C">
            <w:pPr>
              <w:jc w:val="center"/>
              <w:rPr>
                <w:sz w:val="18"/>
                <w:szCs w:val="18"/>
              </w:rPr>
            </w:pPr>
            <w:r w:rsidRPr="00967381">
              <w:rPr>
                <w:sz w:val="18"/>
                <w:szCs w:val="18"/>
              </w:rPr>
              <w:t xml:space="preserve">№ 97/2017 от 13.06.2017 </w:t>
            </w:r>
          </w:p>
          <w:p w:rsidR="00CF1E2C" w:rsidRPr="00967381" w:rsidRDefault="000A1824" w:rsidP="00CF1E2C">
            <w:pPr>
              <w:jc w:val="center"/>
              <w:rPr>
                <w:sz w:val="18"/>
                <w:szCs w:val="18"/>
              </w:rPr>
            </w:pPr>
            <w:r w:rsidRPr="00967381">
              <w:rPr>
                <w:sz w:val="18"/>
                <w:szCs w:val="18"/>
              </w:rPr>
              <w:t>(</w:t>
            </w:r>
            <w:r w:rsidR="00675E41" w:rsidRPr="00967381">
              <w:rPr>
                <w:sz w:val="18"/>
                <w:szCs w:val="18"/>
              </w:rPr>
              <w:t xml:space="preserve">сроком на </w:t>
            </w:r>
            <w:r w:rsidRPr="00967381">
              <w:rPr>
                <w:sz w:val="18"/>
                <w:szCs w:val="18"/>
              </w:rPr>
              <w:t xml:space="preserve">5 лет) в редакции доп. </w:t>
            </w:r>
            <w:proofErr w:type="spellStart"/>
            <w:r w:rsidRPr="00967381">
              <w:rPr>
                <w:sz w:val="18"/>
                <w:szCs w:val="18"/>
              </w:rPr>
              <w:t>сог</w:t>
            </w:r>
            <w:proofErr w:type="spellEnd"/>
            <w:r w:rsidRPr="00967381">
              <w:rPr>
                <w:sz w:val="18"/>
                <w:szCs w:val="18"/>
              </w:rPr>
              <w:t>. от 01.12.2019 № 1</w:t>
            </w:r>
          </w:p>
        </w:tc>
        <w:tc>
          <w:tcPr>
            <w:tcW w:w="1701" w:type="dxa"/>
            <w:tcBorders>
              <w:top w:val="single" w:sz="12" w:space="0" w:color="auto"/>
              <w:bottom w:val="single" w:sz="12" w:space="0" w:color="auto"/>
            </w:tcBorders>
            <w:vAlign w:val="center"/>
          </w:tcPr>
          <w:p w:rsidR="00CF1E2C" w:rsidRPr="00967381" w:rsidRDefault="000A1824" w:rsidP="00CF1E2C">
            <w:pPr>
              <w:jc w:val="center"/>
              <w:rPr>
                <w:sz w:val="18"/>
                <w:szCs w:val="18"/>
              </w:rPr>
            </w:pPr>
            <w:r w:rsidRPr="00967381">
              <w:rPr>
                <w:sz w:val="18"/>
                <w:szCs w:val="18"/>
              </w:rPr>
              <w:t>ИП Букина Е.Г.</w:t>
            </w:r>
          </w:p>
        </w:tc>
        <w:tc>
          <w:tcPr>
            <w:tcW w:w="1700" w:type="dxa"/>
            <w:tcBorders>
              <w:top w:val="single" w:sz="12" w:space="0" w:color="auto"/>
              <w:bottom w:val="single" w:sz="12" w:space="0" w:color="auto"/>
            </w:tcBorders>
            <w:vAlign w:val="center"/>
          </w:tcPr>
          <w:p w:rsidR="00CF1E2C" w:rsidRPr="00967381" w:rsidRDefault="000A1824" w:rsidP="00CD7860">
            <w:pPr>
              <w:rPr>
                <w:sz w:val="18"/>
                <w:szCs w:val="18"/>
              </w:rPr>
            </w:pPr>
            <w:r w:rsidRPr="00967381">
              <w:rPr>
                <w:sz w:val="18"/>
                <w:szCs w:val="18"/>
              </w:rPr>
              <w:t xml:space="preserve">Для осуществления доврачебной мед. </w:t>
            </w:r>
            <w:r w:rsidR="00CD7860" w:rsidRPr="00967381">
              <w:rPr>
                <w:sz w:val="18"/>
                <w:szCs w:val="18"/>
              </w:rPr>
              <w:t>п</w:t>
            </w:r>
            <w:r w:rsidRPr="00967381">
              <w:rPr>
                <w:sz w:val="18"/>
                <w:szCs w:val="18"/>
              </w:rPr>
              <w:t>омощи по стоматологии</w:t>
            </w:r>
          </w:p>
        </w:tc>
        <w:tc>
          <w:tcPr>
            <w:tcW w:w="1157" w:type="dxa"/>
            <w:tcBorders>
              <w:top w:val="single" w:sz="12" w:space="0" w:color="auto"/>
              <w:bottom w:val="single" w:sz="12" w:space="0" w:color="auto"/>
              <w:right w:val="single" w:sz="12" w:space="0" w:color="auto"/>
            </w:tcBorders>
            <w:vAlign w:val="center"/>
          </w:tcPr>
          <w:p w:rsidR="00CF1E2C" w:rsidRPr="00967381" w:rsidRDefault="000A1824" w:rsidP="00CF1E2C">
            <w:pPr>
              <w:jc w:val="right"/>
              <w:rPr>
                <w:sz w:val="18"/>
                <w:szCs w:val="18"/>
              </w:rPr>
            </w:pPr>
            <w:r w:rsidRPr="00967381">
              <w:rPr>
                <w:sz w:val="18"/>
                <w:szCs w:val="18"/>
              </w:rPr>
              <w:t>4 733,76</w:t>
            </w:r>
          </w:p>
        </w:tc>
      </w:tr>
      <w:tr w:rsidR="005B4FCF" w:rsidRPr="00967381" w:rsidTr="00725F6D">
        <w:trPr>
          <w:trHeight w:val="113"/>
          <w:jc w:val="center"/>
        </w:trPr>
        <w:tc>
          <w:tcPr>
            <w:tcW w:w="3227" w:type="dxa"/>
            <w:vMerge w:val="restart"/>
            <w:tcBorders>
              <w:top w:val="single" w:sz="12" w:space="0" w:color="auto"/>
              <w:left w:val="single" w:sz="12" w:space="0" w:color="auto"/>
              <w:bottom w:val="single" w:sz="8" w:space="0" w:color="auto"/>
            </w:tcBorders>
            <w:vAlign w:val="center"/>
          </w:tcPr>
          <w:p w:rsidR="005B4FCF" w:rsidRPr="00967381" w:rsidRDefault="005B4FCF" w:rsidP="00FA005E">
            <w:pPr>
              <w:rPr>
                <w:sz w:val="18"/>
                <w:szCs w:val="18"/>
              </w:rPr>
            </w:pPr>
            <w:r w:rsidRPr="00967381">
              <w:rPr>
                <w:sz w:val="18"/>
                <w:szCs w:val="18"/>
              </w:rPr>
              <w:t xml:space="preserve">Нежилые помещения №№ 1,2,5-8,16-21 общей площадью 226,7 </w:t>
            </w:r>
            <w:proofErr w:type="spellStart"/>
            <w:r w:rsidRPr="00967381">
              <w:rPr>
                <w:sz w:val="18"/>
                <w:szCs w:val="18"/>
              </w:rPr>
              <w:t>кв.м</w:t>
            </w:r>
            <w:proofErr w:type="spellEnd"/>
            <w:r w:rsidRPr="00967381">
              <w:rPr>
                <w:sz w:val="18"/>
                <w:szCs w:val="18"/>
              </w:rPr>
              <w:t xml:space="preserve">, расположенные в здании по ул. Октябрьская, 15а п. </w:t>
            </w:r>
            <w:proofErr w:type="spellStart"/>
            <w:r w:rsidRPr="00967381">
              <w:rPr>
                <w:sz w:val="18"/>
                <w:szCs w:val="18"/>
              </w:rPr>
              <w:t>Новогорный</w:t>
            </w:r>
            <w:proofErr w:type="spellEnd"/>
            <w:r w:rsidRPr="00967381">
              <w:rPr>
                <w:sz w:val="18"/>
                <w:szCs w:val="18"/>
              </w:rPr>
              <w:t xml:space="preserve"> </w:t>
            </w:r>
          </w:p>
        </w:tc>
        <w:tc>
          <w:tcPr>
            <w:tcW w:w="2368" w:type="dxa"/>
            <w:tcBorders>
              <w:top w:val="single" w:sz="12" w:space="0" w:color="auto"/>
              <w:bottom w:val="single" w:sz="8" w:space="0" w:color="auto"/>
            </w:tcBorders>
            <w:vAlign w:val="center"/>
          </w:tcPr>
          <w:p w:rsidR="005B4FCF" w:rsidRPr="00967381" w:rsidRDefault="005B4FCF" w:rsidP="00CF1E2C">
            <w:pPr>
              <w:jc w:val="center"/>
              <w:rPr>
                <w:sz w:val="18"/>
                <w:szCs w:val="18"/>
              </w:rPr>
            </w:pPr>
            <w:r w:rsidRPr="00967381">
              <w:rPr>
                <w:sz w:val="18"/>
                <w:szCs w:val="18"/>
              </w:rPr>
              <w:t xml:space="preserve">№ 3-07-1598 от 16.08.2019 </w:t>
            </w:r>
          </w:p>
          <w:p w:rsidR="005B4FCF" w:rsidRPr="00967381" w:rsidRDefault="005B4FCF" w:rsidP="00CF1E2C">
            <w:pPr>
              <w:jc w:val="center"/>
              <w:rPr>
                <w:sz w:val="18"/>
                <w:szCs w:val="18"/>
              </w:rPr>
            </w:pPr>
            <w:r w:rsidRPr="00967381">
              <w:rPr>
                <w:sz w:val="18"/>
                <w:szCs w:val="18"/>
              </w:rPr>
              <w:t>(сроком на 11 мес.)</w:t>
            </w:r>
          </w:p>
        </w:tc>
        <w:tc>
          <w:tcPr>
            <w:tcW w:w="1701" w:type="dxa"/>
            <w:vMerge w:val="restart"/>
            <w:tcBorders>
              <w:top w:val="single" w:sz="12" w:space="0" w:color="auto"/>
            </w:tcBorders>
            <w:vAlign w:val="center"/>
          </w:tcPr>
          <w:p w:rsidR="005B4FCF" w:rsidRPr="00967381" w:rsidRDefault="005B4FCF" w:rsidP="00CF1E2C">
            <w:pPr>
              <w:jc w:val="center"/>
              <w:rPr>
                <w:sz w:val="18"/>
                <w:szCs w:val="18"/>
              </w:rPr>
            </w:pPr>
            <w:r w:rsidRPr="00967381">
              <w:rPr>
                <w:sz w:val="18"/>
                <w:szCs w:val="18"/>
              </w:rPr>
              <w:t>ФГУП «Почта России»</w:t>
            </w:r>
          </w:p>
        </w:tc>
        <w:tc>
          <w:tcPr>
            <w:tcW w:w="1700" w:type="dxa"/>
            <w:vMerge w:val="restart"/>
            <w:tcBorders>
              <w:top w:val="single" w:sz="12" w:space="0" w:color="auto"/>
            </w:tcBorders>
            <w:vAlign w:val="center"/>
          </w:tcPr>
          <w:p w:rsidR="005B4FCF" w:rsidRPr="00967381" w:rsidRDefault="005B4FCF" w:rsidP="00CF1E2C">
            <w:pPr>
              <w:rPr>
                <w:sz w:val="18"/>
                <w:szCs w:val="18"/>
              </w:rPr>
            </w:pPr>
            <w:r w:rsidRPr="00967381">
              <w:rPr>
                <w:sz w:val="18"/>
                <w:szCs w:val="18"/>
              </w:rPr>
              <w:t>Размещения отделения почтовой связи</w:t>
            </w:r>
          </w:p>
        </w:tc>
        <w:tc>
          <w:tcPr>
            <w:tcW w:w="1157" w:type="dxa"/>
            <w:tcBorders>
              <w:top w:val="single" w:sz="12" w:space="0" w:color="auto"/>
              <w:bottom w:val="single" w:sz="8" w:space="0" w:color="auto"/>
              <w:right w:val="single" w:sz="12" w:space="0" w:color="auto"/>
            </w:tcBorders>
            <w:vAlign w:val="center"/>
          </w:tcPr>
          <w:p w:rsidR="005B4FCF" w:rsidRPr="00967381" w:rsidRDefault="005B4FCF" w:rsidP="00CF1E2C">
            <w:pPr>
              <w:jc w:val="right"/>
              <w:rPr>
                <w:sz w:val="18"/>
                <w:szCs w:val="18"/>
              </w:rPr>
            </w:pPr>
            <w:r w:rsidRPr="00967381">
              <w:rPr>
                <w:sz w:val="18"/>
                <w:szCs w:val="18"/>
              </w:rPr>
              <w:t>57 128,40</w:t>
            </w:r>
          </w:p>
        </w:tc>
      </w:tr>
      <w:tr w:rsidR="005B4FCF" w:rsidRPr="00967381" w:rsidTr="00725F6D">
        <w:trPr>
          <w:trHeight w:val="113"/>
          <w:jc w:val="center"/>
        </w:trPr>
        <w:tc>
          <w:tcPr>
            <w:tcW w:w="3227" w:type="dxa"/>
            <w:vMerge/>
            <w:tcBorders>
              <w:top w:val="single" w:sz="8" w:space="0" w:color="auto"/>
              <w:left w:val="single" w:sz="12" w:space="0" w:color="auto"/>
              <w:bottom w:val="single" w:sz="12" w:space="0" w:color="auto"/>
            </w:tcBorders>
            <w:vAlign w:val="center"/>
          </w:tcPr>
          <w:p w:rsidR="005B4FCF" w:rsidRPr="00967381" w:rsidRDefault="005B4FCF" w:rsidP="00CF1E2C">
            <w:pPr>
              <w:rPr>
                <w:sz w:val="18"/>
                <w:szCs w:val="18"/>
              </w:rPr>
            </w:pPr>
          </w:p>
        </w:tc>
        <w:tc>
          <w:tcPr>
            <w:tcW w:w="2368" w:type="dxa"/>
            <w:tcBorders>
              <w:top w:val="single" w:sz="8" w:space="0" w:color="auto"/>
              <w:bottom w:val="single" w:sz="12" w:space="0" w:color="auto"/>
            </w:tcBorders>
            <w:vAlign w:val="center"/>
          </w:tcPr>
          <w:p w:rsidR="005B4FCF" w:rsidRPr="00967381" w:rsidRDefault="005B4FCF" w:rsidP="00CF1E2C">
            <w:pPr>
              <w:jc w:val="center"/>
              <w:rPr>
                <w:sz w:val="18"/>
                <w:szCs w:val="18"/>
              </w:rPr>
            </w:pPr>
            <w:r w:rsidRPr="00967381">
              <w:rPr>
                <w:sz w:val="18"/>
                <w:szCs w:val="18"/>
              </w:rPr>
              <w:t xml:space="preserve">№ 45 от 31.08.2020 </w:t>
            </w:r>
          </w:p>
          <w:p w:rsidR="005B4FCF" w:rsidRPr="00967381" w:rsidRDefault="005B4FCF" w:rsidP="00CF1E2C">
            <w:pPr>
              <w:jc w:val="center"/>
              <w:rPr>
                <w:sz w:val="18"/>
                <w:szCs w:val="18"/>
              </w:rPr>
            </w:pPr>
            <w:r w:rsidRPr="00967381">
              <w:rPr>
                <w:sz w:val="18"/>
                <w:szCs w:val="18"/>
              </w:rPr>
              <w:t>(сроком на 11 мес.)</w:t>
            </w:r>
          </w:p>
        </w:tc>
        <w:tc>
          <w:tcPr>
            <w:tcW w:w="1701" w:type="dxa"/>
            <w:vMerge/>
            <w:tcBorders>
              <w:bottom w:val="single" w:sz="12" w:space="0" w:color="auto"/>
            </w:tcBorders>
            <w:vAlign w:val="center"/>
          </w:tcPr>
          <w:p w:rsidR="005B4FCF" w:rsidRPr="00967381" w:rsidRDefault="005B4FCF" w:rsidP="00CF1E2C">
            <w:pPr>
              <w:jc w:val="center"/>
              <w:rPr>
                <w:sz w:val="18"/>
                <w:szCs w:val="18"/>
              </w:rPr>
            </w:pPr>
          </w:p>
        </w:tc>
        <w:tc>
          <w:tcPr>
            <w:tcW w:w="1700" w:type="dxa"/>
            <w:vMerge/>
            <w:tcBorders>
              <w:bottom w:val="single" w:sz="12" w:space="0" w:color="auto"/>
            </w:tcBorders>
            <w:vAlign w:val="center"/>
          </w:tcPr>
          <w:p w:rsidR="005B4FCF" w:rsidRPr="00967381" w:rsidRDefault="005B4FCF" w:rsidP="00CF1E2C">
            <w:pPr>
              <w:rPr>
                <w:sz w:val="18"/>
                <w:szCs w:val="18"/>
              </w:rPr>
            </w:pPr>
          </w:p>
        </w:tc>
        <w:tc>
          <w:tcPr>
            <w:tcW w:w="1157" w:type="dxa"/>
            <w:tcBorders>
              <w:top w:val="single" w:sz="8" w:space="0" w:color="auto"/>
              <w:bottom w:val="single" w:sz="12" w:space="0" w:color="auto"/>
              <w:right w:val="single" w:sz="12" w:space="0" w:color="auto"/>
            </w:tcBorders>
            <w:vAlign w:val="center"/>
          </w:tcPr>
          <w:p w:rsidR="005B4FCF" w:rsidRPr="00967381" w:rsidRDefault="005B4FCF" w:rsidP="00CF1E2C">
            <w:pPr>
              <w:jc w:val="right"/>
              <w:rPr>
                <w:sz w:val="18"/>
                <w:szCs w:val="18"/>
              </w:rPr>
            </w:pPr>
            <w:r w:rsidRPr="00967381">
              <w:rPr>
                <w:sz w:val="18"/>
                <w:szCs w:val="18"/>
              </w:rPr>
              <w:t>57 128,40</w:t>
            </w:r>
          </w:p>
        </w:tc>
      </w:tr>
      <w:tr w:rsidR="007D32FD"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7D32FD" w:rsidRPr="00967381" w:rsidRDefault="005B4FCF" w:rsidP="00CF1E2C">
            <w:pPr>
              <w:rPr>
                <w:sz w:val="18"/>
                <w:szCs w:val="18"/>
              </w:rPr>
            </w:pPr>
            <w:r w:rsidRPr="00967381">
              <w:rPr>
                <w:sz w:val="18"/>
                <w:szCs w:val="18"/>
              </w:rPr>
              <w:t xml:space="preserve">Нежилые помещения №№ 18-20, 27-29 </w:t>
            </w:r>
            <w:r w:rsidRPr="00967381">
              <w:rPr>
                <w:sz w:val="18"/>
                <w:szCs w:val="18"/>
              </w:rPr>
              <w:lastRenderedPageBreak/>
              <w:t xml:space="preserve">общей площадью 54,9 </w:t>
            </w:r>
            <w:proofErr w:type="spellStart"/>
            <w:r w:rsidRPr="00967381">
              <w:rPr>
                <w:sz w:val="18"/>
                <w:szCs w:val="18"/>
              </w:rPr>
              <w:t>кв.м</w:t>
            </w:r>
            <w:proofErr w:type="spellEnd"/>
            <w:r w:rsidRPr="00967381">
              <w:rPr>
                <w:sz w:val="18"/>
                <w:szCs w:val="18"/>
              </w:rPr>
              <w:t xml:space="preserve">, расположенные в здании по ул. Энергетиков,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7D32FD" w:rsidRPr="00967381" w:rsidRDefault="005B4FCF" w:rsidP="00CF1E2C">
            <w:pPr>
              <w:jc w:val="center"/>
              <w:rPr>
                <w:sz w:val="18"/>
                <w:szCs w:val="18"/>
              </w:rPr>
            </w:pPr>
            <w:r w:rsidRPr="00967381">
              <w:rPr>
                <w:sz w:val="18"/>
                <w:szCs w:val="18"/>
              </w:rPr>
              <w:lastRenderedPageBreak/>
              <w:t xml:space="preserve">№ 57/2019 от 01.11.2019 </w:t>
            </w:r>
            <w:r w:rsidRPr="00967381">
              <w:rPr>
                <w:sz w:val="18"/>
                <w:szCs w:val="18"/>
              </w:rPr>
              <w:lastRenderedPageBreak/>
              <w:t>(сроком на 5 лет)</w:t>
            </w:r>
          </w:p>
        </w:tc>
        <w:tc>
          <w:tcPr>
            <w:tcW w:w="1701" w:type="dxa"/>
            <w:tcBorders>
              <w:top w:val="single" w:sz="12" w:space="0" w:color="auto"/>
              <w:bottom w:val="single" w:sz="12" w:space="0" w:color="auto"/>
            </w:tcBorders>
            <w:vAlign w:val="center"/>
          </w:tcPr>
          <w:p w:rsidR="007D32FD" w:rsidRPr="00967381" w:rsidRDefault="005B4FCF" w:rsidP="00CF1E2C">
            <w:pPr>
              <w:jc w:val="center"/>
              <w:rPr>
                <w:sz w:val="18"/>
                <w:szCs w:val="18"/>
              </w:rPr>
            </w:pPr>
            <w:r w:rsidRPr="00967381">
              <w:rPr>
                <w:sz w:val="18"/>
                <w:szCs w:val="18"/>
              </w:rPr>
              <w:lastRenderedPageBreak/>
              <w:t xml:space="preserve">ИП </w:t>
            </w:r>
            <w:proofErr w:type="spellStart"/>
            <w:r w:rsidRPr="00967381">
              <w:rPr>
                <w:sz w:val="18"/>
                <w:szCs w:val="18"/>
              </w:rPr>
              <w:t>Колпакова</w:t>
            </w:r>
            <w:proofErr w:type="spellEnd"/>
            <w:r w:rsidRPr="00967381">
              <w:rPr>
                <w:sz w:val="18"/>
                <w:szCs w:val="18"/>
              </w:rPr>
              <w:t xml:space="preserve"> </w:t>
            </w:r>
            <w:r w:rsidRPr="00967381">
              <w:rPr>
                <w:sz w:val="18"/>
                <w:szCs w:val="18"/>
              </w:rPr>
              <w:lastRenderedPageBreak/>
              <w:t>Г.П.</w:t>
            </w:r>
          </w:p>
        </w:tc>
        <w:tc>
          <w:tcPr>
            <w:tcW w:w="1700" w:type="dxa"/>
            <w:tcBorders>
              <w:top w:val="single" w:sz="12" w:space="0" w:color="auto"/>
              <w:bottom w:val="single" w:sz="12" w:space="0" w:color="auto"/>
            </w:tcBorders>
            <w:vAlign w:val="center"/>
          </w:tcPr>
          <w:p w:rsidR="007D32FD" w:rsidRPr="00967381" w:rsidRDefault="005B4FCF" w:rsidP="00CF1E2C">
            <w:pPr>
              <w:rPr>
                <w:sz w:val="18"/>
                <w:szCs w:val="18"/>
              </w:rPr>
            </w:pPr>
            <w:r w:rsidRPr="00967381">
              <w:rPr>
                <w:sz w:val="18"/>
                <w:szCs w:val="18"/>
              </w:rPr>
              <w:lastRenderedPageBreak/>
              <w:t xml:space="preserve">Для ведения </w:t>
            </w:r>
            <w:r w:rsidRPr="00967381">
              <w:rPr>
                <w:sz w:val="18"/>
                <w:szCs w:val="18"/>
              </w:rPr>
              <w:lastRenderedPageBreak/>
              <w:t>любой хоз. деятельности</w:t>
            </w:r>
          </w:p>
        </w:tc>
        <w:tc>
          <w:tcPr>
            <w:tcW w:w="1157" w:type="dxa"/>
            <w:tcBorders>
              <w:top w:val="single" w:sz="12" w:space="0" w:color="auto"/>
              <w:bottom w:val="single" w:sz="12" w:space="0" w:color="auto"/>
              <w:right w:val="single" w:sz="12" w:space="0" w:color="auto"/>
            </w:tcBorders>
            <w:vAlign w:val="center"/>
          </w:tcPr>
          <w:p w:rsidR="007D32FD" w:rsidRPr="00967381" w:rsidRDefault="005B4FCF" w:rsidP="00CF1E2C">
            <w:pPr>
              <w:jc w:val="right"/>
              <w:rPr>
                <w:sz w:val="18"/>
                <w:szCs w:val="18"/>
              </w:rPr>
            </w:pPr>
            <w:r w:rsidRPr="00967381">
              <w:rPr>
                <w:sz w:val="18"/>
                <w:szCs w:val="18"/>
              </w:rPr>
              <w:lastRenderedPageBreak/>
              <w:t>13 176,00</w:t>
            </w:r>
          </w:p>
        </w:tc>
      </w:tr>
      <w:tr w:rsidR="007D32FD"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7D32FD" w:rsidRPr="00967381" w:rsidRDefault="00675E41" w:rsidP="00CF1E2C">
            <w:pPr>
              <w:rPr>
                <w:sz w:val="18"/>
                <w:szCs w:val="18"/>
              </w:rPr>
            </w:pPr>
            <w:r w:rsidRPr="00967381">
              <w:rPr>
                <w:sz w:val="18"/>
                <w:szCs w:val="18"/>
              </w:rPr>
              <w:t xml:space="preserve">Нежилое помещение № 13 общей площадью 47,6 </w:t>
            </w:r>
            <w:proofErr w:type="spellStart"/>
            <w:r w:rsidRPr="00967381">
              <w:rPr>
                <w:sz w:val="18"/>
                <w:szCs w:val="18"/>
              </w:rPr>
              <w:t>кв.м</w:t>
            </w:r>
            <w:proofErr w:type="spellEnd"/>
            <w:r w:rsidRPr="00967381">
              <w:rPr>
                <w:sz w:val="18"/>
                <w:szCs w:val="18"/>
              </w:rPr>
              <w:t xml:space="preserve">, расположенное в здании по ул. Энергетиков,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7D32FD" w:rsidRPr="00967381" w:rsidRDefault="00675E41" w:rsidP="00CF1E2C">
            <w:pPr>
              <w:jc w:val="center"/>
              <w:rPr>
                <w:sz w:val="18"/>
                <w:szCs w:val="18"/>
              </w:rPr>
            </w:pPr>
            <w:r w:rsidRPr="00967381">
              <w:rPr>
                <w:sz w:val="18"/>
                <w:szCs w:val="18"/>
              </w:rPr>
              <w:t>№ 62/2019 от 01.12.2019 (сроком на 5 лет)</w:t>
            </w:r>
          </w:p>
        </w:tc>
        <w:tc>
          <w:tcPr>
            <w:tcW w:w="1701" w:type="dxa"/>
            <w:tcBorders>
              <w:top w:val="single" w:sz="12" w:space="0" w:color="auto"/>
              <w:bottom w:val="single" w:sz="12" w:space="0" w:color="auto"/>
            </w:tcBorders>
            <w:vAlign w:val="center"/>
          </w:tcPr>
          <w:p w:rsidR="007D32FD" w:rsidRPr="00967381" w:rsidRDefault="00675E41" w:rsidP="00CF1E2C">
            <w:pPr>
              <w:jc w:val="center"/>
              <w:rPr>
                <w:sz w:val="18"/>
                <w:szCs w:val="18"/>
              </w:rPr>
            </w:pPr>
            <w:r w:rsidRPr="00967381">
              <w:rPr>
                <w:sz w:val="18"/>
                <w:szCs w:val="18"/>
              </w:rPr>
              <w:t>ИП Котова О.В.</w:t>
            </w:r>
          </w:p>
        </w:tc>
        <w:tc>
          <w:tcPr>
            <w:tcW w:w="1700" w:type="dxa"/>
            <w:tcBorders>
              <w:top w:val="single" w:sz="12" w:space="0" w:color="auto"/>
              <w:bottom w:val="single" w:sz="12" w:space="0" w:color="auto"/>
            </w:tcBorders>
            <w:vAlign w:val="center"/>
          </w:tcPr>
          <w:p w:rsidR="007D32FD" w:rsidRPr="00967381" w:rsidRDefault="00455136" w:rsidP="00CF1E2C">
            <w:pPr>
              <w:rPr>
                <w:sz w:val="18"/>
                <w:szCs w:val="18"/>
              </w:rPr>
            </w:pPr>
            <w:r w:rsidRPr="00967381">
              <w:rPr>
                <w:sz w:val="18"/>
                <w:szCs w:val="18"/>
              </w:rPr>
              <w:t>Размещение торговой точки</w:t>
            </w:r>
          </w:p>
        </w:tc>
        <w:tc>
          <w:tcPr>
            <w:tcW w:w="1157" w:type="dxa"/>
            <w:tcBorders>
              <w:top w:val="single" w:sz="12" w:space="0" w:color="auto"/>
              <w:bottom w:val="single" w:sz="12" w:space="0" w:color="auto"/>
              <w:right w:val="single" w:sz="12" w:space="0" w:color="auto"/>
            </w:tcBorders>
            <w:vAlign w:val="center"/>
          </w:tcPr>
          <w:p w:rsidR="007D32FD" w:rsidRPr="00967381" w:rsidRDefault="00675E41" w:rsidP="00CF1E2C">
            <w:pPr>
              <w:jc w:val="right"/>
              <w:rPr>
                <w:sz w:val="18"/>
                <w:szCs w:val="18"/>
              </w:rPr>
            </w:pPr>
            <w:r w:rsidRPr="00967381">
              <w:rPr>
                <w:sz w:val="18"/>
                <w:szCs w:val="18"/>
              </w:rPr>
              <w:t>11 424,00</w:t>
            </w:r>
          </w:p>
        </w:tc>
      </w:tr>
      <w:tr w:rsidR="00675E41"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675E41" w:rsidRPr="00967381" w:rsidRDefault="00F534EE" w:rsidP="00CF1E2C">
            <w:pPr>
              <w:rPr>
                <w:sz w:val="18"/>
                <w:szCs w:val="18"/>
              </w:rPr>
            </w:pPr>
            <w:r w:rsidRPr="00967381">
              <w:rPr>
                <w:sz w:val="18"/>
                <w:szCs w:val="18"/>
              </w:rPr>
              <w:t xml:space="preserve">Нежилое помещение № 12 общей площадью 38,1 </w:t>
            </w:r>
            <w:proofErr w:type="spellStart"/>
            <w:r w:rsidRPr="00967381">
              <w:rPr>
                <w:sz w:val="18"/>
                <w:szCs w:val="18"/>
              </w:rPr>
              <w:t>кв.м</w:t>
            </w:r>
            <w:proofErr w:type="spellEnd"/>
            <w:r w:rsidRPr="00967381">
              <w:rPr>
                <w:sz w:val="18"/>
                <w:szCs w:val="18"/>
              </w:rPr>
              <w:t xml:space="preserve">, расположенное в здании по ул. Энергетиков,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675E41" w:rsidRPr="00967381" w:rsidRDefault="00F534EE" w:rsidP="00CF1E2C">
            <w:pPr>
              <w:jc w:val="center"/>
              <w:rPr>
                <w:sz w:val="18"/>
                <w:szCs w:val="18"/>
              </w:rPr>
            </w:pPr>
            <w:r w:rsidRPr="00967381">
              <w:rPr>
                <w:sz w:val="18"/>
                <w:szCs w:val="18"/>
              </w:rPr>
              <w:t>№ 36/2020 от 01.04.2020 (сроком на 5 лет)</w:t>
            </w:r>
          </w:p>
        </w:tc>
        <w:tc>
          <w:tcPr>
            <w:tcW w:w="1701" w:type="dxa"/>
            <w:tcBorders>
              <w:top w:val="single" w:sz="12" w:space="0" w:color="auto"/>
              <w:bottom w:val="single" w:sz="12" w:space="0" w:color="auto"/>
            </w:tcBorders>
            <w:vAlign w:val="center"/>
          </w:tcPr>
          <w:p w:rsidR="00675E41" w:rsidRPr="00967381" w:rsidRDefault="00F534EE" w:rsidP="00CF1E2C">
            <w:pPr>
              <w:jc w:val="center"/>
              <w:rPr>
                <w:sz w:val="18"/>
                <w:szCs w:val="18"/>
              </w:rPr>
            </w:pPr>
            <w:r w:rsidRPr="00967381">
              <w:rPr>
                <w:sz w:val="18"/>
                <w:szCs w:val="18"/>
              </w:rPr>
              <w:t xml:space="preserve">ИП </w:t>
            </w:r>
            <w:proofErr w:type="spellStart"/>
            <w:r w:rsidRPr="00967381">
              <w:rPr>
                <w:sz w:val="18"/>
                <w:szCs w:val="18"/>
              </w:rPr>
              <w:t>Старицина</w:t>
            </w:r>
            <w:proofErr w:type="spellEnd"/>
            <w:r w:rsidRPr="00967381">
              <w:rPr>
                <w:sz w:val="18"/>
                <w:szCs w:val="18"/>
              </w:rPr>
              <w:t xml:space="preserve"> Н.В.</w:t>
            </w:r>
          </w:p>
        </w:tc>
        <w:tc>
          <w:tcPr>
            <w:tcW w:w="1700" w:type="dxa"/>
            <w:tcBorders>
              <w:top w:val="single" w:sz="12" w:space="0" w:color="auto"/>
              <w:bottom w:val="single" w:sz="12" w:space="0" w:color="auto"/>
            </w:tcBorders>
            <w:vAlign w:val="center"/>
          </w:tcPr>
          <w:p w:rsidR="00675E41" w:rsidRPr="00967381" w:rsidRDefault="00F534EE" w:rsidP="00CF1E2C">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675E41" w:rsidRPr="00967381" w:rsidRDefault="00F534EE" w:rsidP="00CF1E2C">
            <w:pPr>
              <w:jc w:val="right"/>
              <w:rPr>
                <w:sz w:val="18"/>
                <w:szCs w:val="18"/>
              </w:rPr>
            </w:pPr>
            <w:r w:rsidRPr="00967381">
              <w:rPr>
                <w:sz w:val="18"/>
                <w:szCs w:val="18"/>
              </w:rPr>
              <w:t>9 144,00</w:t>
            </w:r>
          </w:p>
        </w:tc>
      </w:tr>
      <w:tr w:rsidR="00675E41"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675E41" w:rsidRPr="00967381" w:rsidRDefault="009E1105" w:rsidP="00CF1E2C">
            <w:pPr>
              <w:rPr>
                <w:sz w:val="18"/>
                <w:szCs w:val="18"/>
              </w:rPr>
            </w:pPr>
            <w:r w:rsidRPr="00967381">
              <w:rPr>
                <w:sz w:val="18"/>
                <w:szCs w:val="18"/>
              </w:rPr>
              <w:t xml:space="preserve">Нежилые помещения №№ 10,11 общей площадью 30,1 </w:t>
            </w:r>
            <w:proofErr w:type="spellStart"/>
            <w:r w:rsidRPr="00967381">
              <w:rPr>
                <w:sz w:val="18"/>
                <w:szCs w:val="18"/>
              </w:rPr>
              <w:t>кв.м</w:t>
            </w:r>
            <w:proofErr w:type="spellEnd"/>
            <w:r w:rsidRPr="00967381">
              <w:rPr>
                <w:sz w:val="18"/>
                <w:szCs w:val="18"/>
              </w:rPr>
              <w:t xml:space="preserve">., расположенные в здании по ул. Энергетиков,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675E41" w:rsidRPr="00967381" w:rsidRDefault="009E1105" w:rsidP="00CF1E2C">
            <w:pPr>
              <w:jc w:val="center"/>
              <w:rPr>
                <w:sz w:val="18"/>
                <w:szCs w:val="18"/>
              </w:rPr>
            </w:pPr>
            <w:r w:rsidRPr="00967381">
              <w:rPr>
                <w:sz w:val="18"/>
                <w:szCs w:val="18"/>
              </w:rPr>
              <w:t>№ 31/2020 от 01.04.2020 (сроком на 5 лет)</w:t>
            </w:r>
          </w:p>
        </w:tc>
        <w:tc>
          <w:tcPr>
            <w:tcW w:w="1701" w:type="dxa"/>
            <w:tcBorders>
              <w:top w:val="single" w:sz="12" w:space="0" w:color="auto"/>
              <w:bottom w:val="single" w:sz="12" w:space="0" w:color="auto"/>
            </w:tcBorders>
            <w:vAlign w:val="center"/>
          </w:tcPr>
          <w:p w:rsidR="00675E41" w:rsidRPr="00967381" w:rsidRDefault="009E1105" w:rsidP="00CF1E2C">
            <w:pPr>
              <w:jc w:val="center"/>
              <w:rPr>
                <w:sz w:val="18"/>
                <w:szCs w:val="18"/>
              </w:rPr>
            </w:pPr>
            <w:r w:rsidRPr="00967381">
              <w:rPr>
                <w:sz w:val="18"/>
                <w:szCs w:val="18"/>
              </w:rPr>
              <w:t xml:space="preserve">ИП </w:t>
            </w:r>
            <w:proofErr w:type="spellStart"/>
            <w:r w:rsidRPr="00967381">
              <w:rPr>
                <w:sz w:val="18"/>
                <w:szCs w:val="18"/>
              </w:rPr>
              <w:t>Клепиковская</w:t>
            </w:r>
            <w:proofErr w:type="spellEnd"/>
            <w:r w:rsidRPr="00967381">
              <w:rPr>
                <w:sz w:val="18"/>
                <w:szCs w:val="18"/>
              </w:rPr>
              <w:t xml:space="preserve"> Л.Н.</w:t>
            </w:r>
          </w:p>
        </w:tc>
        <w:tc>
          <w:tcPr>
            <w:tcW w:w="1700" w:type="dxa"/>
            <w:tcBorders>
              <w:top w:val="single" w:sz="12" w:space="0" w:color="auto"/>
              <w:bottom w:val="single" w:sz="12" w:space="0" w:color="auto"/>
            </w:tcBorders>
            <w:vAlign w:val="center"/>
          </w:tcPr>
          <w:p w:rsidR="00675E41" w:rsidRPr="00967381" w:rsidRDefault="009E1105" w:rsidP="00CF1E2C">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675E41" w:rsidRPr="00967381" w:rsidRDefault="009E1105" w:rsidP="00CF1E2C">
            <w:pPr>
              <w:jc w:val="right"/>
              <w:rPr>
                <w:sz w:val="18"/>
                <w:szCs w:val="18"/>
              </w:rPr>
            </w:pPr>
            <w:r w:rsidRPr="00967381">
              <w:rPr>
                <w:sz w:val="18"/>
                <w:szCs w:val="18"/>
              </w:rPr>
              <w:t>7 224,00</w:t>
            </w:r>
          </w:p>
        </w:tc>
      </w:tr>
      <w:tr w:rsidR="009E1105" w:rsidRPr="00967381" w:rsidTr="00725F6D">
        <w:trPr>
          <w:trHeight w:val="113"/>
          <w:jc w:val="center"/>
        </w:trPr>
        <w:tc>
          <w:tcPr>
            <w:tcW w:w="3227" w:type="dxa"/>
            <w:tcBorders>
              <w:top w:val="single" w:sz="12" w:space="0" w:color="auto"/>
              <w:left w:val="single" w:sz="12" w:space="0" w:color="auto"/>
              <w:bottom w:val="single" w:sz="12" w:space="0" w:color="auto"/>
            </w:tcBorders>
            <w:vAlign w:val="center"/>
          </w:tcPr>
          <w:p w:rsidR="009E1105" w:rsidRPr="00967381" w:rsidRDefault="009E1105" w:rsidP="009E1105">
            <w:pPr>
              <w:rPr>
                <w:sz w:val="18"/>
                <w:szCs w:val="18"/>
              </w:rPr>
            </w:pPr>
            <w:r w:rsidRPr="00967381">
              <w:rPr>
                <w:sz w:val="18"/>
                <w:szCs w:val="18"/>
              </w:rPr>
              <w:t xml:space="preserve">Нежилое помещение № 7 общей площадью 6,1 </w:t>
            </w:r>
            <w:proofErr w:type="spellStart"/>
            <w:r w:rsidRPr="00967381">
              <w:rPr>
                <w:sz w:val="18"/>
                <w:szCs w:val="18"/>
              </w:rPr>
              <w:t>кв.м</w:t>
            </w:r>
            <w:proofErr w:type="spellEnd"/>
            <w:r w:rsidRPr="00967381">
              <w:rPr>
                <w:sz w:val="18"/>
                <w:szCs w:val="18"/>
              </w:rPr>
              <w:t>, расположенное в здании по ул.</w:t>
            </w:r>
            <w:r w:rsidR="00F7707C" w:rsidRPr="00967381">
              <w:rPr>
                <w:sz w:val="18"/>
                <w:szCs w:val="18"/>
              </w:rPr>
              <w:t xml:space="preserve"> </w:t>
            </w:r>
            <w:r w:rsidRPr="00967381">
              <w:rPr>
                <w:sz w:val="18"/>
                <w:szCs w:val="18"/>
              </w:rPr>
              <w:t xml:space="preserve">Энергетиков, 7 п. </w:t>
            </w:r>
            <w:proofErr w:type="spellStart"/>
            <w:r w:rsidRPr="00967381">
              <w:rPr>
                <w:sz w:val="18"/>
                <w:szCs w:val="18"/>
              </w:rPr>
              <w:t>Новогорный</w:t>
            </w:r>
            <w:proofErr w:type="spellEnd"/>
          </w:p>
        </w:tc>
        <w:tc>
          <w:tcPr>
            <w:tcW w:w="2368" w:type="dxa"/>
            <w:tcBorders>
              <w:top w:val="single" w:sz="12" w:space="0" w:color="auto"/>
              <w:bottom w:val="single" w:sz="12" w:space="0" w:color="auto"/>
            </w:tcBorders>
            <w:vAlign w:val="center"/>
          </w:tcPr>
          <w:p w:rsidR="009E1105" w:rsidRPr="00967381" w:rsidRDefault="009E1105" w:rsidP="009E1105">
            <w:pPr>
              <w:jc w:val="center"/>
              <w:rPr>
                <w:sz w:val="18"/>
                <w:szCs w:val="18"/>
              </w:rPr>
            </w:pPr>
            <w:r w:rsidRPr="00967381">
              <w:rPr>
                <w:sz w:val="18"/>
                <w:szCs w:val="18"/>
              </w:rPr>
              <w:t>№ 40/2020 от 08.06.2020 (сроком на 5 лет)</w:t>
            </w:r>
          </w:p>
        </w:tc>
        <w:tc>
          <w:tcPr>
            <w:tcW w:w="1701" w:type="dxa"/>
            <w:tcBorders>
              <w:top w:val="single" w:sz="12" w:space="0" w:color="auto"/>
              <w:bottom w:val="single" w:sz="12" w:space="0" w:color="auto"/>
            </w:tcBorders>
            <w:vAlign w:val="center"/>
          </w:tcPr>
          <w:p w:rsidR="009E1105" w:rsidRPr="00967381" w:rsidRDefault="009E1105" w:rsidP="009E1105">
            <w:pPr>
              <w:jc w:val="center"/>
              <w:rPr>
                <w:sz w:val="18"/>
                <w:szCs w:val="18"/>
              </w:rPr>
            </w:pPr>
            <w:r w:rsidRPr="00967381">
              <w:rPr>
                <w:sz w:val="18"/>
                <w:szCs w:val="18"/>
              </w:rPr>
              <w:t xml:space="preserve">ИП </w:t>
            </w:r>
            <w:proofErr w:type="spellStart"/>
            <w:r w:rsidRPr="00967381">
              <w:rPr>
                <w:sz w:val="18"/>
                <w:szCs w:val="18"/>
              </w:rPr>
              <w:t>Клепиковская</w:t>
            </w:r>
            <w:proofErr w:type="spellEnd"/>
            <w:r w:rsidRPr="00967381">
              <w:rPr>
                <w:sz w:val="18"/>
                <w:szCs w:val="18"/>
              </w:rPr>
              <w:t xml:space="preserve"> Л.Н.</w:t>
            </w:r>
          </w:p>
        </w:tc>
        <w:tc>
          <w:tcPr>
            <w:tcW w:w="1700" w:type="dxa"/>
            <w:tcBorders>
              <w:top w:val="single" w:sz="12" w:space="0" w:color="auto"/>
              <w:bottom w:val="single" w:sz="12" w:space="0" w:color="auto"/>
            </w:tcBorders>
            <w:vAlign w:val="center"/>
          </w:tcPr>
          <w:p w:rsidR="009E1105" w:rsidRPr="00967381" w:rsidRDefault="009E1105" w:rsidP="009E1105">
            <w:pPr>
              <w:rPr>
                <w:sz w:val="18"/>
                <w:szCs w:val="18"/>
              </w:rPr>
            </w:pPr>
            <w:r w:rsidRPr="00967381">
              <w:rPr>
                <w:sz w:val="18"/>
                <w:szCs w:val="18"/>
              </w:rPr>
              <w:t>Для ведения любой хоз. деятельности</w:t>
            </w:r>
          </w:p>
        </w:tc>
        <w:tc>
          <w:tcPr>
            <w:tcW w:w="1157" w:type="dxa"/>
            <w:tcBorders>
              <w:top w:val="single" w:sz="12" w:space="0" w:color="auto"/>
              <w:bottom w:val="single" w:sz="12" w:space="0" w:color="auto"/>
              <w:right w:val="single" w:sz="12" w:space="0" w:color="auto"/>
            </w:tcBorders>
            <w:vAlign w:val="center"/>
          </w:tcPr>
          <w:p w:rsidR="009E1105" w:rsidRPr="00967381" w:rsidRDefault="009E1105" w:rsidP="009E1105">
            <w:pPr>
              <w:jc w:val="right"/>
              <w:rPr>
                <w:sz w:val="18"/>
                <w:szCs w:val="18"/>
              </w:rPr>
            </w:pPr>
            <w:r w:rsidRPr="00967381">
              <w:rPr>
                <w:sz w:val="18"/>
                <w:szCs w:val="18"/>
              </w:rPr>
              <w:t>1 464,00</w:t>
            </w:r>
          </w:p>
        </w:tc>
      </w:tr>
    </w:tbl>
    <w:p w:rsidR="00A303DE" w:rsidRPr="00967381" w:rsidRDefault="00A303DE" w:rsidP="00A303DE">
      <w:pPr>
        <w:pStyle w:val="91"/>
        <w:rPr>
          <w:sz w:val="6"/>
          <w:szCs w:val="6"/>
        </w:rPr>
      </w:pPr>
    </w:p>
    <w:p w:rsidR="00951F24" w:rsidRPr="00967381" w:rsidRDefault="0064505B" w:rsidP="00FE4D99">
      <w:pPr>
        <w:jc w:val="both"/>
        <w:rPr>
          <w:sz w:val="6"/>
          <w:szCs w:val="6"/>
        </w:rPr>
      </w:pPr>
      <w:r w:rsidRPr="00967381">
        <w:tab/>
      </w:r>
    </w:p>
    <w:p w:rsidR="00EA5223" w:rsidRPr="00967381" w:rsidRDefault="00951F24" w:rsidP="00A303DE">
      <w:pPr>
        <w:pStyle w:val="91"/>
        <w:rPr>
          <w:szCs w:val="28"/>
        </w:rPr>
      </w:pPr>
      <w:r w:rsidRPr="00967381">
        <w:tab/>
      </w:r>
      <w:r w:rsidR="00EE22AC" w:rsidRPr="00967381">
        <w:t>2</w:t>
      </w:r>
      <w:r w:rsidR="005301B9" w:rsidRPr="00967381">
        <w:t>.</w:t>
      </w:r>
      <w:r w:rsidR="005301B9" w:rsidRPr="00967381">
        <w:tab/>
      </w:r>
      <w:r w:rsidR="00CD7860" w:rsidRPr="00967381">
        <w:t xml:space="preserve">В 2020 году в соответствии с решениями Собрания депутатов Озерского городского округа, на основании постановлений администрации Озерского городского округа </w:t>
      </w:r>
      <w:r w:rsidR="00EA5223" w:rsidRPr="00967381">
        <w:rPr>
          <w:szCs w:val="28"/>
        </w:rPr>
        <w:t>ММУП ЖКХ заключено 4 (четыре) договора аренды:</w:t>
      </w:r>
    </w:p>
    <w:p w:rsidR="00CD7860" w:rsidRPr="00967381" w:rsidRDefault="00EA5223" w:rsidP="00A303DE">
      <w:pPr>
        <w:pStyle w:val="91"/>
        <w:rPr>
          <w:szCs w:val="28"/>
        </w:rPr>
      </w:pPr>
      <w:r w:rsidRPr="00967381">
        <w:rPr>
          <w:szCs w:val="28"/>
        </w:rPr>
        <w:tab/>
        <w:t>1)</w:t>
      </w:r>
      <w:r w:rsidRPr="00967381">
        <w:rPr>
          <w:szCs w:val="28"/>
        </w:rPr>
        <w:tab/>
      </w:r>
      <w:r w:rsidR="00CD7860" w:rsidRPr="00967381">
        <w:t xml:space="preserve">по результатам </w:t>
      </w:r>
      <w:r w:rsidRPr="00967381">
        <w:rPr>
          <w:szCs w:val="28"/>
        </w:rPr>
        <w:t>проведе</w:t>
      </w:r>
      <w:r w:rsidR="008B52A9" w:rsidRPr="00967381">
        <w:rPr>
          <w:szCs w:val="28"/>
        </w:rPr>
        <w:t>н</w:t>
      </w:r>
      <w:r w:rsidRPr="00967381">
        <w:rPr>
          <w:szCs w:val="28"/>
        </w:rPr>
        <w:t>ия</w:t>
      </w:r>
      <w:r w:rsidR="008B52A9" w:rsidRPr="00967381">
        <w:rPr>
          <w:szCs w:val="28"/>
        </w:rPr>
        <w:t xml:space="preserve"> </w:t>
      </w:r>
      <w:r w:rsidR="008B52A9" w:rsidRPr="00967381">
        <w:rPr>
          <w:rStyle w:val="26"/>
          <w:sz w:val="28"/>
          <w:szCs w:val="28"/>
        </w:rPr>
        <w:t>конкурентных процедур (</w:t>
      </w:r>
      <w:r w:rsidR="008B52A9" w:rsidRPr="00967381">
        <w:rPr>
          <w:szCs w:val="28"/>
        </w:rPr>
        <w:t>аукцион на право заключения договора аренды)</w:t>
      </w:r>
      <w:r w:rsidR="008B52A9" w:rsidRPr="00967381">
        <w:rPr>
          <w:rStyle w:val="26"/>
          <w:sz w:val="28"/>
          <w:szCs w:val="28"/>
        </w:rPr>
        <w:t xml:space="preserve"> </w:t>
      </w:r>
      <w:r w:rsidR="002C64ED" w:rsidRPr="00967381">
        <w:rPr>
          <w:szCs w:val="28"/>
        </w:rPr>
        <w:t>в соответствии с п</w:t>
      </w:r>
      <w:r w:rsidR="008B52A9" w:rsidRPr="00967381">
        <w:rPr>
          <w:szCs w:val="28"/>
        </w:rPr>
        <w:t xml:space="preserve">. 1 </w:t>
      </w:r>
      <w:r w:rsidR="002C64ED" w:rsidRPr="00967381">
        <w:rPr>
          <w:szCs w:val="28"/>
        </w:rPr>
        <w:t>ч</w:t>
      </w:r>
      <w:r w:rsidR="008B52A9" w:rsidRPr="00967381">
        <w:rPr>
          <w:szCs w:val="28"/>
        </w:rPr>
        <w:t>. 1 ст.17.1 Федерального закона от 26.07.2006 № 135-ФЗ «О защите конкуренции»</w:t>
      </w:r>
      <w:r w:rsidR="002C64ED" w:rsidRPr="00967381">
        <w:rPr>
          <w:szCs w:val="28"/>
        </w:rPr>
        <w:t xml:space="preserve"> (далее –</w:t>
      </w:r>
      <w:r w:rsidRPr="00967381">
        <w:rPr>
          <w:szCs w:val="28"/>
        </w:rPr>
        <w:t xml:space="preserve"> </w:t>
      </w:r>
      <w:r w:rsidR="002C64ED" w:rsidRPr="00967381">
        <w:rPr>
          <w:szCs w:val="28"/>
        </w:rPr>
        <w:t>Закон о защите конкуренции)</w:t>
      </w:r>
      <w:r w:rsidR="008B52A9" w:rsidRPr="00967381">
        <w:rPr>
          <w:szCs w:val="28"/>
        </w:rPr>
        <w:t>:</w:t>
      </w:r>
    </w:p>
    <w:p w:rsidR="002C64ED" w:rsidRPr="00967381" w:rsidRDefault="002C64ED" w:rsidP="00A303DE">
      <w:pPr>
        <w:pStyle w:val="91"/>
        <w:rPr>
          <w:sz w:val="6"/>
          <w:szCs w:val="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2028"/>
        <w:gridCol w:w="3541"/>
        <w:gridCol w:w="1911"/>
        <w:gridCol w:w="1176"/>
      </w:tblGrid>
      <w:tr w:rsidR="001716AC" w:rsidRPr="00967381" w:rsidTr="0051788D">
        <w:trPr>
          <w:trHeight w:val="113"/>
          <w:tblHeader/>
          <w:jc w:val="center"/>
        </w:trPr>
        <w:tc>
          <w:tcPr>
            <w:tcW w:w="10260" w:type="dxa"/>
            <w:gridSpan w:val="5"/>
            <w:tcBorders>
              <w:top w:val="nil"/>
              <w:left w:val="nil"/>
              <w:bottom w:val="single" w:sz="12" w:space="0" w:color="auto"/>
              <w:right w:val="nil"/>
            </w:tcBorders>
            <w:shd w:val="clear" w:color="auto" w:fill="auto"/>
            <w:vAlign w:val="center"/>
          </w:tcPr>
          <w:p w:rsidR="001716AC" w:rsidRPr="00967381" w:rsidRDefault="001716AC" w:rsidP="00844A69">
            <w:pPr>
              <w:pStyle w:val="91"/>
              <w:jc w:val="right"/>
              <w:rPr>
                <w:sz w:val="18"/>
                <w:szCs w:val="18"/>
              </w:rPr>
            </w:pPr>
            <w:r w:rsidRPr="00967381">
              <w:rPr>
                <w:sz w:val="18"/>
                <w:szCs w:val="18"/>
              </w:rPr>
              <w:t>Таблица №</w:t>
            </w:r>
            <w:r w:rsidR="007E4864" w:rsidRPr="00967381">
              <w:rPr>
                <w:sz w:val="18"/>
                <w:szCs w:val="18"/>
              </w:rPr>
              <w:t xml:space="preserve"> 19</w:t>
            </w:r>
          </w:p>
        </w:tc>
      </w:tr>
      <w:tr w:rsidR="00844A69" w:rsidRPr="00967381" w:rsidTr="0051788D">
        <w:trPr>
          <w:trHeight w:val="113"/>
          <w:tblHeader/>
          <w:jc w:val="center"/>
        </w:trPr>
        <w:tc>
          <w:tcPr>
            <w:tcW w:w="1604" w:type="dxa"/>
            <w:tcBorders>
              <w:top w:val="single" w:sz="12" w:space="0" w:color="auto"/>
              <w:left w:val="single" w:sz="12" w:space="0" w:color="auto"/>
              <w:bottom w:val="single" w:sz="12" w:space="0" w:color="auto"/>
            </w:tcBorders>
            <w:shd w:val="clear" w:color="auto" w:fill="auto"/>
          </w:tcPr>
          <w:p w:rsidR="003B1BAE" w:rsidRPr="00967381" w:rsidRDefault="003B1BAE" w:rsidP="00844A69">
            <w:pPr>
              <w:pStyle w:val="91"/>
              <w:jc w:val="center"/>
              <w:rPr>
                <w:sz w:val="18"/>
                <w:szCs w:val="18"/>
              </w:rPr>
            </w:pPr>
            <w:r w:rsidRPr="00967381">
              <w:rPr>
                <w:sz w:val="18"/>
                <w:szCs w:val="18"/>
              </w:rPr>
              <w:t>Номер и дата договора (срок аренды)</w:t>
            </w:r>
          </w:p>
        </w:tc>
        <w:tc>
          <w:tcPr>
            <w:tcW w:w="2028" w:type="dxa"/>
            <w:tcBorders>
              <w:top w:val="single" w:sz="12" w:space="0" w:color="auto"/>
              <w:bottom w:val="single" w:sz="12" w:space="0" w:color="auto"/>
            </w:tcBorders>
            <w:shd w:val="clear" w:color="auto" w:fill="auto"/>
          </w:tcPr>
          <w:p w:rsidR="003B1BAE" w:rsidRPr="00967381" w:rsidRDefault="003B1BAE" w:rsidP="00844A69">
            <w:pPr>
              <w:pStyle w:val="91"/>
              <w:jc w:val="center"/>
              <w:rPr>
                <w:sz w:val="18"/>
                <w:szCs w:val="18"/>
              </w:rPr>
            </w:pPr>
            <w:r w:rsidRPr="00967381">
              <w:rPr>
                <w:sz w:val="18"/>
                <w:szCs w:val="18"/>
              </w:rPr>
              <w:t>Арендатор</w:t>
            </w:r>
          </w:p>
        </w:tc>
        <w:tc>
          <w:tcPr>
            <w:tcW w:w="3541" w:type="dxa"/>
            <w:tcBorders>
              <w:top w:val="single" w:sz="12" w:space="0" w:color="auto"/>
              <w:bottom w:val="single" w:sz="12" w:space="0" w:color="auto"/>
            </w:tcBorders>
            <w:shd w:val="clear" w:color="auto" w:fill="auto"/>
          </w:tcPr>
          <w:p w:rsidR="003B1BAE" w:rsidRPr="00967381" w:rsidRDefault="003B1BAE" w:rsidP="00844A69">
            <w:pPr>
              <w:pStyle w:val="91"/>
              <w:jc w:val="center"/>
              <w:rPr>
                <w:sz w:val="18"/>
                <w:szCs w:val="18"/>
              </w:rPr>
            </w:pPr>
            <w:r w:rsidRPr="00967381">
              <w:rPr>
                <w:sz w:val="18"/>
                <w:szCs w:val="18"/>
              </w:rPr>
              <w:t>Объект аренды</w:t>
            </w:r>
          </w:p>
        </w:tc>
        <w:tc>
          <w:tcPr>
            <w:tcW w:w="1911" w:type="dxa"/>
            <w:tcBorders>
              <w:top w:val="single" w:sz="12" w:space="0" w:color="auto"/>
              <w:bottom w:val="single" w:sz="12" w:space="0" w:color="auto"/>
            </w:tcBorders>
            <w:shd w:val="clear" w:color="auto" w:fill="auto"/>
          </w:tcPr>
          <w:p w:rsidR="003B1BAE" w:rsidRPr="00967381" w:rsidRDefault="003B1BAE" w:rsidP="00844A69">
            <w:pPr>
              <w:pStyle w:val="91"/>
              <w:jc w:val="center"/>
              <w:rPr>
                <w:sz w:val="18"/>
                <w:szCs w:val="18"/>
              </w:rPr>
            </w:pPr>
            <w:r w:rsidRPr="00967381">
              <w:rPr>
                <w:sz w:val="18"/>
                <w:szCs w:val="18"/>
              </w:rPr>
              <w:t>Основание, решение Собрания депутатов, постановление администрации</w:t>
            </w:r>
          </w:p>
        </w:tc>
        <w:tc>
          <w:tcPr>
            <w:tcW w:w="1176" w:type="dxa"/>
            <w:tcBorders>
              <w:top w:val="single" w:sz="12" w:space="0" w:color="auto"/>
              <w:bottom w:val="single" w:sz="12" w:space="0" w:color="auto"/>
              <w:right w:val="single" w:sz="12" w:space="0" w:color="auto"/>
            </w:tcBorders>
            <w:shd w:val="clear" w:color="auto" w:fill="auto"/>
          </w:tcPr>
          <w:p w:rsidR="001716AC" w:rsidRPr="00967381" w:rsidRDefault="001716AC" w:rsidP="00844A69">
            <w:pPr>
              <w:pStyle w:val="91"/>
              <w:jc w:val="center"/>
              <w:rPr>
                <w:sz w:val="18"/>
                <w:szCs w:val="18"/>
              </w:rPr>
            </w:pPr>
            <w:r w:rsidRPr="00967381">
              <w:rPr>
                <w:sz w:val="18"/>
                <w:szCs w:val="18"/>
              </w:rPr>
              <w:t>Цена аренды</w:t>
            </w:r>
          </w:p>
          <w:p w:rsidR="003B1BAE" w:rsidRPr="00967381" w:rsidRDefault="001716AC" w:rsidP="00844A69">
            <w:pPr>
              <w:pStyle w:val="91"/>
              <w:jc w:val="center"/>
              <w:rPr>
                <w:sz w:val="18"/>
                <w:szCs w:val="18"/>
              </w:rPr>
            </w:pPr>
            <w:r w:rsidRPr="00967381">
              <w:rPr>
                <w:sz w:val="18"/>
                <w:szCs w:val="18"/>
              </w:rPr>
              <w:t xml:space="preserve"> (руб./мес.)</w:t>
            </w:r>
          </w:p>
        </w:tc>
      </w:tr>
      <w:tr w:rsidR="00844A69" w:rsidRPr="00967381" w:rsidTr="0051788D">
        <w:trPr>
          <w:trHeight w:val="113"/>
          <w:jc w:val="center"/>
        </w:trPr>
        <w:tc>
          <w:tcPr>
            <w:tcW w:w="1604" w:type="dxa"/>
            <w:tcBorders>
              <w:top w:val="single" w:sz="12" w:space="0" w:color="auto"/>
              <w:left w:val="single" w:sz="12" w:space="0" w:color="auto"/>
            </w:tcBorders>
            <w:shd w:val="clear" w:color="auto" w:fill="auto"/>
            <w:vAlign w:val="center"/>
          </w:tcPr>
          <w:p w:rsidR="003B1BAE" w:rsidRPr="00967381" w:rsidRDefault="003B1BAE" w:rsidP="00844A69">
            <w:pPr>
              <w:pStyle w:val="91"/>
              <w:jc w:val="center"/>
              <w:rPr>
                <w:sz w:val="18"/>
                <w:szCs w:val="18"/>
              </w:rPr>
            </w:pPr>
            <w:r w:rsidRPr="00967381">
              <w:rPr>
                <w:sz w:val="18"/>
                <w:szCs w:val="18"/>
              </w:rPr>
              <w:t>№ 40/2020 от 08.06.2020</w:t>
            </w:r>
          </w:p>
          <w:p w:rsidR="003B1BAE" w:rsidRPr="00967381" w:rsidRDefault="003B1BAE" w:rsidP="00844A69">
            <w:pPr>
              <w:pStyle w:val="91"/>
              <w:jc w:val="center"/>
              <w:rPr>
                <w:sz w:val="18"/>
                <w:szCs w:val="18"/>
              </w:rPr>
            </w:pPr>
            <w:r w:rsidRPr="00967381">
              <w:rPr>
                <w:sz w:val="18"/>
                <w:szCs w:val="18"/>
              </w:rPr>
              <w:t>(сроком на 5 лет)</w:t>
            </w:r>
          </w:p>
        </w:tc>
        <w:tc>
          <w:tcPr>
            <w:tcW w:w="2028" w:type="dxa"/>
            <w:tcBorders>
              <w:top w:val="single" w:sz="12" w:space="0" w:color="auto"/>
            </w:tcBorders>
            <w:shd w:val="clear" w:color="auto" w:fill="auto"/>
            <w:vAlign w:val="center"/>
          </w:tcPr>
          <w:p w:rsidR="003B1BAE" w:rsidRPr="00967381" w:rsidRDefault="003B1BAE" w:rsidP="00844A69">
            <w:pPr>
              <w:pStyle w:val="91"/>
              <w:jc w:val="center"/>
              <w:rPr>
                <w:sz w:val="18"/>
                <w:szCs w:val="18"/>
              </w:rPr>
            </w:pPr>
            <w:r w:rsidRPr="00967381">
              <w:rPr>
                <w:sz w:val="18"/>
                <w:szCs w:val="18"/>
              </w:rPr>
              <w:t xml:space="preserve">ИП </w:t>
            </w:r>
            <w:proofErr w:type="spellStart"/>
            <w:r w:rsidRPr="00967381">
              <w:rPr>
                <w:sz w:val="18"/>
                <w:szCs w:val="18"/>
              </w:rPr>
              <w:t>Клепиковская</w:t>
            </w:r>
            <w:proofErr w:type="spellEnd"/>
            <w:r w:rsidRPr="00967381">
              <w:rPr>
                <w:sz w:val="18"/>
                <w:szCs w:val="18"/>
              </w:rPr>
              <w:t xml:space="preserve"> Л.Н.</w:t>
            </w:r>
          </w:p>
        </w:tc>
        <w:tc>
          <w:tcPr>
            <w:tcW w:w="3541" w:type="dxa"/>
            <w:tcBorders>
              <w:top w:val="single" w:sz="12" w:space="0" w:color="auto"/>
            </w:tcBorders>
            <w:shd w:val="clear" w:color="auto" w:fill="auto"/>
            <w:vAlign w:val="center"/>
          </w:tcPr>
          <w:p w:rsidR="003B1BAE" w:rsidRPr="00967381" w:rsidRDefault="003B1BAE" w:rsidP="00844A69">
            <w:pPr>
              <w:pStyle w:val="91"/>
              <w:jc w:val="left"/>
              <w:rPr>
                <w:sz w:val="18"/>
                <w:szCs w:val="18"/>
              </w:rPr>
            </w:pPr>
            <w:r w:rsidRPr="00967381">
              <w:rPr>
                <w:sz w:val="18"/>
                <w:szCs w:val="18"/>
              </w:rPr>
              <w:t xml:space="preserve">Нежилое помещение № 7 общей площадью 6,1 </w:t>
            </w:r>
            <w:proofErr w:type="spellStart"/>
            <w:r w:rsidRPr="00967381">
              <w:rPr>
                <w:sz w:val="18"/>
                <w:szCs w:val="18"/>
              </w:rPr>
              <w:t>кв.м</w:t>
            </w:r>
            <w:proofErr w:type="spellEnd"/>
            <w:r w:rsidRPr="00967381">
              <w:rPr>
                <w:sz w:val="18"/>
                <w:szCs w:val="18"/>
              </w:rPr>
              <w:t xml:space="preserve">, расположенное в здании по ул. Энергетиков, 7 п. </w:t>
            </w:r>
            <w:proofErr w:type="spellStart"/>
            <w:r w:rsidRPr="00967381">
              <w:rPr>
                <w:sz w:val="18"/>
                <w:szCs w:val="18"/>
              </w:rPr>
              <w:t>Новогорный</w:t>
            </w:r>
            <w:proofErr w:type="spellEnd"/>
          </w:p>
        </w:tc>
        <w:tc>
          <w:tcPr>
            <w:tcW w:w="1911" w:type="dxa"/>
            <w:tcBorders>
              <w:top w:val="single" w:sz="12" w:space="0" w:color="auto"/>
            </w:tcBorders>
            <w:shd w:val="clear" w:color="auto" w:fill="auto"/>
            <w:vAlign w:val="center"/>
          </w:tcPr>
          <w:p w:rsidR="007B639B" w:rsidRPr="00967381" w:rsidRDefault="003B1BAE" w:rsidP="00844A69">
            <w:pPr>
              <w:pStyle w:val="91"/>
              <w:jc w:val="center"/>
              <w:rPr>
                <w:sz w:val="18"/>
                <w:szCs w:val="18"/>
              </w:rPr>
            </w:pPr>
            <w:r w:rsidRPr="00967381">
              <w:rPr>
                <w:sz w:val="18"/>
                <w:szCs w:val="18"/>
              </w:rPr>
              <w:t>от 28.05.2014 № 91</w:t>
            </w:r>
          </w:p>
          <w:p w:rsidR="003B1BAE" w:rsidRPr="00967381" w:rsidRDefault="003B1BAE" w:rsidP="00844A69">
            <w:pPr>
              <w:pStyle w:val="91"/>
              <w:jc w:val="center"/>
              <w:rPr>
                <w:sz w:val="18"/>
                <w:szCs w:val="18"/>
              </w:rPr>
            </w:pPr>
            <w:r w:rsidRPr="00967381">
              <w:rPr>
                <w:sz w:val="18"/>
                <w:szCs w:val="18"/>
              </w:rPr>
              <w:t>от 24.06.2014 № 1931</w:t>
            </w:r>
          </w:p>
        </w:tc>
        <w:tc>
          <w:tcPr>
            <w:tcW w:w="1176" w:type="dxa"/>
            <w:tcBorders>
              <w:top w:val="single" w:sz="12" w:space="0" w:color="auto"/>
              <w:right w:val="single" w:sz="12" w:space="0" w:color="auto"/>
            </w:tcBorders>
            <w:shd w:val="clear" w:color="auto" w:fill="auto"/>
            <w:vAlign w:val="center"/>
          </w:tcPr>
          <w:p w:rsidR="003B1BAE" w:rsidRPr="00967381" w:rsidRDefault="001716AC" w:rsidP="00844A69">
            <w:pPr>
              <w:pStyle w:val="91"/>
              <w:jc w:val="right"/>
              <w:rPr>
                <w:sz w:val="18"/>
                <w:szCs w:val="18"/>
              </w:rPr>
            </w:pPr>
            <w:r w:rsidRPr="00967381">
              <w:rPr>
                <w:sz w:val="18"/>
                <w:szCs w:val="18"/>
              </w:rPr>
              <w:t>1 464,00</w:t>
            </w:r>
          </w:p>
        </w:tc>
      </w:tr>
      <w:tr w:rsidR="00844A69" w:rsidRPr="00967381" w:rsidTr="0051788D">
        <w:trPr>
          <w:trHeight w:val="113"/>
          <w:jc w:val="center"/>
        </w:trPr>
        <w:tc>
          <w:tcPr>
            <w:tcW w:w="1604" w:type="dxa"/>
            <w:tcBorders>
              <w:left w:val="single" w:sz="12" w:space="0" w:color="auto"/>
            </w:tcBorders>
            <w:shd w:val="clear" w:color="auto" w:fill="auto"/>
            <w:vAlign w:val="center"/>
          </w:tcPr>
          <w:p w:rsidR="003B1BAE" w:rsidRPr="00967381" w:rsidRDefault="007B639B" w:rsidP="00844A69">
            <w:pPr>
              <w:pStyle w:val="91"/>
              <w:jc w:val="center"/>
              <w:rPr>
                <w:sz w:val="18"/>
                <w:szCs w:val="18"/>
              </w:rPr>
            </w:pPr>
            <w:r w:rsidRPr="00967381">
              <w:rPr>
                <w:sz w:val="18"/>
                <w:szCs w:val="18"/>
              </w:rPr>
              <w:t>№ 31/2020 от 01.04.2020 (сроком на 5 лет)</w:t>
            </w:r>
          </w:p>
        </w:tc>
        <w:tc>
          <w:tcPr>
            <w:tcW w:w="2028" w:type="dxa"/>
            <w:shd w:val="clear" w:color="auto" w:fill="auto"/>
            <w:vAlign w:val="center"/>
          </w:tcPr>
          <w:p w:rsidR="003B1BAE" w:rsidRPr="00967381" w:rsidRDefault="007B639B" w:rsidP="00844A69">
            <w:pPr>
              <w:pStyle w:val="91"/>
              <w:jc w:val="center"/>
              <w:rPr>
                <w:sz w:val="18"/>
                <w:szCs w:val="18"/>
              </w:rPr>
            </w:pPr>
            <w:r w:rsidRPr="00967381">
              <w:rPr>
                <w:sz w:val="18"/>
                <w:szCs w:val="18"/>
              </w:rPr>
              <w:t xml:space="preserve">ИП </w:t>
            </w:r>
            <w:proofErr w:type="spellStart"/>
            <w:r w:rsidRPr="00967381">
              <w:rPr>
                <w:sz w:val="18"/>
                <w:szCs w:val="18"/>
              </w:rPr>
              <w:t>Клепиковская</w:t>
            </w:r>
            <w:proofErr w:type="spellEnd"/>
            <w:r w:rsidRPr="00967381">
              <w:rPr>
                <w:sz w:val="18"/>
                <w:szCs w:val="18"/>
              </w:rPr>
              <w:t xml:space="preserve"> Л.Н.</w:t>
            </w:r>
          </w:p>
        </w:tc>
        <w:tc>
          <w:tcPr>
            <w:tcW w:w="3541" w:type="dxa"/>
            <w:shd w:val="clear" w:color="auto" w:fill="auto"/>
            <w:vAlign w:val="center"/>
          </w:tcPr>
          <w:p w:rsidR="003B1BAE" w:rsidRPr="00967381" w:rsidRDefault="007B639B" w:rsidP="00844A69">
            <w:pPr>
              <w:pStyle w:val="91"/>
              <w:jc w:val="left"/>
              <w:rPr>
                <w:sz w:val="18"/>
                <w:szCs w:val="18"/>
              </w:rPr>
            </w:pPr>
            <w:r w:rsidRPr="00967381">
              <w:rPr>
                <w:sz w:val="18"/>
                <w:szCs w:val="18"/>
              </w:rPr>
              <w:t xml:space="preserve">Нежилые помещения №№ 10,11 общей площадью 30,1 </w:t>
            </w:r>
            <w:proofErr w:type="spellStart"/>
            <w:r w:rsidRPr="00967381">
              <w:rPr>
                <w:sz w:val="18"/>
                <w:szCs w:val="18"/>
              </w:rPr>
              <w:t>кв.м</w:t>
            </w:r>
            <w:proofErr w:type="spellEnd"/>
            <w:r w:rsidRPr="00967381">
              <w:rPr>
                <w:sz w:val="18"/>
                <w:szCs w:val="18"/>
              </w:rPr>
              <w:t xml:space="preserve">., расположенные в здании по ул. Энергетиков, 7 п. </w:t>
            </w:r>
            <w:proofErr w:type="spellStart"/>
            <w:r w:rsidRPr="00967381">
              <w:rPr>
                <w:sz w:val="18"/>
                <w:szCs w:val="18"/>
              </w:rPr>
              <w:t>Новогорный</w:t>
            </w:r>
            <w:proofErr w:type="spellEnd"/>
          </w:p>
        </w:tc>
        <w:tc>
          <w:tcPr>
            <w:tcW w:w="1911" w:type="dxa"/>
            <w:shd w:val="clear" w:color="auto" w:fill="auto"/>
            <w:vAlign w:val="center"/>
          </w:tcPr>
          <w:p w:rsidR="00D5515C" w:rsidRPr="00967381" w:rsidRDefault="007B639B" w:rsidP="00844A69">
            <w:pPr>
              <w:pStyle w:val="91"/>
              <w:jc w:val="center"/>
              <w:rPr>
                <w:sz w:val="18"/>
                <w:szCs w:val="18"/>
              </w:rPr>
            </w:pPr>
            <w:r w:rsidRPr="00967381">
              <w:rPr>
                <w:sz w:val="18"/>
                <w:szCs w:val="18"/>
              </w:rPr>
              <w:t xml:space="preserve">от </w:t>
            </w:r>
            <w:r w:rsidR="00455136" w:rsidRPr="00967381">
              <w:rPr>
                <w:sz w:val="18"/>
                <w:szCs w:val="18"/>
              </w:rPr>
              <w:t>19.07.2018</w:t>
            </w:r>
            <w:r w:rsidRPr="00967381">
              <w:rPr>
                <w:sz w:val="18"/>
                <w:szCs w:val="18"/>
              </w:rPr>
              <w:t xml:space="preserve"> № </w:t>
            </w:r>
            <w:r w:rsidR="00455136" w:rsidRPr="00967381">
              <w:rPr>
                <w:sz w:val="18"/>
                <w:szCs w:val="18"/>
              </w:rPr>
              <w:t>148</w:t>
            </w:r>
          </w:p>
          <w:p w:rsidR="003B1BAE" w:rsidRPr="00967381" w:rsidRDefault="007B639B" w:rsidP="00844A69">
            <w:pPr>
              <w:pStyle w:val="91"/>
              <w:jc w:val="center"/>
              <w:rPr>
                <w:sz w:val="18"/>
                <w:szCs w:val="18"/>
              </w:rPr>
            </w:pPr>
            <w:r w:rsidRPr="00967381">
              <w:rPr>
                <w:sz w:val="18"/>
                <w:szCs w:val="18"/>
              </w:rPr>
              <w:t xml:space="preserve">от </w:t>
            </w:r>
            <w:r w:rsidR="00455136" w:rsidRPr="00967381">
              <w:rPr>
                <w:sz w:val="18"/>
                <w:szCs w:val="18"/>
              </w:rPr>
              <w:t>06.08.2018</w:t>
            </w:r>
            <w:r w:rsidRPr="00967381">
              <w:rPr>
                <w:sz w:val="18"/>
                <w:szCs w:val="18"/>
              </w:rPr>
              <w:t xml:space="preserve"> № </w:t>
            </w:r>
            <w:r w:rsidR="00455136" w:rsidRPr="00967381">
              <w:rPr>
                <w:sz w:val="18"/>
                <w:szCs w:val="18"/>
              </w:rPr>
              <w:t>1848</w:t>
            </w:r>
          </w:p>
        </w:tc>
        <w:tc>
          <w:tcPr>
            <w:tcW w:w="1176" w:type="dxa"/>
            <w:tcBorders>
              <w:right w:val="single" w:sz="12" w:space="0" w:color="auto"/>
            </w:tcBorders>
            <w:shd w:val="clear" w:color="auto" w:fill="auto"/>
            <w:vAlign w:val="center"/>
          </w:tcPr>
          <w:p w:rsidR="003B1BAE" w:rsidRPr="00967381" w:rsidRDefault="001716AC" w:rsidP="00844A69">
            <w:pPr>
              <w:pStyle w:val="91"/>
              <w:jc w:val="right"/>
              <w:rPr>
                <w:sz w:val="18"/>
                <w:szCs w:val="18"/>
              </w:rPr>
            </w:pPr>
            <w:r w:rsidRPr="00967381">
              <w:rPr>
                <w:sz w:val="18"/>
                <w:szCs w:val="18"/>
              </w:rPr>
              <w:t>7 224,00</w:t>
            </w:r>
          </w:p>
        </w:tc>
      </w:tr>
      <w:tr w:rsidR="00844A69" w:rsidRPr="00967381" w:rsidTr="0051788D">
        <w:trPr>
          <w:trHeight w:val="113"/>
          <w:jc w:val="center"/>
        </w:trPr>
        <w:tc>
          <w:tcPr>
            <w:tcW w:w="1604" w:type="dxa"/>
            <w:tcBorders>
              <w:left w:val="single" w:sz="12" w:space="0" w:color="auto"/>
              <w:bottom w:val="single" w:sz="12" w:space="0" w:color="auto"/>
            </w:tcBorders>
            <w:shd w:val="clear" w:color="auto" w:fill="auto"/>
            <w:vAlign w:val="center"/>
          </w:tcPr>
          <w:p w:rsidR="003B1BAE" w:rsidRPr="00967381" w:rsidRDefault="007B639B" w:rsidP="00844A69">
            <w:pPr>
              <w:pStyle w:val="91"/>
              <w:jc w:val="center"/>
              <w:rPr>
                <w:sz w:val="18"/>
                <w:szCs w:val="18"/>
              </w:rPr>
            </w:pPr>
            <w:r w:rsidRPr="00967381">
              <w:rPr>
                <w:sz w:val="18"/>
                <w:szCs w:val="18"/>
              </w:rPr>
              <w:t>№ 36/2020 от 01.04.2020 (сроком на 5 лет)</w:t>
            </w:r>
          </w:p>
        </w:tc>
        <w:tc>
          <w:tcPr>
            <w:tcW w:w="2028" w:type="dxa"/>
            <w:tcBorders>
              <w:bottom w:val="single" w:sz="12" w:space="0" w:color="auto"/>
            </w:tcBorders>
            <w:shd w:val="clear" w:color="auto" w:fill="auto"/>
            <w:vAlign w:val="center"/>
          </w:tcPr>
          <w:p w:rsidR="003B1BAE" w:rsidRPr="00967381" w:rsidRDefault="007B639B" w:rsidP="00844A69">
            <w:pPr>
              <w:pStyle w:val="91"/>
              <w:jc w:val="center"/>
              <w:rPr>
                <w:sz w:val="18"/>
                <w:szCs w:val="18"/>
              </w:rPr>
            </w:pPr>
            <w:r w:rsidRPr="00967381">
              <w:rPr>
                <w:sz w:val="18"/>
                <w:szCs w:val="18"/>
              </w:rPr>
              <w:t xml:space="preserve">ИП </w:t>
            </w:r>
            <w:proofErr w:type="spellStart"/>
            <w:r w:rsidRPr="00967381">
              <w:rPr>
                <w:sz w:val="18"/>
                <w:szCs w:val="18"/>
              </w:rPr>
              <w:t>Старицина</w:t>
            </w:r>
            <w:proofErr w:type="spellEnd"/>
            <w:r w:rsidRPr="00967381">
              <w:rPr>
                <w:sz w:val="18"/>
                <w:szCs w:val="18"/>
              </w:rPr>
              <w:t xml:space="preserve"> Н.В.</w:t>
            </w:r>
          </w:p>
        </w:tc>
        <w:tc>
          <w:tcPr>
            <w:tcW w:w="3541" w:type="dxa"/>
            <w:tcBorders>
              <w:bottom w:val="single" w:sz="12" w:space="0" w:color="auto"/>
            </w:tcBorders>
            <w:shd w:val="clear" w:color="auto" w:fill="auto"/>
            <w:vAlign w:val="center"/>
          </w:tcPr>
          <w:p w:rsidR="003B1BAE" w:rsidRPr="00967381" w:rsidRDefault="007B639B" w:rsidP="00844A69">
            <w:pPr>
              <w:pStyle w:val="91"/>
              <w:jc w:val="left"/>
              <w:rPr>
                <w:sz w:val="18"/>
                <w:szCs w:val="18"/>
              </w:rPr>
            </w:pPr>
            <w:r w:rsidRPr="00967381">
              <w:rPr>
                <w:sz w:val="18"/>
                <w:szCs w:val="18"/>
              </w:rPr>
              <w:t xml:space="preserve">Нежилое помещение № 12 общей площадью 38,1 </w:t>
            </w:r>
            <w:proofErr w:type="spellStart"/>
            <w:r w:rsidRPr="00967381">
              <w:rPr>
                <w:sz w:val="18"/>
                <w:szCs w:val="18"/>
              </w:rPr>
              <w:t>кв.м</w:t>
            </w:r>
            <w:proofErr w:type="spellEnd"/>
            <w:r w:rsidRPr="00967381">
              <w:rPr>
                <w:sz w:val="18"/>
                <w:szCs w:val="18"/>
              </w:rPr>
              <w:t xml:space="preserve">, расположенное в здании по ул. Энергетиков, 7 п. </w:t>
            </w:r>
            <w:proofErr w:type="spellStart"/>
            <w:r w:rsidRPr="00967381">
              <w:rPr>
                <w:sz w:val="18"/>
                <w:szCs w:val="18"/>
              </w:rPr>
              <w:t>Новогорный</w:t>
            </w:r>
            <w:proofErr w:type="spellEnd"/>
          </w:p>
        </w:tc>
        <w:tc>
          <w:tcPr>
            <w:tcW w:w="1911" w:type="dxa"/>
            <w:tcBorders>
              <w:bottom w:val="single" w:sz="12" w:space="0" w:color="auto"/>
            </w:tcBorders>
            <w:shd w:val="clear" w:color="auto" w:fill="auto"/>
            <w:vAlign w:val="center"/>
          </w:tcPr>
          <w:p w:rsidR="00D5515C" w:rsidRPr="00967381" w:rsidRDefault="007B639B" w:rsidP="00844A69">
            <w:pPr>
              <w:pStyle w:val="91"/>
              <w:jc w:val="center"/>
              <w:rPr>
                <w:sz w:val="18"/>
                <w:szCs w:val="18"/>
              </w:rPr>
            </w:pPr>
            <w:r w:rsidRPr="00967381">
              <w:rPr>
                <w:sz w:val="18"/>
                <w:szCs w:val="18"/>
              </w:rPr>
              <w:t>от 19.09.</w:t>
            </w:r>
            <w:r w:rsidR="00455136" w:rsidRPr="00967381">
              <w:rPr>
                <w:sz w:val="18"/>
                <w:szCs w:val="18"/>
              </w:rPr>
              <w:t>2019</w:t>
            </w:r>
            <w:r w:rsidRPr="00967381">
              <w:rPr>
                <w:sz w:val="18"/>
                <w:szCs w:val="18"/>
              </w:rPr>
              <w:t xml:space="preserve"> № </w:t>
            </w:r>
            <w:r w:rsidR="00455136" w:rsidRPr="00967381">
              <w:rPr>
                <w:sz w:val="18"/>
                <w:szCs w:val="18"/>
              </w:rPr>
              <w:t>43</w:t>
            </w:r>
          </w:p>
          <w:p w:rsidR="003B1BAE" w:rsidRPr="00967381" w:rsidRDefault="007B639B" w:rsidP="00844A69">
            <w:pPr>
              <w:pStyle w:val="91"/>
              <w:jc w:val="center"/>
              <w:rPr>
                <w:sz w:val="18"/>
                <w:szCs w:val="18"/>
              </w:rPr>
            </w:pPr>
            <w:r w:rsidRPr="00967381">
              <w:rPr>
                <w:sz w:val="18"/>
                <w:szCs w:val="18"/>
              </w:rPr>
              <w:t xml:space="preserve">от </w:t>
            </w:r>
            <w:r w:rsidR="00455136" w:rsidRPr="00967381">
              <w:rPr>
                <w:sz w:val="18"/>
                <w:szCs w:val="18"/>
              </w:rPr>
              <w:t xml:space="preserve">18.10.2019 </w:t>
            </w:r>
            <w:r w:rsidRPr="00967381">
              <w:rPr>
                <w:sz w:val="18"/>
                <w:szCs w:val="18"/>
              </w:rPr>
              <w:t xml:space="preserve">№ </w:t>
            </w:r>
            <w:r w:rsidR="00455136" w:rsidRPr="00967381">
              <w:rPr>
                <w:sz w:val="18"/>
                <w:szCs w:val="18"/>
              </w:rPr>
              <w:t>2582</w:t>
            </w:r>
          </w:p>
        </w:tc>
        <w:tc>
          <w:tcPr>
            <w:tcW w:w="1176" w:type="dxa"/>
            <w:tcBorders>
              <w:bottom w:val="single" w:sz="12" w:space="0" w:color="auto"/>
              <w:right w:val="single" w:sz="12" w:space="0" w:color="auto"/>
            </w:tcBorders>
            <w:shd w:val="clear" w:color="auto" w:fill="auto"/>
            <w:vAlign w:val="center"/>
          </w:tcPr>
          <w:p w:rsidR="003B1BAE" w:rsidRPr="00967381" w:rsidRDefault="001716AC" w:rsidP="00844A69">
            <w:pPr>
              <w:pStyle w:val="91"/>
              <w:jc w:val="right"/>
              <w:rPr>
                <w:sz w:val="18"/>
                <w:szCs w:val="18"/>
              </w:rPr>
            </w:pPr>
            <w:r w:rsidRPr="00967381">
              <w:rPr>
                <w:sz w:val="18"/>
                <w:szCs w:val="18"/>
              </w:rPr>
              <w:t>9 144,00</w:t>
            </w:r>
          </w:p>
        </w:tc>
      </w:tr>
    </w:tbl>
    <w:p w:rsidR="008B52A9" w:rsidRPr="00967381" w:rsidRDefault="008B52A9" w:rsidP="00A303DE">
      <w:pPr>
        <w:pStyle w:val="91"/>
        <w:rPr>
          <w:sz w:val="6"/>
          <w:szCs w:val="6"/>
        </w:rPr>
      </w:pPr>
    </w:p>
    <w:p w:rsidR="002C64ED" w:rsidRPr="00967381" w:rsidRDefault="007611A1" w:rsidP="002C64ED">
      <w:pPr>
        <w:pStyle w:val="131"/>
        <w:rPr>
          <w:color w:val="auto"/>
        </w:rPr>
      </w:pPr>
      <w:r w:rsidRPr="00967381">
        <w:rPr>
          <w:rStyle w:val="142"/>
          <w:color w:val="auto"/>
        </w:rPr>
        <w:tab/>
      </w:r>
      <w:r w:rsidR="00EA5223" w:rsidRPr="00967381">
        <w:rPr>
          <w:color w:val="auto"/>
        </w:rPr>
        <w:t>2)</w:t>
      </w:r>
      <w:r w:rsidR="00EA5223" w:rsidRPr="00967381">
        <w:rPr>
          <w:color w:val="auto"/>
        </w:rPr>
        <w:tab/>
      </w:r>
      <w:r w:rsidR="002C64ED" w:rsidRPr="00967381">
        <w:rPr>
          <w:rStyle w:val="142"/>
          <w:color w:val="auto"/>
        </w:rPr>
        <w:t xml:space="preserve">без проведения конкурентных процедур в соответствии с п. 7 ч. 1 ст. </w:t>
      </w:r>
      <w:r w:rsidR="00EA5223" w:rsidRPr="00967381">
        <w:rPr>
          <w:rStyle w:val="142"/>
          <w:color w:val="auto"/>
        </w:rPr>
        <w:t xml:space="preserve">17.1 </w:t>
      </w:r>
      <w:r w:rsidR="00EA5223" w:rsidRPr="00967381">
        <w:rPr>
          <w:color w:val="auto"/>
        </w:rPr>
        <w:t>Закона о защите конкуренции</w:t>
      </w:r>
      <w:r w:rsidR="002C64ED" w:rsidRPr="00967381">
        <w:rPr>
          <w:color w:val="auto"/>
        </w:rPr>
        <w:t>:</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85"/>
        <w:gridCol w:w="3246"/>
        <w:gridCol w:w="2538"/>
        <w:gridCol w:w="1176"/>
      </w:tblGrid>
      <w:tr w:rsidR="002C64ED" w:rsidRPr="00967381" w:rsidTr="0051788D">
        <w:trPr>
          <w:trHeight w:val="113"/>
          <w:tblHeader/>
          <w:jc w:val="center"/>
        </w:trPr>
        <w:tc>
          <w:tcPr>
            <w:tcW w:w="10249" w:type="dxa"/>
            <w:gridSpan w:val="5"/>
            <w:tcBorders>
              <w:top w:val="nil"/>
              <w:left w:val="nil"/>
              <w:bottom w:val="single" w:sz="12" w:space="0" w:color="auto"/>
              <w:right w:val="nil"/>
            </w:tcBorders>
            <w:shd w:val="clear" w:color="auto" w:fill="auto"/>
            <w:vAlign w:val="center"/>
          </w:tcPr>
          <w:p w:rsidR="002C64ED" w:rsidRPr="00967381" w:rsidRDefault="002C64ED" w:rsidP="00070853">
            <w:pPr>
              <w:pStyle w:val="91"/>
              <w:jc w:val="right"/>
              <w:rPr>
                <w:sz w:val="18"/>
                <w:szCs w:val="18"/>
              </w:rPr>
            </w:pPr>
            <w:r w:rsidRPr="00967381">
              <w:rPr>
                <w:sz w:val="18"/>
                <w:szCs w:val="18"/>
              </w:rPr>
              <w:t>Таблица №</w:t>
            </w:r>
            <w:r w:rsidR="007E4864" w:rsidRPr="00967381">
              <w:rPr>
                <w:sz w:val="18"/>
                <w:szCs w:val="18"/>
              </w:rPr>
              <w:t xml:space="preserve"> 20</w:t>
            </w:r>
          </w:p>
        </w:tc>
      </w:tr>
      <w:tr w:rsidR="002C64ED" w:rsidRPr="00967381" w:rsidTr="0051788D">
        <w:trPr>
          <w:trHeight w:val="113"/>
          <w:tblHeader/>
          <w:jc w:val="center"/>
        </w:trPr>
        <w:tc>
          <w:tcPr>
            <w:tcW w:w="1604" w:type="dxa"/>
            <w:tcBorders>
              <w:top w:val="single" w:sz="12" w:space="0" w:color="auto"/>
              <w:left w:val="single" w:sz="12" w:space="0" w:color="auto"/>
              <w:bottom w:val="single" w:sz="12" w:space="0" w:color="auto"/>
            </w:tcBorders>
            <w:shd w:val="clear" w:color="auto" w:fill="auto"/>
          </w:tcPr>
          <w:p w:rsidR="002C64ED" w:rsidRPr="00967381" w:rsidRDefault="002C64ED" w:rsidP="00070853">
            <w:pPr>
              <w:pStyle w:val="91"/>
              <w:jc w:val="center"/>
              <w:rPr>
                <w:sz w:val="18"/>
                <w:szCs w:val="18"/>
              </w:rPr>
            </w:pPr>
            <w:r w:rsidRPr="00967381">
              <w:rPr>
                <w:sz w:val="18"/>
                <w:szCs w:val="18"/>
              </w:rPr>
              <w:t>Номер и дата договора (срок аренды)</w:t>
            </w:r>
          </w:p>
        </w:tc>
        <w:tc>
          <w:tcPr>
            <w:tcW w:w="1685" w:type="dxa"/>
            <w:tcBorders>
              <w:top w:val="single" w:sz="12" w:space="0" w:color="auto"/>
              <w:bottom w:val="single" w:sz="12" w:space="0" w:color="auto"/>
            </w:tcBorders>
            <w:shd w:val="clear" w:color="auto" w:fill="auto"/>
          </w:tcPr>
          <w:p w:rsidR="002C64ED" w:rsidRPr="00967381" w:rsidRDefault="002C64ED" w:rsidP="00070853">
            <w:pPr>
              <w:pStyle w:val="91"/>
              <w:jc w:val="center"/>
              <w:rPr>
                <w:sz w:val="18"/>
                <w:szCs w:val="18"/>
              </w:rPr>
            </w:pPr>
            <w:r w:rsidRPr="00967381">
              <w:rPr>
                <w:sz w:val="18"/>
                <w:szCs w:val="18"/>
              </w:rPr>
              <w:t>Арендатор</w:t>
            </w:r>
          </w:p>
        </w:tc>
        <w:tc>
          <w:tcPr>
            <w:tcW w:w="3246" w:type="dxa"/>
            <w:tcBorders>
              <w:top w:val="single" w:sz="12" w:space="0" w:color="auto"/>
              <w:bottom w:val="single" w:sz="12" w:space="0" w:color="auto"/>
            </w:tcBorders>
            <w:shd w:val="clear" w:color="auto" w:fill="auto"/>
          </w:tcPr>
          <w:p w:rsidR="002C64ED" w:rsidRPr="00967381" w:rsidRDefault="002C64ED" w:rsidP="00070853">
            <w:pPr>
              <w:pStyle w:val="91"/>
              <w:jc w:val="center"/>
              <w:rPr>
                <w:sz w:val="18"/>
                <w:szCs w:val="18"/>
              </w:rPr>
            </w:pPr>
            <w:r w:rsidRPr="00967381">
              <w:rPr>
                <w:sz w:val="18"/>
                <w:szCs w:val="18"/>
              </w:rPr>
              <w:t>Объект аренды</w:t>
            </w:r>
          </w:p>
        </w:tc>
        <w:tc>
          <w:tcPr>
            <w:tcW w:w="2538" w:type="dxa"/>
            <w:tcBorders>
              <w:top w:val="single" w:sz="12" w:space="0" w:color="auto"/>
              <w:bottom w:val="single" w:sz="12" w:space="0" w:color="auto"/>
            </w:tcBorders>
            <w:shd w:val="clear" w:color="auto" w:fill="auto"/>
          </w:tcPr>
          <w:p w:rsidR="002C64ED" w:rsidRPr="00967381" w:rsidRDefault="002C64ED" w:rsidP="00070853">
            <w:pPr>
              <w:pStyle w:val="91"/>
              <w:jc w:val="center"/>
              <w:rPr>
                <w:sz w:val="18"/>
                <w:szCs w:val="18"/>
              </w:rPr>
            </w:pPr>
            <w:r w:rsidRPr="00967381">
              <w:rPr>
                <w:sz w:val="18"/>
                <w:szCs w:val="18"/>
              </w:rPr>
              <w:t>Основание, решение Собрания депутатов, постановление администрации</w:t>
            </w:r>
          </w:p>
        </w:tc>
        <w:tc>
          <w:tcPr>
            <w:tcW w:w="1176" w:type="dxa"/>
            <w:tcBorders>
              <w:top w:val="single" w:sz="12" w:space="0" w:color="auto"/>
              <w:bottom w:val="single" w:sz="12" w:space="0" w:color="auto"/>
              <w:right w:val="single" w:sz="12" w:space="0" w:color="auto"/>
            </w:tcBorders>
            <w:shd w:val="clear" w:color="auto" w:fill="auto"/>
          </w:tcPr>
          <w:p w:rsidR="002C64ED" w:rsidRPr="00967381" w:rsidRDefault="002C64ED" w:rsidP="00070853">
            <w:pPr>
              <w:pStyle w:val="91"/>
              <w:jc w:val="center"/>
              <w:rPr>
                <w:sz w:val="18"/>
                <w:szCs w:val="18"/>
              </w:rPr>
            </w:pPr>
            <w:r w:rsidRPr="00967381">
              <w:rPr>
                <w:sz w:val="18"/>
                <w:szCs w:val="18"/>
              </w:rPr>
              <w:t>Цена аренды</w:t>
            </w:r>
          </w:p>
          <w:p w:rsidR="002C64ED" w:rsidRPr="00967381" w:rsidRDefault="002C64ED" w:rsidP="00070853">
            <w:pPr>
              <w:pStyle w:val="91"/>
              <w:jc w:val="center"/>
              <w:rPr>
                <w:sz w:val="18"/>
                <w:szCs w:val="18"/>
              </w:rPr>
            </w:pPr>
            <w:r w:rsidRPr="00967381">
              <w:rPr>
                <w:sz w:val="18"/>
                <w:szCs w:val="18"/>
              </w:rPr>
              <w:t xml:space="preserve"> (руб./мес.)</w:t>
            </w:r>
          </w:p>
        </w:tc>
      </w:tr>
      <w:tr w:rsidR="002C64ED" w:rsidRPr="00967381" w:rsidTr="0051788D">
        <w:trPr>
          <w:trHeight w:val="113"/>
          <w:tblHeader/>
          <w:jc w:val="center"/>
        </w:trPr>
        <w:tc>
          <w:tcPr>
            <w:tcW w:w="1604" w:type="dxa"/>
            <w:tcBorders>
              <w:top w:val="single" w:sz="12" w:space="0" w:color="auto"/>
              <w:left w:val="single" w:sz="12" w:space="0" w:color="auto"/>
              <w:bottom w:val="single" w:sz="12" w:space="0" w:color="auto"/>
            </w:tcBorders>
            <w:shd w:val="clear" w:color="auto" w:fill="auto"/>
            <w:vAlign w:val="center"/>
          </w:tcPr>
          <w:p w:rsidR="002C64ED" w:rsidRPr="00967381" w:rsidRDefault="002C64ED" w:rsidP="002C64ED">
            <w:pPr>
              <w:jc w:val="center"/>
              <w:rPr>
                <w:sz w:val="18"/>
                <w:szCs w:val="18"/>
              </w:rPr>
            </w:pPr>
            <w:r w:rsidRPr="00967381">
              <w:rPr>
                <w:sz w:val="18"/>
                <w:szCs w:val="18"/>
              </w:rPr>
              <w:t>№ 45 от 31.08.2020</w:t>
            </w:r>
          </w:p>
          <w:p w:rsidR="002C64ED" w:rsidRPr="00967381" w:rsidRDefault="002C64ED" w:rsidP="002C64ED">
            <w:pPr>
              <w:pStyle w:val="91"/>
              <w:jc w:val="center"/>
              <w:rPr>
                <w:sz w:val="18"/>
                <w:szCs w:val="18"/>
              </w:rPr>
            </w:pPr>
            <w:r w:rsidRPr="00967381">
              <w:rPr>
                <w:sz w:val="18"/>
                <w:szCs w:val="18"/>
              </w:rPr>
              <w:t>(сроком на 11 мес.)</w:t>
            </w:r>
          </w:p>
        </w:tc>
        <w:tc>
          <w:tcPr>
            <w:tcW w:w="1685" w:type="dxa"/>
            <w:tcBorders>
              <w:top w:val="single" w:sz="12" w:space="0" w:color="auto"/>
              <w:bottom w:val="single" w:sz="12" w:space="0" w:color="auto"/>
            </w:tcBorders>
            <w:shd w:val="clear" w:color="auto" w:fill="auto"/>
            <w:vAlign w:val="center"/>
          </w:tcPr>
          <w:p w:rsidR="002C64ED" w:rsidRPr="00967381" w:rsidRDefault="002C64ED" w:rsidP="002C64ED">
            <w:pPr>
              <w:pStyle w:val="91"/>
              <w:jc w:val="center"/>
              <w:rPr>
                <w:sz w:val="18"/>
                <w:szCs w:val="18"/>
              </w:rPr>
            </w:pPr>
            <w:r w:rsidRPr="00967381">
              <w:rPr>
                <w:sz w:val="18"/>
                <w:szCs w:val="18"/>
              </w:rPr>
              <w:t>ФГУП «Почта России»</w:t>
            </w:r>
          </w:p>
        </w:tc>
        <w:tc>
          <w:tcPr>
            <w:tcW w:w="3246" w:type="dxa"/>
            <w:tcBorders>
              <w:top w:val="single" w:sz="12" w:space="0" w:color="auto"/>
              <w:bottom w:val="single" w:sz="12" w:space="0" w:color="auto"/>
            </w:tcBorders>
            <w:shd w:val="clear" w:color="auto" w:fill="auto"/>
            <w:vAlign w:val="center"/>
          </w:tcPr>
          <w:p w:rsidR="002C64ED" w:rsidRPr="00967381" w:rsidRDefault="002C64ED" w:rsidP="002C64ED">
            <w:pPr>
              <w:pStyle w:val="91"/>
              <w:jc w:val="left"/>
              <w:rPr>
                <w:sz w:val="18"/>
                <w:szCs w:val="18"/>
              </w:rPr>
            </w:pPr>
            <w:r w:rsidRPr="00967381">
              <w:rPr>
                <w:sz w:val="18"/>
                <w:szCs w:val="18"/>
              </w:rPr>
              <w:t xml:space="preserve">Нежилые помещения №№ 1,2,5-8,16-21 общей площадью 226,7 </w:t>
            </w:r>
            <w:proofErr w:type="spellStart"/>
            <w:r w:rsidRPr="00967381">
              <w:rPr>
                <w:sz w:val="18"/>
                <w:szCs w:val="18"/>
              </w:rPr>
              <w:t>кв.м</w:t>
            </w:r>
            <w:proofErr w:type="spellEnd"/>
            <w:r w:rsidRPr="00967381">
              <w:rPr>
                <w:sz w:val="18"/>
                <w:szCs w:val="18"/>
              </w:rPr>
              <w:t xml:space="preserve">, расположенные в здании по ул. Октябрьская, 15а п. </w:t>
            </w:r>
            <w:proofErr w:type="spellStart"/>
            <w:r w:rsidRPr="00967381">
              <w:rPr>
                <w:sz w:val="18"/>
                <w:szCs w:val="18"/>
              </w:rPr>
              <w:t>Новогорный</w:t>
            </w:r>
            <w:proofErr w:type="spellEnd"/>
            <w:r w:rsidRPr="00967381">
              <w:rPr>
                <w:sz w:val="18"/>
                <w:szCs w:val="18"/>
              </w:rPr>
              <w:t xml:space="preserve"> </w:t>
            </w:r>
          </w:p>
        </w:tc>
        <w:tc>
          <w:tcPr>
            <w:tcW w:w="2538" w:type="dxa"/>
            <w:tcBorders>
              <w:top w:val="single" w:sz="12" w:space="0" w:color="auto"/>
              <w:bottom w:val="single" w:sz="12" w:space="0" w:color="auto"/>
            </w:tcBorders>
            <w:shd w:val="clear" w:color="auto" w:fill="auto"/>
          </w:tcPr>
          <w:p w:rsidR="00162607" w:rsidRPr="00967381" w:rsidRDefault="00162607" w:rsidP="00070853">
            <w:pPr>
              <w:pStyle w:val="91"/>
              <w:jc w:val="center"/>
              <w:rPr>
                <w:sz w:val="18"/>
                <w:szCs w:val="18"/>
              </w:rPr>
            </w:pPr>
            <w:r w:rsidRPr="00967381">
              <w:rPr>
                <w:sz w:val="18"/>
                <w:szCs w:val="18"/>
              </w:rPr>
              <w:t xml:space="preserve">от 29.09.2012 № 30 с изм. </w:t>
            </w:r>
          </w:p>
          <w:p w:rsidR="002C64ED" w:rsidRPr="00967381" w:rsidRDefault="00162607" w:rsidP="00070853">
            <w:pPr>
              <w:pStyle w:val="91"/>
              <w:jc w:val="center"/>
              <w:rPr>
                <w:sz w:val="18"/>
                <w:szCs w:val="18"/>
              </w:rPr>
            </w:pPr>
            <w:r w:rsidRPr="00967381">
              <w:rPr>
                <w:sz w:val="18"/>
                <w:szCs w:val="18"/>
              </w:rPr>
              <w:t>от 25.06.2014 № 106</w:t>
            </w:r>
          </w:p>
          <w:p w:rsidR="00162607" w:rsidRPr="00967381" w:rsidRDefault="00162607" w:rsidP="00070853">
            <w:pPr>
              <w:pStyle w:val="91"/>
              <w:jc w:val="center"/>
              <w:rPr>
                <w:sz w:val="18"/>
                <w:szCs w:val="18"/>
              </w:rPr>
            </w:pPr>
            <w:r w:rsidRPr="00967381">
              <w:rPr>
                <w:sz w:val="18"/>
                <w:szCs w:val="18"/>
              </w:rPr>
              <w:t>от 29.8.07.2014 № 2304</w:t>
            </w:r>
          </w:p>
        </w:tc>
        <w:tc>
          <w:tcPr>
            <w:tcW w:w="1176" w:type="dxa"/>
            <w:tcBorders>
              <w:top w:val="single" w:sz="12" w:space="0" w:color="auto"/>
              <w:bottom w:val="single" w:sz="12" w:space="0" w:color="auto"/>
              <w:right w:val="single" w:sz="12" w:space="0" w:color="auto"/>
            </w:tcBorders>
            <w:shd w:val="clear" w:color="auto" w:fill="auto"/>
            <w:vAlign w:val="center"/>
          </w:tcPr>
          <w:p w:rsidR="002C64ED" w:rsidRPr="00967381" w:rsidRDefault="002C64ED" w:rsidP="002C64ED">
            <w:pPr>
              <w:pStyle w:val="91"/>
              <w:jc w:val="right"/>
              <w:rPr>
                <w:sz w:val="18"/>
                <w:szCs w:val="18"/>
              </w:rPr>
            </w:pPr>
            <w:r w:rsidRPr="00967381">
              <w:rPr>
                <w:sz w:val="18"/>
                <w:szCs w:val="18"/>
              </w:rPr>
              <w:t>57 128,40</w:t>
            </w:r>
          </w:p>
        </w:tc>
      </w:tr>
    </w:tbl>
    <w:p w:rsidR="002C64ED" w:rsidRPr="00967381" w:rsidRDefault="002C64ED" w:rsidP="002C64ED">
      <w:pPr>
        <w:pStyle w:val="100"/>
        <w:rPr>
          <w:sz w:val="6"/>
          <w:szCs w:val="6"/>
        </w:rPr>
      </w:pPr>
    </w:p>
    <w:p w:rsidR="001716AC" w:rsidRPr="00967381" w:rsidRDefault="002C64ED" w:rsidP="00CE5097">
      <w:pPr>
        <w:pStyle w:val="91"/>
        <w:rPr>
          <w:rStyle w:val="142"/>
          <w:color w:val="auto"/>
        </w:rPr>
      </w:pPr>
      <w:r w:rsidRPr="00967381">
        <w:rPr>
          <w:rStyle w:val="142"/>
          <w:color w:val="auto"/>
        </w:rPr>
        <w:tab/>
      </w:r>
      <w:r w:rsidR="00C84C54" w:rsidRPr="00967381">
        <w:rPr>
          <w:rStyle w:val="142"/>
          <w:color w:val="auto"/>
        </w:rPr>
        <w:t>2</w:t>
      </w:r>
      <w:r w:rsidR="00B93CE6" w:rsidRPr="00967381">
        <w:rPr>
          <w:rStyle w:val="142"/>
          <w:color w:val="auto"/>
        </w:rPr>
        <w:t>.1.</w:t>
      </w:r>
      <w:r w:rsidR="00B93CE6" w:rsidRPr="00967381">
        <w:rPr>
          <w:rStyle w:val="142"/>
          <w:color w:val="auto"/>
        </w:rPr>
        <w:tab/>
      </w:r>
      <w:r w:rsidR="001716AC" w:rsidRPr="00967381">
        <w:rPr>
          <w:rStyle w:val="142"/>
          <w:color w:val="auto"/>
        </w:rPr>
        <w:t xml:space="preserve">В соответствии с требованиями, установленными п. 2 ст. 609 Гражданского кодекса РФ, ст. 4 Федерального закона от 21.07.1997 № 122-ФЗ «О государственной регистрации прав на недвижимое имущество и сделок с ним» </w:t>
      </w:r>
      <w:r w:rsidR="001716AC" w:rsidRPr="00967381">
        <w:rPr>
          <w:rStyle w:val="142"/>
          <w:color w:val="auto"/>
        </w:rPr>
        <w:lastRenderedPageBreak/>
        <w:t xml:space="preserve">вышеуказанные договоры </w:t>
      </w:r>
      <w:r w:rsidR="002B7D67" w:rsidRPr="00967381">
        <w:rPr>
          <w:rStyle w:val="142"/>
          <w:color w:val="auto"/>
        </w:rPr>
        <w:t xml:space="preserve">аренды (табл. № </w:t>
      </w:r>
      <w:r w:rsidR="007E4864" w:rsidRPr="00967381">
        <w:rPr>
          <w:rStyle w:val="142"/>
          <w:color w:val="auto"/>
        </w:rPr>
        <w:t>19</w:t>
      </w:r>
      <w:r w:rsidR="002B7D67" w:rsidRPr="00967381">
        <w:rPr>
          <w:rStyle w:val="142"/>
          <w:color w:val="auto"/>
        </w:rPr>
        <w:t xml:space="preserve">) </w:t>
      </w:r>
      <w:r w:rsidR="001716AC" w:rsidRPr="00967381">
        <w:rPr>
          <w:rStyle w:val="142"/>
          <w:color w:val="auto"/>
        </w:rPr>
        <w:t>прошли обязательную государственную регистрацию прав на недвижимое имущество и сделок с ним.</w:t>
      </w:r>
    </w:p>
    <w:p w:rsidR="001716AC" w:rsidRPr="00967381" w:rsidRDefault="001716AC" w:rsidP="001716AC">
      <w:pPr>
        <w:pStyle w:val="141"/>
        <w:rPr>
          <w:color w:val="auto"/>
        </w:rPr>
      </w:pPr>
      <w:r w:rsidRPr="00967381">
        <w:rPr>
          <w:color w:val="auto"/>
        </w:rPr>
        <w:tab/>
      </w:r>
      <w:r w:rsidR="00C84C54" w:rsidRPr="00967381">
        <w:rPr>
          <w:color w:val="auto"/>
        </w:rPr>
        <w:t>2</w:t>
      </w:r>
      <w:r w:rsidR="00B93CE6" w:rsidRPr="00967381">
        <w:rPr>
          <w:color w:val="auto"/>
        </w:rPr>
        <w:t>.2.</w:t>
      </w:r>
      <w:r w:rsidR="00B93CE6" w:rsidRPr="00967381">
        <w:rPr>
          <w:color w:val="auto"/>
        </w:rPr>
        <w:tab/>
      </w:r>
      <w:r w:rsidRPr="00967381">
        <w:rPr>
          <w:rStyle w:val="142"/>
          <w:color w:val="auto"/>
        </w:rPr>
        <w:t xml:space="preserve">В соответствии с требованиями, установленными </w:t>
      </w:r>
      <w:r w:rsidRPr="00967381">
        <w:rPr>
          <w:color w:val="auto"/>
        </w:rPr>
        <w:t xml:space="preserve">п. 1 ст. 655 Гражданского кодекса РФ, п. 10.3 разд. 10 Положения об аренде, субаренде муниципального недвижимого имущества Озерского городского округа, утвержденного решением Собрания депутатов Озерского городского округа </w:t>
      </w:r>
      <w:r w:rsidR="007E4864" w:rsidRPr="00967381">
        <w:rPr>
          <w:color w:val="auto"/>
        </w:rPr>
        <w:t xml:space="preserve">                          </w:t>
      </w:r>
      <w:r w:rsidRPr="00967381">
        <w:rPr>
          <w:color w:val="auto"/>
        </w:rPr>
        <w:t xml:space="preserve">от 29.01.2015 № 11 с изменениями от 26.10.2017 № 208, от 18.07.2019 № 115 (далее – Положение об аренде, субаренде муниципального недвижимого имущества Озерского городского округа) </w:t>
      </w:r>
      <w:r w:rsidRPr="00967381">
        <w:rPr>
          <w:rStyle w:val="121"/>
          <w:color w:val="auto"/>
        </w:rPr>
        <w:t>факт приема-передачи во временное возмездное пользование нежилых помещений в рамках вышеуказанных договоров аренды</w:t>
      </w:r>
      <w:r w:rsidR="00951F24" w:rsidRPr="00967381">
        <w:rPr>
          <w:rStyle w:val="121"/>
          <w:color w:val="auto"/>
        </w:rPr>
        <w:t xml:space="preserve">    </w:t>
      </w:r>
      <w:r w:rsidRPr="00967381">
        <w:rPr>
          <w:rStyle w:val="121"/>
          <w:color w:val="auto"/>
        </w:rPr>
        <w:t xml:space="preserve"> </w:t>
      </w:r>
      <w:r w:rsidR="002B7D67" w:rsidRPr="00967381">
        <w:rPr>
          <w:rStyle w:val="142"/>
          <w:color w:val="auto"/>
        </w:rPr>
        <w:t xml:space="preserve">(табл. № </w:t>
      </w:r>
      <w:r w:rsidR="007E4864" w:rsidRPr="00967381">
        <w:rPr>
          <w:rStyle w:val="142"/>
          <w:color w:val="auto"/>
        </w:rPr>
        <w:t>19, 20</w:t>
      </w:r>
      <w:r w:rsidR="002B7D67" w:rsidRPr="00967381">
        <w:rPr>
          <w:rStyle w:val="142"/>
          <w:color w:val="auto"/>
        </w:rPr>
        <w:t xml:space="preserve">) </w:t>
      </w:r>
      <w:r w:rsidRPr="00967381">
        <w:rPr>
          <w:color w:val="auto"/>
        </w:rPr>
        <w:t>подтвержден</w:t>
      </w:r>
      <w:r w:rsidRPr="00967381">
        <w:rPr>
          <w:rStyle w:val="121"/>
          <w:color w:val="auto"/>
        </w:rPr>
        <w:t xml:space="preserve"> передаточным</w:t>
      </w:r>
      <w:r w:rsidR="00755D23" w:rsidRPr="00967381">
        <w:rPr>
          <w:rStyle w:val="121"/>
          <w:color w:val="auto"/>
        </w:rPr>
        <w:t>и</w:t>
      </w:r>
      <w:r w:rsidRPr="00967381">
        <w:rPr>
          <w:rStyle w:val="121"/>
          <w:color w:val="auto"/>
        </w:rPr>
        <w:t xml:space="preserve"> акт</w:t>
      </w:r>
      <w:r w:rsidR="00755D23" w:rsidRPr="00967381">
        <w:rPr>
          <w:rStyle w:val="121"/>
          <w:color w:val="auto"/>
        </w:rPr>
        <w:t>а</w:t>
      </w:r>
      <w:r w:rsidRPr="00967381">
        <w:rPr>
          <w:rStyle w:val="121"/>
          <w:color w:val="auto"/>
        </w:rPr>
        <w:t>м</w:t>
      </w:r>
      <w:r w:rsidR="00755D23" w:rsidRPr="00967381">
        <w:rPr>
          <w:rStyle w:val="121"/>
          <w:color w:val="auto"/>
        </w:rPr>
        <w:t>и</w:t>
      </w:r>
      <w:r w:rsidRPr="00967381">
        <w:rPr>
          <w:rStyle w:val="121"/>
          <w:color w:val="auto"/>
        </w:rPr>
        <w:t>.</w:t>
      </w:r>
    </w:p>
    <w:p w:rsidR="001716AC" w:rsidRPr="00967381" w:rsidRDefault="00755D23" w:rsidP="00A303DE">
      <w:pPr>
        <w:pStyle w:val="91"/>
      </w:pPr>
      <w:r w:rsidRPr="00967381">
        <w:tab/>
      </w:r>
      <w:r w:rsidR="00C84C54" w:rsidRPr="00967381">
        <w:t>2</w:t>
      </w:r>
      <w:r w:rsidR="00B93CE6" w:rsidRPr="00967381">
        <w:t>.3.</w:t>
      </w:r>
      <w:r w:rsidR="00B93CE6" w:rsidRPr="00967381">
        <w:tab/>
      </w:r>
      <w:r w:rsidRPr="00967381">
        <w:rPr>
          <w:rStyle w:val="142"/>
          <w:color w:val="auto"/>
        </w:rPr>
        <w:t>В соответствии с требованиями, установленными</w:t>
      </w:r>
      <w:r w:rsidRPr="00967381">
        <w:t xml:space="preserve"> ст. 12 Федерального закона от 29.07.1998 № 135-ФЗ «Об оценочной деятельности в Российской Федерации» (далее – Закон об оценочной деятельности), п. 26 приказа Минэкономразвития РФ от 20.07.2007 № 256 «Об утверждении федерального стандарта оценки «Общие понятия оценки, подходы к оценке и требования к проведению оценки (ФСО № 1)» ежемесячная арендная плата по вышеуказанным договорам аренды </w:t>
      </w:r>
      <w:r w:rsidR="002B7D67" w:rsidRPr="00967381">
        <w:rPr>
          <w:rStyle w:val="142"/>
          <w:color w:val="auto"/>
        </w:rPr>
        <w:t xml:space="preserve">(табл. № </w:t>
      </w:r>
      <w:r w:rsidR="007E4864" w:rsidRPr="00967381">
        <w:rPr>
          <w:rStyle w:val="142"/>
          <w:color w:val="auto"/>
        </w:rPr>
        <w:t>19, 20</w:t>
      </w:r>
      <w:r w:rsidR="002B7D67" w:rsidRPr="00967381">
        <w:rPr>
          <w:rStyle w:val="142"/>
          <w:color w:val="auto"/>
        </w:rPr>
        <w:t xml:space="preserve">) </w:t>
      </w:r>
      <w:r w:rsidRPr="00967381">
        <w:t>определена на основании отчетов независимого оценщика, составленных не более 6 (шести) месяцев назад.</w:t>
      </w:r>
    </w:p>
    <w:p w:rsidR="00FE4D99" w:rsidRPr="00967381" w:rsidRDefault="008151A1" w:rsidP="00FE4D99">
      <w:pPr>
        <w:jc w:val="both"/>
        <w:rPr>
          <w:rStyle w:val="132"/>
          <w:color w:val="auto"/>
        </w:rPr>
      </w:pPr>
      <w:r w:rsidRPr="00967381">
        <w:tab/>
      </w:r>
      <w:r w:rsidR="00C84C54" w:rsidRPr="00967381">
        <w:rPr>
          <w:rStyle w:val="101"/>
        </w:rPr>
        <w:t>3</w:t>
      </w:r>
      <w:r w:rsidR="00FE4D99" w:rsidRPr="00967381">
        <w:rPr>
          <w:rStyle w:val="101"/>
        </w:rPr>
        <w:t>.</w:t>
      </w:r>
      <w:r w:rsidR="00FE4D99" w:rsidRPr="00967381">
        <w:rPr>
          <w:rStyle w:val="101"/>
        </w:rPr>
        <w:tab/>
      </w:r>
      <w:proofErr w:type="gramStart"/>
      <w:r w:rsidR="00FE4D99" w:rsidRPr="00967381">
        <w:rPr>
          <w:rStyle w:val="101"/>
        </w:rPr>
        <w:t>В</w:t>
      </w:r>
      <w:proofErr w:type="gramEnd"/>
      <w:r w:rsidR="00FE4D99" w:rsidRPr="00967381">
        <w:rPr>
          <w:rStyle w:val="101"/>
        </w:rPr>
        <w:t xml:space="preserve"> период с 01.01.2020 по 31.03.2021 сумма начисленной и предъявленной ММУП ЖКХ арендной платы составила 3</w:t>
      </w:r>
      <w:r w:rsidR="003B0E59" w:rsidRPr="00967381">
        <w:rPr>
          <w:rStyle w:val="101"/>
        </w:rPr>
        <w:t> </w:t>
      </w:r>
      <w:r w:rsidR="00FE4D99" w:rsidRPr="00967381">
        <w:rPr>
          <w:rStyle w:val="101"/>
        </w:rPr>
        <w:t>527</w:t>
      </w:r>
      <w:r w:rsidR="003B0E59" w:rsidRPr="00967381">
        <w:rPr>
          <w:rStyle w:val="101"/>
        </w:rPr>
        <w:t xml:space="preserve">,05 тыс. </w:t>
      </w:r>
      <w:r w:rsidR="00FE4D99" w:rsidRPr="00967381">
        <w:rPr>
          <w:rStyle w:val="101"/>
        </w:rPr>
        <w:t>рублей, оплата произведена в сумме</w:t>
      </w:r>
      <w:r w:rsidR="00FE4D99" w:rsidRPr="00967381">
        <w:rPr>
          <w:sz w:val="28"/>
          <w:szCs w:val="28"/>
        </w:rPr>
        <w:t xml:space="preserve"> 3</w:t>
      </w:r>
      <w:r w:rsidR="003B0E59" w:rsidRPr="00967381">
        <w:rPr>
          <w:sz w:val="28"/>
          <w:szCs w:val="28"/>
        </w:rPr>
        <w:t> </w:t>
      </w:r>
      <w:r w:rsidR="00FE4D99" w:rsidRPr="00967381">
        <w:rPr>
          <w:sz w:val="28"/>
          <w:szCs w:val="28"/>
        </w:rPr>
        <w:t>473</w:t>
      </w:r>
      <w:r w:rsidR="003B0E59" w:rsidRPr="00967381">
        <w:rPr>
          <w:sz w:val="28"/>
          <w:szCs w:val="28"/>
        </w:rPr>
        <w:t>,</w:t>
      </w:r>
      <w:r w:rsidR="00FE4D99" w:rsidRPr="00967381">
        <w:rPr>
          <w:sz w:val="28"/>
          <w:szCs w:val="28"/>
        </w:rPr>
        <w:t>75</w:t>
      </w:r>
      <w:r w:rsidR="003B0E59" w:rsidRPr="00967381">
        <w:rPr>
          <w:sz w:val="28"/>
          <w:szCs w:val="28"/>
        </w:rPr>
        <w:t xml:space="preserve"> тыс.</w:t>
      </w:r>
      <w:r w:rsidR="00FE4D99" w:rsidRPr="00967381">
        <w:rPr>
          <w:sz w:val="28"/>
          <w:szCs w:val="28"/>
        </w:rPr>
        <w:t xml:space="preserve"> рублей или 98,5% от начисленной суммы арендной платы, сумма текущей дебиторской задолженности по состоянию на 31.03.2021 </w:t>
      </w:r>
      <w:r w:rsidR="00FE4D99" w:rsidRPr="00967381">
        <w:rPr>
          <w:rStyle w:val="132"/>
          <w:color w:val="auto"/>
        </w:rPr>
        <w:t xml:space="preserve">составила </w:t>
      </w:r>
      <w:r w:rsidR="00FE4D99" w:rsidRPr="00967381">
        <w:rPr>
          <w:rStyle w:val="132"/>
          <w:color w:val="auto"/>
          <w:lang w:eastAsia="ru-RU"/>
        </w:rPr>
        <w:t>447</w:t>
      </w:r>
      <w:r w:rsidR="003B0E59" w:rsidRPr="00967381">
        <w:rPr>
          <w:rStyle w:val="132"/>
          <w:color w:val="auto"/>
          <w:lang w:eastAsia="ru-RU"/>
        </w:rPr>
        <w:t>,</w:t>
      </w:r>
      <w:r w:rsidR="00FE4D99" w:rsidRPr="00967381">
        <w:rPr>
          <w:rStyle w:val="132"/>
          <w:color w:val="auto"/>
          <w:lang w:eastAsia="ru-RU"/>
        </w:rPr>
        <w:t>59</w:t>
      </w:r>
      <w:r w:rsidR="003B0E59" w:rsidRPr="00967381">
        <w:rPr>
          <w:rStyle w:val="132"/>
          <w:color w:val="auto"/>
          <w:lang w:eastAsia="ru-RU"/>
        </w:rPr>
        <w:t xml:space="preserve"> тыс.</w:t>
      </w:r>
      <w:r w:rsidR="00FE4D99" w:rsidRPr="00967381">
        <w:rPr>
          <w:rStyle w:val="132"/>
          <w:color w:val="auto"/>
        </w:rPr>
        <w:t xml:space="preserve"> рублей, в </w:t>
      </w:r>
      <w:proofErr w:type="spellStart"/>
      <w:r w:rsidR="00FE4D99" w:rsidRPr="00967381">
        <w:rPr>
          <w:rStyle w:val="132"/>
          <w:color w:val="auto"/>
        </w:rPr>
        <w:t>т.ч</w:t>
      </w:r>
      <w:proofErr w:type="spellEnd"/>
      <w:r w:rsidR="00FE4D99" w:rsidRPr="00967381">
        <w:rPr>
          <w:rStyle w:val="132"/>
          <w:color w:val="auto"/>
        </w:rPr>
        <w:t>.:</w:t>
      </w:r>
    </w:p>
    <w:tbl>
      <w:tblPr>
        <w:tblW w:w="10210" w:type="dxa"/>
        <w:tblInd w:w="108" w:type="dxa"/>
        <w:tblLook w:val="04A0" w:firstRow="1" w:lastRow="0" w:firstColumn="1" w:lastColumn="0" w:noHBand="0" w:noVBand="1"/>
      </w:tblPr>
      <w:tblGrid>
        <w:gridCol w:w="2552"/>
        <w:gridCol w:w="1843"/>
        <w:gridCol w:w="1117"/>
        <w:gridCol w:w="1026"/>
        <w:gridCol w:w="1258"/>
        <w:gridCol w:w="1276"/>
        <w:gridCol w:w="1138"/>
      </w:tblGrid>
      <w:tr w:rsidR="00FE4D99" w:rsidRPr="00967381" w:rsidTr="0051788D">
        <w:trPr>
          <w:trHeight w:val="20"/>
          <w:tblHeader/>
        </w:trPr>
        <w:tc>
          <w:tcPr>
            <w:tcW w:w="10210" w:type="dxa"/>
            <w:gridSpan w:val="7"/>
            <w:tcBorders>
              <w:top w:val="nil"/>
              <w:left w:val="nil"/>
              <w:bottom w:val="single" w:sz="12" w:space="0" w:color="auto"/>
              <w:right w:val="nil"/>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 xml:space="preserve">Таблица № </w:t>
            </w:r>
            <w:r w:rsidR="007E4864" w:rsidRPr="00967381">
              <w:rPr>
                <w:sz w:val="18"/>
                <w:szCs w:val="18"/>
                <w:lang w:eastAsia="ru-RU"/>
              </w:rPr>
              <w:t>21</w:t>
            </w:r>
          </w:p>
        </w:tc>
      </w:tr>
      <w:tr w:rsidR="00FE4D99" w:rsidRPr="00967381" w:rsidTr="0051788D">
        <w:trPr>
          <w:trHeight w:val="20"/>
          <w:tblHeader/>
        </w:trPr>
        <w:tc>
          <w:tcPr>
            <w:tcW w:w="2552" w:type="dxa"/>
            <w:tcBorders>
              <w:top w:val="single" w:sz="12" w:space="0" w:color="auto"/>
              <w:left w:val="single" w:sz="12" w:space="0" w:color="auto"/>
              <w:bottom w:val="single" w:sz="12" w:space="0" w:color="auto"/>
              <w:right w:val="single" w:sz="4"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Номер и дата договора аренды</w:t>
            </w:r>
          </w:p>
        </w:tc>
        <w:tc>
          <w:tcPr>
            <w:tcW w:w="1843" w:type="dxa"/>
            <w:tcBorders>
              <w:top w:val="single" w:sz="12" w:space="0" w:color="auto"/>
              <w:left w:val="nil"/>
              <w:bottom w:val="single" w:sz="12" w:space="0" w:color="auto"/>
              <w:right w:val="single" w:sz="4"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Арендатор</w:t>
            </w:r>
          </w:p>
        </w:tc>
        <w:tc>
          <w:tcPr>
            <w:tcW w:w="1117" w:type="dxa"/>
            <w:tcBorders>
              <w:top w:val="single" w:sz="12" w:space="0" w:color="auto"/>
              <w:left w:val="nil"/>
              <w:bottom w:val="single" w:sz="12" w:space="0" w:color="auto"/>
              <w:right w:val="single" w:sz="4"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Арендная плата руб./мес.</w:t>
            </w:r>
          </w:p>
        </w:tc>
        <w:tc>
          <w:tcPr>
            <w:tcW w:w="1026" w:type="dxa"/>
            <w:tcBorders>
              <w:top w:val="single" w:sz="12" w:space="0" w:color="auto"/>
              <w:left w:val="nil"/>
              <w:bottom w:val="single" w:sz="12" w:space="0" w:color="auto"/>
              <w:right w:val="single" w:sz="4"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Остаток на 01.01.2020</w:t>
            </w:r>
          </w:p>
        </w:tc>
        <w:tc>
          <w:tcPr>
            <w:tcW w:w="1258" w:type="dxa"/>
            <w:tcBorders>
              <w:top w:val="single" w:sz="12" w:space="0" w:color="auto"/>
              <w:left w:val="nil"/>
              <w:bottom w:val="single" w:sz="12" w:space="0" w:color="auto"/>
              <w:right w:val="single" w:sz="4"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 xml:space="preserve">Начислено </w:t>
            </w:r>
          </w:p>
        </w:tc>
        <w:tc>
          <w:tcPr>
            <w:tcW w:w="1276" w:type="dxa"/>
            <w:tcBorders>
              <w:top w:val="single" w:sz="12" w:space="0" w:color="auto"/>
              <w:left w:val="nil"/>
              <w:bottom w:val="single" w:sz="12" w:space="0" w:color="auto"/>
              <w:right w:val="single" w:sz="4"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Оплачено</w:t>
            </w:r>
          </w:p>
        </w:tc>
        <w:tc>
          <w:tcPr>
            <w:tcW w:w="1138" w:type="dxa"/>
            <w:tcBorders>
              <w:top w:val="single" w:sz="12" w:space="0" w:color="auto"/>
              <w:left w:val="nil"/>
              <w:bottom w:val="single" w:sz="12" w:space="0" w:color="auto"/>
              <w:right w:val="single" w:sz="12" w:space="0" w:color="auto"/>
            </w:tcBorders>
            <w:shd w:val="clear" w:color="000000" w:fill="FFFFFF"/>
            <w:hideMark/>
          </w:tcPr>
          <w:p w:rsidR="00FE4D99" w:rsidRPr="00967381" w:rsidRDefault="00FE4D99" w:rsidP="004D6C90">
            <w:pPr>
              <w:jc w:val="center"/>
              <w:rPr>
                <w:sz w:val="18"/>
                <w:szCs w:val="18"/>
                <w:lang w:eastAsia="ru-RU"/>
              </w:rPr>
            </w:pPr>
            <w:r w:rsidRPr="00967381">
              <w:rPr>
                <w:sz w:val="18"/>
                <w:szCs w:val="18"/>
                <w:lang w:eastAsia="ru-RU"/>
              </w:rPr>
              <w:t>Остаток на 31.03.2021</w:t>
            </w:r>
          </w:p>
        </w:tc>
      </w:tr>
      <w:tr w:rsidR="00FE4D99" w:rsidRPr="00967381" w:rsidTr="0051788D">
        <w:trPr>
          <w:trHeight w:val="20"/>
        </w:trPr>
        <w:tc>
          <w:tcPr>
            <w:tcW w:w="255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16/2003 от 22.01.2003 в редакции доп. </w:t>
            </w:r>
            <w:proofErr w:type="spellStart"/>
            <w:r w:rsidRPr="00967381">
              <w:rPr>
                <w:sz w:val="18"/>
                <w:szCs w:val="18"/>
                <w:lang w:eastAsia="ru-RU"/>
              </w:rPr>
              <w:t>сог</w:t>
            </w:r>
            <w:proofErr w:type="spellEnd"/>
            <w:r w:rsidRPr="00967381">
              <w:rPr>
                <w:sz w:val="18"/>
                <w:szCs w:val="18"/>
                <w:lang w:eastAsia="ru-RU"/>
              </w:rPr>
              <w:t xml:space="preserve">. от 01.06.2019 № 14 </w:t>
            </w:r>
          </w:p>
        </w:tc>
        <w:tc>
          <w:tcPr>
            <w:tcW w:w="1843"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ПАО «Ростелеком»</w:t>
            </w:r>
          </w:p>
        </w:tc>
        <w:tc>
          <w:tcPr>
            <w:tcW w:w="1117" w:type="dxa"/>
            <w:tcBorders>
              <w:top w:val="single" w:sz="12" w:space="0" w:color="auto"/>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61 614,00</w:t>
            </w:r>
          </w:p>
        </w:tc>
        <w:tc>
          <w:tcPr>
            <w:tcW w:w="1026" w:type="dxa"/>
            <w:tcBorders>
              <w:top w:val="single" w:sz="12" w:space="0" w:color="auto"/>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123 228,00</w:t>
            </w:r>
          </w:p>
        </w:tc>
        <w:tc>
          <w:tcPr>
            <w:tcW w:w="1258" w:type="dxa"/>
            <w:tcBorders>
              <w:top w:val="single" w:sz="12" w:space="0" w:color="auto"/>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554 526,00</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677 754,00</w:t>
            </w:r>
          </w:p>
        </w:tc>
        <w:tc>
          <w:tcPr>
            <w:tcW w:w="1138" w:type="dxa"/>
            <w:tcBorders>
              <w:top w:val="single" w:sz="12" w:space="0" w:color="auto"/>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16/2003 от 22.01.2003 в редакции доп. </w:t>
            </w:r>
            <w:proofErr w:type="spellStart"/>
            <w:r w:rsidRPr="00967381">
              <w:rPr>
                <w:sz w:val="18"/>
                <w:szCs w:val="18"/>
                <w:lang w:eastAsia="ru-RU"/>
              </w:rPr>
              <w:t>сог</w:t>
            </w:r>
            <w:proofErr w:type="spellEnd"/>
            <w:r w:rsidRPr="00967381">
              <w:rPr>
                <w:sz w:val="18"/>
                <w:szCs w:val="18"/>
                <w:lang w:eastAsia="ru-RU"/>
              </w:rPr>
              <w:t>. от 01.10.2020 № 15</w:t>
            </w:r>
          </w:p>
        </w:tc>
        <w:tc>
          <w:tcPr>
            <w:tcW w:w="1843" w:type="dxa"/>
            <w:vMerge/>
            <w:tcBorders>
              <w:top w:val="nil"/>
              <w:left w:val="single" w:sz="4" w:space="0" w:color="auto"/>
              <w:bottom w:val="single" w:sz="4" w:space="0" w:color="auto"/>
              <w:right w:val="single" w:sz="4" w:space="0" w:color="auto"/>
            </w:tcBorders>
            <w:vAlign w:val="center"/>
            <w:hideMark/>
          </w:tcPr>
          <w:p w:rsidR="00FE4D99" w:rsidRPr="00967381" w:rsidRDefault="00FE4D99" w:rsidP="004D6C90">
            <w:pPr>
              <w:rPr>
                <w:sz w:val="18"/>
                <w:szCs w:val="18"/>
                <w:lang w:eastAsia="ru-RU"/>
              </w:rPr>
            </w:pP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51 080,40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306 482,40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255 402,00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51 080,40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138/2006 от 25.10.2006 в редакции доп. </w:t>
            </w:r>
            <w:proofErr w:type="spellStart"/>
            <w:r w:rsidRPr="00967381">
              <w:rPr>
                <w:sz w:val="18"/>
                <w:szCs w:val="18"/>
                <w:lang w:eastAsia="ru-RU"/>
              </w:rPr>
              <w:t>сог</w:t>
            </w:r>
            <w:proofErr w:type="spellEnd"/>
            <w:r w:rsidRPr="00967381">
              <w:rPr>
                <w:sz w:val="18"/>
                <w:szCs w:val="18"/>
                <w:lang w:eastAsia="ru-RU"/>
              </w:rPr>
              <w:t>. от 18.12.2019 № 9</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ИП Букина Е.Г.</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3 468,72</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3 468,72</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52 030,80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48 562,08</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6 937,44</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40/2007 от 25.05.2007 в редакции доп. </w:t>
            </w:r>
            <w:proofErr w:type="spellStart"/>
            <w:r w:rsidRPr="00967381">
              <w:rPr>
                <w:sz w:val="18"/>
                <w:szCs w:val="18"/>
                <w:lang w:eastAsia="ru-RU"/>
              </w:rPr>
              <w:t>сог</w:t>
            </w:r>
            <w:proofErr w:type="spellEnd"/>
            <w:r w:rsidRPr="00967381">
              <w:rPr>
                <w:sz w:val="18"/>
                <w:szCs w:val="18"/>
                <w:lang w:eastAsia="ru-RU"/>
              </w:rPr>
              <w:t>. от 07.07.2014</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ПБОЮЛ Голубь Г.А.</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2 435,40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2 435,40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36 531,00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36 531,00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2 435,40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51/2007 от 15.06.2007 в редакции доп. </w:t>
            </w:r>
            <w:proofErr w:type="spellStart"/>
            <w:r w:rsidRPr="00967381">
              <w:rPr>
                <w:sz w:val="18"/>
                <w:szCs w:val="18"/>
                <w:lang w:eastAsia="ru-RU"/>
              </w:rPr>
              <w:t>сог</w:t>
            </w:r>
            <w:proofErr w:type="spellEnd"/>
            <w:r w:rsidRPr="00967381">
              <w:rPr>
                <w:sz w:val="18"/>
                <w:szCs w:val="18"/>
                <w:lang w:eastAsia="ru-RU"/>
              </w:rPr>
              <w:t>. от 01.04.2016 № 16 (расторгнут по соглашению сторон 16.04.2020)</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Витомскова</w:t>
            </w:r>
            <w:proofErr w:type="spellEnd"/>
            <w:r w:rsidRPr="00967381">
              <w:rPr>
                <w:sz w:val="18"/>
                <w:szCs w:val="18"/>
                <w:lang w:eastAsia="ru-RU"/>
              </w:rPr>
              <w:t xml:space="preserve"> Н.Н.</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2 910,40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2 910,40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10 283,41</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13 193,81</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806/2009 от 01.04.2009 в редакции доп. </w:t>
            </w:r>
            <w:proofErr w:type="spellStart"/>
            <w:r w:rsidRPr="00967381">
              <w:rPr>
                <w:sz w:val="18"/>
                <w:szCs w:val="18"/>
                <w:lang w:eastAsia="ru-RU"/>
              </w:rPr>
              <w:t>сог</w:t>
            </w:r>
            <w:proofErr w:type="spellEnd"/>
            <w:r w:rsidRPr="00967381">
              <w:rPr>
                <w:sz w:val="18"/>
                <w:szCs w:val="18"/>
                <w:lang w:eastAsia="ru-RU"/>
              </w:rPr>
              <w:t>. от 07.07.2014 № 7</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ИП Холкина Т.М.</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1 386,00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2 772,00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20 790,00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15 246,00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8 316,00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12/2011 от 01.01.2011 в редакции доп. </w:t>
            </w:r>
            <w:proofErr w:type="spellStart"/>
            <w:r w:rsidRPr="00967381">
              <w:rPr>
                <w:sz w:val="18"/>
                <w:szCs w:val="18"/>
                <w:lang w:eastAsia="ru-RU"/>
              </w:rPr>
              <w:t>сог</w:t>
            </w:r>
            <w:proofErr w:type="spellEnd"/>
            <w:r w:rsidRPr="00967381">
              <w:rPr>
                <w:sz w:val="18"/>
                <w:szCs w:val="18"/>
                <w:lang w:eastAsia="ru-RU"/>
              </w:rPr>
              <w:t>. от 01.06.2019 № 5</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ПАО Сбербанк России</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44 730,00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670 950,00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626 220,00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44 730,00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135/2011 от 01.04.2011 в редакции доп. </w:t>
            </w:r>
            <w:proofErr w:type="spellStart"/>
            <w:r w:rsidRPr="00967381">
              <w:rPr>
                <w:sz w:val="18"/>
                <w:szCs w:val="18"/>
                <w:lang w:eastAsia="ru-RU"/>
              </w:rPr>
              <w:t>сог</w:t>
            </w:r>
            <w:proofErr w:type="spellEnd"/>
            <w:r w:rsidRPr="00967381">
              <w:rPr>
                <w:sz w:val="18"/>
                <w:szCs w:val="18"/>
                <w:lang w:eastAsia="ru-RU"/>
              </w:rPr>
              <w:t>. от 07.07.2014 № 5</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Путова</w:t>
            </w:r>
            <w:proofErr w:type="spellEnd"/>
            <w:r w:rsidRPr="00967381">
              <w:rPr>
                <w:sz w:val="18"/>
                <w:szCs w:val="18"/>
                <w:lang w:eastAsia="ru-RU"/>
              </w:rPr>
              <w:t xml:space="preserve"> О.А.</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2 851,20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5 702,40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42 768,00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42 768,00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5 702,40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335/2013 от 01.01.2013 в редакции доп. </w:t>
            </w:r>
            <w:proofErr w:type="spellStart"/>
            <w:r w:rsidRPr="00967381">
              <w:rPr>
                <w:sz w:val="18"/>
                <w:szCs w:val="18"/>
                <w:lang w:eastAsia="ru-RU"/>
              </w:rPr>
              <w:t>сог</w:t>
            </w:r>
            <w:proofErr w:type="spellEnd"/>
            <w:r w:rsidRPr="00967381">
              <w:rPr>
                <w:sz w:val="18"/>
                <w:szCs w:val="18"/>
                <w:lang w:eastAsia="ru-RU"/>
              </w:rPr>
              <w:t>. от 01.06.2019 № 4</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ИП Беленко Т.Н.</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2 822,40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2 822,40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42 336,00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42 336,00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2 822,40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29/2015 от 12.01.2015 в редакции доп. </w:t>
            </w:r>
            <w:proofErr w:type="spellStart"/>
            <w:r w:rsidRPr="00967381">
              <w:rPr>
                <w:sz w:val="18"/>
                <w:szCs w:val="18"/>
                <w:lang w:eastAsia="ru-RU"/>
              </w:rPr>
              <w:t>сог</w:t>
            </w:r>
            <w:proofErr w:type="spellEnd"/>
            <w:r w:rsidRPr="00967381">
              <w:rPr>
                <w:sz w:val="18"/>
                <w:szCs w:val="18"/>
                <w:lang w:eastAsia="ru-RU"/>
              </w:rPr>
              <w:t xml:space="preserve">. от </w:t>
            </w:r>
            <w:r w:rsidRPr="00967381">
              <w:rPr>
                <w:sz w:val="18"/>
                <w:szCs w:val="18"/>
                <w:lang w:eastAsia="ru-RU"/>
              </w:rPr>
              <w:lastRenderedPageBreak/>
              <w:t>01.08.2019 № 1 (расторгнут по соглашению сторон с 01.04.2020)</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lastRenderedPageBreak/>
              <w:t xml:space="preserve">ИП </w:t>
            </w:r>
            <w:proofErr w:type="spellStart"/>
            <w:r w:rsidRPr="00967381">
              <w:rPr>
                <w:sz w:val="18"/>
                <w:szCs w:val="18"/>
                <w:lang w:eastAsia="ru-RU"/>
              </w:rPr>
              <w:t>Колпакова</w:t>
            </w:r>
            <w:proofErr w:type="spellEnd"/>
            <w:r w:rsidRPr="00967381">
              <w:rPr>
                <w:sz w:val="18"/>
                <w:szCs w:val="18"/>
                <w:lang w:eastAsia="ru-RU"/>
              </w:rPr>
              <w:t xml:space="preserve"> Г.П.</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9 144,00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9 144,00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27 432,00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36 576,00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76/2016 от 26.05.2016 (сроком на 5 лет)</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Багапов</w:t>
            </w:r>
            <w:proofErr w:type="spellEnd"/>
            <w:r w:rsidRPr="00967381">
              <w:rPr>
                <w:sz w:val="18"/>
                <w:szCs w:val="18"/>
                <w:lang w:eastAsia="ru-RU"/>
              </w:rPr>
              <w:t xml:space="preserve"> Р.М.</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3 460,60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3 460,60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51 909,00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48 448,40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6 921,20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126/2016 от 29.12.2016 (5 лет), расторгнут по соглашению сторон 31.12.2020</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Турукина</w:t>
            </w:r>
            <w:proofErr w:type="spellEnd"/>
            <w:r w:rsidRPr="00967381">
              <w:rPr>
                <w:sz w:val="18"/>
                <w:szCs w:val="18"/>
                <w:lang w:eastAsia="ru-RU"/>
              </w:rPr>
              <w:t xml:space="preserve"> С.В.</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2 332,60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2 332,60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27 991,20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30 323,80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105/2017 от09.10.2017 (5 лет) в редакции доп. </w:t>
            </w:r>
            <w:proofErr w:type="spellStart"/>
            <w:r w:rsidRPr="00967381">
              <w:rPr>
                <w:sz w:val="18"/>
                <w:szCs w:val="18"/>
                <w:lang w:eastAsia="ru-RU"/>
              </w:rPr>
              <w:t>сог</w:t>
            </w:r>
            <w:proofErr w:type="spellEnd"/>
            <w:r w:rsidRPr="00967381">
              <w:rPr>
                <w:sz w:val="18"/>
                <w:szCs w:val="18"/>
                <w:lang w:eastAsia="ru-RU"/>
              </w:rPr>
              <w:t>. от 01.12.2019 № 1</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ООО «</w:t>
            </w:r>
            <w:proofErr w:type="spellStart"/>
            <w:r w:rsidRPr="00967381">
              <w:rPr>
                <w:sz w:val="18"/>
                <w:szCs w:val="18"/>
                <w:lang w:eastAsia="ru-RU"/>
              </w:rPr>
              <w:t>Медис</w:t>
            </w:r>
            <w:proofErr w:type="spellEnd"/>
            <w:r w:rsidRPr="00967381">
              <w:rPr>
                <w:sz w:val="18"/>
                <w:szCs w:val="18"/>
                <w:lang w:eastAsia="ru-RU"/>
              </w:rPr>
              <w:t>»</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17 649,36</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35 298,72</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176 493,60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211 792,32</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 97/2017 от 13.06.2017 (сроком на 5 лет) в редакции доп. </w:t>
            </w:r>
            <w:proofErr w:type="spellStart"/>
            <w:r w:rsidRPr="00967381">
              <w:rPr>
                <w:sz w:val="18"/>
                <w:szCs w:val="18"/>
                <w:lang w:eastAsia="ru-RU"/>
              </w:rPr>
              <w:t>сог</w:t>
            </w:r>
            <w:proofErr w:type="spellEnd"/>
            <w:r w:rsidRPr="00967381">
              <w:rPr>
                <w:sz w:val="18"/>
                <w:szCs w:val="18"/>
                <w:lang w:eastAsia="ru-RU"/>
              </w:rPr>
              <w:t>. от 01.12.2019 № 1</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ИП Букина Е.Г.</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4 733,76</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4 733,76</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71 006,40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66 272,64</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9 467,52</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3-07-1598 от 16.08.2019 (сроком на 11 мес.)</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ФГУП «Почта России»</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57 128,40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57 128,40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457 027,20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399 898,80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114 256,80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45 от 31.08.2020 (сроком на 11 мес.)</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ФГУП «Почта России»</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57 128,40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114 256,80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399 898,80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399 898,80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114 256,80</w:t>
            </w:r>
          </w:p>
        </w:tc>
      </w:tr>
      <w:tr w:rsidR="00FE4D99" w:rsidRPr="00967381" w:rsidTr="0051788D">
        <w:trPr>
          <w:trHeight w:val="20"/>
        </w:trPr>
        <w:tc>
          <w:tcPr>
            <w:tcW w:w="2552" w:type="dxa"/>
            <w:tcBorders>
              <w:top w:val="nil"/>
              <w:left w:val="single" w:sz="12" w:space="0" w:color="auto"/>
              <w:bottom w:val="nil"/>
              <w:right w:val="single" w:sz="4" w:space="0" w:color="auto"/>
            </w:tcBorders>
            <w:shd w:val="clear" w:color="000000" w:fill="FFFFFF"/>
            <w:vAlign w:val="center"/>
            <w:hideMark/>
          </w:tcPr>
          <w:p w:rsidR="00FE4D99" w:rsidRPr="00967381" w:rsidRDefault="00FE4D99" w:rsidP="004D6C90">
            <w:pPr>
              <w:rPr>
                <w:sz w:val="18"/>
                <w:szCs w:val="18"/>
                <w:lang w:eastAsia="ru-RU"/>
              </w:rPr>
            </w:pPr>
            <w:r w:rsidRPr="00967381">
              <w:rPr>
                <w:sz w:val="18"/>
                <w:szCs w:val="18"/>
                <w:lang w:eastAsia="ru-RU"/>
              </w:rPr>
              <w:t>№ 57/2019 от 01.11.2019 (сроком на 5 лет)</w:t>
            </w:r>
          </w:p>
        </w:tc>
        <w:tc>
          <w:tcPr>
            <w:tcW w:w="1843" w:type="dxa"/>
            <w:tcBorders>
              <w:top w:val="nil"/>
              <w:left w:val="nil"/>
              <w:bottom w:val="nil"/>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Колпакова</w:t>
            </w:r>
            <w:proofErr w:type="spellEnd"/>
            <w:r w:rsidRPr="00967381">
              <w:rPr>
                <w:sz w:val="18"/>
                <w:szCs w:val="18"/>
                <w:lang w:eastAsia="ru-RU"/>
              </w:rPr>
              <w:t xml:space="preserve"> Г.П.</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13 176,00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13 176,00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197 640,00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184 464,00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26 352,00</w:t>
            </w:r>
          </w:p>
        </w:tc>
      </w:tr>
      <w:tr w:rsidR="00FE4D99" w:rsidRPr="00967381" w:rsidTr="0051788D">
        <w:trPr>
          <w:trHeight w:val="20"/>
        </w:trPr>
        <w:tc>
          <w:tcPr>
            <w:tcW w:w="255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62/2019 от 01.12.2019 (сроком на 5 лет)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ИП Котова О.В.</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11 424,00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11 424,00</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171 360,00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171 360,00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11 424,00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36/2020 от 01.04.2020 (сроком на 5 лет)</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Старицина</w:t>
            </w:r>
            <w:proofErr w:type="spellEnd"/>
            <w:r w:rsidRPr="00967381">
              <w:rPr>
                <w:sz w:val="18"/>
                <w:szCs w:val="18"/>
                <w:lang w:eastAsia="ru-RU"/>
              </w:rPr>
              <w:t xml:space="preserve"> Н.В.</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9 144,00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109 728,00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91 440,00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18 288,00</w:t>
            </w:r>
          </w:p>
        </w:tc>
      </w:tr>
      <w:tr w:rsidR="00FE4D99" w:rsidRPr="00967381" w:rsidTr="0051788D">
        <w:trPr>
          <w:trHeight w:val="20"/>
        </w:trPr>
        <w:tc>
          <w:tcPr>
            <w:tcW w:w="2552" w:type="dxa"/>
            <w:tcBorders>
              <w:top w:val="nil"/>
              <w:left w:val="single" w:sz="12" w:space="0" w:color="auto"/>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31/2020 от 01.04.2020 (сроком на 5 лет)</w:t>
            </w:r>
          </w:p>
        </w:tc>
        <w:tc>
          <w:tcPr>
            <w:tcW w:w="1843"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Клепиковская</w:t>
            </w:r>
            <w:proofErr w:type="spellEnd"/>
            <w:r w:rsidRPr="00967381">
              <w:rPr>
                <w:sz w:val="18"/>
                <w:szCs w:val="18"/>
                <w:lang w:eastAsia="ru-RU"/>
              </w:rPr>
              <w:t xml:space="preserve"> Л.Н.</w:t>
            </w:r>
          </w:p>
        </w:tc>
        <w:tc>
          <w:tcPr>
            <w:tcW w:w="1117"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7 224,00</w:t>
            </w:r>
          </w:p>
        </w:tc>
        <w:tc>
          <w:tcPr>
            <w:tcW w:w="102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c>
          <w:tcPr>
            <w:tcW w:w="1258"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86 688,00</w:t>
            </w:r>
          </w:p>
        </w:tc>
        <w:tc>
          <w:tcPr>
            <w:tcW w:w="1276" w:type="dxa"/>
            <w:tcBorders>
              <w:top w:val="nil"/>
              <w:left w:val="nil"/>
              <w:bottom w:val="single" w:sz="4"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65 016,00</w:t>
            </w:r>
          </w:p>
        </w:tc>
        <w:tc>
          <w:tcPr>
            <w:tcW w:w="1138" w:type="dxa"/>
            <w:tcBorders>
              <w:top w:val="nil"/>
              <w:left w:val="nil"/>
              <w:bottom w:val="single" w:sz="4"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21 672,00</w:t>
            </w:r>
          </w:p>
        </w:tc>
      </w:tr>
      <w:tr w:rsidR="00FE4D99" w:rsidRPr="00967381" w:rsidTr="0051788D">
        <w:trPr>
          <w:trHeight w:val="20"/>
        </w:trPr>
        <w:tc>
          <w:tcPr>
            <w:tcW w:w="2552" w:type="dxa"/>
            <w:tcBorders>
              <w:top w:val="nil"/>
              <w:left w:val="single" w:sz="12" w:space="0" w:color="auto"/>
              <w:bottom w:val="single" w:sz="12"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40/2020 от 08.06.2020 (сроком на 5 лет)</w:t>
            </w:r>
          </w:p>
        </w:tc>
        <w:tc>
          <w:tcPr>
            <w:tcW w:w="1843" w:type="dxa"/>
            <w:tcBorders>
              <w:top w:val="nil"/>
              <w:left w:val="nil"/>
              <w:bottom w:val="single" w:sz="12" w:space="0" w:color="auto"/>
              <w:right w:val="single" w:sz="4" w:space="0" w:color="auto"/>
            </w:tcBorders>
            <w:shd w:val="clear" w:color="000000" w:fill="FFFFFF"/>
            <w:vAlign w:val="center"/>
            <w:hideMark/>
          </w:tcPr>
          <w:p w:rsidR="00FE4D99" w:rsidRPr="00967381" w:rsidRDefault="00FE4D99" w:rsidP="004D6C90">
            <w:pPr>
              <w:jc w:val="center"/>
              <w:rPr>
                <w:sz w:val="18"/>
                <w:szCs w:val="18"/>
                <w:lang w:eastAsia="ru-RU"/>
              </w:rPr>
            </w:pPr>
            <w:r w:rsidRPr="00967381">
              <w:rPr>
                <w:sz w:val="18"/>
                <w:szCs w:val="18"/>
                <w:lang w:eastAsia="ru-RU"/>
              </w:rPr>
              <w:t xml:space="preserve">ИП </w:t>
            </w:r>
            <w:proofErr w:type="spellStart"/>
            <w:r w:rsidRPr="00967381">
              <w:rPr>
                <w:sz w:val="18"/>
                <w:szCs w:val="18"/>
                <w:lang w:eastAsia="ru-RU"/>
              </w:rPr>
              <w:t>Клепиковская</w:t>
            </w:r>
            <w:proofErr w:type="spellEnd"/>
            <w:r w:rsidRPr="00967381">
              <w:rPr>
                <w:sz w:val="18"/>
                <w:szCs w:val="18"/>
                <w:lang w:eastAsia="ru-RU"/>
              </w:rPr>
              <w:t xml:space="preserve"> Л.Н.</w:t>
            </w:r>
          </w:p>
        </w:tc>
        <w:tc>
          <w:tcPr>
            <w:tcW w:w="1117" w:type="dxa"/>
            <w:tcBorders>
              <w:top w:val="nil"/>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1 464,00</w:t>
            </w:r>
          </w:p>
        </w:tc>
        <w:tc>
          <w:tcPr>
            <w:tcW w:w="1026" w:type="dxa"/>
            <w:tcBorders>
              <w:top w:val="nil"/>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w:t>
            </w:r>
          </w:p>
        </w:tc>
        <w:tc>
          <w:tcPr>
            <w:tcW w:w="1258" w:type="dxa"/>
            <w:tcBorders>
              <w:top w:val="nil"/>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13 176,00</w:t>
            </w:r>
          </w:p>
        </w:tc>
        <w:tc>
          <w:tcPr>
            <w:tcW w:w="1276" w:type="dxa"/>
            <w:tcBorders>
              <w:top w:val="nil"/>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10 248,00</w:t>
            </w:r>
          </w:p>
        </w:tc>
        <w:tc>
          <w:tcPr>
            <w:tcW w:w="1138" w:type="dxa"/>
            <w:tcBorders>
              <w:top w:val="nil"/>
              <w:left w:val="nil"/>
              <w:bottom w:val="single" w:sz="12" w:space="0" w:color="auto"/>
              <w:right w:val="single" w:sz="12" w:space="0" w:color="auto"/>
            </w:tcBorders>
            <w:shd w:val="clear" w:color="000000" w:fill="FFFFFF"/>
            <w:vAlign w:val="center"/>
            <w:hideMark/>
          </w:tcPr>
          <w:p w:rsidR="00FE4D99" w:rsidRPr="00967381" w:rsidRDefault="00FE4D99" w:rsidP="004D6C90">
            <w:pPr>
              <w:jc w:val="right"/>
              <w:rPr>
                <w:sz w:val="18"/>
                <w:szCs w:val="18"/>
                <w:lang w:eastAsia="ru-RU"/>
              </w:rPr>
            </w:pPr>
            <w:r w:rsidRPr="00967381">
              <w:rPr>
                <w:sz w:val="18"/>
                <w:szCs w:val="18"/>
                <w:lang w:eastAsia="ru-RU"/>
              </w:rPr>
              <w:t>2 928,00</w:t>
            </w:r>
          </w:p>
        </w:tc>
      </w:tr>
      <w:tr w:rsidR="00FE4D99" w:rsidRPr="00967381" w:rsidTr="0051788D">
        <w:trPr>
          <w:trHeight w:val="20"/>
        </w:trPr>
        <w:tc>
          <w:tcPr>
            <w:tcW w:w="5512" w:type="dxa"/>
            <w:gridSpan w:val="3"/>
            <w:tcBorders>
              <w:top w:val="single" w:sz="12" w:space="0" w:color="auto"/>
              <w:left w:val="single" w:sz="12" w:space="0" w:color="auto"/>
              <w:bottom w:val="single" w:sz="12" w:space="0" w:color="auto"/>
              <w:right w:val="single" w:sz="4" w:space="0" w:color="000000"/>
            </w:tcBorders>
            <w:shd w:val="clear" w:color="000000" w:fill="FFFFFF"/>
            <w:vAlign w:val="bottom"/>
            <w:hideMark/>
          </w:tcPr>
          <w:p w:rsidR="00FE4D99" w:rsidRPr="00967381" w:rsidRDefault="00FE4D99" w:rsidP="004D6C90">
            <w:pPr>
              <w:rPr>
                <w:b/>
                <w:bCs/>
                <w:sz w:val="18"/>
                <w:szCs w:val="18"/>
                <w:lang w:eastAsia="ru-RU"/>
              </w:rPr>
            </w:pPr>
            <w:r w:rsidRPr="00967381">
              <w:rPr>
                <w:b/>
                <w:bCs/>
                <w:sz w:val="18"/>
                <w:szCs w:val="18"/>
                <w:lang w:eastAsia="ru-RU"/>
              </w:rPr>
              <w:t>ИТОГО за период с 01.01.2020 по 31.03.2021</w:t>
            </w:r>
          </w:p>
        </w:tc>
        <w:tc>
          <w:tcPr>
            <w:tcW w:w="1026" w:type="dxa"/>
            <w:tcBorders>
              <w:top w:val="single" w:sz="12" w:space="0" w:color="auto"/>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b/>
                <w:bCs/>
                <w:sz w:val="18"/>
                <w:szCs w:val="18"/>
                <w:lang w:eastAsia="ru-RU"/>
              </w:rPr>
            </w:pPr>
            <w:r w:rsidRPr="00967381">
              <w:rPr>
                <w:b/>
                <w:bCs/>
                <w:sz w:val="18"/>
                <w:szCs w:val="18"/>
                <w:lang w:eastAsia="ru-RU"/>
              </w:rPr>
              <w:t>394 294,20</w:t>
            </w:r>
          </w:p>
        </w:tc>
        <w:tc>
          <w:tcPr>
            <w:tcW w:w="1258" w:type="dxa"/>
            <w:tcBorders>
              <w:top w:val="single" w:sz="12" w:space="0" w:color="auto"/>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b/>
                <w:bCs/>
                <w:sz w:val="18"/>
                <w:szCs w:val="18"/>
                <w:lang w:eastAsia="ru-RU"/>
              </w:rPr>
            </w:pPr>
            <w:r w:rsidRPr="00967381">
              <w:rPr>
                <w:b/>
                <w:bCs/>
                <w:sz w:val="18"/>
                <w:szCs w:val="18"/>
                <w:lang w:eastAsia="ru-RU"/>
              </w:rPr>
              <w:t>3 527 047,81</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FE4D99" w:rsidRPr="00967381" w:rsidRDefault="00FE4D99" w:rsidP="004D6C90">
            <w:pPr>
              <w:jc w:val="right"/>
              <w:rPr>
                <w:b/>
                <w:bCs/>
                <w:sz w:val="18"/>
                <w:szCs w:val="18"/>
                <w:lang w:eastAsia="ru-RU"/>
              </w:rPr>
            </w:pPr>
            <w:r w:rsidRPr="00967381">
              <w:rPr>
                <w:b/>
                <w:bCs/>
                <w:sz w:val="18"/>
                <w:szCs w:val="18"/>
                <w:lang w:eastAsia="ru-RU"/>
              </w:rPr>
              <w:t>3 473 751,65</w:t>
            </w:r>
          </w:p>
        </w:tc>
        <w:tc>
          <w:tcPr>
            <w:tcW w:w="1138" w:type="dxa"/>
            <w:tcBorders>
              <w:top w:val="single" w:sz="12" w:space="0" w:color="auto"/>
              <w:left w:val="nil"/>
              <w:bottom w:val="single" w:sz="12" w:space="0" w:color="auto"/>
              <w:right w:val="single" w:sz="12" w:space="0" w:color="auto"/>
            </w:tcBorders>
            <w:shd w:val="clear" w:color="000000" w:fill="FFFFFF"/>
            <w:vAlign w:val="center"/>
            <w:hideMark/>
          </w:tcPr>
          <w:p w:rsidR="00FE4D99" w:rsidRPr="00967381" w:rsidRDefault="00FE4D99" w:rsidP="004D6C90">
            <w:pPr>
              <w:jc w:val="right"/>
              <w:rPr>
                <w:b/>
                <w:bCs/>
                <w:sz w:val="18"/>
                <w:szCs w:val="18"/>
                <w:lang w:eastAsia="ru-RU"/>
              </w:rPr>
            </w:pPr>
            <w:r w:rsidRPr="00967381">
              <w:rPr>
                <w:b/>
                <w:bCs/>
                <w:sz w:val="18"/>
                <w:szCs w:val="18"/>
                <w:lang w:eastAsia="ru-RU"/>
              </w:rPr>
              <w:t>447 590,36</w:t>
            </w:r>
          </w:p>
        </w:tc>
      </w:tr>
    </w:tbl>
    <w:p w:rsidR="000E1362" w:rsidRPr="00967381" w:rsidRDefault="000E1362" w:rsidP="00D20CCB">
      <w:pPr>
        <w:pStyle w:val="91"/>
        <w:rPr>
          <w:sz w:val="6"/>
          <w:szCs w:val="6"/>
        </w:rPr>
      </w:pPr>
      <w:r w:rsidRPr="00967381">
        <w:tab/>
      </w:r>
    </w:p>
    <w:p w:rsidR="00D20CCB" w:rsidRPr="00967381" w:rsidRDefault="000E1362" w:rsidP="00D20CCB">
      <w:pPr>
        <w:pStyle w:val="91"/>
        <w:rPr>
          <w:rStyle w:val="101"/>
        </w:rPr>
      </w:pPr>
      <w:r w:rsidRPr="00967381">
        <w:tab/>
      </w:r>
      <w:r w:rsidR="00C84C54" w:rsidRPr="00967381">
        <w:t>4</w:t>
      </w:r>
      <w:r w:rsidR="008151A1" w:rsidRPr="00967381">
        <w:rPr>
          <w:rStyle w:val="101"/>
        </w:rPr>
        <w:t>.</w:t>
      </w:r>
      <w:r w:rsidR="008151A1" w:rsidRPr="00967381">
        <w:rPr>
          <w:rStyle w:val="101"/>
        </w:rPr>
        <w:tab/>
        <w:t xml:space="preserve">Проверкой полноты и своевременности поступления арендной платы по действующим </w:t>
      </w:r>
      <w:r w:rsidR="00F36194" w:rsidRPr="00967381">
        <w:rPr>
          <w:rStyle w:val="101"/>
        </w:rPr>
        <w:t xml:space="preserve">в 2020 году и первом квартале 2021 года </w:t>
      </w:r>
      <w:r w:rsidR="008151A1" w:rsidRPr="00967381">
        <w:rPr>
          <w:rStyle w:val="101"/>
        </w:rPr>
        <w:t xml:space="preserve">и вновь заключенным договорам аренды </w:t>
      </w:r>
      <w:r w:rsidR="00452967" w:rsidRPr="00967381">
        <w:rPr>
          <w:rStyle w:val="101"/>
        </w:rPr>
        <w:t>(</w:t>
      </w:r>
      <w:r w:rsidR="00F36194" w:rsidRPr="00967381">
        <w:rPr>
          <w:rStyle w:val="101"/>
        </w:rPr>
        <w:t xml:space="preserve">табл. № </w:t>
      </w:r>
      <w:r w:rsidR="007E4864" w:rsidRPr="00967381">
        <w:rPr>
          <w:rStyle w:val="101"/>
        </w:rPr>
        <w:t>21</w:t>
      </w:r>
      <w:r w:rsidR="00452967" w:rsidRPr="00967381">
        <w:rPr>
          <w:rStyle w:val="101"/>
        </w:rPr>
        <w:t>)</w:t>
      </w:r>
      <w:r w:rsidR="00D20CCB" w:rsidRPr="00967381">
        <w:rPr>
          <w:rStyle w:val="101"/>
        </w:rPr>
        <w:t xml:space="preserve"> установлено несоблюдение норм, определенных п. 1 ст. 332, </w:t>
      </w:r>
      <w:hyperlink r:id="rId28" w:history="1">
        <w:r w:rsidR="00D20CCB" w:rsidRPr="00967381">
          <w:rPr>
            <w:rStyle w:val="101"/>
          </w:rPr>
          <w:t>п. 1 ст. 614</w:t>
        </w:r>
      </w:hyperlink>
      <w:r w:rsidR="00D20CCB" w:rsidRPr="00967381">
        <w:rPr>
          <w:rStyle w:val="101"/>
        </w:rPr>
        <w:t xml:space="preserve"> Гражданского кодекса РФ</w:t>
      </w:r>
      <w:r w:rsidR="00D20CCB" w:rsidRPr="00967381">
        <w:rPr>
          <w:rStyle w:val="101"/>
          <w:vertAlign w:val="superscript"/>
        </w:rPr>
        <w:footnoteReference w:id="2"/>
      </w:r>
      <w:r w:rsidR="00D20CCB" w:rsidRPr="00967381">
        <w:rPr>
          <w:rStyle w:val="101"/>
        </w:rPr>
        <w:t xml:space="preserve">, выразившееся в ненадлежащем исполнении арендаторами договорных обязательств в части несвоевременного внесения арендной платы и неприменением </w:t>
      </w:r>
      <w:r w:rsidR="002445B3" w:rsidRPr="00967381">
        <w:rPr>
          <w:rStyle w:val="101"/>
        </w:rPr>
        <w:t xml:space="preserve">ММУП ЖКХ, как </w:t>
      </w:r>
      <w:r w:rsidR="00D20CCB" w:rsidRPr="00967381">
        <w:rPr>
          <w:rStyle w:val="101"/>
        </w:rPr>
        <w:t xml:space="preserve">арендодателем штрафных санкций </w:t>
      </w:r>
      <w:r w:rsidR="00B52768" w:rsidRPr="00967381">
        <w:rPr>
          <w:rStyle w:val="101"/>
        </w:rPr>
        <w:t xml:space="preserve">(неустойка, пеня свыше 1 тыс. рублей) </w:t>
      </w:r>
      <w:r w:rsidR="00D20CCB" w:rsidRPr="00967381">
        <w:rPr>
          <w:rStyle w:val="101"/>
        </w:rPr>
        <w:t>за просрочку исполнения</w:t>
      </w:r>
      <w:r w:rsidR="002445B3" w:rsidRPr="00967381">
        <w:rPr>
          <w:rStyle w:val="101"/>
        </w:rPr>
        <w:t xml:space="preserve"> договорных обязательств</w:t>
      </w:r>
      <w:r w:rsidR="00D20CCB" w:rsidRPr="00967381">
        <w:rPr>
          <w:rStyle w:val="101"/>
        </w:rPr>
        <w:t>, предусмотренных условиями договора</w:t>
      </w:r>
      <w:r w:rsidR="002445B3" w:rsidRPr="00967381">
        <w:rPr>
          <w:rStyle w:val="101"/>
        </w:rPr>
        <w:t xml:space="preserve">, в </w:t>
      </w:r>
      <w:proofErr w:type="spellStart"/>
      <w:r w:rsidR="002445B3" w:rsidRPr="00967381">
        <w:rPr>
          <w:rStyle w:val="101"/>
        </w:rPr>
        <w:t>т.ч</w:t>
      </w:r>
      <w:proofErr w:type="spellEnd"/>
      <w:r w:rsidR="002445B3" w:rsidRPr="00967381">
        <w:rPr>
          <w:rStyle w:val="101"/>
        </w:rPr>
        <w:t>.:</w:t>
      </w:r>
    </w:p>
    <w:p w:rsidR="00B52768" w:rsidRPr="00967381" w:rsidRDefault="00091F7F" w:rsidP="00091F7F">
      <w:pPr>
        <w:pStyle w:val="131"/>
        <w:rPr>
          <w:color w:val="auto"/>
        </w:rPr>
      </w:pPr>
      <w:r w:rsidRPr="00967381">
        <w:rPr>
          <w:color w:val="auto"/>
        </w:rPr>
        <w:tab/>
      </w:r>
      <w:r w:rsidR="004B23F0" w:rsidRPr="00967381">
        <w:rPr>
          <w:rStyle w:val="101"/>
          <w:color w:val="auto"/>
        </w:rPr>
        <w:t>1)</w:t>
      </w:r>
      <w:r w:rsidR="00B52768" w:rsidRPr="00967381">
        <w:rPr>
          <w:rStyle w:val="101"/>
          <w:color w:val="auto"/>
        </w:rPr>
        <w:tab/>
      </w:r>
      <w:r w:rsidR="004B23F0" w:rsidRPr="00967381">
        <w:rPr>
          <w:rStyle w:val="132"/>
          <w:color w:val="auto"/>
        </w:rPr>
        <w:t>в результате несвоевременного поступления текущих платежей</w:t>
      </w:r>
      <w:r w:rsidR="00ED7654" w:rsidRPr="00967381">
        <w:rPr>
          <w:rStyle w:val="132"/>
          <w:color w:val="auto"/>
        </w:rPr>
        <w:t xml:space="preserve"> (от 2 до 30 дней)</w:t>
      </w:r>
      <w:r w:rsidR="004B23F0" w:rsidRPr="00967381">
        <w:rPr>
          <w:rStyle w:val="132"/>
          <w:color w:val="auto"/>
        </w:rPr>
        <w:t xml:space="preserve"> по договорам аренды муниципального имущества </w:t>
      </w:r>
      <w:r w:rsidR="004B23F0" w:rsidRPr="00967381">
        <w:rPr>
          <w:color w:val="auto"/>
        </w:rPr>
        <w:t xml:space="preserve">от 16.08.2019 </w:t>
      </w:r>
      <w:r w:rsidR="00ED7654" w:rsidRPr="00967381">
        <w:rPr>
          <w:color w:val="auto"/>
        </w:rPr>
        <w:t xml:space="preserve">                         </w:t>
      </w:r>
      <w:r w:rsidR="004B23F0" w:rsidRPr="00967381">
        <w:rPr>
          <w:color w:val="auto"/>
        </w:rPr>
        <w:t>№ 3-07-1598</w:t>
      </w:r>
      <w:r w:rsidR="00ED7654" w:rsidRPr="00967381">
        <w:rPr>
          <w:rStyle w:val="101"/>
          <w:color w:val="auto"/>
        </w:rPr>
        <w:t>,</w:t>
      </w:r>
      <w:r w:rsidR="004B23F0" w:rsidRPr="00967381">
        <w:rPr>
          <w:rStyle w:val="101"/>
          <w:color w:val="auto"/>
        </w:rPr>
        <w:t xml:space="preserve"> </w:t>
      </w:r>
      <w:r w:rsidR="004B23F0" w:rsidRPr="00967381">
        <w:rPr>
          <w:color w:val="auto"/>
        </w:rPr>
        <w:t xml:space="preserve">от 31.08.2020 № 45 </w:t>
      </w:r>
      <w:r w:rsidR="004B23F0" w:rsidRPr="00967381">
        <w:rPr>
          <w:rStyle w:val="101"/>
          <w:color w:val="auto"/>
        </w:rPr>
        <w:t>с ФГУП «Почта России»</w:t>
      </w:r>
      <w:r w:rsidR="004B23F0" w:rsidRPr="00967381">
        <w:rPr>
          <w:rStyle w:val="101"/>
          <w:color w:val="auto"/>
          <w:lang w:eastAsia="ru-RU"/>
        </w:rPr>
        <w:t xml:space="preserve"> </w:t>
      </w:r>
      <w:r w:rsidR="004B23F0" w:rsidRPr="00967381">
        <w:rPr>
          <w:rStyle w:val="132"/>
          <w:color w:val="auto"/>
        </w:rPr>
        <w:t xml:space="preserve">и не применением в отношении неплательщика штрафных санкций </w:t>
      </w:r>
      <w:r w:rsidR="0062308B" w:rsidRPr="00967381">
        <w:rPr>
          <w:rStyle w:val="132"/>
          <w:color w:val="auto"/>
        </w:rPr>
        <w:t xml:space="preserve">(1/300 ставки рефинансирования ЦБ РФ от неуплаченной в срок суммы арендной платы за каждый день просрочки) </w:t>
      </w:r>
      <w:r w:rsidR="004B23F0" w:rsidRPr="00967381">
        <w:rPr>
          <w:rStyle w:val="132"/>
          <w:color w:val="auto"/>
        </w:rPr>
        <w:t>за неисполнение договорных обязательств, предусмотренных условиями договор</w:t>
      </w:r>
      <w:r w:rsidR="005139F2" w:rsidRPr="00967381">
        <w:rPr>
          <w:rStyle w:val="132"/>
          <w:color w:val="auto"/>
        </w:rPr>
        <w:t>ов</w:t>
      </w:r>
      <w:r w:rsidR="007E4864" w:rsidRPr="00967381">
        <w:rPr>
          <w:rStyle w:val="132"/>
          <w:color w:val="auto"/>
        </w:rPr>
        <w:t xml:space="preserve">        </w:t>
      </w:r>
      <w:r w:rsidR="0062308B" w:rsidRPr="00967381">
        <w:rPr>
          <w:rStyle w:val="132"/>
          <w:color w:val="auto"/>
        </w:rPr>
        <w:t xml:space="preserve"> (п. 6.2)</w:t>
      </w:r>
      <w:r w:rsidR="004B23F0" w:rsidRPr="00967381">
        <w:rPr>
          <w:rStyle w:val="132"/>
          <w:color w:val="auto"/>
        </w:rPr>
        <w:t xml:space="preserve">, сумма недополученных доходов </w:t>
      </w:r>
      <w:r w:rsidR="004B23F0" w:rsidRPr="00967381">
        <w:rPr>
          <w:rStyle w:val="101"/>
          <w:color w:val="auto"/>
        </w:rPr>
        <w:t>ММУП ЖКХ</w:t>
      </w:r>
      <w:r w:rsidR="004B23F0" w:rsidRPr="00967381">
        <w:rPr>
          <w:rStyle w:val="132"/>
          <w:color w:val="auto"/>
        </w:rPr>
        <w:t xml:space="preserve"> за период с 01.01.2020 по </w:t>
      </w:r>
      <w:r w:rsidR="004B23F0" w:rsidRPr="00967381">
        <w:rPr>
          <w:color w:val="auto"/>
        </w:rPr>
        <w:t>3</w:t>
      </w:r>
      <w:r w:rsidR="00ED7654" w:rsidRPr="00967381">
        <w:rPr>
          <w:color w:val="auto"/>
        </w:rPr>
        <w:t>1</w:t>
      </w:r>
      <w:r w:rsidR="004B23F0" w:rsidRPr="00967381">
        <w:rPr>
          <w:color w:val="auto"/>
        </w:rPr>
        <w:t>.0</w:t>
      </w:r>
      <w:r w:rsidR="003653D3" w:rsidRPr="00967381">
        <w:rPr>
          <w:color w:val="auto"/>
        </w:rPr>
        <w:t>5</w:t>
      </w:r>
      <w:r w:rsidR="004B23F0" w:rsidRPr="00967381">
        <w:rPr>
          <w:color w:val="auto"/>
        </w:rPr>
        <w:t xml:space="preserve">.2021 составила </w:t>
      </w:r>
      <w:r w:rsidR="00FB7433" w:rsidRPr="00967381">
        <w:rPr>
          <w:color w:val="auto"/>
        </w:rPr>
        <w:t xml:space="preserve">35 610,04 </w:t>
      </w:r>
      <w:r w:rsidR="00B52768" w:rsidRPr="00967381">
        <w:rPr>
          <w:color w:val="auto"/>
        </w:rPr>
        <w:t>рублей</w:t>
      </w:r>
      <w:r w:rsidR="004B23F0" w:rsidRPr="00967381">
        <w:rPr>
          <w:color w:val="auto"/>
        </w:rPr>
        <w:t>:</w:t>
      </w:r>
    </w:p>
    <w:p w:rsidR="005139F2" w:rsidRPr="00967381" w:rsidRDefault="005139F2" w:rsidP="004B23F0">
      <w:pPr>
        <w:pStyle w:val="131"/>
        <w:rPr>
          <w:rStyle w:val="101"/>
          <w:color w:val="auto"/>
          <w:sz w:val="6"/>
          <w:szCs w:val="6"/>
        </w:rPr>
      </w:pPr>
    </w:p>
    <w:tbl>
      <w:tblPr>
        <w:tblW w:w="10206" w:type="dxa"/>
        <w:tblInd w:w="108" w:type="dxa"/>
        <w:tblLayout w:type="fixed"/>
        <w:tblLook w:val="04A0" w:firstRow="1" w:lastRow="0" w:firstColumn="1" w:lastColumn="0" w:noHBand="0" w:noVBand="1"/>
      </w:tblPr>
      <w:tblGrid>
        <w:gridCol w:w="1560"/>
        <w:gridCol w:w="1134"/>
        <w:gridCol w:w="992"/>
        <w:gridCol w:w="850"/>
        <w:gridCol w:w="641"/>
        <w:gridCol w:w="917"/>
        <w:gridCol w:w="878"/>
        <w:gridCol w:w="2242"/>
        <w:gridCol w:w="992"/>
      </w:tblGrid>
      <w:tr w:rsidR="00070853" w:rsidRPr="00967381" w:rsidTr="0051788D">
        <w:trPr>
          <w:trHeight w:val="113"/>
          <w:tblHeader/>
        </w:trPr>
        <w:tc>
          <w:tcPr>
            <w:tcW w:w="10206" w:type="dxa"/>
            <w:gridSpan w:val="9"/>
            <w:tcBorders>
              <w:top w:val="nil"/>
              <w:left w:val="nil"/>
              <w:bottom w:val="single" w:sz="12" w:space="0" w:color="auto"/>
              <w:right w:val="nil"/>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lastRenderedPageBreak/>
              <w:t>Таблица №</w:t>
            </w:r>
            <w:r w:rsidR="007E4864" w:rsidRPr="00967381">
              <w:rPr>
                <w:sz w:val="18"/>
                <w:szCs w:val="18"/>
                <w:lang w:eastAsia="ru-RU"/>
              </w:rPr>
              <w:t xml:space="preserve"> 22</w:t>
            </w:r>
            <w:r w:rsidRPr="00967381">
              <w:rPr>
                <w:sz w:val="18"/>
                <w:szCs w:val="18"/>
                <w:lang w:eastAsia="ru-RU"/>
              </w:rPr>
              <w:t xml:space="preserve"> </w:t>
            </w:r>
          </w:p>
        </w:tc>
      </w:tr>
      <w:tr w:rsidR="00070853" w:rsidRPr="00967381" w:rsidTr="0051788D">
        <w:trPr>
          <w:trHeight w:val="113"/>
          <w:tblHeader/>
        </w:trPr>
        <w:tc>
          <w:tcPr>
            <w:tcW w:w="156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Учетный период</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Арендная плата (руб./мес.)</w:t>
            </w:r>
          </w:p>
        </w:tc>
        <w:tc>
          <w:tcPr>
            <w:tcW w:w="2483" w:type="dxa"/>
            <w:gridSpan w:val="3"/>
            <w:tcBorders>
              <w:top w:val="single" w:sz="12" w:space="0" w:color="auto"/>
              <w:left w:val="nil"/>
              <w:bottom w:val="single" w:sz="4" w:space="0" w:color="auto"/>
              <w:right w:val="single" w:sz="4"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Период просрочки</w:t>
            </w:r>
          </w:p>
        </w:tc>
        <w:tc>
          <w:tcPr>
            <w:tcW w:w="91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Ставка по договору</w:t>
            </w:r>
          </w:p>
        </w:tc>
        <w:tc>
          <w:tcPr>
            <w:tcW w:w="878"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Ставка ЦБ РФ</w:t>
            </w:r>
          </w:p>
        </w:tc>
        <w:tc>
          <w:tcPr>
            <w:tcW w:w="2242"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Формула расчета</w:t>
            </w:r>
          </w:p>
        </w:tc>
        <w:tc>
          <w:tcPr>
            <w:tcW w:w="992"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070853" w:rsidRPr="00967381" w:rsidRDefault="00070853" w:rsidP="00070853">
            <w:pPr>
              <w:jc w:val="center"/>
              <w:rPr>
                <w:sz w:val="18"/>
                <w:szCs w:val="18"/>
                <w:lang w:eastAsia="ru-RU"/>
              </w:rPr>
            </w:pPr>
            <w:r w:rsidRPr="00967381">
              <w:rPr>
                <w:sz w:val="18"/>
                <w:szCs w:val="18"/>
                <w:lang w:eastAsia="ru-RU"/>
              </w:rPr>
              <w:t>Неустойка</w:t>
            </w:r>
          </w:p>
        </w:tc>
      </w:tr>
      <w:tr w:rsidR="00070853" w:rsidRPr="00967381" w:rsidTr="0051788D">
        <w:trPr>
          <w:trHeight w:val="113"/>
          <w:tblHeader/>
        </w:trPr>
        <w:tc>
          <w:tcPr>
            <w:tcW w:w="1560"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p>
        </w:tc>
        <w:tc>
          <w:tcPr>
            <w:tcW w:w="992" w:type="dxa"/>
            <w:tcBorders>
              <w:top w:val="nil"/>
              <w:left w:val="nil"/>
              <w:bottom w:val="single" w:sz="12"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с</w:t>
            </w:r>
          </w:p>
        </w:tc>
        <w:tc>
          <w:tcPr>
            <w:tcW w:w="850" w:type="dxa"/>
            <w:tcBorders>
              <w:top w:val="nil"/>
              <w:left w:val="nil"/>
              <w:bottom w:val="single" w:sz="12"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по</w:t>
            </w:r>
          </w:p>
        </w:tc>
        <w:tc>
          <w:tcPr>
            <w:tcW w:w="641" w:type="dxa"/>
            <w:tcBorders>
              <w:top w:val="nil"/>
              <w:left w:val="nil"/>
              <w:bottom w:val="single" w:sz="12"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дней</w:t>
            </w:r>
          </w:p>
        </w:tc>
        <w:tc>
          <w:tcPr>
            <w:tcW w:w="917"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p>
        </w:tc>
        <w:tc>
          <w:tcPr>
            <w:tcW w:w="878"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p>
        </w:tc>
        <w:tc>
          <w:tcPr>
            <w:tcW w:w="2242"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p>
        </w:tc>
        <w:tc>
          <w:tcPr>
            <w:tcW w:w="992"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070853" w:rsidRPr="00967381" w:rsidRDefault="00070853" w:rsidP="00070853">
            <w:pPr>
              <w:rPr>
                <w:sz w:val="18"/>
                <w:szCs w:val="18"/>
                <w:lang w:eastAsia="ru-RU"/>
              </w:rPr>
            </w:pPr>
          </w:p>
        </w:tc>
      </w:tr>
      <w:tr w:rsidR="00070853" w:rsidRPr="00967381" w:rsidTr="0051788D">
        <w:trPr>
          <w:trHeight w:val="113"/>
        </w:trPr>
        <w:tc>
          <w:tcPr>
            <w:tcW w:w="10206" w:type="dxa"/>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070853" w:rsidRPr="00967381" w:rsidRDefault="00070853" w:rsidP="00070853">
            <w:pPr>
              <w:jc w:val="center"/>
              <w:rPr>
                <w:b/>
                <w:bCs/>
                <w:sz w:val="18"/>
                <w:szCs w:val="18"/>
                <w:lang w:eastAsia="ru-RU"/>
              </w:rPr>
            </w:pPr>
            <w:r w:rsidRPr="00967381">
              <w:rPr>
                <w:b/>
                <w:bCs/>
                <w:sz w:val="18"/>
                <w:szCs w:val="18"/>
                <w:lang w:eastAsia="ru-RU"/>
              </w:rPr>
              <w:t>договор от 16.08.2019 № 3-07-1598 (до 30.06.2020) с ФГУП Почта России</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r w:rsidRPr="00967381">
              <w:rPr>
                <w:sz w:val="18"/>
                <w:szCs w:val="18"/>
                <w:lang w:eastAsia="ru-RU"/>
              </w:rPr>
              <w:t>за январь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20.02.20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27.02.20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8</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6,25%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57128,40*8*1/300*6,25%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1 523,42</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r w:rsidRPr="00967381">
              <w:rPr>
                <w:sz w:val="18"/>
                <w:szCs w:val="18"/>
                <w:lang w:eastAsia="ru-RU"/>
              </w:rPr>
              <w:t>за февраль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20.03.20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24.03.20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6,0%</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57128,40*5*1/300*6,0%</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952,14</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r w:rsidRPr="00967381">
              <w:rPr>
                <w:sz w:val="18"/>
                <w:szCs w:val="18"/>
                <w:lang w:eastAsia="ru-RU"/>
              </w:rPr>
              <w:t>за март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20.04.20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17.05.20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28</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6,0%</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57128,40*28*1/300*6,0%</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5 331,98</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 xml:space="preserve">за апрель 2020 </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20.05.20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28.05.20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9</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57128,40*9*1/300*5,5%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1 713,85</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май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20.06.20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22.06.20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3</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57128,40*3*1/300*5,5%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571,28</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июнь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20.07.20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19.07.20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 </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 </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 </w:t>
            </w:r>
          </w:p>
        </w:tc>
      </w:tr>
      <w:tr w:rsidR="00070853" w:rsidRPr="00967381" w:rsidTr="0051788D">
        <w:trPr>
          <w:trHeight w:val="113"/>
        </w:trPr>
        <w:tc>
          <w:tcPr>
            <w:tcW w:w="9214" w:type="dxa"/>
            <w:gridSpan w:val="8"/>
            <w:tcBorders>
              <w:top w:val="single" w:sz="4" w:space="0" w:color="auto"/>
              <w:left w:val="single" w:sz="12" w:space="0" w:color="auto"/>
              <w:bottom w:val="single" w:sz="12" w:space="0" w:color="auto"/>
              <w:right w:val="single" w:sz="4" w:space="0" w:color="000000"/>
            </w:tcBorders>
            <w:shd w:val="clear" w:color="auto" w:fill="auto"/>
            <w:vAlign w:val="center"/>
            <w:hideMark/>
          </w:tcPr>
          <w:p w:rsidR="00070853" w:rsidRPr="00967381" w:rsidRDefault="00070853" w:rsidP="00070853">
            <w:pPr>
              <w:rPr>
                <w:b/>
                <w:bCs/>
                <w:sz w:val="18"/>
                <w:szCs w:val="18"/>
                <w:lang w:eastAsia="ru-RU"/>
              </w:rPr>
            </w:pPr>
            <w:r w:rsidRPr="00967381">
              <w:rPr>
                <w:b/>
                <w:bCs/>
                <w:sz w:val="18"/>
                <w:szCs w:val="18"/>
                <w:lang w:eastAsia="ru-RU"/>
              </w:rPr>
              <w:t>ВСЕГО по договору № 3-07-1598:</w:t>
            </w:r>
          </w:p>
        </w:tc>
        <w:tc>
          <w:tcPr>
            <w:tcW w:w="992" w:type="dxa"/>
            <w:tcBorders>
              <w:top w:val="nil"/>
              <w:left w:val="nil"/>
              <w:bottom w:val="single" w:sz="12" w:space="0" w:color="auto"/>
              <w:right w:val="single" w:sz="12" w:space="0" w:color="auto"/>
            </w:tcBorders>
            <w:shd w:val="clear" w:color="auto" w:fill="auto"/>
            <w:vAlign w:val="center"/>
            <w:hideMark/>
          </w:tcPr>
          <w:p w:rsidR="00070853" w:rsidRPr="00967381" w:rsidRDefault="00070853" w:rsidP="00070853">
            <w:pPr>
              <w:jc w:val="right"/>
              <w:rPr>
                <w:b/>
                <w:bCs/>
                <w:sz w:val="18"/>
                <w:szCs w:val="18"/>
                <w:lang w:eastAsia="ru-RU"/>
              </w:rPr>
            </w:pPr>
            <w:r w:rsidRPr="00967381">
              <w:rPr>
                <w:b/>
                <w:bCs/>
                <w:sz w:val="18"/>
                <w:szCs w:val="18"/>
                <w:lang w:eastAsia="ru-RU"/>
              </w:rPr>
              <w:t>10 092,68</w:t>
            </w:r>
          </w:p>
        </w:tc>
      </w:tr>
      <w:tr w:rsidR="00070853" w:rsidRPr="00967381" w:rsidTr="0051788D">
        <w:trPr>
          <w:trHeight w:val="113"/>
        </w:trPr>
        <w:tc>
          <w:tcPr>
            <w:tcW w:w="10206" w:type="dxa"/>
            <w:gridSpan w:val="9"/>
            <w:tcBorders>
              <w:top w:val="single" w:sz="12" w:space="0" w:color="auto"/>
              <w:left w:val="single" w:sz="12" w:space="0" w:color="auto"/>
              <w:bottom w:val="nil"/>
              <w:right w:val="single" w:sz="12" w:space="0" w:color="auto"/>
            </w:tcBorders>
            <w:shd w:val="clear" w:color="auto" w:fill="auto"/>
            <w:vAlign w:val="center"/>
            <w:hideMark/>
          </w:tcPr>
          <w:p w:rsidR="00070853" w:rsidRPr="00967381" w:rsidRDefault="00070853" w:rsidP="00070853">
            <w:pPr>
              <w:jc w:val="center"/>
              <w:rPr>
                <w:b/>
                <w:bCs/>
                <w:sz w:val="18"/>
                <w:szCs w:val="18"/>
                <w:lang w:eastAsia="ru-RU"/>
              </w:rPr>
            </w:pPr>
            <w:r w:rsidRPr="00967381">
              <w:rPr>
                <w:b/>
                <w:bCs/>
                <w:sz w:val="18"/>
                <w:szCs w:val="18"/>
                <w:lang w:eastAsia="ru-RU"/>
              </w:rPr>
              <w:t>договор от 31.08.2020 № 45 (с 01.07.2020 + 11 мес.) с ФГУП Почта России</w:t>
            </w:r>
          </w:p>
        </w:tc>
      </w:tr>
      <w:tr w:rsidR="00070853" w:rsidRPr="00967381" w:rsidTr="0051788D">
        <w:trPr>
          <w:trHeight w:val="113"/>
        </w:trPr>
        <w:tc>
          <w:tcPr>
            <w:tcW w:w="15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июль 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20.08.20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14.09.20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26</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57128,40*26*1/300*4,5%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4 951,13</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август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20.09.20</w:t>
            </w:r>
          </w:p>
        </w:tc>
        <w:tc>
          <w:tcPr>
            <w:tcW w:w="850" w:type="dxa"/>
            <w:tcBorders>
              <w:top w:val="nil"/>
              <w:left w:val="nil"/>
              <w:bottom w:val="nil"/>
              <w:right w:val="nil"/>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21.09.20</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57128,40*2*1/300*4,25%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380,86</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сентябрь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20.10.20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28.10.20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9</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57128,40*9*1/300*4,25%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1 713,85</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октябрь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20.11.20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25.11.20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6</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57128,40*6*1/300*4,25%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1 142,57</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ноябрь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20.12.20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22.12.20</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3</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57128,40*3*1/300*4,25%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571,28</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outlineLvl w:val="0"/>
              <w:rPr>
                <w:sz w:val="18"/>
                <w:szCs w:val="18"/>
                <w:lang w:eastAsia="ru-RU"/>
              </w:rPr>
            </w:pPr>
            <w:r w:rsidRPr="00967381">
              <w:rPr>
                <w:sz w:val="18"/>
                <w:szCs w:val="18"/>
                <w:lang w:eastAsia="ru-RU"/>
              </w:rPr>
              <w:t>за декабрь 2020</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20.01.20.</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23.02.21</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outlineLvl w:val="0"/>
              <w:rPr>
                <w:sz w:val="18"/>
                <w:szCs w:val="18"/>
                <w:lang w:eastAsia="ru-RU"/>
              </w:rPr>
            </w:pPr>
            <w:r w:rsidRPr="00967381">
              <w:rPr>
                <w:sz w:val="18"/>
                <w:szCs w:val="18"/>
                <w:lang w:eastAsia="ru-RU"/>
              </w:rPr>
              <w:t>57128,40*4*1/300*4,25%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outlineLvl w:val="0"/>
              <w:rPr>
                <w:sz w:val="18"/>
                <w:szCs w:val="18"/>
                <w:lang w:eastAsia="ru-RU"/>
              </w:rPr>
            </w:pPr>
            <w:r w:rsidRPr="00967381">
              <w:rPr>
                <w:sz w:val="18"/>
                <w:szCs w:val="18"/>
                <w:lang w:eastAsia="ru-RU"/>
              </w:rPr>
              <w:t>761,71</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r w:rsidRPr="00967381">
              <w:rPr>
                <w:sz w:val="18"/>
                <w:szCs w:val="18"/>
                <w:lang w:eastAsia="ru-RU"/>
              </w:rPr>
              <w:t>за январь 2021</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20.02.21</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18.03.21</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27</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57128,40*27*1/300*4,25%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5 141,56</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r w:rsidRPr="00967381">
              <w:rPr>
                <w:sz w:val="18"/>
                <w:szCs w:val="18"/>
                <w:lang w:eastAsia="ru-RU"/>
              </w:rPr>
              <w:t>за февраль 2021</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20.03.21</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15.04.21</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27</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57128,40*27*1/300*4,25%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5 141,56</w:t>
            </w:r>
          </w:p>
        </w:tc>
      </w:tr>
      <w:tr w:rsidR="00070853" w:rsidRPr="00967381" w:rsidTr="0051788D">
        <w:trPr>
          <w:trHeight w:val="113"/>
        </w:trPr>
        <w:tc>
          <w:tcPr>
            <w:tcW w:w="1560" w:type="dxa"/>
            <w:tcBorders>
              <w:top w:val="nil"/>
              <w:left w:val="single" w:sz="12" w:space="0" w:color="auto"/>
              <w:bottom w:val="single" w:sz="4" w:space="0" w:color="auto"/>
              <w:right w:val="single" w:sz="4" w:space="0" w:color="auto"/>
            </w:tcBorders>
            <w:shd w:val="clear" w:color="auto" w:fill="auto"/>
            <w:vAlign w:val="center"/>
            <w:hideMark/>
          </w:tcPr>
          <w:p w:rsidR="00070853" w:rsidRPr="00967381" w:rsidRDefault="00070853" w:rsidP="00070853">
            <w:pPr>
              <w:rPr>
                <w:sz w:val="18"/>
                <w:szCs w:val="18"/>
                <w:lang w:eastAsia="ru-RU"/>
              </w:rPr>
            </w:pPr>
            <w:r w:rsidRPr="00967381">
              <w:rPr>
                <w:sz w:val="18"/>
                <w:szCs w:val="18"/>
                <w:lang w:eastAsia="ru-RU"/>
              </w:rPr>
              <w:t>за март 2021</w:t>
            </w:r>
          </w:p>
        </w:tc>
        <w:tc>
          <w:tcPr>
            <w:tcW w:w="1134"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57 128,40</w:t>
            </w:r>
          </w:p>
        </w:tc>
        <w:tc>
          <w:tcPr>
            <w:tcW w:w="99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20.04.21</w:t>
            </w:r>
          </w:p>
        </w:tc>
        <w:tc>
          <w:tcPr>
            <w:tcW w:w="850"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19.05.21</w:t>
            </w:r>
          </w:p>
        </w:tc>
        <w:tc>
          <w:tcPr>
            <w:tcW w:w="641"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30</w:t>
            </w:r>
          </w:p>
        </w:tc>
        <w:tc>
          <w:tcPr>
            <w:tcW w:w="917"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0,003</w:t>
            </w:r>
          </w:p>
        </w:tc>
        <w:tc>
          <w:tcPr>
            <w:tcW w:w="878"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4,25%</w:t>
            </w:r>
          </w:p>
        </w:tc>
        <w:tc>
          <w:tcPr>
            <w:tcW w:w="2242" w:type="dxa"/>
            <w:tcBorders>
              <w:top w:val="nil"/>
              <w:left w:val="nil"/>
              <w:bottom w:val="single" w:sz="4" w:space="0" w:color="auto"/>
              <w:right w:val="single" w:sz="4" w:space="0" w:color="auto"/>
            </w:tcBorders>
            <w:shd w:val="clear" w:color="auto" w:fill="auto"/>
            <w:vAlign w:val="center"/>
            <w:hideMark/>
          </w:tcPr>
          <w:p w:rsidR="00070853" w:rsidRPr="00967381" w:rsidRDefault="00070853" w:rsidP="00070853">
            <w:pPr>
              <w:jc w:val="center"/>
              <w:rPr>
                <w:sz w:val="18"/>
                <w:szCs w:val="18"/>
                <w:lang w:eastAsia="ru-RU"/>
              </w:rPr>
            </w:pPr>
            <w:r w:rsidRPr="00967381">
              <w:rPr>
                <w:sz w:val="18"/>
                <w:szCs w:val="18"/>
                <w:lang w:eastAsia="ru-RU"/>
              </w:rPr>
              <w:t>57128,40*30*1/300*4,25%</w:t>
            </w:r>
          </w:p>
        </w:tc>
        <w:tc>
          <w:tcPr>
            <w:tcW w:w="992" w:type="dxa"/>
            <w:tcBorders>
              <w:top w:val="nil"/>
              <w:left w:val="nil"/>
              <w:bottom w:val="single" w:sz="4" w:space="0" w:color="auto"/>
              <w:right w:val="single" w:sz="12" w:space="0" w:color="auto"/>
            </w:tcBorders>
            <w:shd w:val="clear" w:color="auto" w:fill="auto"/>
            <w:vAlign w:val="center"/>
            <w:hideMark/>
          </w:tcPr>
          <w:p w:rsidR="00070853" w:rsidRPr="00967381" w:rsidRDefault="00070853" w:rsidP="00070853">
            <w:pPr>
              <w:jc w:val="right"/>
              <w:rPr>
                <w:sz w:val="18"/>
                <w:szCs w:val="18"/>
                <w:lang w:eastAsia="ru-RU"/>
              </w:rPr>
            </w:pPr>
            <w:r w:rsidRPr="00967381">
              <w:rPr>
                <w:sz w:val="18"/>
                <w:szCs w:val="18"/>
                <w:lang w:eastAsia="ru-RU"/>
              </w:rPr>
              <w:t>5 712,84</w:t>
            </w:r>
          </w:p>
        </w:tc>
      </w:tr>
      <w:tr w:rsidR="00070853" w:rsidRPr="00967381" w:rsidTr="0051788D">
        <w:trPr>
          <w:trHeight w:val="113"/>
        </w:trPr>
        <w:tc>
          <w:tcPr>
            <w:tcW w:w="9214"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070853" w:rsidRPr="00967381" w:rsidRDefault="00070853" w:rsidP="00070853">
            <w:pPr>
              <w:rPr>
                <w:b/>
                <w:bCs/>
                <w:sz w:val="18"/>
                <w:szCs w:val="18"/>
                <w:lang w:eastAsia="ru-RU"/>
              </w:rPr>
            </w:pPr>
            <w:r w:rsidRPr="00967381">
              <w:rPr>
                <w:b/>
                <w:bCs/>
                <w:sz w:val="18"/>
                <w:szCs w:val="18"/>
                <w:lang w:eastAsia="ru-RU"/>
              </w:rPr>
              <w:t>ВСЕГО по договору № 45:</w:t>
            </w:r>
          </w:p>
        </w:tc>
        <w:tc>
          <w:tcPr>
            <w:tcW w:w="992" w:type="dxa"/>
            <w:tcBorders>
              <w:top w:val="nil"/>
              <w:left w:val="nil"/>
              <w:bottom w:val="single" w:sz="12" w:space="0" w:color="auto"/>
              <w:right w:val="single" w:sz="12" w:space="0" w:color="auto"/>
            </w:tcBorders>
            <w:shd w:val="clear" w:color="auto" w:fill="auto"/>
            <w:vAlign w:val="center"/>
            <w:hideMark/>
          </w:tcPr>
          <w:p w:rsidR="00070853" w:rsidRPr="00967381" w:rsidRDefault="00070853" w:rsidP="00070853">
            <w:pPr>
              <w:jc w:val="right"/>
              <w:rPr>
                <w:b/>
                <w:bCs/>
                <w:sz w:val="18"/>
                <w:szCs w:val="18"/>
                <w:lang w:eastAsia="ru-RU"/>
              </w:rPr>
            </w:pPr>
            <w:r w:rsidRPr="00967381">
              <w:rPr>
                <w:b/>
                <w:bCs/>
                <w:sz w:val="18"/>
                <w:szCs w:val="18"/>
                <w:lang w:eastAsia="ru-RU"/>
              </w:rPr>
              <w:t>25 517,35</w:t>
            </w:r>
          </w:p>
        </w:tc>
      </w:tr>
      <w:tr w:rsidR="00070853" w:rsidRPr="00967381" w:rsidTr="0051788D">
        <w:trPr>
          <w:trHeight w:val="113"/>
        </w:trPr>
        <w:tc>
          <w:tcPr>
            <w:tcW w:w="9214" w:type="dxa"/>
            <w:gridSpan w:val="8"/>
            <w:tcBorders>
              <w:top w:val="single" w:sz="12" w:space="0" w:color="auto"/>
              <w:left w:val="single" w:sz="12" w:space="0" w:color="auto"/>
              <w:bottom w:val="single" w:sz="12" w:space="0" w:color="auto"/>
              <w:right w:val="single" w:sz="4" w:space="0" w:color="000000"/>
            </w:tcBorders>
            <w:shd w:val="clear" w:color="auto" w:fill="auto"/>
            <w:vAlign w:val="center"/>
            <w:hideMark/>
          </w:tcPr>
          <w:p w:rsidR="00070853" w:rsidRPr="00967381" w:rsidRDefault="00070853" w:rsidP="00070853">
            <w:pPr>
              <w:rPr>
                <w:b/>
                <w:bCs/>
                <w:sz w:val="18"/>
                <w:szCs w:val="18"/>
                <w:lang w:eastAsia="ru-RU"/>
              </w:rPr>
            </w:pPr>
            <w:r w:rsidRPr="00967381">
              <w:rPr>
                <w:b/>
                <w:bCs/>
                <w:sz w:val="18"/>
                <w:szCs w:val="18"/>
                <w:lang w:eastAsia="ru-RU"/>
              </w:rPr>
              <w:t>ИТОГО по договорам аренды с ФГУП Почта России:</w:t>
            </w:r>
          </w:p>
        </w:tc>
        <w:tc>
          <w:tcPr>
            <w:tcW w:w="992" w:type="dxa"/>
            <w:tcBorders>
              <w:top w:val="single" w:sz="12" w:space="0" w:color="auto"/>
              <w:left w:val="nil"/>
              <w:bottom w:val="single" w:sz="12" w:space="0" w:color="auto"/>
              <w:right w:val="single" w:sz="12" w:space="0" w:color="auto"/>
            </w:tcBorders>
            <w:shd w:val="clear" w:color="auto" w:fill="auto"/>
            <w:vAlign w:val="center"/>
            <w:hideMark/>
          </w:tcPr>
          <w:p w:rsidR="00070853" w:rsidRPr="00967381" w:rsidRDefault="00070853" w:rsidP="00070853">
            <w:pPr>
              <w:jc w:val="right"/>
              <w:rPr>
                <w:b/>
                <w:bCs/>
                <w:sz w:val="18"/>
                <w:szCs w:val="18"/>
                <w:lang w:eastAsia="ru-RU"/>
              </w:rPr>
            </w:pPr>
            <w:r w:rsidRPr="00967381">
              <w:rPr>
                <w:b/>
                <w:bCs/>
                <w:sz w:val="18"/>
                <w:szCs w:val="18"/>
                <w:lang w:eastAsia="ru-RU"/>
              </w:rPr>
              <w:t>35 610,04</w:t>
            </w:r>
          </w:p>
        </w:tc>
      </w:tr>
    </w:tbl>
    <w:p w:rsidR="002445B3" w:rsidRPr="00967381" w:rsidRDefault="002445B3" w:rsidP="00D20CCB">
      <w:pPr>
        <w:pStyle w:val="91"/>
        <w:rPr>
          <w:rStyle w:val="101"/>
          <w:sz w:val="6"/>
          <w:szCs w:val="6"/>
        </w:rPr>
      </w:pPr>
    </w:p>
    <w:p w:rsidR="005F33EA" w:rsidRPr="00967381" w:rsidRDefault="00D20CCB" w:rsidP="005F33EA">
      <w:pPr>
        <w:pStyle w:val="131"/>
        <w:rPr>
          <w:color w:val="auto"/>
        </w:rPr>
      </w:pPr>
      <w:r w:rsidRPr="00967381">
        <w:rPr>
          <w:color w:val="auto"/>
        </w:rPr>
        <w:tab/>
      </w:r>
      <w:r w:rsidR="005F33EA" w:rsidRPr="00967381">
        <w:rPr>
          <w:rStyle w:val="101"/>
          <w:color w:val="auto"/>
        </w:rPr>
        <w:t>2)</w:t>
      </w:r>
      <w:r w:rsidR="005F33EA" w:rsidRPr="00967381">
        <w:rPr>
          <w:rStyle w:val="101"/>
          <w:color w:val="auto"/>
        </w:rPr>
        <w:tab/>
      </w:r>
      <w:r w:rsidR="005F33EA" w:rsidRPr="00967381">
        <w:rPr>
          <w:rStyle w:val="132"/>
          <w:color w:val="auto"/>
        </w:rPr>
        <w:t xml:space="preserve">в результате несвоевременного поступления текущих платежей (от </w:t>
      </w:r>
      <w:r w:rsidR="000100DA" w:rsidRPr="00967381">
        <w:rPr>
          <w:rStyle w:val="132"/>
          <w:color w:val="auto"/>
        </w:rPr>
        <w:t>3</w:t>
      </w:r>
      <w:r w:rsidR="005F33EA" w:rsidRPr="00967381">
        <w:rPr>
          <w:rStyle w:val="132"/>
          <w:color w:val="auto"/>
        </w:rPr>
        <w:t xml:space="preserve"> до </w:t>
      </w:r>
      <w:r w:rsidR="000100DA" w:rsidRPr="00967381">
        <w:rPr>
          <w:rStyle w:val="132"/>
          <w:color w:val="auto"/>
        </w:rPr>
        <w:t>42</w:t>
      </w:r>
      <w:r w:rsidR="005F33EA" w:rsidRPr="00967381">
        <w:rPr>
          <w:rStyle w:val="132"/>
          <w:color w:val="auto"/>
        </w:rPr>
        <w:t xml:space="preserve"> дней) по договор</w:t>
      </w:r>
      <w:r w:rsidR="000100DA" w:rsidRPr="00967381">
        <w:rPr>
          <w:rStyle w:val="132"/>
          <w:color w:val="auto"/>
        </w:rPr>
        <w:t>у</w:t>
      </w:r>
      <w:r w:rsidR="005F33EA" w:rsidRPr="00967381">
        <w:rPr>
          <w:rStyle w:val="132"/>
          <w:color w:val="auto"/>
        </w:rPr>
        <w:t xml:space="preserve"> аренды муниципального </w:t>
      </w:r>
      <w:r w:rsidR="005F33EA" w:rsidRPr="00967381">
        <w:rPr>
          <w:color w:val="auto"/>
        </w:rPr>
        <w:t xml:space="preserve">имущества </w:t>
      </w:r>
      <w:r w:rsidR="000100DA" w:rsidRPr="00967381">
        <w:rPr>
          <w:color w:val="auto"/>
          <w:lang w:eastAsia="ru-RU"/>
        </w:rPr>
        <w:t xml:space="preserve">от 22.01.2003 № 16/2003 </w:t>
      </w:r>
      <w:r w:rsidR="005C4FE6" w:rsidRPr="00967381">
        <w:rPr>
          <w:color w:val="auto"/>
          <w:lang w:eastAsia="ru-RU"/>
        </w:rPr>
        <w:t xml:space="preserve">    </w:t>
      </w:r>
      <w:r w:rsidR="00E54C62" w:rsidRPr="00967381">
        <w:rPr>
          <w:rStyle w:val="101"/>
          <w:color w:val="auto"/>
          <w:lang w:eastAsia="ru-RU"/>
        </w:rPr>
        <w:t xml:space="preserve">(в редакции доп. </w:t>
      </w:r>
      <w:proofErr w:type="spellStart"/>
      <w:r w:rsidR="00E54C62" w:rsidRPr="00967381">
        <w:rPr>
          <w:rStyle w:val="101"/>
          <w:color w:val="auto"/>
          <w:lang w:eastAsia="ru-RU"/>
        </w:rPr>
        <w:t>сог</w:t>
      </w:r>
      <w:proofErr w:type="spellEnd"/>
      <w:r w:rsidR="00E54C62" w:rsidRPr="00967381">
        <w:rPr>
          <w:rStyle w:val="101"/>
          <w:color w:val="auto"/>
          <w:lang w:eastAsia="ru-RU"/>
        </w:rPr>
        <w:t xml:space="preserve">. от 01.06.2019 № 14, от 01.10.2020 № 15) </w:t>
      </w:r>
      <w:r w:rsidR="005F33EA" w:rsidRPr="00967381">
        <w:rPr>
          <w:color w:val="auto"/>
        </w:rPr>
        <w:t xml:space="preserve">с </w:t>
      </w:r>
      <w:r w:rsidR="000100DA" w:rsidRPr="00967381">
        <w:rPr>
          <w:color w:val="auto"/>
        </w:rPr>
        <w:t>ПАО «Ростелеком»</w:t>
      </w:r>
      <w:r w:rsidR="005F33EA" w:rsidRPr="00967381">
        <w:rPr>
          <w:rStyle w:val="101"/>
          <w:color w:val="auto"/>
          <w:lang w:eastAsia="ru-RU"/>
        </w:rPr>
        <w:t xml:space="preserve"> </w:t>
      </w:r>
      <w:r w:rsidR="005F33EA" w:rsidRPr="00967381">
        <w:rPr>
          <w:rStyle w:val="132"/>
          <w:color w:val="auto"/>
        </w:rPr>
        <w:t xml:space="preserve">и не применением в отношении неплательщика штрафных санкций </w:t>
      </w:r>
      <w:r w:rsidR="000100DA" w:rsidRPr="00967381">
        <w:rPr>
          <w:rStyle w:val="132"/>
          <w:color w:val="auto"/>
        </w:rPr>
        <w:t xml:space="preserve">(0,5% от общей суммы установленных платежей за каждый день просрочки) </w:t>
      </w:r>
      <w:r w:rsidR="005F33EA" w:rsidRPr="00967381">
        <w:rPr>
          <w:rStyle w:val="132"/>
          <w:color w:val="auto"/>
        </w:rPr>
        <w:t>за неисполнение договорных обязательств, предусмотренных условиями договор</w:t>
      </w:r>
      <w:r w:rsidR="000100DA" w:rsidRPr="00967381">
        <w:rPr>
          <w:rStyle w:val="132"/>
          <w:color w:val="auto"/>
        </w:rPr>
        <w:t>а (п. 6.2)</w:t>
      </w:r>
      <w:r w:rsidR="005F33EA" w:rsidRPr="00967381">
        <w:rPr>
          <w:rStyle w:val="132"/>
          <w:color w:val="auto"/>
        </w:rPr>
        <w:t xml:space="preserve">, сумма недополученных доходов </w:t>
      </w:r>
      <w:r w:rsidR="005F33EA" w:rsidRPr="00967381">
        <w:rPr>
          <w:rStyle w:val="101"/>
          <w:color w:val="auto"/>
        </w:rPr>
        <w:t>ММУП ЖКХ</w:t>
      </w:r>
      <w:r w:rsidR="005F33EA" w:rsidRPr="00967381">
        <w:rPr>
          <w:rStyle w:val="132"/>
          <w:color w:val="auto"/>
        </w:rPr>
        <w:t xml:space="preserve"> за период с 01.01.2020 по 31.0</w:t>
      </w:r>
      <w:r w:rsidR="000100DA" w:rsidRPr="00967381">
        <w:rPr>
          <w:rStyle w:val="132"/>
          <w:color w:val="auto"/>
        </w:rPr>
        <w:t>5</w:t>
      </w:r>
      <w:r w:rsidR="005F33EA" w:rsidRPr="00967381">
        <w:rPr>
          <w:rStyle w:val="132"/>
          <w:color w:val="auto"/>
        </w:rPr>
        <w:t xml:space="preserve">.2021 </w:t>
      </w:r>
      <w:r w:rsidR="005F33EA" w:rsidRPr="00967381">
        <w:rPr>
          <w:color w:val="auto"/>
        </w:rPr>
        <w:t xml:space="preserve">составила </w:t>
      </w:r>
      <w:r w:rsidR="00FB7433" w:rsidRPr="00967381">
        <w:rPr>
          <w:color w:val="auto"/>
        </w:rPr>
        <w:t xml:space="preserve">65 033,77 </w:t>
      </w:r>
      <w:r w:rsidR="005F33EA" w:rsidRPr="00967381">
        <w:rPr>
          <w:color w:val="auto"/>
        </w:rPr>
        <w:t>рублей:</w:t>
      </w:r>
    </w:p>
    <w:tbl>
      <w:tblPr>
        <w:tblW w:w="10163" w:type="dxa"/>
        <w:tblInd w:w="113" w:type="dxa"/>
        <w:tblLook w:val="04A0" w:firstRow="1" w:lastRow="0" w:firstColumn="1" w:lastColumn="0" w:noHBand="0" w:noVBand="1"/>
      </w:tblPr>
      <w:tblGrid>
        <w:gridCol w:w="1555"/>
        <w:gridCol w:w="1022"/>
        <w:gridCol w:w="1475"/>
        <w:gridCol w:w="1060"/>
        <w:gridCol w:w="1054"/>
        <w:gridCol w:w="917"/>
        <w:gridCol w:w="1843"/>
        <w:gridCol w:w="1237"/>
      </w:tblGrid>
      <w:tr w:rsidR="000100DA" w:rsidRPr="00967381" w:rsidTr="0051788D">
        <w:trPr>
          <w:trHeight w:val="113"/>
        </w:trPr>
        <w:tc>
          <w:tcPr>
            <w:tcW w:w="10163" w:type="dxa"/>
            <w:gridSpan w:val="8"/>
            <w:tcBorders>
              <w:bottom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Таблица №</w:t>
            </w:r>
            <w:r w:rsidR="007E4864" w:rsidRPr="00967381">
              <w:rPr>
                <w:sz w:val="18"/>
                <w:szCs w:val="18"/>
                <w:lang w:eastAsia="ru-RU"/>
              </w:rPr>
              <w:t xml:space="preserve"> 23</w:t>
            </w:r>
            <w:r w:rsidRPr="00967381">
              <w:rPr>
                <w:sz w:val="18"/>
                <w:szCs w:val="18"/>
                <w:lang w:eastAsia="ru-RU"/>
              </w:rPr>
              <w:t xml:space="preserve"> </w:t>
            </w:r>
          </w:p>
        </w:tc>
      </w:tr>
      <w:tr w:rsidR="000100DA" w:rsidRPr="00967381" w:rsidTr="0051788D">
        <w:trPr>
          <w:trHeight w:val="113"/>
        </w:trPr>
        <w:tc>
          <w:tcPr>
            <w:tcW w:w="1555"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Учетный период</w:t>
            </w:r>
          </w:p>
        </w:tc>
        <w:tc>
          <w:tcPr>
            <w:tcW w:w="1022"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Арендная плата (руб./мес.)</w:t>
            </w:r>
          </w:p>
        </w:tc>
        <w:tc>
          <w:tcPr>
            <w:tcW w:w="3589" w:type="dxa"/>
            <w:gridSpan w:val="3"/>
            <w:tcBorders>
              <w:top w:val="single" w:sz="12"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Период просрочки</w:t>
            </w:r>
          </w:p>
        </w:tc>
        <w:tc>
          <w:tcPr>
            <w:tcW w:w="917"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Ставка по договору</w:t>
            </w:r>
          </w:p>
        </w:tc>
        <w:tc>
          <w:tcPr>
            <w:tcW w:w="1843"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Формула расчета</w:t>
            </w:r>
          </w:p>
        </w:tc>
        <w:tc>
          <w:tcPr>
            <w:tcW w:w="1237" w:type="dxa"/>
            <w:vMerge w:val="restart"/>
            <w:tcBorders>
              <w:top w:val="single" w:sz="12" w:space="0" w:color="auto"/>
              <w:left w:val="single" w:sz="4" w:space="0" w:color="auto"/>
              <w:bottom w:val="single" w:sz="4" w:space="0" w:color="auto"/>
              <w:right w:val="single" w:sz="12"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Неустойка</w:t>
            </w:r>
          </w:p>
        </w:tc>
      </w:tr>
      <w:tr w:rsidR="000100DA" w:rsidRPr="00967381" w:rsidTr="0051788D">
        <w:trPr>
          <w:trHeight w:val="113"/>
        </w:trPr>
        <w:tc>
          <w:tcPr>
            <w:tcW w:w="1555" w:type="dxa"/>
            <w:vMerge/>
            <w:tcBorders>
              <w:top w:val="single" w:sz="4" w:space="0" w:color="auto"/>
              <w:left w:val="single" w:sz="12" w:space="0" w:color="auto"/>
              <w:bottom w:val="single" w:sz="12" w:space="0" w:color="auto"/>
              <w:right w:val="single" w:sz="4" w:space="0" w:color="auto"/>
            </w:tcBorders>
            <w:vAlign w:val="center"/>
            <w:hideMark/>
          </w:tcPr>
          <w:p w:rsidR="000100DA" w:rsidRPr="00967381" w:rsidRDefault="000100DA" w:rsidP="000100DA">
            <w:pPr>
              <w:rPr>
                <w:sz w:val="18"/>
                <w:szCs w:val="18"/>
                <w:lang w:eastAsia="ru-RU"/>
              </w:rPr>
            </w:pPr>
          </w:p>
        </w:tc>
        <w:tc>
          <w:tcPr>
            <w:tcW w:w="1022" w:type="dxa"/>
            <w:vMerge/>
            <w:tcBorders>
              <w:top w:val="single" w:sz="4" w:space="0" w:color="auto"/>
              <w:left w:val="single" w:sz="4" w:space="0" w:color="auto"/>
              <w:bottom w:val="single" w:sz="12" w:space="0" w:color="auto"/>
              <w:right w:val="single" w:sz="4" w:space="0" w:color="auto"/>
            </w:tcBorders>
            <w:vAlign w:val="center"/>
            <w:hideMark/>
          </w:tcPr>
          <w:p w:rsidR="000100DA" w:rsidRPr="00967381" w:rsidRDefault="000100DA" w:rsidP="000100DA">
            <w:pPr>
              <w:rPr>
                <w:sz w:val="18"/>
                <w:szCs w:val="18"/>
                <w:lang w:eastAsia="ru-RU"/>
              </w:rPr>
            </w:pPr>
          </w:p>
        </w:tc>
        <w:tc>
          <w:tcPr>
            <w:tcW w:w="1475" w:type="dxa"/>
            <w:tcBorders>
              <w:top w:val="nil"/>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с</w:t>
            </w:r>
          </w:p>
        </w:tc>
        <w:tc>
          <w:tcPr>
            <w:tcW w:w="1060" w:type="dxa"/>
            <w:tcBorders>
              <w:top w:val="nil"/>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по</w:t>
            </w:r>
          </w:p>
        </w:tc>
        <w:tc>
          <w:tcPr>
            <w:tcW w:w="1054" w:type="dxa"/>
            <w:tcBorders>
              <w:top w:val="nil"/>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дней</w:t>
            </w:r>
          </w:p>
        </w:tc>
        <w:tc>
          <w:tcPr>
            <w:tcW w:w="917" w:type="dxa"/>
            <w:vMerge/>
            <w:tcBorders>
              <w:top w:val="single" w:sz="4" w:space="0" w:color="auto"/>
              <w:left w:val="single" w:sz="4" w:space="0" w:color="auto"/>
              <w:bottom w:val="single" w:sz="12" w:space="0" w:color="auto"/>
              <w:right w:val="single" w:sz="4" w:space="0" w:color="auto"/>
            </w:tcBorders>
            <w:vAlign w:val="center"/>
            <w:hideMark/>
          </w:tcPr>
          <w:p w:rsidR="000100DA" w:rsidRPr="00967381" w:rsidRDefault="000100DA" w:rsidP="000100DA">
            <w:pPr>
              <w:rPr>
                <w:sz w:val="18"/>
                <w:szCs w:val="18"/>
                <w:lang w:eastAsia="ru-RU"/>
              </w:rPr>
            </w:pPr>
          </w:p>
        </w:tc>
        <w:tc>
          <w:tcPr>
            <w:tcW w:w="1843" w:type="dxa"/>
            <w:vMerge/>
            <w:tcBorders>
              <w:top w:val="single" w:sz="4" w:space="0" w:color="auto"/>
              <w:left w:val="single" w:sz="4" w:space="0" w:color="auto"/>
              <w:bottom w:val="single" w:sz="12" w:space="0" w:color="auto"/>
              <w:right w:val="single" w:sz="4" w:space="0" w:color="auto"/>
            </w:tcBorders>
            <w:vAlign w:val="center"/>
            <w:hideMark/>
          </w:tcPr>
          <w:p w:rsidR="000100DA" w:rsidRPr="00967381" w:rsidRDefault="000100DA" w:rsidP="000100DA">
            <w:pPr>
              <w:rPr>
                <w:sz w:val="18"/>
                <w:szCs w:val="18"/>
                <w:lang w:eastAsia="ru-RU"/>
              </w:rPr>
            </w:pPr>
          </w:p>
        </w:tc>
        <w:tc>
          <w:tcPr>
            <w:tcW w:w="1237" w:type="dxa"/>
            <w:vMerge/>
            <w:tcBorders>
              <w:top w:val="single" w:sz="4" w:space="0" w:color="auto"/>
              <w:left w:val="single" w:sz="4" w:space="0" w:color="auto"/>
              <w:bottom w:val="single" w:sz="12" w:space="0" w:color="auto"/>
              <w:right w:val="single" w:sz="12" w:space="0" w:color="auto"/>
            </w:tcBorders>
            <w:vAlign w:val="center"/>
            <w:hideMark/>
          </w:tcPr>
          <w:p w:rsidR="000100DA" w:rsidRPr="00967381" w:rsidRDefault="000100DA" w:rsidP="000100DA">
            <w:pPr>
              <w:rPr>
                <w:sz w:val="18"/>
                <w:szCs w:val="18"/>
                <w:lang w:eastAsia="ru-RU"/>
              </w:rPr>
            </w:pPr>
          </w:p>
        </w:tc>
      </w:tr>
      <w:tr w:rsidR="000100DA" w:rsidRPr="00967381" w:rsidTr="0051788D">
        <w:trPr>
          <w:trHeight w:val="113"/>
        </w:trPr>
        <w:tc>
          <w:tcPr>
            <w:tcW w:w="155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rPr>
                <w:sz w:val="18"/>
                <w:szCs w:val="18"/>
                <w:lang w:eastAsia="ru-RU"/>
              </w:rPr>
            </w:pPr>
            <w:r w:rsidRPr="00967381">
              <w:rPr>
                <w:sz w:val="18"/>
                <w:szCs w:val="18"/>
                <w:lang w:eastAsia="ru-RU"/>
              </w:rPr>
              <w:t>за январь 2020</w:t>
            </w:r>
          </w:p>
        </w:tc>
        <w:tc>
          <w:tcPr>
            <w:tcW w:w="1022" w:type="dxa"/>
            <w:tcBorders>
              <w:top w:val="single" w:sz="12"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61 614,00</w:t>
            </w:r>
          </w:p>
        </w:tc>
        <w:tc>
          <w:tcPr>
            <w:tcW w:w="1475" w:type="dxa"/>
            <w:tcBorders>
              <w:top w:val="single" w:sz="12"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20.02.2020</w:t>
            </w:r>
          </w:p>
        </w:tc>
        <w:tc>
          <w:tcPr>
            <w:tcW w:w="1060" w:type="dxa"/>
            <w:tcBorders>
              <w:top w:val="single" w:sz="12"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03.03.2020</w:t>
            </w:r>
          </w:p>
        </w:tc>
        <w:tc>
          <w:tcPr>
            <w:tcW w:w="1054" w:type="dxa"/>
            <w:tcBorders>
              <w:top w:val="single" w:sz="12"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13</w:t>
            </w:r>
          </w:p>
        </w:tc>
        <w:tc>
          <w:tcPr>
            <w:tcW w:w="917" w:type="dxa"/>
            <w:tcBorders>
              <w:top w:val="single" w:sz="12"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0,5%</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61614,00*13*0,5%</w:t>
            </w:r>
          </w:p>
        </w:tc>
        <w:tc>
          <w:tcPr>
            <w:tcW w:w="1237" w:type="dxa"/>
            <w:tcBorders>
              <w:top w:val="single" w:sz="12"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4 004,91</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rPr>
                <w:sz w:val="18"/>
                <w:szCs w:val="18"/>
                <w:lang w:eastAsia="ru-RU"/>
              </w:rPr>
            </w:pPr>
            <w:r w:rsidRPr="00967381">
              <w:rPr>
                <w:sz w:val="18"/>
                <w:szCs w:val="18"/>
                <w:lang w:eastAsia="ru-RU"/>
              </w:rPr>
              <w:t>за февраль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20.03.2020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25.03.2020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61614,00*6*0,5%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1 848,42</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rPr>
                <w:sz w:val="18"/>
                <w:szCs w:val="18"/>
                <w:lang w:eastAsia="ru-RU"/>
              </w:rPr>
            </w:pPr>
            <w:r w:rsidRPr="00967381">
              <w:rPr>
                <w:sz w:val="18"/>
                <w:szCs w:val="18"/>
                <w:lang w:eastAsia="ru-RU"/>
              </w:rPr>
              <w:t>за март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20.04.2020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27.04.2020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8</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61614,00*8*0,5%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2 464,56</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 xml:space="preserve">за апрель 2020 </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20.05.2020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05.06.2020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17</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61614,00*17*0,5%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5 237,19</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май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20.06.2020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05.07.2020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16</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61614,00*16*0,5%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4 929,12</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июнь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20.07.2020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31.08.2020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43</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61614,00*43*0,5%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13 247,01</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июль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20.08.2020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31.08.2020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12</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61614,00*12*0,5%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3 696,84</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август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20.09.2020</w:t>
            </w:r>
          </w:p>
        </w:tc>
        <w:tc>
          <w:tcPr>
            <w:tcW w:w="1060" w:type="dxa"/>
            <w:tcBorders>
              <w:top w:val="single" w:sz="4" w:space="0" w:color="auto"/>
              <w:left w:val="nil"/>
              <w:bottom w:val="single" w:sz="4" w:space="0" w:color="auto"/>
              <w:right w:val="nil"/>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01.10.2020</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12</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61614,00*12*0,5%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3 696,84</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сентябрь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61 614,00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20.10.2020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26.10.2020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7</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61614,00*7*0,5%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2 156,49</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октябрь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51 080,40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20.11.2020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03.12.2020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14</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61614,00*14*0,5%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3 575,63</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ноябрь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51 080,40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20.12.2020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22.12.2020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3</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61614,00*3*0,5%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766,21</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outlineLvl w:val="0"/>
              <w:rPr>
                <w:sz w:val="18"/>
                <w:szCs w:val="18"/>
                <w:lang w:eastAsia="ru-RU"/>
              </w:rPr>
            </w:pPr>
            <w:r w:rsidRPr="00967381">
              <w:rPr>
                <w:sz w:val="18"/>
                <w:szCs w:val="18"/>
                <w:lang w:eastAsia="ru-RU"/>
              </w:rPr>
              <w:t>за декабрь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51 080,40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20.01.2020.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07.02.2021</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19</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outlineLvl w:val="0"/>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outlineLvl w:val="0"/>
              <w:rPr>
                <w:sz w:val="18"/>
                <w:szCs w:val="18"/>
                <w:lang w:eastAsia="ru-RU"/>
              </w:rPr>
            </w:pPr>
            <w:r w:rsidRPr="00967381">
              <w:rPr>
                <w:sz w:val="18"/>
                <w:szCs w:val="18"/>
                <w:lang w:eastAsia="ru-RU"/>
              </w:rPr>
              <w:t>61614,00*19*0,5%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outlineLvl w:val="0"/>
              <w:rPr>
                <w:sz w:val="18"/>
                <w:szCs w:val="18"/>
                <w:lang w:eastAsia="ru-RU"/>
              </w:rPr>
            </w:pPr>
            <w:r w:rsidRPr="00967381">
              <w:rPr>
                <w:sz w:val="18"/>
                <w:szCs w:val="18"/>
                <w:lang w:eastAsia="ru-RU"/>
              </w:rPr>
              <w:t>4 852,64</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rPr>
                <w:sz w:val="18"/>
                <w:szCs w:val="18"/>
                <w:lang w:eastAsia="ru-RU"/>
              </w:rPr>
            </w:pPr>
            <w:r w:rsidRPr="00967381">
              <w:rPr>
                <w:sz w:val="18"/>
                <w:szCs w:val="18"/>
                <w:lang w:eastAsia="ru-RU"/>
              </w:rPr>
              <w:t>за январь 2021</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51 080,40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20.02.2021</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25.02.2021</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61614,00*6*0,5%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1 532,41</w:t>
            </w:r>
          </w:p>
        </w:tc>
      </w:tr>
      <w:tr w:rsidR="000100D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100DA" w:rsidRPr="00967381" w:rsidRDefault="000100DA" w:rsidP="000100DA">
            <w:pPr>
              <w:rPr>
                <w:sz w:val="18"/>
                <w:szCs w:val="18"/>
                <w:lang w:eastAsia="ru-RU"/>
              </w:rPr>
            </w:pPr>
            <w:r w:rsidRPr="00967381">
              <w:rPr>
                <w:sz w:val="18"/>
                <w:szCs w:val="18"/>
                <w:lang w:eastAsia="ru-RU"/>
              </w:rPr>
              <w:t>за февраль 2021</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51 080,40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20.03.2021</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28.03.2021</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9</w:t>
            </w:r>
          </w:p>
        </w:tc>
        <w:tc>
          <w:tcPr>
            <w:tcW w:w="917" w:type="dxa"/>
            <w:tcBorders>
              <w:top w:val="single" w:sz="4" w:space="0" w:color="auto"/>
              <w:left w:val="nil"/>
              <w:bottom w:val="single" w:sz="4"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0,5%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61614,00*9*0,5%</w:t>
            </w:r>
          </w:p>
        </w:tc>
        <w:tc>
          <w:tcPr>
            <w:tcW w:w="1237" w:type="dxa"/>
            <w:tcBorders>
              <w:top w:val="single" w:sz="4" w:space="0" w:color="auto"/>
              <w:left w:val="nil"/>
              <w:bottom w:val="single" w:sz="4" w:space="0" w:color="auto"/>
              <w:right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2 298,62</w:t>
            </w:r>
          </w:p>
        </w:tc>
      </w:tr>
      <w:tr w:rsidR="000100DA" w:rsidRPr="00967381" w:rsidTr="0051788D">
        <w:trPr>
          <w:trHeight w:val="113"/>
        </w:trPr>
        <w:tc>
          <w:tcPr>
            <w:tcW w:w="155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100DA" w:rsidRPr="00967381" w:rsidRDefault="000100DA" w:rsidP="000100DA">
            <w:pPr>
              <w:rPr>
                <w:sz w:val="18"/>
                <w:szCs w:val="18"/>
                <w:lang w:eastAsia="ru-RU"/>
              </w:rPr>
            </w:pPr>
            <w:r w:rsidRPr="00967381">
              <w:rPr>
                <w:sz w:val="18"/>
                <w:szCs w:val="18"/>
                <w:lang w:eastAsia="ru-RU"/>
              </w:rPr>
              <w:t>за март 2021</w:t>
            </w:r>
          </w:p>
        </w:tc>
        <w:tc>
          <w:tcPr>
            <w:tcW w:w="1022" w:type="dxa"/>
            <w:tcBorders>
              <w:top w:val="single" w:sz="4" w:space="0" w:color="auto"/>
              <w:left w:val="nil"/>
              <w:bottom w:val="single" w:sz="12" w:space="0" w:color="auto"/>
              <w:right w:val="single" w:sz="4"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51 080,40</w:t>
            </w:r>
          </w:p>
        </w:tc>
        <w:tc>
          <w:tcPr>
            <w:tcW w:w="1475" w:type="dxa"/>
            <w:tcBorders>
              <w:top w:val="single" w:sz="4" w:space="0" w:color="auto"/>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20.04.2021</w:t>
            </w:r>
          </w:p>
        </w:tc>
        <w:tc>
          <w:tcPr>
            <w:tcW w:w="1060" w:type="dxa"/>
            <w:tcBorders>
              <w:top w:val="single" w:sz="4" w:space="0" w:color="auto"/>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31.05.2021</w:t>
            </w:r>
          </w:p>
        </w:tc>
        <w:tc>
          <w:tcPr>
            <w:tcW w:w="1054" w:type="dxa"/>
            <w:tcBorders>
              <w:top w:val="single" w:sz="4" w:space="0" w:color="auto"/>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42</w:t>
            </w:r>
          </w:p>
        </w:tc>
        <w:tc>
          <w:tcPr>
            <w:tcW w:w="917" w:type="dxa"/>
            <w:tcBorders>
              <w:top w:val="single" w:sz="4" w:space="0" w:color="auto"/>
              <w:left w:val="nil"/>
              <w:bottom w:val="single" w:sz="12" w:space="0" w:color="auto"/>
              <w:right w:val="single" w:sz="4" w:space="0" w:color="auto"/>
            </w:tcBorders>
            <w:shd w:val="clear" w:color="000000" w:fill="FFFFFF"/>
            <w:hideMark/>
          </w:tcPr>
          <w:p w:rsidR="000100DA" w:rsidRPr="00967381" w:rsidRDefault="000100DA" w:rsidP="000100DA">
            <w:pPr>
              <w:jc w:val="center"/>
              <w:rPr>
                <w:sz w:val="18"/>
                <w:szCs w:val="18"/>
                <w:lang w:eastAsia="ru-RU"/>
              </w:rPr>
            </w:pPr>
            <w:r w:rsidRPr="00967381">
              <w:rPr>
                <w:sz w:val="18"/>
                <w:szCs w:val="18"/>
                <w:lang w:eastAsia="ru-RU"/>
              </w:rPr>
              <w:t>0,5%</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100DA" w:rsidRPr="00967381" w:rsidRDefault="000100DA" w:rsidP="000100DA">
            <w:pPr>
              <w:jc w:val="center"/>
              <w:rPr>
                <w:sz w:val="18"/>
                <w:szCs w:val="18"/>
                <w:lang w:eastAsia="ru-RU"/>
              </w:rPr>
            </w:pPr>
            <w:r w:rsidRPr="00967381">
              <w:rPr>
                <w:sz w:val="18"/>
                <w:szCs w:val="18"/>
                <w:lang w:eastAsia="ru-RU"/>
              </w:rPr>
              <w:t>61614,00*42*0,5%</w:t>
            </w:r>
          </w:p>
        </w:tc>
        <w:tc>
          <w:tcPr>
            <w:tcW w:w="1237" w:type="dxa"/>
            <w:tcBorders>
              <w:top w:val="single" w:sz="4" w:space="0" w:color="auto"/>
              <w:left w:val="nil"/>
              <w:bottom w:val="single" w:sz="12" w:space="0" w:color="auto"/>
              <w:right w:val="single" w:sz="12" w:space="0" w:color="auto"/>
            </w:tcBorders>
            <w:shd w:val="clear" w:color="000000" w:fill="FFFFFF"/>
            <w:vAlign w:val="center"/>
            <w:hideMark/>
          </w:tcPr>
          <w:p w:rsidR="000100DA" w:rsidRPr="00967381" w:rsidRDefault="000100DA" w:rsidP="000100DA">
            <w:pPr>
              <w:jc w:val="right"/>
              <w:rPr>
                <w:sz w:val="18"/>
                <w:szCs w:val="18"/>
                <w:lang w:eastAsia="ru-RU"/>
              </w:rPr>
            </w:pPr>
            <w:r w:rsidRPr="00967381">
              <w:rPr>
                <w:sz w:val="18"/>
                <w:szCs w:val="18"/>
                <w:lang w:eastAsia="ru-RU"/>
              </w:rPr>
              <w:t>10 726,88</w:t>
            </w:r>
          </w:p>
        </w:tc>
      </w:tr>
      <w:tr w:rsidR="000100DA" w:rsidRPr="00967381" w:rsidTr="0051788D">
        <w:trPr>
          <w:trHeight w:val="113"/>
        </w:trPr>
        <w:tc>
          <w:tcPr>
            <w:tcW w:w="8926" w:type="dxa"/>
            <w:gridSpan w:val="7"/>
            <w:tcBorders>
              <w:top w:val="single" w:sz="12" w:space="0" w:color="auto"/>
              <w:left w:val="single" w:sz="12" w:space="0" w:color="auto"/>
              <w:bottom w:val="single" w:sz="12" w:space="0" w:color="auto"/>
              <w:right w:val="nil"/>
            </w:tcBorders>
            <w:shd w:val="clear" w:color="000000" w:fill="FFFFFF"/>
            <w:vAlign w:val="center"/>
            <w:hideMark/>
          </w:tcPr>
          <w:p w:rsidR="000100DA" w:rsidRPr="00967381" w:rsidRDefault="000100DA" w:rsidP="007B665C">
            <w:pPr>
              <w:rPr>
                <w:b/>
                <w:bCs/>
                <w:sz w:val="18"/>
                <w:szCs w:val="18"/>
                <w:lang w:eastAsia="ru-RU"/>
              </w:rPr>
            </w:pPr>
            <w:r w:rsidRPr="00967381">
              <w:rPr>
                <w:b/>
                <w:bCs/>
                <w:sz w:val="18"/>
                <w:szCs w:val="18"/>
                <w:lang w:eastAsia="ru-RU"/>
              </w:rPr>
              <w:t>ВСЕГО по договору № 16/2003 от 22.01.2003 с ПАО Ростелеком:</w:t>
            </w:r>
          </w:p>
        </w:tc>
        <w:tc>
          <w:tcPr>
            <w:tcW w:w="1237" w:type="dxa"/>
            <w:tcBorders>
              <w:top w:val="single" w:sz="12" w:space="0" w:color="auto"/>
              <w:left w:val="nil"/>
              <w:bottom w:val="single" w:sz="12" w:space="0" w:color="auto"/>
              <w:right w:val="single" w:sz="12" w:space="0" w:color="auto"/>
            </w:tcBorders>
            <w:shd w:val="clear" w:color="000000" w:fill="FFFFFF"/>
            <w:vAlign w:val="center"/>
            <w:hideMark/>
          </w:tcPr>
          <w:p w:rsidR="000100DA" w:rsidRPr="00967381" w:rsidRDefault="000100DA" w:rsidP="000100DA">
            <w:pPr>
              <w:jc w:val="right"/>
              <w:rPr>
                <w:b/>
                <w:bCs/>
                <w:sz w:val="18"/>
                <w:szCs w:val="18"/>
                <w:lang w:eastAsia="ru-RU"/>
              </w:rPr>
            </w:pPr>
            <w:r w:rsidRPr="00967381">
              <w:rPr>
                <w:b/>
                <w:bCs/>
                <w:sz w:val="18"/>
                <w:szCs w:val="18"/>
                <w:lang w:eastAsia="ru-RU"/>
              </w:rPr>
              <w:t>65 033,77</w:t>
            </w:r>
          </w:p>
        </w:tc>
      </w:tr>
    </w:tbl>
    <w:p w:rsidR="003653D3" w:rsidRPr="00967381" w:rsidRDefault="003653D3" w:rsidP="003653D3">
      <w:pPr>
        <w:pStyle w:val="131"/>
        <w:rPr>
          <w:rStyle w:val="101"/>
          <w:color w:val="auto"/>
          <w:sz w:val="6"/>
          <w:szCs w:val="6"/>
        </w:rPr>
      </w:pPr>
    </w:p>
    <w:p w:rsidR="003653D3" w:rsidRPr="00967381" w:rsidRDefault="003653D3" w:rsidP="003653D3">
      <w:pPr>
        <w:pStyle w:val="131"/>
        <w:rPr>
          <w:color w:val="auto"/>
        </w:rPr>
      </w:pPr>
      <w:r w:rsidRPr="00967381">
        <w:rPr>
          <w:rStyle w:val="101"/>
          <w:color w:val="auto"/>
        </w:rPr>
        <w:tab/>
        <w:t>3)</w:t>
      </w:r>
      <w:r w:rsidRPr="00967381">
        <w:rPr>
          <w:rStyle w:val="101"/>
          <w:color w:val="auto"/>
        </w:rPr>
        <w:tab/>
      </w:r>
      <w:r w:rsidRPr="00967381">
        <w:rPr>
          <w:rStyle w:val="132"/>
          <w:color w:val="auto"/>
        </w:rPr>
        <w:t>в результате несвоевременного поступления текущих платежей</w:t>
      </w:r>
      <w:r w:rsidR="0091078B" w:rsidRPr="00967381">
        <w:rPr>
          <w:rStyle w:val="132"/>
          <w:color w:val="auto"/>
        </w:rPr>
        <w:t xml:space="preserve">                     </w:t>
      </w:r>
      <w:r w:rsidRPr="00967381">
        <w:rPr>
          <w:rStyle w:val="132"/>
          <w:color w:val="auto"/>
        </w:rPr>
        <w:t xml:space="preserve"> (от 2 до 3</w:t>
      </w:r>
      <w:r w:rsidR="00F9269A" w:rsidRPr="00967381">
        <w:rPr>
          <w:rStyle w:val="132"/>
          <w:color w:val="auto"/>
        </w:rPr>
        <w:t>5</w:t>
      </w:r>
      <w:r w:rsidRPr="00967381">
        <w:rPr>
          <w:rStyle w:val="132"/>
          <w:color w:val="auto"/>
        </w:rPr>
        <w:t xml:space="preserve"> дней) по договору аренды муниципального имущества </w:t>
      </w:r>
      <w:r w:rsidRPr="00967381">
        <w:rPr>
          <w:color w:val="auto"/>
        </w:rPr>
        <w:t xml:space="preserve">от 01.11.2019                          № 57/2019 </w:t>
      </w:r>
      <w:r w:rsidRPr="00967381">
        <w:rPr>
          <w:rStyle w:val="101"/>
          <w:color w:val="auto"/>
        </w:rPr>
        <w:t xml:space="preserve">с ИП </w:t>
      </w:r>
      <w:proofErr w:type="spellStart"/>
      <w:r w:rsidRPr="00967381">
        <w:rPr>
          <w:rStyle w:val="101"/>
          <w:color w:val="auto"/>
        </w:rPr>
        <w:t>Колпаковой</w:t>
      </w:r>
      <w:proofErr w:type="spellEnd"/>
      <w:r w:rsidRPr="00967381">
        <w:rPr>
          <w:rStyle w:val="101"/>
          <w:color w:val="auto"/>
        </w:rPr>
        <w:t xml:space="preserve"> Г.П.</w:t>
      </w:r>
      <w:r w:rsidRPr="00967381">
        <w:rPr>
          <w:rStyle w:val="101"/>
          <w:color w:val="auto"/>
          <w:lang w:eastAsia="ru-RU"/>
        </w:rPr>
        <w:t xml:space="preserve"> </w:t>
      </w:r>
      <w:r w:rsidRPr="00967381">
        <w:rPr>
          <w:rStyle w:val="132"/>
          <w:color w:val="auto"/>
        </w:rPr>
        <w:t xml:space="preserve">и не применением в отношении неплательщика штрафных санкций (1/300 ставки рефинансирования ЦБ РФ от неуплаченной в срок суммы арендной платы за каждый день просрочки) за неисполнение договорных обязательств, предусмотренных условиями договоров (п. 5.1), сумма недополученных доходов </w:t>
      </w:r>
      <w:r w:rsidRPr="00967381">
        <w:rPr>
          <w:rStyle w:val="101"/>
          <w:color w:val="auto"/>
        </w:rPr>
        <w:t>ММУП ЖКХ</w:t>
      </w:r>
      <w:r w:rsidRPr="00967381">
        <w:rPr>
          <w:rStyle w:val="132"/>
          <w:color w:val="auto"/>
        </w:rPr>
        <w:t xml:space="preserve"> за период с 01.01.2020 по 31.05.2021 </w:t>
      </w:r>
      <w:r w:rsidRPr="00967381">
        <w:rPr>
          <w:color w:val="auto"/>
        </w:rPr>
        <w:t xml:space="preserve">составила </w:t>
      </w:r>
      <w:r w:rsidR="00FB7433" w:rsidRPr="00967381">
        <w:rPr>
          <w:color w:val="auto"/>
        </w:rPr>
        <w:t xml:space="preserve">4 875,12 </w:t>
      </w:r>
      <w:r w:rsidRPr="00967381">
        <w:rPr>
          <w:color w:val="auto"/>
        </w:rPr>
        <w:t>рублей:</w:t>
      </w:r>
    </w:p>
    <w:tbl>
      <w:tblPr>
        <w:tblW w:w="10238" w:type="dxa"/>
        <w:tblInd w:w="113" w:type="dxa"/>
        <w:tblLook w:val="04A0" w:firstRow="1" w:lastRow="0" w:firstColumn="1" w:lastColumn="0" w:noHBand="0" w:noVBand="1"/>
      </w:tblPr>
      <w:tblGrid>
        <w:gridCol w:w="1468"/>
        <w:gridCol w:w="1022"/>
        <w:gridCol w:w="846"/>
        <w:gridCol w:w="951"/>
        <w:gridCol w:w="581"/>
        <w:gridCol w:w="917"/>
        <w:gridCol w:w="860"/>
        <w:gridCol w:w="2564"/>
        <w:gridCol w:w="1029"/>
      </w:tblGrid>
      <w:tr w:rsidR="00824B56" w:rsidRPr="00967381" w:rsidTr="0051788D">
        <w:trPr>
          <w:trHeight w:val="113"/>
          <w:tblHeader/>
        </w:trPr>
        <w:tc>
          <w:tcPr>
            <w:tcW w:w="10238" w:type="dxa"/>
            <w:gridSpan w:val="9"/>
            <w:tcBorders>
              <w:bottom w:val="single" w:sz="12"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lastRenderedPageBreak/>
              <w:t>Таблица №</w:t>
            </w:r>
            <w:r w:rsidR="007E4864" w:rsidRPr="00967381">
              <w:rPr>
                <w:sz w:val="18"/>
                <w:szCs w:val="18"/>
                <w:lang w:eastAsia="ru-RU"/>
              </w:rPr>
              <w:t xml:space="preserve"> 24</w:t>
            </w:r>
            <w:r w:rsidRPr="00967381">
              <w:rPr>
                <w:sz w:val="18"/>
                <w:szCs w:val="18"/>
                <w:lang w:eastAsia="ru-RU"/>
              </w:rPr>
              <w:t xml:space="preserve"> </w:t>
            </w:r>
          </w:p>
        </w:tc>
      </w:tr>
      <w:tr w:rsidR="00824B56" w:rsidRPr="00967381" w:rsidTr="0051788D">
        <w:trPr>
          <w:trHeight w:val="113"/>
          <w:tblHeader/>
        </w:trPr>
        <w:tc>
          <w:tcPr>
            <w:tcW w:w="1468"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Учетный период</w:t>
            </w:r>
          </w:p>
        </w:tc>
        <w:tc>
          <w:tcPr>
            <w:tcW w:w="1022"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Арендная плата (руб./мес.)</w:t>
            </w:r>
          </w:p>
        </w:tc>
        <w:tc>
          <w:tcPr>
            <w:tcW w:w="2378" w:type="dxa"/>
            <w:gridSpan w:val="3"/>
            <w:tcBorders>
              <w:top w:val="single" w:sz="12" w:space="0" w:color="auto"/>
              <w:left w:val="nil"/>
              <w:bottom w:val="single" w:sz="4" w:space="0" w:color="auto"/>
              <w:right w:val="single" w:sz="4"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Период просрочки</w:t>
            </w:r>
          </w:p>
        </w:tc>
        <w:tc>
          <w:tcPr>
            <w:tcW w:w="91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Ставка по договору</w:t>
            </w:r>
          </w:p>
        </w:tc>
        <w:tc>
          <w:tcPr>
            <w:tcW w:w="860"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Ставка ЦБ РФ</w:t>
            </w:r>
          </w:p>
        </w:tc>
        <w:tc>
          <w:tcPr>
            <w:tcW w:w="2564"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Формула расчета</w:t>
            </w:r>
          </w:p>
        </w:tc>
        <w:tc>
          <w:tcPr>
            <w:tcW w:w="1029"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824B56" w:rsidRPr="00967381" w:rsidRDefault="00824B56" w:rsidP="00824B56">
            <w:pPr>
              <w:jc w:val="center"/>
              <w:rPr>
                <w:sz w:val="18"/>
                <w:szCs w:val="18"/>
                <w:lang w:eastAsia="ru-RU"/>
              </w:rPr>
            </w:pPr>
            <w:r w:rsidRPr="00967381">
              <w:rPr>
                <w:sz w:val="18"/>
                <w:szCs w:val="18"/>
                <w:lang w:eastAsia="ru-RU"/>
              </w:rPr>
              <w:t>Неустойка</w:t>
            </w:r>
          </w:p>
        </w:tc>
      </w:tr>
      <w:tr w:rsidR="00824B56" w:rsidRPr="00967381" w:rsidTr="0051788D">
        <w:trPr>
          <w:trHeight w:val="113"/>
          <w:tblHeader/>
        </w:trPr>
        <w:tc>
          <w:tcPr>
            <w:tcW w:w="1468"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p>
        </w:tc>
        <w:tc>
          <w:tcPr>
            <w:tcW w:w="1022"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p>
        </w:tc>
        <w:tc>
          <w:tcPr>
            <w:tcW w:w="846" w:type="dxa"/>
            <w:tcBorders>
              <w:top w:val="nil"/>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с</w:t>
            </w:r>
          </w:p>
        </w:tc>
        <w:tc>
          <w:tcPr>
            <w:tcW w:w="951" w:type="dxa"/>
            <w:tcBorders>
              <w:top w:val="nil"/>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по</w:t>
            </w:r>
          </w:p>
        </w:tc>
        <w:tc>
          <w:tcPr>
            <w:tcW w:w="581" w:type="dxa"/>
            <w:tcBorders>
              <w:top w:val="nil"/>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дней</w:t>
            </w:r>
          </w:p>
        </w:tc>
        <w:tc>
          <w:tcPr>
            <w:tcW w:w="917"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p>
        </w:tc>
        <w:tc>
          <w:tcPr>
            <w:tcW w:w="860"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p>
        </w:tc>
        <w:tc>
          <w:tcPr>
            <w:tcW w:w="2564"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p>
        </w:tc>
        <w:tc>
          <w:tcPr>
            <w:tcW w:w="1029"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824B56" w:rsidRPr="00967381" w:rsidRDefault="00824B56" w:rsidP="00824B56">
            <w:pPr>
              <w:rPr>
                <w:sz w:val="18"/>
                <w:szCs w:val="18"/>
                <w:lang w:eastAsia="ru-RU"/>
              </w:rPr>
            </w:pPr>
          </w:p>
        </w:tc>
      </w:tr>
      <w:tr w:rsidR="00824B56" w:rsidRPr="00967381" w:rsidTr="0051788D">
        <w:trPr>
          <w:trHeight w:val="113"/>
        </w:trPr>
        <w:tc>
          <w:tcPr>
            <w:tcW w:w="146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r w:rsidRPr="00967381">
              <w:rPr>
                <w:sz w:val="18"/>
                <w:szCs w:val="18"/>
                <w:lang w:eastAsia="ru-RU"/>
              </w:rPr>
              <w:t>за март 2020</w:t>
            </w:r>
          </w:p>
        </w:tc>
        <w:tc>
          <w:tcPr>
            <w:tcW w:w="1022"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13 176,00</w:t>
            </w:r>
          </w:p>
        </w:tc>
        <w:tc>
          <w:tcPr>
            <w:tcW w:w="846"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20.04.20</w:t>
            </w:r>
          </w:p>
        </w:tc>
        <w:tc>
          <w:tcPr>
            <w:tcW w:w="951"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28.04.20</w:t>
            </w:r>
          </w:p>
        </w:tc>
        <w:tc>
          <w:tcPr>
            <w:tcW w:w="581"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9</w:t>
            </w:r>
          </w:p>
        </w:tc>
        <w:tc>
          <w:tcPr>
            <w:tcW w:w="917"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0,003</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6,0%</w:t>
            </w:r>
          </w:p>
        </w:tc>
        <w:tc>
          <w:tcPr>
            <w:tcW w:w="2564" w:type="dxa"/>
            <w:tcBorders>
              <w:top w:val="single" w:sz="12"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13 176,00*9*1/300*6,0%</w:t>
            </w:r>
          </w:p>
        </w:tc>
        <w:tc>
          <w:tcPr>
            <w:tcW w:w="1029" w:type="dxa"/>
            <w:tcBorders>
              <w:top w:val="single" w:sz="12" w:space="0" w:color="auto"/>
              <w:left w:val="nil"/>
              <w:bottom w:val="single" w:sz="4" w:space="0" w:color="auto"/>
              <w:right w:val="single" w:sz="12"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395,28</w:t>
            </w:r>
          </w:p>
        </w:tc>
      </w:tr>
      <w:tr w:rsidR="00824B56" w:rsidRPr="00967381" w:rsidTr="0051788D">
        <w:trPr>
          <w:trHeight w:val="113"/>
        </w:trPr>
        <w:tc>
          <w:tcPr>
            <w:tcW w:w="146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4B56" w:rsidRPr="00967381" w:rsidRDefault="00824B56" w:rsidP="00824B56">
            <w:pPr>
              <w:outlineLvl w:val="0"/>
              <w:rPr>
                <w:sz w:val="18"/>
                <w:szCs w:val="18"/>
                <w:lang w:eastAsia="ru-RU"/>
              </w:rPr>
            </w:pPr>
            <w:r w:rsidRPr="00967381">
              <w:rPr>
                <w:sz w:val="18"/>
                <w:szCs w:val="18"/>
                <w:lang w:eastAsia="ru-RU"/>
              </w:rPr>
              <w:t>за май 2020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right"/>
              <w:outlineLvl w:val="0"/>
              <w:rPr>
                <w:sz w:val="18"/>
                <w:szCs w:val="18"/>
                <w:lang w:eastAsia="ru-RU"/>
              </w:rPr>
            </w:pPr>
            <w:r w:rsidRPr="00967381">
              <w:rPr>
                <w:sz w:val="18"/>
                <w:szCs w:val="18"/>
                <w:lang w:eastAsia="ru-RU"/>
              </w:rPr>
              <w:t>13 176,00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20.06.20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21.06.20</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0,003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5,5%</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13 176,00*2*1/300*5,5%</w:t>
            </w:r>
          </w:p>
        </w:tc>
        <w:tc>
          <w:tcPr>
            <w:tcW w:w="1029" w:type="dxa"/>
            <w:tcBorders>
              <w:top w:val="single" w:sz="4" w:space="0" w:color="auto"/>
              <w:left w:val="nil"/>
              <w:bottom w:val="single" w:sz="4" w:space="0" w:color="auto"/>
              <w:right w:val="single" w:sz="12" w:space="0" w:color="auto"/>
            </w:tcBorders>
            <w:shd w:val="clear" w:color="auto" w:fill="auto"/>
            <w:vAlign w:val="center"/>
            <w:hideMark/>
          </w:tcPr>
          <w:p w:rsidR="00824B56" w:rsidRPr="00967381" w:rsidRDefault="00824B56" w:rsidP="00824B56">
            <w:pPr>
              <w:jc w:val="right"/>
              <w:outlineLvl w:val="0"/>
              <w:rPr>
                <w:sz w:val="18"/>
                <w:szCs w:val="18"/>
                <w:lang w:eastAsia="ru-RU"/>
              </w:rPr>
            </w:pPr>
            <w:r w:rsidRPr="00967381">
              <w:rPr>
                <w:sz w:val="18"/>
                <w:szCs w:val="18"/>
                <w:lang w:eastAsia="ru-RU"/>
              </w:rPr>
              <w:t>87,84</w:t>
            </w:r>
          </w:p>
        </w:tc>
      </w:tr>
      <w:tr w:rsidR="00824B56" w:rsidRPr="00967381" w:rsidTr="0051788D">
        <w:trPr>
          <w:trHeight w:val="113"/>
        </w:trPr>
        <w:tc>
          <w:tcPr>
            <w:tcW w:w="146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4B56" w:rsidRPr="00967381" w:rsidRDefault="00824B56" w:rsidP="00824B56">
            <w:pPr>
              <w:outlineLvl w:val="0"/>
              <w:rPr>
                <w:sz w:val="18"/>
                <w:szCs w:val="18"/>
                <w:lang w:eastAsia="ru-RU"/>
              </w:rPr>
            </w:pPr>
            <w:r w:rsidRPr="00967381">
              <w:rPr>
                <w:sz w:val="18"/>
                <w:szCs w:val="18"/>
                <w:lang w:eastAsia="ru-RU"/>
              </w:rPr>
              <w:t>за июль 2020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right"/>
              <w:outlineLvl w:val="0"/>
              <w:rPr>
                <w:sz w:val="18"/>
                <w:szCs w:val="18"/>
                <w:lang w:eastAsia="ru-RU"/>
              </w:rPr>
            </w:pPr>
            <w:r w:rsidRPr="00967381">
              <w:rPr>
                <w:sz w:val="18"/>
                <w:szCs w:val="18"/>
                <w:lang w:eastAsia="ru-RU"/>
              </w:rPr>
              <w:t>13 176,00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20.08.20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25.08.20</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6</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0,003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4,5%</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outlineLvl w:val="0"/>
              <w:rPr>
                <w:sz w:val="18"/>
                <w:szCs w:val="18"/>
                <w:lang w:eastAsia="ru-RU"/>
              </w:rPr>
            </w:pPr>
            <w:r w:rsidRPr="00967381">
              <w:rPr>
                <w:sz w:val="18"/>
                <w:szCs w:val="18"/>
                <w:lang w:eastAsia="ru-RU"/>
              </w:rPr>
              <w:t>13 176,00*6*1/300*4,5%</w:t>
            </w:r>
          </w:p>
        </w:tc>
        <w:tc>
          <w:tcPr>
            <w:tcW w:w="1029" w:type="dxa"/>
            <w:tcBorders>
              <w:top w:val="single" w:sz="4" w:space="0" w:color="auto"/>
              <w:left w:val="nil"/>
              <w:bottom w:val="single" w:sz="4" w:space="0" w:color="auto"/>
              <w:right w:val="single" w:sz="12" w:space="0" w:color="auto"/>
            </w:tcBorders>
            <w:shd w:val="clear" w:color="auto" w:fill="auto"/>
            <w:vAlign w:val="center"/>
            <w:hideMark/>
          </w:tcPr>
          <w:p w:rsidR="00824B56" w:rsidRPr="00967381" w:rsidRDefault="00824B56" w:rsidP="00824B56">
            <w:pPr>
              <w:jc w:val="right"/>
              <w:outlineLvl w:val="0"/>
              <w:rPr>
                <w:sz w:val="18"/>
                <w:szCs w:val="18"/>
                <w:lang w:eastAsia="ru-RU"/>
              </w:rPr>
            </w:pPr>
            <w:r w:rsidRPr="00967381">
              <w:rPr>
                <w:sz w:val="18"/>
                <w:szCs w:val="18"/>
                <w:lang w:eastAsia="ru-RU"/>
              </w:rPr>
              <w:t>263,52</w:t>
            </w:r>
          </w:p>
        </w:tc>
      </w:tr>
      <w:tr w:rsidR="00824B56" w:rsidRPr="00967381" w:rsidTr="0051788D">
        <w:trPr>
          <w:trHeight w:val="113"/>
        </w:trPr>
        <w:tc>
          <w:tcPr>
            <w:tcW w:w="146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r w:rsidRPr="00967381">
              <w:rPr>
                <w:sz w:val="18"/>
                <w:szCs w:val="18"/>
                <w:lang w:eastAsia="ru-RU"/>
              </w:rPr>
              <w:t>за январь 2021</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13 176,00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20.02.21</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23.03.21</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32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0,003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4,25%</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13 176,00*32*1/300*4,25%</w:t>
            </w:r>
          </w:p>
        </w:tc>
        <w:tc>
          <w:tcPr>
            <w:tcW w:w="1029" w:type="dxa"/>
            <w:tcBorders>
              <w:top w:val="single" w:sz="4" w:space="0" w:color="auto"/>
              <w:left w:val="nil"/>
              <w:bottom w:val="single" w:sz="4" w:space="0" w:color="auto"/>
              <w:right w:val="single" w:sz="12"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1 405,44</w:t>
            </w:r>
          </w:p>
        </w:tc>
      </w:tr>
      <w:tr w:rsidR="00824B56" w:rsidRPr="00967381" w:rsidTr="0051788D">
        <w:trPr>
          <w:trHeight w:val="113"/>
        </w:trPr>
        <w:tc>
          <w:tcPr>
            <w:tcW w:w="146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r w:rsidRPr="00967381">
              <w:rPr>
                <w:sz w:val="18"/>
                <w:szCs w:val="18"/>
                <w:lang w:eastAsia="ru-RU"/>
              </w:rPr>
              <w:t>за февраль 2021</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13 176,00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20.03.21</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15.04.21</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0,003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4,25%</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13 176,00*27*1/300*4,25%</w:t>
            </w:r>
          </w:p>
        </w:tc>
        <w:tc>
          <w:tcPr>
            <w:tcW w:w="1029" w:type="dxa"/>
            <w:tcBorders>
              <w:top w:val="single" w:sz="4" w:space="0" w:color="auto"/>
              <w:left w:val="nil"/>
              <w:bottom w:val="single" w:sz="4" w:space="0" w:color="auto"/>
              <w:right w:val="single" w:sz="12"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1 185,84</w:t>
            </w:r>
          </w:p>
        </w:tc>
      </w:tr>
      <w:tr w:rsidR="00824B56" w:rsidRPr="00967381" w:rsidTr="0051788D">
        <w:trPr>
          <w:trHeight w:val="113"/>
        </w:trPr>
        <w:tc>
          <w:tcPr>
            <w:tcW w:w="146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24B56" w:rsidRPr="00967381" w:rsidRDefault="00824B56" w:rsidP="00824B56">
            <w:pPr>
              <w:rPr>
                <w:sz w:val="18"/>
                <w:szCs w:val="18"/>
                <w:lang w:eastAsia="ru-RU"/>
              </w:rPr>
            </w:pPr>
            <w:r w:rsidRPr="00967381">
              <w:rPr>
                <w:sz w:val="18"/>
                <w:szCs w:val="18"/>
                <w:lang w:eastAsia="ru-RU"/>
              </w:rPr>
              <w:t>за март 2021</w:t>
            </w:r>
          </w:p>
        </w:tc>
        <w:tc>
          <w:tcPr>
            <w:tcW w:w="1022"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13 176,00</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20.04.21</w:t>
            </w:r>
          </w:p>
        </w:tc>
        <w:tc>
          <w:tcPr>
            <w:tcW w:w="951"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24.05.21</w:t>
            </w:r>
          </w:p>
        </w:tc>
        <w:tc>
          <w:tcPr>
            <w:tcW w:w="581"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35</w:t>
            </w:r>
          </w:p>
        </w:tc>
        <w:tc>
          <w:tcPr>
            <w:tcW w:w="917"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0,003</w:t>
            </w:r>
          </w:p>
        </w:tc>
        <w:tc>
          <w:tcPr>
            <w:tcW w:w="860"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4,25%</w:t>
            </w:r>
          </w:p>
        </w:tc>
        <w:tc>
          <w:tcPr>
            <w:tcW w:w="2564" w:type="dxa"/>
            <w:tcBorders>
              <w:top w:val="single" w:sz="4" w:space="0" w:color="auto"/>
              <w:left w:val="nil"/>
              <w:bottom w:val="single" w:sz="12" w:space="0" w:color="auto"/>
              <w:right w:val="single" w:sz="4" w:space="0" w:color="auto"/>
            </w:tcBorders>
            <w:shd w:val="clear" w:color="auto" w:fill="auto"/>
            <w:vAlign w:val="center"/>
            <w:hideMark/>
          </w:tcPr>
          <w:p w:rsidR="00824B56" w:rsidRPr="00967381" w:rsidRDefault="00824B56" w:rsidP="00824B56">
            <w:pPr>
              <w:jc w:val="center"/>
              <w:rPr>
                <w:sz w:val="18"/>
                <w:szCs w:val="18"/>
                <w:lang w:eastAsia="ru-RU"/>
              </w:rPr>
            </w:pPr>
            <w:r w:rsidRPr="00967381">
              <w:rPr>
                <w:sz w:val="18"/>
                <w:szCs w:val="18"/>
                <w:lang w:eastAsia="ru-RU"/>
              </w:rPr>
              <w:t>13 176,00*35*1/300*4,25%</w:t>
            </w:r>
          </w:p>
        </w:tc>
        <w:tc>
          <w:tcPr>
            <w:tcW w:w="1029" w:type="dxa"/>
            <w:tcBorders>
              <w:top w:val="single" w:sz="4" w:space="0" w:color="auto"/>
              <w:left w:val="nil"/>
              <w:bottom w:val="single" w:sz="12" w:space="0" w:color="auto"/>
              <w:right w:val="single" w:sz="12" w:space="0" w:color="auto"/>
            </w:tcBorders>
            <w:shd w:val="clear" w:color="auto" w:fill="auto"/>
            <w:vAlign w:val="center"/>
            <w:hideMark/>
          </w:tcPr>
          <w:p w:rsidR="00824B56" w:rsidRPr="00967381" w:rsidRDefault="00824B56" w:rsidP="00824B56">
            <w:pPr>
              <w:jc w:val="right"/>
              <w:rPr>
                <w:sz w:val="18"/>
                <w:szCs w:val="18"/>
                <w:lang w:eastAsia="ru-RU"/>
              </w:rPr>
            </w:pPr>
            <w:r w:rsidRPr="00967381">
              <w:rPr>
                <w:sz w:val="18"/>
                <w:szCs w:val="18"/>
                <w:lang w:eastAsia="ru-RU"/>
              </w:rPr>
              <w:t>1 537,20</w:t>
            </w:r>
          </w:p>
        </w:tc>
      </w:tr>
      <w:tr w:rsidR="00824B56" w:rsidRPr="00967381" w:rsidTr="0051788D">
        <w:trPr>
          <w:trHeight w:val="113"/>
        </w:trPr>
        <w:tc>
          <w:tcPr>
            <w:tcW w:w="9209" w:type="dxa"/>
            <w:gridSpan w:val="8"/>
            <w:tcBorders>
              <w:top w:val="single" w:sz="12" w:space="0" w:color="auto"/>
              <w:left w:val="single" w:sz="12" w:space="0" w:color="auto"/>
              <w:bottom w:val="single" w:sz="12" w:space="0" w:color="auto"/>
              <w:right w:val="single" w:sz="4" w:space="0" w:color="000000"/>
            </w:tcBorders>
            <w:shd w:val="clear" w:color="auto" w:fill="auto"/>
            <w:vAlign w:val="center"/>
            <w:hideMark/>
          </w:tcPr>
          <w:p w:rsidR="00824B56" w:rsidRPr="00967381" w:rsidRDefault="00824B56" w:rsidP="00824B56">
            <w:pPr>
              <w:rPr>
                <w:b/>
                <w:bCs/>
                <w:sz w:val="18"/>
                <w:szCs w:val="18"/>
                <w:lang w:eastAsia="ru-RU"/>
              </w:rPr>
            </w:pPr>
            <w:r w:rsidRPr="00967381">
              <w:rPr>
                <w:b/>
                <w:bCs/>
                <w:sz w:val="18"/>
                <w:szCs w:val="18"/>
                <w:lang w:eastAsia="ru-RU"/>
              </w:rPr>
              <w:t xml:space="preserve">ВСЕГО по договору № 57/2019 от 01.11.2019 с ИП </w:t>
            </w:r>
            <w:proofErr w:type="spellStart"/>
            <w:r w:rsidRPr="00967381">
              <w:rPr>
                <w:b/>
                <w:bCs/>
                <w:sz w:val="18"/>
                <w:szCs w:val="18"/>
                <w:lang w:eastAsia="ru-RU"/>
              </w:rPr>
              <w:t>Колпаковой</w:t>
            </w:r>
            <w:proofErr w:type="spellEnd"/>
            <w:r w:rsidRPr="00967381">
              <w:rPr>
                <w:b/>
                <w:bCs/>
                <w:sz w:val="18"/>
                <w:szCs w:val="18"/>
                <w:lang w:eastAsia="ru-RU"/>
              </w:rPr>
              <w:t xml:space="preserve"> Г.П.:</w:t>
            </w:r>
          </w:p>
        </w:tc>
        <w:tc>
          <w:tcPr>
            <w:tcW w:w="1029" w:type="dxa"/>
            <w:tcBorders>
              <w:top w:val="single" w:sz="12" w:space="0" w:color="auto"/>
              <w:left w:val="nil"/>
              <w:bottom w:val="single" w:sz="12" w:space="0" w:color="auto"/>
              <w:right w:val="single" w:sz="12" w:space="0" w:color="auto"/>
            </w:tcBorders>
            <w:shd w:val="clear" w:color="auto" w:fill="auto"/>
            <w:vAlign w:val="center"/>
            <w:hideMark/>
          </w:tcPr>
          <w:p w:rsidR="00824B56" w:rsidRPr="00967381" w:rsidRDefault="00824B56" w:rsidP="00824B56">
            <w:pPr>
              <w:jc w:val="right"/>
              <w:rPr>
                <w:b/>
                <w:bCs/>
                <w:sz w:val="18"/>
                <w:szCs w:val="18"/>
                <w:lang w:eastAsia="ru-RU"/>
              </w:rPr>
            </w:pPr>
            <w:r w:rsidRPr="00967381">
              <w:rPr>
                <w:b/>
                <w:bCs/>
                <w:sz w:val="18"/>
                <w:szCs w:val="18"/>
                <w:lang w:eastAsia="ru-RU"/>
              </w:rPr>
              <w:t>4 875,12</w:t>
            </w:r>
          </w:p>
        </w:tc>
      </w:tr>
    </w:tbl>
    <w:p w:rsidR="008151A1" w:rsidRPr="00967381" w:rsidRDefault="008151A1" w:rsidP="005F33EA">
      <w:pPr>
        <w:pStyle w:val="100"/>
        <w:rPr>
          <w:sz w:val="6"/>
          <w:szCs w:val="6"/>
        </w:rPr>
      </w:pPr>
    </w:p>
    <w:p w:rsidR="00056B54" w:rsidRPr="00967381" w:rsidRDefault="00056B54" w:rsidP="00056B54">
      <w:pPr>
        <w:pStyle w:val="131"/>
        <w:rPr>
          <w:rStyle w:val="101"/>
          <w:color w:val="auto"/>
          <w:lang w:eastAsia="ru-RU"/>
        </w:rPr>
      </w:pPr>
      <w:r w:rsidRPr="00967381">
        <w:rPr>
          <w:rStyle w:val="101"/>
          <w:color w:val="auto"/>
        </w:rPr>
        <w:tab/>
        <w:t>4)</w:t>
      </w:r>
      <w:r w:rsidRPr="00967381">
        <w:rPr>
          <w:rStyle w:val="101"/>
          <w:color w:val="auto"/>
        </w:rPr>
        <w:tab/>
      </w:r>
      <w:r w:rsidRPr="00967381">
        <w:rPr>
          <w:rStyle w:val="132"/>
          <w:color w:val="auto"/>
        </w:rPr>
        <w:t xml:space="preserve">в результате несвоевременного поступления текущих платежей                      (от </w:t>
      </w:r>
      <w:r w:rsidR="008B7BAA" w:rsidRPr="00967381">
        <w:rPr>
          <w:rStyle w:val="132"/>
          <w:color w:val="auto"/>
        </w:rPr>
        <w:t>6</w:t>
      </w:r>
      <w:r w:rsidRPr="00967381">
        <w:rPr>
          <w:rStyle w:val="132"/>
          <w:color w:val="auto"/>
        </w:rPr>
        <w:t xml:space="preserve"> до </w:t>
      </w:r>
      <w:r w:rsidR="008B7BAA" w:rsidRPr="00967381">
        <w:rPr>
          <w:rStyle w:val="132"/>
          <w:color w:val="auto"/>
        </w:rPr>
        <w:t>46</w:t>
      </w:r>
      <w:r w:rsidRPr="00967381">
        <w:rPr>
          <w:rStyle w:val="132"/>
          <w:color w:val="auto"/>
        </w:rPr>
        <w:t xml:space="preserve"> дней) по договору аренды муниципального имущества </w:t>
      </w:r>
      <w:r w:rsidRPr="00967381">
        <w:rPr>
          <w:color w:val="auto"/>
        </w:rPr>
        <w:t>от 25.1</w:t>
      </w:r>
      <w:r w:rsidR="00102ED3" w:rsidRPr="00967381">
        <w:rPr>
          <w:color w:val="auto"/>
        </w:rPr>
        <w:t>0</w:t>
      </w:r>
      <w:r w:rsidRPr="00967381">
        <w:rPr>
          <w:color w:val="auto"/>
        </w:rPr>
        <w:t xml:space="preserve">.2006                           № 138/2006 (в редакции доп. </w:t>
      </w:r>
      <w:proofErr w:type="spellStart"/>
      <w:r w:rsidRPr="00967381">
        <w:rPr>
          <w:color w:val="auto"/>
        </w:rPr>
        <w:t>сог</w:t>
      </w:r>
      <w:proofErr w:type="spellEnd"/>
      <w:r w:rsidRPr="00967381">
        <w:rPr>
          <w:color w:val="auto"/>
        </w:rPr>
        <w:t xml:space="preserve">. от 14.02.2012 № 6, от 18.12.2019 № 9) </w:t>
      </w:r>
      <w:r w:rsidRPr="00967381">
        <w:rPr>
          <w:rStyle w:val="101"/>
          <w:color w:val="auto"/>
        </w:rPr>
        <w:t>с                               ИП Букиной Е.Г.</w:t>
      </w:r>
      <w:r w:rsidRPr="00967381">
        <w:rPr>
          <w:rStyle w:val="101"/>
          <w:color w:val="auto"/>
          <w:lang w:eastAsia="ru-RU"/>
        </w:rPr>
        <w:t xml:space="preserve"> </w:t>
      </w:r>
      <w:r w:rsidRPr="00967381">
        <w:rPr>
          <w:rStyle w:val="132"/>
          <w:color w:val="auto"/>
        </w:rPr>
        <w:t xml:space="preserve">и не применением в отношении неплательщика штрафных санкций (0,5% от общей суммы установленных платежей за каждый день просрочки) за неисполнение договорных обязательств, предусмотренных условиями договоров (п. 6.2), сумма недополученных доходов </w:t>
      </w:r>
      <w:r w:rsidRPr="00967381">
        <w:rPr>
          <w:rStyle w:val="101"/>
          <w:color w:val="auto"/>
        </w:rPr>
        <w:t>ММУП ЖКХ</w:t>
      </w:r>
      <w:r w:rsidRPr="00967381">
        <w:rPr>
          <w:rStyle w:val="132"/>
          <w:color w:val="auto"/>
        </w:rPr>
        <w:t xml:space="preserve"> за период с 01.01.2020 по 31.05.2021 </w:t>
      </w:r>
      <w:r w:rsidRPr="00967381">
        <w:rPr>
          <w:color w:val="auto"/>
        </w:rPr>
        <w:t xml:space="preserve">составила </w:t>
      </w:r>
      <w:r w:rsidR="00FB7433" w:rsidRPr="00967381">
        <w:rPr>
          <w:color w:val="auto"/>
        </w:rPr>
        <w:t>5 983,54</w:t>
      </w:r>
      <w:r w:rsidRPr="00967381">
        <w:rPr>
          <w:color w:val="auto"/>
        </w:rPr>
        <w:t xml:space="preserve"> рублей:</w:t>
      </w:r>
    </w:p>
    <w:tbl>
      <w:tblPr>
        <w:tblW w:w="10275" w:type="dxa"/>
        <w:tblInd w:w="113" w:type="dxa"/>
        <w:tblLayout w:type="fixed"/>
        <w:tblLook w:val="04A0" w:firstRow="1" w:lastRow="0" w:firstColumn="1" w:lastColumn="0" w:noHBand="0" w:noVBand="1"/>
      </w:tblPr>
      <w:tblGrid>
        <w:gridCol w:w="1980"/>
        <w:gridCol w:w="1559"/>
        <w:gridCol w:w="1104"/>
        <w:gridCol w:w="1060"/>
        <w:gridCol w:w="641"/>
        <w:gridCol w:w="917"/>
        <w:gridCol w:w="1776"/>
        <w:gridCol w:w="1238"/>
      </w:tblGrid>
      <w:tr w:rsidR="008B7BAA" w:rsidRPr="00967381" w:rsidTr="0051788D">
        <w:trPr>
          <w:trHeight w:val="113"/>
          <w:tblHeader/>
        </w:trPr>
        <w:tc>
          <w:tcPr>
            <w:tcW w:w="10275" w:type="dxa"/>
            <w:gridSpan w:val="8"/>
            <w:tcBorders>
              <w:bottom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Таблица №</w:t>
            </w:r>
            <w:r w:rsidR="007E4864" w:rsidRPr="00967381">
              <w:rPr>
                <w:sz w:val="18"/>
                <w:szCs w:val="18"/>
                <w:lang w:eastAsia="ru-RU"/>
              </w:rPr>
              <w:t xml:space="preserve"> 25</w:t>
            </w:r>
            <w:r w:rsidRPr="00967381">
              <w:rPr>
                <w:sz w:val="18"/>
                <w:szCs w:val="18"/>
                <w:lang w:eastAsia="ru-RU"/>
              </w:rPr>
              <w:t xml:space="preserve"> </w:t>
            </w:r>
          </w:p>
        </w:tc>
      </w:tr>
      <w:tr w:rsidR="008B7BAA" w:rsidRPr="00967381" w:rsidTr="0051788D">
        <w:trPr>
          <w:trHeight w:val="113"/>
          <w:tblHeader/>
        </w:trPr>
        <w:tc>
          <w:tcPr>
            <w:tcW w:w="198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Учетный период</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56B54" w:rsidRPr="00967381" w:rsidRDefault="008B7BAA" w:rsidP="00056B54">
            <w:pPr>
              <w:jc w:val="center"/>
              <w:rPr>
                <w:sz w:val="18"/>
                <w:szCs w:val="18"/>
                <w:lang w:eastAsia="ru-RU"/>
              </w:rPr>
            </w:pPr>
            <w:r w:rsidRPr="00967381">
              <w:rPr>
                <w:sz w:val="18"/>
                <w:szCs w:val="18"/>
                <w:lang w:eastAsia="ru-RU"/>
              </w:rPr>
              <w:t>Арендная плата (руб./мес.)</w:t>
            </w:r>
          </w:p>
        </w:tc>
        <w:tc>
          <w:tcPr>
            <w:tcW w:w="2805" w:type="dxa"/>
            <w:gridSpan w:val="3"/>
            <w:tcBorders>
              <w:top w:val="single" w:sz="12"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Период просрочки</w:t>
            </w:r>
          </w:p>
        </w:tc>
        <w:tc>
          <w:tcPr>
            <w:tcW w:w="91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Ставка по договору</w:t>
            </w:r>
          </w:p>
        </w:tc>
        <w:tc>
          <w:tcPr>
            <w:tcW w:w="177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Формула расчета</w:t>
            </w:r>
          </w:p>
        </w:tc>
        <w:tc>
          <w:tcPr>
            <w:tcW w:w="1238"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Неустойка</w:t>
            </w:r>
          </w:p>
        </w:tc>
      </w:tr>
      <w:tr w:rsidR="008B7BAA" w:rsidRPr="00967381" w:rsidTr="0051788D">
        <w:trPr>
          <w:trHeight w:val="113"/>
          <w:tblHeader/>
        </w:trPr>
        <w:tc>
          <w:tcPr>
            <w:tcW w:w="1980"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p>
        </w:tc>
        <w:tc>
          <w:tcPr>
            <w:tcW w:w="1559"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p>
        </w:tc>
        <w:tc>
          <w:tcPr>
            <w:tcW w:w="1104" w:type="dxa"/>
            <w:tcBorders>
              <w:top w:val="nil"/>
              <w:left w:val="nil"/>
              <w:bottom w:val="single" w:sz="12" w:space="0" w:color="auto"/>
              <w:right w:val="single" w:sz="4" w:space="0" w:color="auto"/>
            </w:tcBorders>
            <w:shd w:val="clear" w:color="auto" w:fill="auto"/>
            <w:vAlign w:val="center"/>
            <w:hideMark/>
          </w:tcPr>
          <w:p w:rsidR="00056B54" w:rsidRPr="00967381" w:rsidRDefault="00056B54" w:rsidP="008B7BAA">
            <w:pPr>
              <w:jc w:val="center"/>
              <w:rPr>
                <w:sz w:val="18"/>
                <w:szCs w:val="18"/>
                <w:lang w:eastAsia="ru-RU"/>
              </w:rPr>
            </w:pPr>
            <w:r w:rsidRPr="00967381">
              <w:rPr>
                <w:sz w:val="18"/>
                <w:szCs w:val="18"/>
                <w:lang w:eastAsia="ru-RU"/>
              </w:rPr>
              <w:t>с</w:t>
            </w:r>
          </w:p>
        </w:tc>
        <w:tc>
          <w:tcPr>
            <w:tcW w:w="1060" w:type="dxa"/>
            <w:tcBorders>
              <w:top w:val="nil"/>
              <w:left w:val="nil"/>
              <w:bottom w:val="single" w:sz="12" w:space="0" w:color="auto"/>
              <w:right w:val="single" w:sz="4" w:space="0" w:color="auto"/>
            </w:tcBorders>
            <w:shd w:val="clear" w:color="auto" w:fill="auto"/>
            <w:vAlign w:val="center"/>
            <w:hideMark/>
          </w:tcPr>
          <w:p w:rsidR="00056B54" w:rsidRPr="00967381" w:rsidRDefault="00056B54" w:rsidP="008B7BAA">
            <w:pPr>
              <w:jc w:val="center"/>
              <w:rPr>
                <w:sz w:val="18"/>
                <w:szCs w:val="18"/>
                <w:lang w:eastAsia="ru-RU"/>
              </w:rPr>
            </w:pPr>
            <w:r w:rsidRPr="00967381">
              <w:rPr>
                <w:sz w:val="18"/>
                <w:szCs w:val="18"/>
                <w:lang w:eastAsia="ru-RU"/>
              </w:rPr>
              <w:t>по</w:t>
            </w:r>
          </w:p>
        </w:tc>
        <w:tc>
          <w:tcPr>
            <w:tcW w:w="641" w:type="dxa"/>
            <w:tcBorders>
              <w:top w:val="nil"/>
              <w:left w:val="nil"/>
              <w:bottom w:val="single" w:sz="12" w:space="0" w:color="auto"/>
              <w:right w:val="single" w:sz="4" w:space="0" w:color="auto"/>
            </w:tcBorders>
            <w:shd w:val="clear" w:color="auto" w:fill="auto"/>
            <w:vAlign w:val="center"/>
            <w:hideMark/>
          </w:tcPr>
          <w:p w:rsidR="00056B54" w:rsidRPr="00967381" w:rsidRDefault="00056B54" w:rsidP="008B7BAA">
            <w:pPr>
              <w:jc w:val="center"/>
              <w:rPr>
                <w:sz w:val="18"/>
                <w:szCs w:val="18"/>
                <w:lang w:eastAsia="ru-RU"/>
              </w:rPr>
            </w:pPr>
            <w:r w:rsidRPr="00967381">
              <w:rPr>
                <w:sz w:val="18"/>
                <w:szCs w:val="18"/>
                <w:lang w:eastAsia="ru-RU"/>
              </w:rPr>
              <w:t>дней</w:t>
            </w:r>
          </w:p>
        </w:tc>
        <w:tc>
          <w:tcPr>
            <w:tcW w:w="917"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p>
        </w:tc>
        <w:tc>
          <w:tcPr>
            <w:tcW w:w="1776"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p>
        </w:tc>
        <w:tc>
          <w:tcPr>
            <w:tcW w:w="1238"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056B54" w:rsidRPr="00967381" w:rsidRDefault="00056B54" w:rsidP="00056B54">
            <w:pPr>
              <w:rPr>
                <w:sz w:val="18"/>
                <w:szCs w:val="18"/>
                <w:lang w:eastAsia="ru-RU"/>
              </w:rPr>
            </w:pPr>
          </w:p>
        </w:tc>
      </w:tr>
      <w:tr w:rsidR="008B7BAA" w:rsidRPr="00967381" w:rsidTr="0051788D">
        <w:trPr>
          <w:trHeight w:val="113"/>
        </w:trPr>
        <w:tc>
          <w:tcPr>
            <w:tcW w:w="19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январь 2020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12" w:space="0" w:color="auto"/>
              <w:left w:val="nil"/>
              <w:bottom w:val="single" w:sz="4" w:space="0" w:color="auto"/>
              <w:right w:val="single" w:sz="4" w:space="0" w:color="auto"/>
            </w:tcBorders>
            <w:shd w:val="clear" w:color="auto" w:fill="auto"/>
            <w:hideMark/>
          </w:tcPr>
          <w:p w:rsidR="00056B54" w:rsidRPr="00967381" w:rsidRDefault="008B7BAA" w:rsidP="00056B54">
            <w:pPr>
              <w:jc w:val="center"/>
              <w:rPr>
                <w:sz w:val="18"/>
                <w:szCs w:val="18"/>
                <w:lang w:eastAsia="ru-RU"/>
              </w:rPr>
            </w:pPr>
            <w:r w:rsidRPr="00967381">
              <w:rPr>
                <w:sz w:val="18"/>
                <w:szCs w:val="18"/>
                <w:lang w:eastAsia="ru-RU"/>
              </w:rPr>
              <w:t>10.02.20</w:t>
            </w:r>
          </w:p>
        </w:tc>
        <w:tc>
          <w:tcPr>
            <w:tcW w:w="1060" w:type="dxa"/>
            <w:tcBorders>
              <w:top w:val="single" w:sz="12"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01.03.20</w:t>
            </w:r>
          </w:p>
        </w:tc>
        <w:tc>
          <w:tcPr>
            <w:tcW w:w="641" w:type="dxa"/>
            <w:tcBorders>
              <w:top w:val="single" w:sz="12"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21</w:t>
            </w:r>
          </w:p>
        </w:tc>
        <w:tc>
          <w:tcPr>
            <w:tcW w:w="917" w:type="dxa"/>
            <w:tcBorders>
              <w:top w:val="single" w:sz="12"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12"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3 468,72*21*0,5%</w:t>
            </w:r>
          </w:p>
        </w:tc>
        <w:tc>
          <w:tcPr>
            <w:tcW w:w="1238" w:type="dxa"/>
            <w:tcBorders>
              <w:top w:val="single" w:sz="12"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364,22</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февраль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10.03.20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25.03.20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16</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3 468,72*16*0,5%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277,50</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март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25.05.20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46</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3 468,72*46*0,5%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797,81</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 xml:space="preserve">за апрель 2020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10.05.20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25.05.20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16</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3 468,72*16*0,5%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277,50</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май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10.06.20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08.07.20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29</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3 468,72*29*0,5%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502,96</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июнь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10.07.20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15.07.20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16</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3 468,72*16*0,5%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277,50</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июль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10.08.20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26.08.20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17</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3 468,72*17*0,5%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294,84</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август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10.09.20</w:t>
            </w:r>
          </w:p>
        </w:tc>
        <w:tc>
          <w:tcPr>
            <w:tcW w:w="1060" w:type="dxa"/>
            <w:tcBorders>
              <w:top w:val="single" w:sz="4" w:space="0" w:color="auto"/>
              <w:left w:val="nil"/>
              <w:bottom w:val="single" w:sz="4" w:space="0" w:color="auto"/>
              <w:right w:val="nil"/>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23.09.20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14</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3 468,72*14*0,5%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242,81</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сентябрь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10.10.20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17.11.20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39</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3 468,72*39*0,5%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676,40</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октябрь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10.11.20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23.12.20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44</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3 468,72*44*0,5%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763,12</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ноябрь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10.12.20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23.12.20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14</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3 468,72*14*0,5%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242,81</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декабрь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10.01.</w:t>
            </w:r>
            <w:r w:rsidR="00056B54" w:rsidRPr="00967381">
              <w:rPr>
                <w:sz w:val="18"/>
                <w:szCs w:val="18"/>
                <w:lang w:eastAsia="ru-RU"/>
              </w:rPr>
              <w:t>21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31.01.21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22</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3 468,72*22*0,5%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381,56</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январь 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10.02.</w:t>
            </w:r>
            <w:r w:rsidR="00056B54" w:rsidRPr="00967381">
              <w:rPr>
                <w:sz w:val="18"/>
                <w:szCs w:val="18"/>
                <w:lang w:eastAsia="ru-RU"/>
              </w:rPr>
              <w:t>21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28.02.</w:t>
            </w:r>
            <w:r w:rsidR="00056B54" w:rsidRPr="00967381">
              <w:rPr>
                <w:sz w:val="18"/>
                <w:szCs w:val="18"/>
                <w:lang w:eastAsia="ru-RU"/>
              </w:rPr>
              <w:t>21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19</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3 468,72*19*0,5%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329,53</w:t>
            </w:r>
          </w:p>
        </w:tc>
      </w:tr>
      <w:tr w:rsidR="008B7BAA" w:rsidRPr="00967381" w:rsidTr="0051788D">
        <w:trPr>
          <w:trHeight w:val="113"/>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февраль 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10.03.</w:t>
            </w:r>
            <w:r w:rsidR="00056B54" w:rsidRPr="00967381">
              <w:rPr>
                <w:sz w:val="18"/>
                <w:szCs w:val="18"/>
                <w:lang w:eastAsia="ru-RU"/>
              </w:rPr>
              <w:t>21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04.04.</w:t>
            </w:r>
            <w:r w:rsidR="00056B54" w:rsidRPr="00967381">
              <w:rPr>
                <w:sz w:val="18"/>
                <w:szCs w:val="18"/>
                <w:lang w:eastAsia="ru-RU"/>
              </w:rPr>
              <w:t>21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26</w:t>
            </w:r>
          </w:p>
        </w:tc>
        <w:tc>
          <w:tcPr>
            <w:tcW w:w="917" w:type="dxa"/>
            <w:tcBorders>
              <w:top w:val="single" w:sz="4" w:space="0" w:color="auto"/>
              <w:left w:val="nil"/>
              <w:bottom w:val="single" w:sz="4"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3 468,72*26*0,5%</w:t>
            </w:r>
          </w:p>
        </w:tc>
        <w:tc>
          <w:tcPr>
            <w:tcW w:w="1238" w:type="dxa"/>
            <w:tcBorders>
              <w:top w:val="single" w:sz="4" w:space="0" w:color="auto"/>
              <w:left w:val="nil"/>
              <w:bottom w:val="single" w:sz="4"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450,93</w:t>
            </w:r>
          </w:p>
        </w:tc>
      </w:tr>
      <w:tr w:rsidR="008B7BAA" w:rsidRPr="00967381" w:rsidTr="0051788D">
        <w:trPr>
          <w:trHeight w:val="113"/>
        </w:trPr>
        <w:tc>
          <w:tcPr>
            <w:tcW w:w="19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56B54" w:rsidRPr="00967381" w:rsidRDefault="00056B54" w:rsidP="00056B54">
            <w:pPr>
              <w:rPr>
                <w:sz w:val="18"/>
                <w:szCs w:val="18"/>
                <w:lang w:eastAsia="ru-RU"/>
              </w:rPr>
            </w:pPr>
            <w:r w:rsidRPr="00967381">
              <w:rPr>
                <w:sz w:val="18"/>
                <w:szCs w:val="18"/>
                <w:lang w:eastAsia="ru-RU"/>
              </w:rPr>
              <w:t>за март 2021</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3 468,72</w:t>
            </w:r>
          </w:p>
        </w:tc>
        <w:tc>
          <w:tcPr>
            <w:tcW w:w="1104" w:type="dxa"/>
            <w:tcBorders>
              <w:top w:val="single" w:sz="4" w:space="0" w:color="auto"/>
              <w:left w:val="nil"/>
              <w:bottom w:val="single" w:sz="12"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10</w:t>
            </w:r>
            <w:r w:rsidR="008B7BAA" w:rsidRPr="00967381">
              <w:rPr>
                <w:sz w:val="18"/>
                <w:szCs w:val="18"/>
                <w:lang w:eastAsia="ru-RU"/>
              </w:rPr>
              <w:t>.04.</w:t>
            </w:r>
            <w:r w:rsidRPr="00967381">
              <w:rPr>
                <w:sz w:val="18"/>
                <w:szCs w:val="18"/>
                <w:lang w:eastAsia="ru-RU"/>
              </w:rPr>
              <w:t>21</w:t>
            </w:r>
          </w:p>
        </w:tc>
        <w:tc>
          <w:tcPr>
            <w:tcW w:w="1060" w:type="dxa"/>
            <w:tcBorders>
              <w:top w:val="single" w:sz="4" w:space="0" w:color="auto"/>
              <w:left w:val="nil"/>
              <w:bottom w:val="single" w:sz="12" w:space="0" w:color="auto"/>
              <w:right w:val="single" w:sz="4" w:space="0" w:color="auto"/>
            </w:tcBorders>
            <w:shd w:val="clear" w:color="auto" w:fill="auto"/>
            <w:vAlign w:val="center"/>
            <w:hideMark/>
          </w:tcPr>
          <w:p w:rsidR="00056B54" w:rsidRPr="00967381" w:rsidRDefault="008B7BAA" w:rsidP="00056B54">
            <w:pPr>
              <w:jc w:val="center"/>
              <w:rPr>
                <w:sz w:val="18"/>
                <w:szCs w:val="18"/>
                <w:lang w:eastAsia="ru-RU"/>
              </w:rPr>
            </w:pPr>
            <w:r w:rsidRPr="00967381">
              <w:rPr>
                <w:sz w:val="18"/>
                <w:szCs w:val="18"/>
                <w:lang w:eastAsia="ru-RU"/>
              </w:rPr>
              <w:t>15.04.</w:t>
            </w:r>
            <w:r w:rsidR="00056B54" w:rsidRPr="00967381">
              <w:rPr>
                <w:sz w:val="18"/>
                <w:szCs w:val="18"/>
                <w:lang w:eastAsia="ru-RU"/>
              </w:rPr>
              <w:t>21</w:t>
            </w:r>
          </w:p>
        </w:tc>
        <w:tc>
          <w:tcPr>
            <w:tcW w:w="641" w:type="dxa"/>
            <w:tcBorders>
              <w:top w:val="single" w:sz="4" w:space="0" w:color="auto"/>
              <w:left w:val="nil"/>
              <w:bottom w:val="single" w:sz="12"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6</w:t>
            </w:r>
          </w:p>
        </w:tc>
        <w:tc>
          <w:tcPr>
            <w:tcW w:w="917" w:type="dxa"/>
            <w:tcBorders>
              <w:top w:val="single" w:sz="4" w:space="0" w:color="auto"/>
              <w:left w:val="nil"/>
              <w:bottom w:val="single" w:sz="12" w:space="0" w:color="auto"/>
              <w:right w:val="single" w:sz="4" w:space="0" w:color="auto"/>
            </w:tcBorders>
            <w:shd w:val="clear" w:color="auto" w:fill="auto"/>
            <w:hideMark/>
          </w:tcPr>
          <w:p w:rsidR="00056B54" w:rsidRPr="00967381" w:rsidRDefault="00056B54" w:rsidP="00056B54">
            <w:pPr>
              <w:jc w:val="center"/>
              <w:rPr>
                <w:sz w:val="18"/>
                <w:szCs w:val="18"/>
                <w:lang w:eastAsia="ru-RU"/>
              </w:rPr>
            </w:pPr>
            <w:r w:rsidRPr="00967381">
              <w:rPr>
                <w:sz w:val="18"/>
                <w:szCs w:val="18"/>
                <w:lang w:eastAsia="ru-RU"/>
              </w:rPr>
              <w:t>0,5%</w:t>
            </w:r>
          </w:p>
        </w:tc>
        <w:tc>
          <w:tcPr>
            <w:tcW w:w="1776" w:type="dxa"/>
            <w:tcBorders>
              <w:top w:val="single" w:sz="4" w:space="0" w:color="auto"/>
              <w:left w:val="nil"/>
              <w:bottom w:val="single" w:sz="12" w:space="0" w:color="auto"/>
              <w:right w:val="single" w:sz="4" w:space="0" w:color="auto"/>
            </w:tcBorders>
            <w:shd w:val="clear" w:color="auto" w:fill="auto"/>
            <w:vAlign w:val="center"/>
            <w:hideMark/>
          </w:tcPr>
          <w:p w:rsidR="00056B54" w:rsidRPr="00967381" w:rsidRDefault="00056B54" w:rsidP="00056B54">
            <w:pPr>
              <w:jc w:val="center"/>
              <w:rPr>
                <w:sz w:val="18"/>
                <w:szCs w:val="18"/>
                <w:lang w:eastAsia="ru-RU"/>
              </w:rPr>
            </w:pPr>
            <w:r w:rsidRPr="00967381">
              <w:rPr>
                <w:sz w:val="18"/>
                <w:szCs w:val="18"/>
                <w:lang w:eastAsia="ru-RU"/>
              </w:rPr>
              <w:t>3 468,72*6*0,5%</w:t>
            </w:r>
          </w:p>
        </w:tc>
        <w:tc>
          <w:tcPr>
            <w:tcW w:w="1238" w:type="dxa"/>
            <w:tcBorders>
              <w:top w:val="single" w:sz="4" w:space="0" w:color="auto"/>
              <w:left w:val="nil"/>
              <w:bottom w:val="single" w:sz="12" w:space="0" w:color="auto"/>
              <w:right w:val="single" w:sz="12" w:space="0" w:color="auto"/>
            </w:tcBorders>
            <w:shd w:val="clear" w:color="auto" w:fill="auto"/>
            <w:vAlign w:val="center"/>
            <w:hideMark/>
          </w:tcPr>
          <w:p w:rsidR="00056B54" w:rsidRPr="00967381" w:rsidRDefault="00056B54" w:rsidP="00056B54">
            <w:pPr>
              <w:jc w:val="right"/>
              <w:rPr>
                <w:sz w:val="18"/>
                <w:szCs w:val="18"/>
                <w:lang w:eastAsia="ru-RU"/>
              </w:rPr>
            </w:pPr>
            <w:r w:rsidRPr="00967381">
              <w:rPr>
                <w:sz w:val="18"/>
                <w:szCs w:val="18"/>
                <w:lang w:eastAsia="ru-RU"/>
              </w:rPr>
              <w:t>104,06</w:t>
            </w:r>
          </w:p>
        </w:tc>
      </w:tr>
      <w:tr w:rsidR="008B7BAA" w:rsidRPr="00967381" w:rsidTr="0051788D">
        <w:trPr>
          <w:trHeight w:val="113"/>
        </w:trPr>
        <w:tc>
          <w:tcPr>
            <w:tcW w:w="9037" w:type="dxa"/>
            <w:gridSpan w:val="7"/>
            <w:tcBorders>
              <w:top w:val="single" w:sz="12" w:space="0" w:color="auto"/>
              <w:left w:val="single" w:sz="12" w:space="0" w:color="auto"/>
              <w:bottom w:val="single" w:sz="12" w:space="0" w:color="auto"/>
              <w:right w:val="nil"/>
            </w:tcBorders>
            <w:shd w:val="clear" w:color="auto" w:fill="auto"/>
            <w:vAlign w:val="center"/>
            <w:hideMark/>
          </w:tcPr>
          <w:p w:rsidR="00056B54" w:rsidRPr="00967381" w:rsidRDefault="00056B54" w:rsidP="00056B54">
            <w:pPr>
              <w:rPr>
                <w:b/>
                <w:bCs/>
                <w:sz w:val="18"/>
                <w:szCs w:val="18"/>
                <w:lang w:eastAsia="ru-RU"/>
              </w:rPr>
            </w:pPr>
            <w:r w:rsidRPr="00967381">
              <w:rPr>
                <w:b/>
                <w:bCs/>
                <w:sz w:val="18"/>
                <w:szCs w:val="18"/>
                <w:lang w:eastAsia="ru-RU"/>
              </w:rPr>
              <w:t xml:space="preserve">ВСЕГО по договору №138/2006 от 25.10.2006 с </w:t>
            </w:r>
            <w:r w:rsidR="008B7BAA" w:rsidRPr="00967381">
              <w:rPr>
                <w:b/>
                <w:bCs/>
                <w:sz w:val="18"/>
                <w:szCs w:val="18"/>
                <w:lang w:eastAsia="ru-RU"/>
              </w:rPr>
              <w:t xml:space="preserve">ИП </w:t>
            </w:r>
            <w:r w:rsidRPr="00967381">
              <w:rPr>
                <w:b/>
                <w:bCs/>
                <w:sz w:val="18"/>
                <w:szCs w:val="18"/>
                <w:lang w:eastAsia="ru-RU"/>
              </w:rPr>
              <w:t>Букиной Е.Г.:</w:t>
            </w:r>
          </w:p>
        </w:tc>
        <w:tc>
          <w:tcPr>
            <w:tcW w:w="1238" w:type="dxa"/>
            <w:tcBorders>
              <w:top w:val="single" w:sz="12" w:space="0" w:color="auto"/>
              <w:left w:val="nil"/>
              <w:bottom w:val="single" w:sz="12" w:space="0" w:color="auto"/>
              <w:right w:val="single" w:sz="12" w:space="0" w:color="auto"/>
            </w:tcBorders>
            <w:shd w:val="clear" w:color="auto" w:fill="auto"/>
            <w:vAlign w:val="center"/>
            <w:hideMark/>
          </w:tcPr>
          <w:p w:rsidR="00056B54" w:rsidRPr="00967381" w:rsidRDefault="00056B54" w:rsidP="00056B54">
            <w:pPr>
              <w:jc w:val="right"/>
              <w:rPr>
                <w:b/>
                <w:bCs/>
                <w:sz w:val="18"/>
                <w:szCs w:val="18"/>
                <w:lang w:eastAsia="ru-RU"/>
              </w:rPr>
            </w:pPr>
            <w:r w:rsidRPr="00967381">
              <w:rPr>
                <w:b/>
                <w:bCs/>
                <w:sz w:val="18"/>
                <w:szCs w:val="18"/>
                <w:lang w:eastAsia="ru-RU"/>
              </w:rPr>
              <w:t>5 983,54</w:t>
            </w:r>
          </w:p>
        </w:tc>
      </w:tr>
    </w:tbl>
    <w:p w:rsidR="00056B54" w:rsidRPr="00967381" w:rsidRDefault="00056B54" w:rsidP="005F33EA">
      <w:pPr>
        <w:pStyle w:val="100"/>
        <w:rPr>
          <w:sz w:val="6"/>
          <w:szCs w:val="6"/>
        </w:rPr>
      </w:pPr>
    </w:p>
    <w:p w:rsidR="008E4DCA" w:rsidRPr="00967381" w:rsidRDefault="008E4DCA" w:rsidP="008E4DCA">
      <w:pPr>
        <w:pStyle w:val="131"/>
        <w:rPr>
          <w:rStyle w:val="101"/>
          <w:color w:val="auto"/>
          <w:lang w:eastAsia="ru-RU"/>
        </w:rPr>
      </w:pPr>
      <w:r w:rsidRPr="00967381">
        <w:rPr>
          <w:rStyle w:val="101"/>
          <w:color w:val="auto"/>
        </w:rPr>
        <w:tab/>
        <w:t>5)</w:t>
      </w:r>
      <w:r w:rsidRPr="00967381">
        <w:rPr>
          <w:rStyle w:val="101"/>
          <w:color w:val="auto"/>
        </w:rPr>
        <w:tab/>
      </w:r>
      <w:r w:rsidRPr="00967381">
        <w:rPr>
          <w:rStyle w:val="132"/>
          <w:color w:val="auto"/>
        </w:rPr>
        <w:t xml:space="preserve">в результате несвоевременного поступления текущих платежей                      (от </w:t>
      </w:r>
      <w:r w:rsidR="001909BA" w:rsidRPr="00967381">
        <w:rPr>
          <w:rStyle w:val="132"/>
          <w:color w:val="auto"/>
        </w:rPr>
        <w:t>15</w:t>
      </w:r>
      <w:r w:rsidRPr="00967381">
        <w:rPr>
          <w:rStyle w:val="132"/>
          <w:color w:val="auto"/>
        </w:rPr>
        <w:t xml:space="preserve"> до </w:t>
      </w:r>
      <w:r w:rsidR="001909BA" w:rsidRPr="00967381">
        <w:rPr>
          <w:rStyle w:val="132"/>
          <w:color w:val="auto"/>
        </w:rPr>
        <w:t>132</w:t>
      </w:r>
      <w:r w:rsidRPr="00967381">
        <w:rPr>
          <w:rStyle w:val="132"/>
          <w:color w:val="auto"/>
        </w:rPr>
        <w:t xml:space="preserve"> дней) по договору аренды муниципального имущества </w:t>
      </w:r>
      <w:r w:rsidRPr="00967381">
        <w:rPr>
          <w:color w:val="auto"/>
        </w:rPr>
        <w:t xml:space="preserve">от </w:t>
      </w:r>
      <w:r w:rsidR="00102ED3" w:rsidRPr="00967381">
        <w:rPr>
          <w:color w:val="auto"/>
        </w:rPr>
        <w:t>01.04.2011</w:t>
      </w:r>
      <w:r w:rsidRPr="00967381">
        <w:rPr>
          <w:color w:val="auto"/>
        </w:rPr>
        <w:t xml:space="preserve">                           № 13</w:t>
      </w:r>
      <w:r w:rsidR="00102ED3" w:rsidRPr="00967381">
        <w:rPr>
          <w:color w:val="auto"/>
        </w:rPr>
        <w:t>5</w:t>
      </w:r>
      <w:r w:rsidRPr="00967381">
        <w:rPr>
          <w:color w:val="auto"/>
        </w:rPr>
        <w:t>/20</w:t>
      </w:r>
      <w:r w:rsidR="00102ED3" w:rsidRPr="00967381">
        <w:rPr>
          <w:color w:val="auto"/>
        </w:rPr>
        <w:t>11</w:t>
      </w:r>
      <w:r w:rsidRPr="00967381">
        <w:rPr>
          <w:color w:val="auto"/>
        </w:rPr>
        <w:t xml:space="preserve"> (в редакции доп. </w:t>
      </w:r>
      <w:proofErr w:type="spellStart"/>
      <w:r w:rsidRPr="00967381">
        <w:rPr>
          <w:color w:val="auto"/>
        </w:rPr>
        <w:t>сог</w:t>
      </w:r>
      <w:proofErr w:type="spellEnd"/>
      <w:r w:rsidRPr="00967381">
        <w:rPr>
          <w:color w:val="auto"/>
        </w:rPr>
        <w:t xml:space="preserve">. от </w:t>
      </w:r>
      <w:r w:rsidR="00102ED3" w:rsidRPr="00967381">
        <w:rPr>
          <w:color w:val="auto"/>
        </w:rPr>
        <w:t>07.07.2014</w:t>
      </w:r>
      <w:r w:rsidRPr="00967381">
        <w:rPr>
          <w:color w:val="auto"/>
        </w:rPr>
        <w:t xml:space="preserve"> № </w:t>
      </w:r>
      <w:r w:rsidR="00102ED3" w:rsidRPr="00967381">
        <w:rPr>
          <w:color w:val="auto"/>
        </w:rPr>
        <w:t>5</w:t>
      </w:r>
      <w:r w:rsidRPr="00967381">
        <w:rPr>
          <w:color w:val="auto"/>
        </w:rPr>
        <w:t xml:space="preserve">) </w:t>
      </w:r>
      <w:r w:rsidR="00102ED3" w:rsidRPr="00967381">
        <w:rPr>
          <w:rStyle w:val="101"/>
          <w:color w:val="auto"/>
        </w:rPr>
        <w:t>с</w:t>
      </w:r>
      <w:r w:rsidRPr="00967381">
        <w:rPr>
          <w:rStyle w:val="101"/>
          <w:color w:val="auto"/>
        </w:rPr>
        <w:t xml:space="preserve"> ИП </w:t>
      </w:r>
      <w:r w:rsidR="00102ED3" w:rsidRPr="00967381">
        <w:rPr>
          <w:rStyle w:val="101"/>
          <w:color w:val="auto"/>
        </w:rPr>
        <w:t>Путовой О.А.</w:t>
      </w:r>
      <w:r w:rsidRPr="00967381">
        <w:rPr>
          <w:rStyle w:val="101"/>
          <w:color w:val="auto"/>
          <w:lang w:eastAsia="ru-RU"/>
        </w:rPr>
        <w:t xml:space="preserve"> </w:t>
      </w:r>
      <w:r w:rsidRPr="00967381">
        <w:rPr>
          <w:rStyle w:val="132"/>
          <w:color w:val="auto"/>
        </w:rPr>
        <w:t xml:space="preserve">и не применением в отношении неплательщика штрафных санкций </w:t>
      </w:r>
      <w:r w:rsidR="00102ED3" w:rsidRPr="00967381">
        <w:rPr>
          <w:rStyle w:val="132"/>
          <w:color w:val="auto"/>
        </w:rPr>
        <w:t>(1/300 ставки рефинансирования ЦБ РФ от неуплаченной в срок суммы арендной платы за каждый день просрочки)</w:t>
      </w:r>
      <w:r w:rsidRPr="00967381">
        <w:rPr>
          <w:rStyle w:val="132"/>
          <w:color w:val="auto"/>
        </w:rPr>
        <w:t xml:space="preserve"> за неисполнение договорных обязательств, предусмотренных условиями договоров (п. 6.2), сумма недополученных доходов </w:t>
      </w:r>
      <w:r w:rsidRPr="00967381">
        <w:rPr>
          <w:rStyle w:val="101"/>
          <w:color w:val="auto"/>
        </w:rPr>
        <w:t>ММУП ЖКХ</w:t>
      </w:r>
      <w:r w:rsidRPr="00967381">
        <w:rPr>
          <w:rStyle w:val="132"/>
          <w:color w:val="auto"/>
        </w:rPr>
        <w:t xml:space="preserve"> за период с 01.01.2020 по 31.05.</w:t>
      </w:r>
      <w:r w:rsidRPr="00967381">
        <w:rPr>
          <w:color w:val="auto"/>
        </w:rPr>
        <w:t xml:space="preserve">2021 составила </w:t>
      </w:r>
      <w:r w:rsidR="00FB7433" w:rsidRPr="00967381">
        <w:rPr>
          <w:color w:val="auto"/>
        </w:rPr>
        <w:t>6 861,89</w:t>
      </w:r>
      <w:r w:rsidRPr="00967381">
        <w:rPr>
          <w:color w:val="auto"/>
        </w:rPr>
        <w:t xml:space="preserve"> рублей</w:t>
      </w:r>
      <w:r w:rsidRPr="00967381">
        <w:rPr>
          <w:rStyle w:val="101"/>
          <w:color w:val="auto"/>
          <w:lang w:eastAsia="ru-RU"/>
        </w:rPr>
        <w:t>:</w:t>
      </w:r>
    </w:p>
    <w:p w:rsidR="00A469A5" w:rsidRPr="00967381" w:rsidRDefault="00A469A5" w:rsidP="008E4DCA">
      <w:pPr>
        <w:pStyle w:val="131"/>
        <w:rPr>
          <w:rStyle w:val="101"/>
          <w:color w:val="auto"/>
          <w:sz w:val="6"/>
          <w:szCs w:val="6"/>
          <w:lang w:eastAsia="ru-RU"/>
        </w:rPr>
      </w:pPr>
    </w:p>
    <w:tbl>
      <w:tblPr>
        <w:tblW w:w="10140" w:type="dxa"/>
        <w:tblInd w:w="113" w:type="dxa"/>
        <w:tblLayout w:type="fixed"/>
        <w:tblLook w:val="04A0" w:firstRow="1" w:lastRow="0" w:firstColumn="1" w:lastColumn="0" w:noHBand="0" w:noVBand="1"/>
      </w:tblPr>
      <w:tblGrid>
        <w:gridCol w:w="1555"/>
        <w:gridCol w:w="1022"/>
        <w:gridCol w:w="846"/>
        <w:gridCol w:w="967"/>
        <w:gridCol w:w="708"/>
        <w:gridCol w:w="917"/>
        <w:gridCol w:w="878"/>
        <w:gridCol w:w="2298"/>
        <w:gridCol w:w="949"/>
      </w:tblGrid>
      <w:tr w:rsidR="00CE63FA" w:rsidRPr="00967381" w:rsidTr="0051788D">
        <w:trPr>
          <w:trHeight w:val="113"/>
          <w:tblHeader/>
        </w:trPr>
        <w:tc>
          <w:tcPr>
            <w:tcW w:w="10140" w:type="dxa"/>
            <w:gridSpan w:val="9"/>
            <w:tcBorders>
              <w:bottom w:val="single" w:sz="12" w:space="0" w:color="auto"/>
            </w:tcBorders>
            <w:shd w:val="clear" w:color="000000" w:fill="FFFFFF"/>
            <w:vAlign w:val="center"/>
            <w:hideMark/>
          </w:tcPr>
          <w:p w:rsidR="00102ED3" w:rsidRPr="00967381" w:rsidRDefault="00C84C54" w:rsidP="00102ED3">
            <w:pPr>
              <w:jc w:val="right"/>
              <w:rPr>
                <w:sz w:val="18"/>
                <w:szCs w:val="18"/>
                <w:lang w:eastAsia="ru-RU"/>
              </w:rPr>
            </w:pPr>
            <w:r w:rsidRPr="00967381">
              <w:rPr>
                <w:sz w:val="18"/>
                <w:szCs w:val="18"/>
                <w:lang w:eastAsia="ru-RU"/>
              </w:rPr>
              <w:t>Т</w:t>
            </w:r>
            <w:r w:rsidR="00102ED3" w:rsidRPr="00967381">
              <w:rPr>
                <w:sz w:val="18"/>
                <w:szCs w:val="18"/>
                <w:lang w:eastAsia="ru-RU"/>
              </w:rPr>
              <w:t xml:space="preserve">аблица № </w:t>
            </w:r>
            <w:r w:rsidR="007E4864" w:rsidRPr="00967381">
              <w:rPr>
                <w:sz w:val="18"/>
                <w:szCs w:val="18"/>
                <w:lang w:eastAsia="ru-RU"/>
              </w:rPr>
              <w:t>26</w:t>
            </w:r>
          </w:p>
        </w:tc>
      </w:tr>
      <w:tr w:rsidR="00CE63FA" w:rsidRPr="00967381" w:rsidTr="0051788D">
        <w:trPr>
          <w:trHeight w:val="113"/>
          <w:tblHeader/>
        </w:trPr>
        <w:tc>
          <w:tcPr>
            <w:tcW w:w="1555"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Учетный период</w:t>
            </w:r>
          </w:p>
        </w:tc>
        <w:tc>
          <w:tcPr>
            <w:tcW w:w="1022"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102ED3" w:rsidRPr="00967381" w:rsidRDefault="00D36FB9" w:rsidP="0051788D">
            <w:pPr>
              <w:jc w:val="center"/>
              <w:rPr>
                <w:sz w:val="18"/>
                <w:szCs w:val="18"/>
                <w:lang w:eastAsia="ru-RU"/>
              </w:rPr>
            </w:pPr>
            <w:r w:rsidRPr="00967381">
              <w:rPr>
                <w:sz w:val="18"/>
                <w:szCs w:val="18"/>
                <w:lang w:eastAsia="ru-RU"/>
              </w:rPr>
              <w:t>Арендная плата (руб./мес.)</w:t>
            </w:r>
          </w:p>
        </w:tc>
        <w:tc>
          <w:tcPr>
            <w:tcW w:w="2521" w:type="dxa"/>
            <w:gridSpan w:val="3"/>
            <w:tcBorders>
              <w:top w:val="single" w:sz="12" w:space="0" w:color="auto"/>
              <w:left w:val="nil"/>
              <w:bottom w:val="single" w:sz="4" w:space="0" w:color="auto"/>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Период просрочки</w:t>
            </w:r>
          </w:p>
        </w:tc>
        <w:tc>
          <w:tcPr>
            <w:tcW w:w="917"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Ставка по договору</w:t>
            </w:r>
          </w:p>
        </w:tc>
        <w:tc>
          <w:tcPr>
            <w:tcW w:w="878"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Ставка ЦБ РФ</w:t>
            </w:r>
          </w:p>
        </w:tc>
        <w:tc>
          <w:tcPr>
            <w:tcW w:w="2298"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Формула расчета</w:t>
            </w:r>
          </w:p>
        </w:tc>
        <w:tc>
          <w:tcPr>
            <w:tcW w:w="949" w:type="dxa"/>
            <w:vMerge w:val="restart"/>
            <w:tcBorders>
              <w:top w:val="single" w:sz="12" w:space="0" w:color="auto"/>
              <w:left w:val="single" w:sz="4" w:space="0" w:color="auto"/>
              <w:bottom w:val="single" w:sz="4" w:space="0" w:color="auto"/>
              <w:right w:val="single" w:sz="12"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Неустойка</w:t>
            </w:r>
          </w:p>
        </w:tc>
      </w:tr>
      <w:tr w:rsidR="00CE63FA" w:rsidRPr="00967381" w:rsidTr="0051788D">
        <w:trPr>
          <w:trHeight w:val="113"/>
          <w:tblHeader/>
        </w:trPr>
        <w:tc>
          <w:tcPr>
            <w:tcW w:w="1555" w:type="dxa"/>
            <w:vMerge/>
            <w:tcBorders>
              <w:top w:val="single" w:sz="4" w:space="0" w:color="auto"/>
              <w:left w:val="single" w:sz="12" w:space="0" w:color="auto"/>
              <w:bottom w:val="single" w:sz="12" w:space="0" w:color="auto"/>
              <w:right w:val="single" w:sz="4" w:space="0" w:color="auto"/>
            </w:tcBorders>
            <w:vAlign w:val="center"/>
            <w:hideMark/>
          </w:tcPr>
          <w:p w:rsidR="00102ED3" w:rsidRPr="00967381" w:rsidRDefault="00102ED3" w:rsidP="00102ED3">
            <w:pPr>
              <w:rPr>
                <w:sz w:val="18"/>
                <w:szCs w:val="18"/>
                <w:lang w:eastAsia="ru-RU"/>
              </w:rPr>
            </w:pPr>
          </w:p>
        </w:tc>
        <w:tc>
          <w:tcPr>
            <w:tcW w:w="1022" w:type="dxa"/>
            <w:vMerge/>
            <w:tcBorders>
              <w:top w:val="single" w:sz="4" w:space="0" w:color="auto"/>
              <w:left w:val="single" w:sz="4" w:space="0" w:color="auto"/>
              <w:bottom w:val="single" w:sz="12" w:space="0" w:color="auto"/>
              <w:right w:val="single" w:sz="4" w:space="0" w:color="auto"/>
            </w:tcBorders>
            <w:vAlign w:val="center"/>
            <w:hideMark/>
          </w:tcPr>
          <w:p w:rsidR="00102ED3" w:rsidRPr="00967381" w:rsidRDefault="00102ED3" w:rsidP="00102ED3">
            <w:pPr>
              <w:rPr>
                <w:sz w:val="18"/>
                <w:szCs w:val="18"/>
                <w:lang w:eastAsia="ru-RU"/>
              </w:rPr>
            </w:pPr>
          </w:p>
        </w:tc>
        <w:tc>
          <w:tcPr>
            <w:tcW w:w="846" w:type="dxa"/>
            <w:tcBorders>
              <w:top w:val="nil"/>
              <w:left w:val="nil"/>
              <w:bottom w:val="single" w:sz="12" w:space="0" w:color="auto"/>
              <w:right w:val="single" w:sz="4" w:space="0" w:color="auto"/>
            </w:tcBorders>
            <w:shd w:val="clear" w:color="000000" w:fill="FFFFFF"/>
            <w:vAlign w:val="center"/>
            <w:hideMark/>
          </w:tcPr>
          <w:p w:rsidR="00102ED3" w:rsidRPr="00967381" w:rsidRDefault="00102ED3" w:rsidP="00CE63FA">
            <w:pPr>
              <w:jc w:val="center"/>
              <w:rPr>
                <w:sz w:val="18"/>
                <w:szCs w:val="18"/>
                <w:lang w:eastAsia="ru-RU"/>
              </w:rPr>
            </w:pPr>
            <w:r w:rsidRPr="00967381">
              <w:rPr>
                <w:sz w:val="18"/>
                <w:szCs w:val="18"/>
                <w:lang w:eastAsia="ru-RU"/>
              </w:rPr>
              <w:t>с</w:t>
            </w:r>
          </w:p>
        </w:tc>
        <w:tc>
          <w:tcPr>
            <w:tcW w:w="967" w:type="dxa"/>
            <w:tcBorders>
              <w:top w:val="nil"/>
              <w:left w:val="nil"/>
              <w:bottom w:val="single" w:sz="12" w:space="0" w:color="auto"/>
              <w:right w:val="single" w:sz="4" w:space="0" w:color="auto"/>
            </w:tcBorders>
            <w:shd w:val="clear" w:color="000000" w:fill="FFFFFF"/>
            <w:vAlign w:val="center"/>
            <w:hideMark/>
          </w:tcPr>
          <w:p w:rsidR="00102ED3" w:rsidRPr="00967381" w:rsidRDefault="00102ED3" w:rsidP="00CE63FA">
            <w:pPr>
              <w:jc w:val="center"/>
              <w:rPr>
                <w:sz w:val="18"/>
                <w:szCs w:val="18"/>
                <w:lang w:eastAsia="ru-RU"/>
              </w:rPr>
            </w:pPr>
            <w:r w:rsidRPr="00967381">
              <w:rPr>
                <w:sz w:val="18"/>
                <w:szCs w:val="18"/>
                <w:lang w:eastAsia="ru-RU"/>
              </w:rPr>
              <w:t>по</w:t>
            </w:r>
          </w:p>
        </w:tc>
        <w:tc>
          <w:tcPr>
            <w:tcW w:w="708" w:type="dxa"/>
            <w:tcBorders>
              <w:top w:val="nil"/>
              <w:left w:val="nil"/>
              <w:bottom w:val="single" w:sz="12" w:space="0" w:color="auto"/>
              <w:right w:val="single" w:sz="4" w:space="0" w:color="auto"/>
            </w:tcBorders>
            <w:shd w:val="clear" w:color="000000" w:fill="FFFFFF"/>
            <w:vAlign w:val="center"/>
            <w:hideMark/>
          </w:tcPr>
          <w:p w:rsidR="00102ED3" w:rsidRPr="00967381" w:rsidRDefault="00102ED3" w:rsidP="00CE63FA">
            <w:pPr>
              <w:jc w:val="center"/>
              <w:rPr>
                <w:sz w:val="18"/>
                <w:szCs w:val="18"/>
                <w:lang w:eastAsia="ru-RU"/>
              </w:rPr>
            </w:pPr>
            <w:r w:rsidRPr="00967381">
              <w:rPr>
                <w:sz w:val="18"/>
                <w:szCs w:val="18"/>
                <w:lang w:eastAsia="ru-RU"/>
              </w:rPr>
              <w:t>дней</w:t>
            </w:r>
          </w:p>
        </w:tc>
        <w:tc>
          <w:tcPr>
            <w:tcW w:w="917" w:type="dxa"/>
            <w:vMerge/>
            <w:tcBorders>
              <w:top w:val="single" w:sz="4" w:space="0" w:color="auto"/>
              <w:left w:val="single" w:sz="4" w:space="0" w:color="auto"/>
              <w:bottom w:val="single" w:sz="12" w:space="0" w:color="auto"/>
              <w:right w:val="single" w:sz="4" w:space="0" w:color="auto"/>
            </w:tcBorders>
            <w:vAlign w:val="center"/>
            <w:hideMark/>
          </w:tcPr>
          <w:p w:rsidR="00102ED3" w:rsidRPr="00967381" w:rsidRDefault="00102ED3" w:rsidP="00102ED3">
            <w:pPr>
              <w:rPr>
                <w:sz w:val="18"/>
                <w:szCs w:val="18"/>
                <w:lang w:eastAsia="ru-RU"/>
              </w:rPr>
            </w:pPr>
          </w:p>
        </w:tc>
        <w:tc>
          <w:tcPr>
            <w:tcW w:w="878" w:type="dxa"/>
            <w:vMerge/>
            <w:tcBorders>
              <w:top w:val="single" w:sz="4" w:space="0" w:color="auto"/>
              <w:left w:val="single" w:sz="4" w:space="0" w:color="auto"/>
              <w:bottom w:val="single" w:sz="12" w:space="0" w:color="auto"/>
              <w:right w:val="single" w:sz="4" w:space="0" w:color="auto"/>
            </w:tcBorders>
            <w:vAlign w:val="center"/>
            <w:hideMark/>
          </w:tcPr>
          <w:p w:rsidR="00102ED3" w:rsidRPr="00967381" w:rsidRDefault="00102ED3" w:rsidP="00102ED3">
            <w:pPr>
              <w:rPr>
                <w:sz w:val="18"/>
                <w:szCs w:val="18"/>
                <w:lang w:eastAsia="ru-RU"/>
              </w:rPr>
            </w:pPr>
          </w:p>
        </w:tc>
        <w:tc>
          <w:tcPr>
            <w:tcW w:w="2298" w:type="dxa"/>
            <w:vMerge/>
            <w:tcBorders>
              <w:top w:val="single" w:sz="4" w:space="0" w:color="auto"/>
              <w:left w:val="single" w:sz="4" w:space="0" w:color="auto"/>
              <w:bottom w:val="single" w:sz="12" w:space="0" w:color="auto"/>
              <w:right w:val="single" w:sz="4" w:space="0" w:color="auto"/>
            </w:tcBorders>
            <w:vAlign w:val="center"/>
            <w:hideMark/>
          </w:tcPr>
          <w:p w:rsidR="00102ED3" w:rsidRPr="00967381" w:rsidRDefault="00102ED3" w:rsidP="00102ED3">
            <w:pPr>
              <w:rPr>
                <w:sz w:val="18"/>
                <w:szCs w:val="18"/>
                <w:lang w:eastAsia="ru-RU"/>
              </w:rPr>
            </w:pPr>
          </w:p>
        </w:tc>
        <w:tc>
          <w:tcPr>
            <w:tcW w:w="949" w:type="dxa"/>
            <w:vMerge/>
            <w:tcBorders>
              <w:top w:val="single" w:sz="4" w:space="0" w:color="auto"/>
              <w:left w:val="single" w:sz="4" w:space="0" w:color="auto"/>
              <w:bottom w:val="single" w:sz="12" w:space="0" w:color="auto"/>
              <w:right w:val="single" w:sz="12" w:space="0" w:color="auto"/>
            </w:tcBorders>
            <w:vAlign w:val="center"/>
            <w:hideMark/>
          </w:tcPr>
          <w:p w:rsidR="00102ED3" w:rsidRPr="00967381" w:rsidRDefault="00102ED3" w:rsidP="00102ED3">
            <w:pPr>
              <w:rPr>
                <w:sz w:val="18"/>
                <w:szCs w:val="18"/>
                <w:lang w:eastAsia="ru-RU"/>
              </w:rPr>
            </w:pPr>
          </w:p>
        </w:tc>
      </w:tr>
      <w:tr w:rsidR="00CE63FA" w:rsidRPr="00967381" w:rsidTr="0051788D">
        <w:trPr>
          <w:trHeight w:val="113"/>
        </w:trPr>
        <w:tc>
          <w:tcPr>
            <w:tcW w:w="155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rPr>
                <w:sz w:val="18"/>
                <w:szCs w:val="18"/>
                <w:lang w:eastAsia="ru-RU"/>
              </w:rPr>
            </w:pPr>
            <w:r w:rsidRPr="00967381">
              <w:rPr>
                <w:sz w:val="18"/>
                <w:szCs w:val="18"/>
                <w:lang w:eastAsia="ru-RU"/>
              </w:rPr>
              <w:t>за январь 2020</w:t>
            </w:r>
          </w:p>
        </w:tc>
        <w:tc>
          <w:tcPr>
            <w:tcW w:w="1022" w:type="dxa"/>
            <w:tcBorders>
              <w:top w:val="single" w:sz="12"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2 851,20</w:t>
            </w:r>
          </w:p>
        </w:tc>
        <w:tc>
          <w:tcPr>
            <w:tcW w:w="846" w:type="dxa"/>
            <w:tcBorders>
              <w:top w:val="single" w:sz="12" w:space="0" w:color="auto"/>
              <w:left w:val="nil"/>
              <w:bottom w:val="single" w:sz="4" w:space="0" w:color="auto"/>
              <w:right w:val="single" w:sz="4" w:space="0" w:color="auto"/>
            </w:tcBorders>
            <w:shd w:val="clear" w:color="000000" w:fill="FFFFFF"/>
            <w:hideMark/>
          </w:tcPr>
          <w:p w:rsidR="00102ED3" w:rsidRPr="00967381" w:rsidRDefault="00CE63FA" w:rsidP="00102ED3">
            <w:pPr>
              <w:jc w:val="center"/>
              <w:rPr>
                <w:sz w:val="18"/>
                <w:szCs w:val="18"/>
                <w:lang w:eastAsia="ru-RU"/>
              </w:rPr>
            </w:pPr>
            <w:r w:rsidRPr="00967381">
              <w:rPr>
                <w:sz w:val="18"/>
                <w:szCs w:val="18"/>
                <w:lang w:eastAsia="ru-RU"/>
              </w:rPr>
              <w:t>05.02.20</w:t>
            </w:r>
          </w:p>
        </w:tc>
        <w:tc>
          <w:tcPr>
            <w:tcW w:w="967" w:type="dxa"/>
            <w:tcBorders>
              <w:top w:val="single" w:sz="12"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19.02.20</w:t>
            </w:r>
          </w:p>
        </w:tc>
        <w:tc>
          <w:tcPr>
            <w:tcW w:w="708" w:type="dxa"/>
            <w:tcBorders>
              <w:top w:val="single" w:sz="12" w:space="0" w:color="auto"/>
              <w:left w:val="nil"/>
              <w:bottom w:val="single" w:sz="4" w:space="0" w:color="auto"/>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15</w:t>
            </w:r>
          </w:p>
        </w:tc>
        <w:tc>
          <w:tcPr>
            <w:tcW w:w="917" w:type="dxa"/>
            <w:tcBorders>
              <w:top w:val="single" w:sz="12"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0,003</w:t>
            </w:r>
          </w:p>
        </w:tc>
        <w:tc>
          <w:tcPr>
            <w:tcW w:w="878" w:type="dxa"/>
            <w:tcBorders>
              <w:top w:val="single" w:sz="12" w:space="0" w:color="auto"/>
              <w:left w:val="nil"/>
              <w:bottom w:val="single" w:sz="4" w:space="0" w:color="auto"/>
              <w:right w:val="single" w:sz="4" w:space="0" w:color="auto"/>
            </w:tcBorders>
            <w:shd w:val="clear" w:color="000000" w:fill="FFFFFF"/>
            <w:hideMark/>
          </w:tcPr>
          <w:p w:rsidR="00102ED3" w:rsidRPr="00967381" w:rsidRDefault="00102ED3" w:rsidP="00102ED3">
            <w:pPr>
              <w:jc w:val="center"/>
              <w:rPr>
                <w:sz w:val="18"/>
                <w:szCs w:val="18"/>
                <w:lang w:eastAsia="ru-RU"/>
              </w:rPr>
            </w:pPr>
            <w:r w:rsidRPr="00967381">
              <w:rPr>
                <w:sz w:val="18"/>
                <w:szCs w:val="18"/>
                <w:lang w:eastAsia="ru-RU"/>
              </w:rPr>
              <w:t>6,25%</w:t>
            </w:r>
          </w:p>
        </w:tc>
        <w:tc>
          <w:tcPr>
            <w:tcW w:w="2298" w:type="dxa"/>
            <w:tcBorders>
              <w:top w:val="single" w:sz="12"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2 851,20*15*1/300*6,25%</w:t>
            </w:r>
          </w:p>
        </w:tc>
        <w:tc>
          <w:tcPr>
            <w:tcW w:w="949" w:type="dxa"/>
            <w:tcBorders>
              <w:top w:val="single" w:sz="12"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142,56</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rPr>
                <w:sz w:val="18"/>
                <w:szCs w:val="18"/>
                <w:lang w:eastAsia="ru-RU"/>
              </w:rPr>
            </w:pPr>
            <w:r w:rsidRPr="00967381">
              <w:rPr>
                <w:sz w:val="18"/>
                <w:szCs w:val="18"/>
                <w:lang w:eastAsia="ru-RU"/>
              </w:rPr>
              <w:t>за февраль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05.03.20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29.04.20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56</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6,0%</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2 851,20*56*1/300*6,0%</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532,22</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rPr>
                <w:sz w:val="18"/>
                <w:szCs w:val="18"/>
                <w:lang w:eastAsia="ru-RU"/>
              </w:rPr>
            </w:pPr>
            <w:r w:rsidRPr="00967381">
              <w:rPr>
                <w:sz w:val="18"/>
                <w:szCs w:val="18"/>
                <w:lang w:eastAsia="ru-RU"/>
              </w:rPr>
              <w:t>за март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05.04.20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29.04.20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6,0%</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2 851,20*25*1/300*6,0%</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237,60</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 xml:space="preserve">за апрель 2020 </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05.05.20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05.07.</w:t>
            </w:r>
            <w:r w:rsidR="00102ED3" w:rsidRPr="00967381">
              <w:rPr>
                <w:sz w:val="18"/>
                <w:szCs w:val="18"/>
                <w:lang w:eastAsia="ru-RU"/>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60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5,5%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2 851,20*60*1/300*5,5%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570,24</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май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05.06.20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05.07.</w:t>
            </w:r>
            <w:r w:rsidR="00102ED3" w:rsidRPr="00967381">
              <w:rPr>
                <w:sz w:val="18"/>
                <w:szCs w:val="18"/>
                <w:lang w:eastAsia="ru-RU"/>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31</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5,5%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2 851,20*31*1/300*5,5%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294,62</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июнь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05.07.20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05.08.</w:t>
            </w:r>
            <w:r w:rsidR="00102ED3" w:rsidRPr="00967381">
              <w:rPr>
                <w:sz w:val="18"/>
                <w:szCs w:val="18"/>
                <w:lang w:eastAsia="ru-RU"/>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32</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2 851,20*32*1/300*4,5%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304,13</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июль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05.08.20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17.09.</w:t>
            </w:r>
            <w:r w:rsidR="00102ED3" w:rsidRPr="00967381">
              <w:rPr>
                <w:sz w:val="18"/>
                <w:szCs w:val="18"/>
                <w:lang w:eastAsia="ru-RU"/>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44</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2 851,20*44*1/300*4,5%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418,18</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август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05.09.20</w:t>
            </w:r>
          </w:p>
        </w:tc>
        <w:tc>
          <w:tcPr>
            <w:tcW w:w="967" w:type="dxa"/>
            <w:tcBorders>
              <w:top w:val="single" w:sz="4" w:space="0" w:color="auto"/>
              <w:left w:val="nil"/>
              <w:bottom w:val="single" w:sz="4" w:space="0" w:color="auto"/>
              <w:right w:val="nil"/>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17.09.</w:t>
            </w:r>
            <w:r w:rsidR="00102ED3" w:rsidRPr="00967381">
              <w:rPr>
                <w:sz w:val="18"/>
                <w:szCs w:val="18"/>
                <w:lang w:eastAsia="ru-RU"/>
              </w:rPr>
              <w:t>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13</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2 851,20*13*1/300*4,25%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123,55</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сентябрь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05.10.20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11.11.</w:t>
            </w:r>
            <w:r w:rsidR="00102ED3" w:rsidRPr="00967381">
              <w:rPr>
                <w:sz w:val="18"/>
                <w:szCs w:val="18"/>
                <w:lang w:eastAsia="ru-RU"/>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38</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2 851,20*38*1/300*4,25%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361,15</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lastRenderedPageBreak/>
              <w:t>за октябрь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05.11.20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14.01.</w:t>
            </w:r>
            <w:r w:rsidR="00102ED3"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71</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2 851,20*71*1/300*4,25%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674,78</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ноябрь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05.12.20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14.01.</w:t>
            </w:r>
            <w:r w:rsidR="00102ED3"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41</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2 851,20*41*1/300*4,25%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389,66</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outlineLvl w:val="0"/>
              <w:rPr>
                <w:sz w:val="18"/>
                <w:szCs w:val="18"/>
                <w:lang w:eastAsia="ru-RU"/>
              </w:rPr>
            </w:pPr>
            <w:r w:rsidRPr="00967381">
              <w:rPr>
                <w:sz w:val="18"/>
                <w:szCs w:val="18"/>
                <w:lang w:eastAsia="ru-RU"/>
              </w:rPr>
              <w:t>за декабрь 2020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outlineLvl w:val="0"/>
              <w:rPr>
                <w:sz w:val="18"/>
                <w:szCs w:val="18"/>
                <w:lang w:eastAsia="ru-RU"/>
              </w:rPr>
            </w:pPr>
            <w:r w:rsidRPr="00967381">
              <w:rPr>
                <w:sz w:val="18"/>
                <w:szCs w:val="18"/>
                <w:lang w:eastAsia="ru-RU"/>
              </w:rPr>
              <w:t>05.01.20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outlineLvl w:val="0"/>
              <w:rPr>
                <w:sz w:val="18"/>
                <w:szCs w:val="18"/>
                <w:lang w:eastAsia="ru-RU"/>
              </w:rPr>
            </w:pPr>
            <w:r w:rsidRPr="00967381">
              <w:rPr>
                <w:sz w:val="18"/>
                <w:szCs w:val="18"/>
                <w:lang w:eastAsia="ru-RU"/>
              </w:rPr>
              <w:t>23.03.</w:t>
            </w:r>
            <w:r w:rsidR="00102ED3"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132</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outlineLvl w:val="0"/>
              <w:rPr>
                <w:sz w:val="18"/>
                <w:szCs w:val="18"/>
                <w:lang w:eastAsia="ru-RU"/>
              </w:rPr>
            </w:pPr>
            <w:r w:rsidRPr="00967381">
              <w:rPr>
                <w:sz w:val="18"/>
                <w:szCs w:val="18"/>
                <w:lang w:eastAsia="ru-RU"/>
              </w:rPr>
              <w:t>2 851,20*132*1/300*4,25%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outlineLvl w:val="0"/>
              <w:rPr>
                <w:sz w:val="18"/>
                <w:szCs w:val="18"/>
                <w:lang w:eastAsia="ru-RU"/>
              </w:rPr>
            </w:pPr>
            <w:r w:rsidRPr="00967381">
              <w:rPr>
                <w:sz w:val="18"/>
                <w:szCs w:val="18"/>
                <w:lang w:eastAsia="ru-RU"/>
              </w:rPr>
              <w:t>1 254,53</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rPr>
                <w:sz w:val="18"/>
                <w:szCs w:val="18"/>
                <w:lang w:eastAsia="ru-RU"/>
              </w:rPr>
            </w:pPr>
            <w:r w:rsidRPr="00967381">
              <w:rPr>
                <w:sz w:val="18"/>
                <w:szCs w:val="18"/>
                <w:lang w:eastAsia="ru-RU"/>
              </w:rPr>
              <w:t>за январь 2021</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05.02.</w:t>
            </w:r>
            <w:r w:rsidR="00102ED3" w:rsidRPr="00967381">
              <w:rPr>
                <w:sz w:val="18"/>
                <w:szCs w:val="18"/>
                <w:lang w:eastAsia="ru-RU"/>
              </w:rPr>
              <w:t>21</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rPr>
                <w:sz w:val="18"/>
                <w:szCs w:val="18"/>
                <w:lang w:eastAsia="ru-RU"/>
              </w:rPr>
            </w:pPr>
            <w:r w:rsidRPr="00967381">
              <w:rPr>
                <w:sz w:val="18"/>
                <w:szCs w:val="18"/>
                <w:lang w:eastAsia="ru-RU"/>
              </w:rPr>
              <w:t>23.03.</w:t>
            </w:r>
            <w:r w:rsidR="00102ED3"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47</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2 851,20*47*1/300*4,25%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446,69</w:t>
            </w:r>
          </w:p>
        </w:tc>
      </w:tr>
      <w:tr w:rsidR="00CE63FA" w:rsidRPr="00967381" w:rsidTr="0051788D">
        <w:trPr>
          <w:trHeight w:val="113"/>
        </w:trPr>
        <w:tc>
          <w:tcPr>
            <w:tcW w:w="155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02ED3" w:rsidRPr="00967381" w:rsidRDefault="00102ED3" w:rsidP="00102ED3">
            <w:pPr>
              <w:rPr>
                <w:sz w:val="18"/>
                <w:szCs w:val="18"/>
                <w:lang w:eastAsia="ru-RU"/>
              </w:rPr>
            </w:pPr>
            <w:r w:rsidRPr="00967381">
              <w:rPr>
                <w:sz w:val="18"/>
                <w:szCs w:val="18"/>
                <w:lang w:eastAsia="ru-RU"/>
              </w:rPr>
              <w:t>за февраль 2021</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2 851,20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05.03.</w:t>
            </w:r>
            <w:r w:rsidR="00102ED3" w:rsidRPr="00967381">
              <w:rPr>
                <w:sz w:val="18"/>
                <w:szCs w:val="18"/>
                <w:lang w:eastAsia="ru-RU"/>
              </w:rPr>
              <w:t>21</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CE63FA" w:rsidP="00CE63FA">
            <w:pPr>
              <w:jc w:val="center"/>
              <w:rPr>
                <w:sz w:val="18"/>
                <w:szCs w:val="18"/>
                <w:lang w:eastAsia="ru-RU"/>
              </w:rPr>
            </w:pPr>
            <w:r w:rsidRPr="00967381">
              <w:rPr>
                <w:sz w:val="18"/>
                <w:szCs w:val="18"/>
                <w:lang w:eastAsia="ru-RU"/>
              </w:rPr>
              <w:t>17.05.</w:t>
            </w:r>
            <w:r w:rsidR="00102ED3"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74</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0,003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4,25%</w:t>
            </w:r>
          </w:p>
        </w:tc>
        <w:tc>
          <w:tcPr>
            <w:tcW w:w="2298" w:type="dxa"/>
            <w:tcBorders>
              <w:top w:val="single" w:sz="4" w:space="0" w:color="auto"/>
              <w:left w:val="nil"/>
              <w:bottom w:val="single" w:sz="4"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2 851,20*74*1/300*4,25%</w:t>
            </w:r>
          </w:p>
        </w:tc>
        <w:tc>
          <w:tcPr>
            <w:tcW w:w="949" w:type="dxa"/>
            <w:tcBorders>
              <w:top w:val="single" w:sz="4" w:space="0" w:color="auto"/>
              <w:left w:val="nil"/>
              <w:bottom w:val="single" w:sz="4" w:space="0" w:color="auto"/>
              <w:right w:val="single" w:sz="12"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703,30</w:t>
            </w:r>
          </w:p>
        </w:tc>
      </w:tr>
      <w:tr w:rsidR="00CE63FA" w:rsidRPr="00967381" w:rsidTr="0051788D">
        <w:trPr>
          <w:trHeight w:val="113"/>
        </w:trPr>
        <w:tc>
          <w:tcPr>
            <w:tcW w:w="155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102ED3" w:rsidRPr="00967381" w:rsidRDefault="00102ED3" w:rsidP="00102ED3">
            <w:pPr>
              <w:rPr>
                <w:sz w:val="18"/>
                <w:szCs w:val="18"/>
                <w:lang w:eastAsia="ru-RU"/>
              </w:rPr>
            </w:pPr>
            <w:r w:rsidRPr="00967381">
              <w:rPr>
                <w:sz w:val="18"/>
                <w:szCs w:val="18"/>
                <w:lang w:eastAsia="ru-RU"/>
              </w:rPr>
              <w:t>за март 2021</w:t>
            </w:r>
          </w:p>
        </w:tc>
        <w:tc>
          <w:tcPr>
            <w:tcW w:w="1022"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2 851,20</w:t>
            </w:r>
          </w:p>
        </w:tc>
        <w:tc>
          <w:tcPr>
            <w:tcW w:w="846"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CE63FA" w:rsidP="00102ED3">
            <w:pPr>
              <w:jc w:val="center"/>
              <w:rPr>
                <w:sz w:val="18"/>
                <w:szCs w:val="18"/>
                <w:lang w:eastAsia="ru-RU"/>
              </w:rPr>
            </w:pPr>
            <w:r w:rsidRPr="00967381">
              <w:rPr>
                <w:sz w:val="18"/>
                <w:szCs w:val="18"/>
                <w:lang w:eastAsia="ru-RU"/>
              </w:rPr>
              <w:t>05.04.</w:t>
            </w:r>
            <w:r w:rsidR="00102ED3" w:rsidRPr="00967381">
              <w:rPr>
                <w:sz w:val="18"/>
                <w:szCs w:val="18"/>
                <w:lang w:eastAsia="ru-RU"/>
              </w:rPr>
              <w:t>21</w:t>
            </w:r>
          </w:p>
        </w:tc>
        <w:tc>
          <w:tcPr>
            <w:tcW w:w="967"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CE63FA" w:rsidP="00CE63FA">
            <w:pPr>
              <w:jc w:val="center"/>
              <w:rPr>
                <w:sz w:val="18"/>
                <w:szCs w:val="18"/>
                <w:lang w:eastAsia="ru-RU"/>
              </w:rPr>
            </w:pPr>
            <w:r w:rsidRPr="00967381">
              <w:rPr>
                <w:sz w:val="18"/>
                <w:szCs w:val="18"/>
                <w:lang w:eastAsia="ru-RU"/>
              </w:rPr>
              <w:t>17.05.</w:t>
            </w:r>
            <w:r w:rsidR="00102ED3" w:rsidRPr="00967381">
              <w:rPr>
                <w:sz w:val="18"/>
                <w:szCs w:val="18"/>
                <w:lang w:eastAsia="ru-RU"/>
              </w:rPr>
              <w:t>21</w:t>
            </w:r>
          </w:p>
        </w:tc>
        <w:tc>
          <w:tcPr>
            <w:tcW w:w="708"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43</w:t>
            </w:r>
          </w:p>
        </w:tc>
        <w:tc>
          <w:tcPr>
            <w:tcW w:w="917"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0,003</w:t>
            </w:r>
          </w:p>
        </w:tc>
        <w:tc>
          <w:tcPr>
            <w:tcW w:w="878"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4,25%</w:t>
            </w:r>
          </w:p>
        </w:tc>
        <w:tc>
          <w:tcPr>
            <w:tcW w:w="2298" w:type="dxa"/>
            <w:tcBorders>
              <w:top w:val="single" w:sz="4" w:space="0" w:color="auto"/>
              <w:left w:val="nil"/>
              <w:bottom w:val="single" w:sz="12" w:space="0" w:color="auto"/>
              <w:right w:val="single" w:sz="4" w:space="0" w:color="auto"/>
            </w:tcBorders>
            <w:shd w:val="clear" w:color="000000" w:fill="FFFFFF"/>
            <w:vAlign w:val="center"/>
            <w:hideMark/>
          </w:tcPr>
          <w:p w:rsidR="00102ED3" w:rsidRPr="00967381" w:rsidRDefault="00102ED3" w:rsidP="00102ED3">
            <w:pPr>
              <w:jc w:val="center"/>
              <w:rPr>
                <w:sz w:val="18"/>
                <w:szCs w:val="18"/>
                <w:lang w:eastAsia="ru-RU"/>
              </w:rPr>
            </w:pPr>
            <w:r w:rsidRPr="00967381">
              <w:rPr>
                <w:sz w:val="18"/>
                <w:szCs w:val="18"/>
                <w:lang w:eastAsia="ru-RU"/>
              </w:rPr>
              <w:t>2 851,20*43*1/300*4,25%</w:t>
            </w:r>
          </w:p>
        </w:tc>
        <w:tc>
          <w:tcPr>
            <w:tcW w:w="949" w:type="dxa"/>
            <w:tcBorders>
              <w:top w:val="single" w:sz="4" w:space="0" w:color="auto"/>
              <w:left w:val="nil"/>
              <w:bottom w:val="single" w:sz="12" w:space="0" w:color="auto"/>
              <w:right w:val="single" w:sz="12" w:space="0" w:color="auto"/>
            </w:tcBorders>
            <w:shd w:val="clear" w:color="000000" w:fill="FFFFFF"/>
            <w:vAlign w:val="center"/>
            <w:hideMark/>
          </w:tcPr>
          <w:p w:rsidR="00102ED3" w:rsidRPr="00967381" w:rsidRDefault="00102ED3" w:rsidP="00102ED3">
            <w:pPr>
              <w:jc w:val="right"/>
              <w:rPr>
                <w:sz w:val="18"/>
                <w:szCs w:val="18"/>
                <w:lang w:eastAsia="ru-RU"/>
              </w:rPr>
            </w:pPr>
            <w:r w:rsidRPr="00967381">
              <w:rPr>
                <w:sz w:val="18"/>
                <w:szCs w:val="18"/>
                <w:lang w:eastAsia="ru-RU"/>
              </w:rPr>
              <w:t>408,67</w:t>
            </w:r>
          </w:p>
        </w:tc>
      </w:tr>
      <w:tr w:rsidR="00CE63FA" w:rsidRPr="00967381" w:rsidTr="0051788D">
        <w:trPr>
          <w:trHeight w:val="113"/>
        </w:trPr>
        <w:tc>
          <w:tcPr>
            <w:tcW w:w="9191" w:type="dxa"/>
            <w:gridSpan w:val="8"/>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102ED3" w:rsidRPr="00967381" w:rsidRDefault="00102ED3" w:rsidP="00102ED3">
            <w:pPr>
              <w:rPr>
                <w:b/>
                <w:bCs/>
                <w:sz w:val="18"/>
                <w:szCs w:val="18"/>
                <w:lang w:eastAsia="ru-RU"/>
              </w:rPr>
            </w:pPr>
            <w:r w:rsidRPr="00967381">
              <w:rPr>
                <w:b/>
                <w:bCs/>
                <w:sz w:val="18"/>
                <w:szCs w:val="18"/>
                <w:lang w:eastAsia="ru-RU"/>
              </w:rPr>
              <w:t xml:space="preserve">ВСЕГО по договору № 1352011 от 01.04.2011 с </w:t>
            </w:r>
            <w:r w:rsidR="00CE63FA" w:rsidRPr="00967381">
              <w:rPr>
                <w:b/>
                <w:bCs/>
                <w:sz w:val="18"/>
                <w:szCs w:val="18"/>
                <w:lang w:eastAsia="ru-RU"/>
              </w:rPr>
              <w:t xml:space="preserve">ИП </w:t>
            </w:r>
            <w:r w:rsidRPr="00967381">
              <w:rPr>
                <w:b/>
                <w:bCs/>
                <w:sz w:val="18"/>
                <w:szCs w:val="18"/>
                <w:lang w:eastAsia="ru-RU"/>
              </w:rPr>
              <w:t>Путовой О.А.:</w:t>
            </w:r>
          </w:p>
        </w:tc>
        <w:tc>
          <w:tcPr>
            <w:tcW w:w="949" w:type="dxa"/>
            <w:tcBorders>
              <w:top w:val="single" w:sz="12" w:space="0" w:color="auto"/>
              <w:left w:val="nil"/>
              <w:bottom w:val="single" w:sz="12" w:space="0" w:color="auto"/>
              <w:right w:val="single" w:sz="12" w:space="0" w:color="auto"/>
            </w:tcBorders>
            <w:shd w:val="clear" w:color="000000" w:fill="FFFFFF"/>
            <w:vAlign w:val="center"/>
            <w:hideMark/>
          </w:tcPr>
          <w:p w:rsidR="00102ED3" w:rsidRPr="00967381" w:rsidRDefault="00102ED3" w:rsidP="00102ED3">
            <w:pPr>
              <w:jc w:val="right"/>
              <w:rPr>
                <w:b/>
                <w:bCs/>
                <w:sz w:val="18"/>
                <w:szCs w:val="18"/>
                <w:lang w:eastAsia="ru-RU"/>
              </w:rPr>
            </w:pPr>
            <w:r w:rsidRPr="00967381">
              <w:rPr>
                <w:b/>
                <w:bCs/>
                <w:sz w:val="18"/>
                <w:szCs w:val="18"/>
                <w:lang w:eastAsia="ru-RU"/>
              </w:rPr>
              <w:t>6 861,89</w:t>
            </w:r>
          </w:p>
        </w:tc>
      </w:tr>
    </w:tbl>
    <w:p w:rsidR="008E4DCA" w:rsidRPr="00967381" w:rsidRDefault="008E4DCA" w:rsidP="005F33EA">
      <w:pPr>
        <w:pStyle w:val="100"/>
        <w:rPr>
          <w:sz w:val="6"/>
          <w:szCs w:val="6"/>
        </w:rPr>
      </w:pPr>
    </w:p>
    <w:p w:rsidR="00FE4924" w:rsidRPr="00967381" w:rsidRDefault="00FE4924" w:rsidP="00FE4924">
      <w:pPr>
        <w:pStyle w:val="131"/>
        <w:rPr>
          <w:color w:val="auto"/>
        </w:rPr>
      </w:pPr>
      <w:r w:rsidRPr="00967381">
        <w:rPr>
          <w:rStyle w:val="101"/>
          <w:color w:val="auto"/>
        </w:rPr>
        <w:tab/>
        <w:t>6)</w:t>
      </w:r>
      <w:r w:rsidRPr="00967381">
        <w:rPr>
          <w:rStyle w:val="101"/>
          <w:color w:val="auto"/>
        </w:rPr>
        <w:tab/>
      </w:r>
      <w:r w:rsidRPr="00967381">
        <w:rPr>
          <w:rStyle w:val="132"/>
          <w:color w:val="auto"/>
        </w:rPr>
        <w:t xml:space="preserve">в результате несвоевременного поступления текущих платежей                      (от 8 до 38 дней) по договору аренды муниципального имущества </w:t>
      </w:r>
      <w:r w:rsidRPr="00967381">
        <w:rPr>
          <w:color w:val="auto"/>
        </w:rPr>
        <w:t xml:space="preserve">от 25.05.2007                           № 40/2007 (в редакции доп. </w:t>
      </w:r>
      <w:proofErr w:type="spellStart"/>
      <w:r w:rsidRPr="00967381">
        <w:rPr>
          <w:color w:val="auto"/>
        </w:rPr>
        <w:t>сог</w:t>
      </w:r>
      <w:proofErr w:type="spellEnd"/>
      <w:r w:rsidRPr="00967381">
        <w:rPr>
          <w:color w:val="auto"/>
        </w:rPr>
        <w:t xml:space="preserve">. от 07.07.2014 № 10) </w:t>
      </w:r>
      <w:r w:rsidRPr="00967381">
        <w:rPr>
          <w:rStyle w:val="101"/>
          <w:color w:val="auto"/>
        </w:rPr>
        <w:t>с ПБОЮЛ Голубь Г.А.</w:t>
      </w:r>
      <w:r w:rsidRPr="00967381">
        <w:rPr>
          <w:rStyle w:val="101"/>
          <w:color w:val="auto"/>
          <w:lang w:eastAsia="ru-RU"/>
        </w:rPr>
        <w:t xml:space="preserve"> </w:t>
      </w:r>
      <w:r w:rsidRPr="00967381">
        <w:rPr>
          <w:rStyle w:val="132"/>
          <w:color w:val="auto"/>
        </w:rPr>
        <w:t xml:space="preserve">и не применением в отношении неплательщика штрафных санкций </w:t>
      </w:r>
      <w:r w:rsidR="00D36FB9" w:rsidRPr="00967381">
        <w:rPr>
          <w:rStyle w:val="132"/>
          <w:color w:val="auto"/>
        </w:rPr>
        <w:t>(0,5% от общей суммы установленных платежей за каждый день просрочки)</w:t>
      </w:r>
      <w:r w:rsidRPr="00967381">
        <w:rPr>
          <w:rStyle w:val="132"/>
          <w:color w:val="auto"/>
        </w:rPr>
        <w:t xml:space="preserve"> за неисполнение договорных обязательств, предусмотренных условиями договоров (п. 6.2), сумма недополученных доходов </w:t>
      </w:r>
      <w:r w:rsidRPr="00967381">
        <w:rPr>
          <w:rStyle w:val="101"/>
          <w:color w:val="auto"/>
        </w:rPr>
        <w:t>ММУП ЖКХ</w:t>
      </w:r>
      <w:r w:rsidRPr="00967381">
        <w:rPr>
          <w:rStyle w:val="132"/>
          <w:color w:val="auto"/>
        </w:rPr>
        <w:t xml:space="preserve"> за период с 01.01.2020 по 31.05.2021 </w:t>
      </w:r>
      <w:r w:rsidRPr="00967381">
        <w:rPr>
          <w:color w:val="auto"/>
        </w:rPr>
        <w:t xml:space="preserve">составила </w:t>
      </w:r>
      <w:r w:rsidR="00FB7433" w:rsidRPr="00967381">
        <w:rPr>
          <w:color w:val="auto"/>
        </w:rPr>
        <w:t>4 347,19</w:t>
      </w:r>
      <w:r w:rsidRPr="00967381">
        <w:rPr>
          <w:color w:val="auto"/>
        </w:rPr>
        <w:t xml:space="preserve"> рублей:</w:t>
      </w:r>
    </w:p>
    <w:tbl>
      <w:tblPr>
        <w:tblW w:w="10251" w:type="dxa"/>
        <w:tblInd w:w="113" w:type="dxa"/>
        <w:tblLayout w:type="fixed"/>
        <w:tblLook w:val="04A0" w:firstRow="1" w:lastRow="0" w:firstColumn="1" w:lastColumn="0" w:noHBand="0" w:noVBand="1"/>
      </w:tblPr>
      <w:tblGrid>
        <w:gridCol w:w="2122"/>
        <w:gridCol w:w="1325"/>
        <w:gridCol w:w="1026"/>
        <w:gridCol w:w="1100"/>
        <w:gridCol w:w="708"/>
        <w:gridCol w:w="917"/>
        <w:gridCol w:w="1919"/>
        <w:gridCol w:w="1134"/>
      </w:tblGrid>
      <w:tr w:rsidR="00D36FB9" w:rsidRPr="00967381" w:rsidTr="0051788D">
        <w:trPr>
          <w:trHeight w:val="113"/>
          <w:tblHeader/>
        </w:trPr>
        <w:tc>
          <w:tcPr>
            <w:tcW w:w="10251" w:type="dxa"/>
            <w:gridSpan w:val="8"/>
            <w:tcBorders>
              <w:bottom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Таблица №</w:t>
            </w:r>
            <w:r w:rsidR="007E4864" w:rsidRPr="00967381">
              <w:rPr>
                <w:sz w:val="18"/>
                <w:szCs w:val="18"/>
                <w:lang w:eastAsia="ru-RU"/>
              </w:rPr>
              <w:t xml:space="preserve"> 27</w:t>
            </w:r>
            <w:r w:rsidRPr="00967381">
              <w:rPr>
                <w:sz w:val="18"/>
                <w:szCs w:val="18"/>
                <w:lang w:eastAsia="ru-RU"/>
              </w:rPr>
              <w:t xml:space="preserve"> </w:t>
            </w:r>
          </w:p>
        </w:tc>
      </w:tr>
      <w:tr w:rsidR="00D36FB9" w:rsidRPr="00967381" w:rsidTr="0051788D">
        <w:trPr>
          <w:trHeight w:val="113"/>
          <w:tblHeader/>
        </w:trPr>
        <w:tc>
          <w:tcPr>
            <w:tcW w:w="2122"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FE4924" w:rsidRPr="00967381" w:rsidRDefault="00FE4924" w:rsidP="00FE4924">
            <w:pPr>
              <w:jc w:val="center"/>
              <w:rPr>
                <w:sz w:val="18"/>
                <w:szCs w:val="18"/>
                <w:lang w:eastAsia="ru-RU"/>
              </w:rPr>
            </w:pPr>
            <w:r w:rsidRPr="00967381">
              <w:rPr>
                <w:sz w:val="18"/>
                <w:szCs w:val="18"/>
                <w:lang w:eastAsia="ru-RU"/>
              </w:rPr>
              <w:t>Учетный период</w:t>
            </w:r>
          </w:p>
        </w:tc>
        <w:tc>
          <w:tcPr>
            <w:tcW w:w="1325"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FE4924" w:rsidRPr="00967381" w:rsidRDefault="00D36FB9" w:rsidP="00FE4924">
            <w:pPr>
              <w:jc w:val="center"/>
              <w:rPr>
                <w:sz w:val="18"/>
                <w:szCs w:val="18"/>
                <w:lang w:eastAsia="ru-RU"/>
              </w:rPr>
            </w:pPr>
            <w:r w:rsidRPr="00967381">
              <w:rPr>
                <w:sz w:val="18"/>
                <w:szCs w:val="18"/>
                <w:lang w:eastAsia="ru-RU"/>
              </w:rPr>
              <w:t>Арендная плата (руб./мес.)</w:t>
            </w:r>
          </w:p>
        </w:tc>
        <w:tc>
          <w:tcPr>
            <w:tcW w:w="2834" w:type="dxa"/>
            <w:gridSpan w:val="3"/>
            <w:tcBorders>
              <w:top w:val="single" w:sz="12" w:space="0" w:color="auto"/>
              <w:left w:val="nil"/>
              <w:bottom w:val="single" w:sz="4" w:space="0" w:color="auto"/>
              <w:right w:val="single" w:sz="4" w:space="0" w:color="auto"/>
            </w:tcBorders>
            <w:shd w:val="clear" w:color="auto" w:fill="auto"/>
            <w:hideMark/>
          </w:tcPr>
          <w:p w:rsidR="00FE4924" w:rsidRPr="00967381" w:rsidRDefault="00FE4924" w:rsidP="00FE4924">
            <w:pPr>
              <w:jc w:val="center"/>
              <w:rPr>
                <w:sz w:val="18"/>
                <w:szCs w:val="18"/>
                <w:lang w:eastAsia="ru-RU"/>
              </w:rPr>
            </w:pPr>
            <w:r w:rsidRPr="00967381">
              <w:rPr>
                <w:sz w:val="18"/>
                <w:szCs w:val="18"/>
                <w:lang w:eastAsia="ru-RU"/>
              </w:rPr>
              <w:t>Период просрочки</w:t>
            </w:r>
          </w:p>
        </w:tc>
        <w:tc>
          <w:tcPr>
            <w:tcW w:w="91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FE4924" w:rsidRPr="00967381" w:rsidRDefault="00FE4924" w:rsidP="00FE4924">
            <w:pPr>
              <w:jc w:val="center"/>
              <w:rPr>
                <w:sz w:val="18"/>
                <w:szCs w:val="18"/>
                <w:lang w:eastAsia="ru-RU"/>
              </w:rPr>
            </w:pPr>
            <w:r w:rsidRPr="00967381">
              <w:rPr>
                <w:sz w:val="18"/>
                <w:szCs w:val="18"/>
                <w:lang w:eastAsia="ru-RU"/>
              </w:rPr>
              <w:t>Ставка по договору</w:t>
            </w:r>
          </w:p>
        </w:tc>
        <w:tc>
          <w:tcPr>
            <w:tcW w:w="191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FE4924" w:rsidRPr="00967381" w:rsidRDefault="00FE4924" w:rsidP="00FE4924">
            <w:pPr>
              <w:jc w:val="center"/>
              <w:rPr>
                <w:sz w:val="18"/>
                <w:szCs w:val="18"/>
                <w:lang w:eastAsia="ru-RU"/>
              </w:rPr>
            </w:pPr>
            <w:r w:rsidRPr="00967381">
              <w:rPr>
                <w:sz w:val="18"/>
                <w:szCs w:val="18"/>
                <w:lang w:eastAsia="ru-RU"/>
              </w:rPr>
              <w:t>Формула расчета</w:t>
            </w:r>
          </w:p>
        </w:tc>
        <w:tc>
          <w:tcPr>
            <w:tcW w:w="1134"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FE4924" w:rsidRPr="00967381" w:rsidRDefault="00FE4924" w:rsidP="00FE4924">
            <w:pPr>
              <w:jc w:val="center"/>
              <w:rPr>
                <w:sz w:val="18"/>
                <w:szCs w:val="18"/>
                <w:lang w:eastAsia="ru-RU"/>
              </w:rPr>
            </w:pPr>
            <w:r w:rsidRPr="00967381">
              <w:rPr>
                <w:sz w:val="18"/>
                <w:szCs w:val="18"/>
                <w:lang w:eastAsia="ru-RU"/>
              </w:rPr>
              <w:t>Неустойка</w:t>
            </w:r>
          </w:p>
        </w:tc>
      </w:tr>
      <w:tr w:rsidR="00D36FB9" w:rsidRPr="00967381" w:rsidTr="0051788D">
        <w:trPr>
          <w:trHeight w:val="113"/>
          <w:tblHeader/>
        </w:trPr>
        <w:tc>
          <w:tcPr>
            <w:tcW w:w="2122"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p>
        </w:tc>
        <w:tc>
          <w:tcPr>
            <w:tcW w:w="1325"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p>
        </w:tc>
        <w:tc>
          <w:tcPr>
            <w:tcW w:w="1026" w:type="dxa"/>
            <w:tcBorders>
              <w:top w:val="nil"/>
              <w:left w:val="nil"/>
              <w:bottom w:val="single" w:sz="12" w:space="0" w:color="auto"/>
              <w:right w:val="single" w:sz="4" w:space="0" w:color="auto"/>
            </w:tcBorders>
            <w:shd w:val="clear" w:color="auto" w:fill="auto"/>
            <w:vAlign w:val="center"/>
            <w:hideMark/>
          </w:tcPr>
          <w:p w:rsidR="00FE4924" w:rsidRPr="00967381" w:rsidRDefault="00FE4924" w:rsidP="00D36FB9">
            <w:pPr>
              <w:jc w:val="center"/>
              <w:rPr>
                <w:sz w:val="18"/>
                <w:szCs w:val="18"/>
                <w:lang w:eastAsia="ru-RU"/>
              </w:rPr>
            </w:pPr>
            <w:r w:rsidRPr="00967381">
              <w:rPr>
                <w:sz w:val="18"/>
                <w:szCs w:val="18"/>
                <w:lang w:eastAsia="ru-RU"/>
              </w:rPr>
              <w:t>с</w:t>
            </w:r>
          </w:p>
        </w:tc>
        <w:tc>
          <w:tcPr>
            <w:tcW w:w="1100" w:type="dxa"/>
            <w:tcBorders>
              <w:top w:val="nil"/>
              <w:left w:val="nil"/>
              <w:bottom w:val="single" w:sz="12" w:space="0" w:color="auto"/>
              <w:right w:val="single" w:sz="4" w:space="0" w:color="auto"/>
            </w:tcBorders>
            <w:shd w:val="clear" w:color="auto" w:fill="auto"/>
            <w:vAlign w:val="center"/>
            <w:hideMark/>
          </w:tcPr>
          <w:p w:rsidR="00FE4924" w:rsidRPr="00967381" w:rsidRDefault="00FE4924" w:rsidP="00D36FB9">
            <w:pPr>
              <w:jc w:val="center"/>
              <w:rPr>
                <w:sz w:val="18"/>
                <w:szCs w:val="18"/>
                <w:lang w:eastAsia="ru-RU"/>
              </w:rPr>
            </w:pPr>
            <w:r w:rsidRPr="00967381">
              <w:rPr>
                <w:sz w:val="18"/>
                <w:szCs w:val="18"/>
                <w:lang w:eastAsia="ru-RU"/>
              </w:rPr>
              <w:t>по</w:t>
            </w:r>
          </w:p>
        </w:tc>
        <w:tc>
          <w:tcPr>
            <w:tcW w:w="708" w:type="dxa"/>
            <w:tcBorders>
              <w:top w:val="nil"/>
              <w:left w:val="nil"/>
              <w:bottom w:val="single" w:sz="12" w:space="0" w:color="auto"/>
              <w:right w:val="single" w:sz="4" w:space="0" w:color="auto"/>
            </w:tcBorders>
            <w:shd w:val="clear" w:color="auto" w:fill="auto"/>
            <w:vAlign w:val="center"/>
            <w:hideMark/>
          </w:tcPr>
          <w:p w:rsidR="00FE4924" w:rsidRPr="00967381" w:rsidRDefault="00FE4924" w:rsidP="00D36FB9">
            <w:pPr>
              <w:jc w:val="center"/>
              <w:rPr>
                <w:sz w:val="18"/>
                <w:szCs w:val="18"/>
                <w:lang w:eastAsia="ru-RU"/>
              </w:rPr>
            </w:pPr>
            <w:r w:rsidRPr="00967381">
              <w:rPr>
                <w:sz w:val="18"/>
                <w:szCs w:val="18"/>
                <w:lang w:eastAsia="ru-RU"/>
              </w:rPr>
              <w:t>дней</w:t>
            </w:r>
          </w:p>
        </w:tc>
        <w:tc>
          <w:tcPr>
            <w:tcW w:w="917"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p>
        </w:tc>
        <w:tc>
          <w:tcPr>
            <w:tcW w:w="1919"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p>
        </w:tc>
        <w:tc>
          <w:tcPr>
            <w:tcW w:w="1134"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FE4924" w:rsidRPr="00967381" w:rsidRDefault="00FE4924" w:rsidP="00FE4924">
            <w:pPr>
              <w:rPr>
                <w:sz w:val="18"/>
                <w:szCs w:val="18"/>
                <w:lang w:eastAsia="ru-RU"/>
              </w:rPr>
            </w:pPr>
          </w:p>
        </w:tc>
      </w:tr>
      <w:tr w:rsidR="00D36FB9" w:rsidRPr="00967381" w:rsidTr="0051788D">
        <w:trPr>
          <w:trHeight w:val="113"/>
        </w:trPr>
        <w:tc>
          <w:tcPr>
            <w:tcW w:w="212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r w:rsidRPr="00967381">
              <w:rPr>
                <w:sz w:val="18"/>
                <w:szCs w:val="18"/>
                <w:lang w:eastAsia="ru-RU"/>
              </w:rPr>
              <w:t>за январь 2020</w:t>
            </w:r>
          </w:p>
        </w:tc>
        <w:tc>
          <w:tcPr>
            <w:tcW w:w="1325" w:type="dxa"/>
            <w:tcBorders>
              <w:top w:val="single" w:sz="12"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2 435,40</w:t>
            </w:r>
          </w:p>
        </w:tc>
        <w:tc>
          <w:tcPr>
            <w:tcW w:w="1026" w:type="dxa"/>
            <w:tcBorders>
              <w:top w:val="single" w:sz="12"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10.02.</w:t>
            </w:r>
            <w:r w:rsidR="00FE4924" w:rsidRPr="00967381">
              <w:rPr>
                <w:sz w:val="18"/>
                <w:szCs w:val="18"/>
                <w:lang w:eastAsia="ru-RU"/>
              </w:rPr>
              <w:t>20</w:t>
            </w:r>
          </w:p>
        </w:tc>
        <w:tc>
          <w:tcPr>
            <w:tcW w:w="1100" w:type="dxa"/>
            <w:tcBorders>
              <w:top w:val="single" w:sz="12"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19.02.20</w:t>
            </w:r>
          </w:p>
        </w:tc>
        <w:tc>
          <w:tcPr>
            <w:tcW w:w="708" w:type="dxa"/>
            <w:tcBorders>
              <w:top w:val="single" w:sz="12"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20</w:t>
            </w:r>
          </w:p>
        </w:tc>
        <w:tc>
          <w:tcPr>
            <w:tcW w:w="917" w:type="dxa"/>
            <w:tcBorders>
              <w:top w:val="single" w:sz="12"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0,5%</w:t>
            </w:r>
          </w:p>
        </w:tc>
        <w:tc>
          <w:tcPr>
            <w:tcW w:w="1919" w:type="dxa"/>
            <w:tcBorders>
              <w:top w:val="single" w:sz="12"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2 435,40*20*0,5%</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243,54</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r w:rsidRPr="00967381">
              <w:rPr>
                <w:sz w:val="18"/>
                <w:szCs w:val="18"/>
                <w:lang w:eastAsia="ru-RU"/>
              </w:rPr>
              <w:t>за февраль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10.03.20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18.03.20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19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2 435,40*19*0,5%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231,36</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r w:rsidRPr="00967381">
              <w:rPr>
                <w:sz w:val="18"/>
                <w:szCs w:val="18"/>
                <w:lang w:eastAsia="ru-RU"/>
              </w:rPr>
              <w:t>за март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10.04.20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17.05.20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38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2 435,40*20*0,5%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462,73</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 xml:space="preserve">за апрель 2020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10.05.20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24.05.20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15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2 435,40*15*0,5%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182,66</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май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10.06.20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21.06.20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12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2 435,40*12*0,5%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146,12</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июнь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10.07.20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26.07.2</w:t>
            </w:r>
            <w:r w:rsidR="00FE4924" w:rsidRPr="00967381">
              <w:rPr>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17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2 435,40*17*0,5%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207,01</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июль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10.08.20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02.09.20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2 435,40*24*0,5%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292,25</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август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10.09.2020</w:t>
            </w:r>
          </w:p>
        </w:tc>
        <w:tc>
          <w:tcPr>
            <w:tcW w:w="1100" w:type="dxa"/>
            <w:tcBorders>
              <w:top w:val="single" w:sz="4" w:space="0" w:color="auto"/>
              <w:left w:val="nil"/>
              <w:bottom w:val="single" w:sz="4" w:space="0" w:color="auto"/>
              <w:right w:val="nil"/>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11.10.20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32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2 435,40*32*0,5%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389,66</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сентябрь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10.10.20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03.12.20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54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2 435,40*54*0,5%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657,56</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октябрь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10.11.20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03.12.20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2 435,40*24*0,5%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292,25</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ноябрь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10.12.20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10.01.</w:t>
            </w:r>
            <w:r w:rsidR="00FE4924"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32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2 435,40*32*0,5%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389,66</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outlineLvl w:val="0"/>
              <w:rPr>
                <w:sz w:val="18"/>
                <w:szCs w:val="18"/>
                <w:lang w:eastAsia="ru-RU"/>
              </w:rPr>
            </w:pPr>
            <w:r w:rsidRPr="00967381">
              <w:rPr>
                <w:sz w:val="18"/>
                <w:szCs w:val="18"/>
                <w:lang w:eastAsia="ru-RU"/>
              </w:rPr>
              <w:t>за декабрь 2020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10.01.202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outlineLvl w:val="0"/>
              <w:rPr>
                <w:sz w:val="18"/>
                <w:szCs w:val="18"/>
                <w:lang w:eastAsia="ru-RU"/>
              </w:rPr>
            </w:pPr>
            <w:r w:rsidRPr="00967381">
              <w:rPr>
                <w:sz w:val="18"/>
                <w:szCs w:val="18"/>
                <w:lang w:eastAsia="ru-RU"/>
              </w:rPr>
              <w:t>03.02.</w:t>
            </w:r>
            <w:r w:rsidR="00FE4924"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outlineLvl w:val="0"/>
              <w:rPr>
                <w:sz w:val="18"/>
                <w:szCs w:val="18"/>
                <w:lang w:eastAsia="ru-RU"/>
              </w:rPr>
            </w:pPr>
            <w:r w:rsidRPr="00967381">
              <w:rPr>
                <w:sz w:val="18"/>
                <w:szCs w:val="18"/>
                <w:lang w:eastAsia="ru-RU"/>
              </w:rPr>
              <w:t>2 435,40*25*0,5%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outlineLvl w:val="0"/>
              <w:rPr>
                <w:sz w:val="18"/>
                <w:szCs w:val="18"/>
                <w:lang w:eastAsia="ru-RU"/>
              </w:rPr>
            </w:pPr>
            <w:r w:rsidRPr="00967381">
              <w:rPr>
                <w:sz w:val="18"/>
                <w:szCs w:val="18"/>
                <w:lang w:eastAsia="ru-RU"/>
              </w:rPr>
              <w:t>304,43</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r w:rsidRPr="00967381">
              <w:rPr>
                <w:sz w:val="18"/>
                <w:szCs w:val="18"/>
                <w:lang w:eastAsia="ru-RU"/>
              </w:rPr>
              <w:t>за январь 2021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10.02.</w:t>
            </w:r>
            <w:r w:rsidR="00FE4924" w:rsidRPr="00967381">
              <w:rPr>
                <w:sz w:val="18"/>
                <w:szCs w:val="18"/>
                <w:lang w:eastAsia="ru-RU"/>
              </w:rPr>
              <w:t>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02.03.</w:t>
            </w:r>
            <w:r w:rsidR="00FE4924"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2 435,40*21*0,5%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255,72</w:t>
            </w:r>
          </w:p>
        </w:tc>
      </w:tr>
      <w:tr w:rsidR="00D36FB9" w:rsidRPr="00967381" w:rsidTr="0051788D">
        <w:trPr>
          <w:trHeight w:val="113"/>
        </w:trPr>
        <w:tc>
          <w:tcPr>
            <w:tcW w:w="212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r w:rsidRPr="00967381">
              <w:rPr>
                <w:sz w:val="18"/>
                <w:szCs w:val="18"/>
                <w:lang w:eastAsia="ru-RU"/>
              </w:rPr>
              <w:t>за февраль 2021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2 435,40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10.03.</w:t>
            </w:r>
            <w:r w:rsidR="00FE4924" w:rsidRPr="00967381">
              <w:rPr>
                <w:sz w:val="18"/>
                <w:szCs w:val="18"/>
                <w:lang w:eastAsia="ru-RU"/>
              </w:rPr>
              <w:t>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17.03.</w:t>
            </w:r>
            <w:r w:rsidR="00FE4924" w:rsidRPr="00967381">
              <w:rPr>
                <w:sz w:val="18"/>
                <w:szCs w:val="18"/>
                <w:lang w:eastAsia="ru-RU"/>
              </w:rPr>
              <w:t>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0,5%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2 435,40*8*0,5%</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97,42</w:t>
            </w:r>
          </w:p>
        </w:tc>
      </w:tr>
      <w:tr w:rsidR="00D36FB9" w:rsidRPr="00967381" w:rsidTr="0051788D">
        <w:trPr>
          <w:trHeight w:val="113"/>
        </w:trPr>
        <w:tc>
          <w:tcPr>
            <w:tcW w:w="212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E4924" w:rsidRPr="00967381" w:rsidRDefault="00FE4924" w:rsidP="00FE4924">
            <w:pPr>
              <w:rPr>
                <w:sz w:val="18"/>
                <w:szCs w:val="18"/>
                <w:lang w:eastAsia="ru-RU"/>
              </w:rPr>
            </w:pPr>
            <w:r w:rsidRPr="00967381">
              <w:rPr>
                <w:sz w:val="18"/>
                <w:szCs w:val="18"/>
                <w:lang w:eastAsia="ru-RU"/>
              </w:rPr>
              <w:t>за март 2021</w:t>
            </w:r>
          </w:p>
        </w:tc>
        <w:tc>
          <w:tcPr>
            <w:tcW w:w="1325" w:type="dxa"/>
            <w:tcBorders>
              <w:top w:val="single" w:sz="4" w:space="0" w:color="auto"/>
              <w:left w:val="nil"/>
              <w:bottom w:val="single" w:sz="12" w:space="0" w:color="auto"/>
              <w:right w:val="single" w:sz="4"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2 435,40</w:t>
            </w:r>
          </w:p>
        </w:tc>
        <w:tc>
          <w:tcPr>
            <w:tcW w:w="1026" w:type="dxa"/>
            <w:tcBorders>
              <w:top w:val="single" w:sz="4" w:space="0" w:color="auto"/>
              <w:left w:val="nil"/>
              <w:bottom w:val="single" w:sz="12" w:space="0" w:color="auto"/>
              <w:right w:val="single" w:sz="4" w:space="0" w:color="auto"/>
            </w:tcBorders>
            <w:shd w:val="clear" w:color="auto" w:fill="auto"/>
            <w:vAlign w:val="center"/>
            <w:hideMark/>
          </w:tcPr>
          <w:p w:rsidR="00FE4924" w:rsidRPr="00967381" w:rsidRDefault="00D36FB9" w:rsidP="00FE4924">
            <w:pPr>
              <w:jc w:val="center"/>
              <w:rPr>
                <w:sz w:val="18"/>
                <w:szCs w:val="18"/>
                <w:lang w:eastAsia="ru-RU"/>
              </w:rPr>
            </w:pPr>
            <w:r w:rsidRPr="00967381">
              <w:rPr>
                <w:sz w:val="18"/>
                <w:szCs w:val="18"/>
                <w:lang w:eastAsia="ru-RU"/>
              </w:rPr>
              <w:t>10.04</w:t>
            </w:r>
            <w:r w:rsidR="00FE4924" w:rsidRPr="00967381">
              <w:rPr>
                <w:sz w:val="18"/>
                <w:szCs w:val="18"/>
                <w:lang w:eastAsia="ru-RU"/>
              </w:rPr>
              <w:t>21</w:t>
            </w:r>
          </w:p>
        </w:tc>
        <w:tc>
          <w:tcPr>
            <w:tcW w:w="1100" w:type="dxa"/>
            <w:tcBorders>
              <w:top w:val="single" w:sz="4" w:space="0" w:color="auto"/>
              <w:left w:val="nil"/>
              <w:bottom w:val="single" w:sz="12"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25.04.2021</w:t>
            </w:r>
          </w:p>
        </w:tc>
        <w:tc>
          <w:tcPr>
            <w:tcW w:w="708" w:type="dxa"/>
            <w:tcBorders>
              <w:top w:val="single" w:sz="4" w:space="0" w:color="auto"/>
              <w:left w:val="nil"/>
              <w:bottom w:val="single" w:sz="12"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16</w:t>
            </w:r>
          </w:p>
        </w:tc>
        <w:tc>
          <w:tcPr>
            <w:tcW w:w="917" w:type="dxa"/>
            <w:tcBorders>
              <w:top w:val="single" w:sz="4" w:space="0" w:color="auto"/>
              <w:left w:val="nil"/>
              <w:bottom w:val="single" w:sz="12"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0,5%</w:t>
            </w:r>
          </w:p>
        </w:tc>
        <w:tc>
          <w:tcPr>
            <w:tcW w:w="1919" w:type="dxa"/>
            <w:tcBorders>
              <w:top w:val="single" w:sz="4" w:space="0" w:color="auto"/>
              <w:left w:val="nil"/>
              <w:bottom w:val="single" w:sz="12" w:space="0" w:color="auto"/>
              <w:right w:val="single" w:sz="4" w:space="0" w:color="auto"/>
            </w:tcBorders>
            <w:shd w:val="clear" w:color="auto" w:fill="auto"/>
            <w:vAlign w:val="center"/>
            <w:hideMark/>
          </w:tcPr>
          <w:p w:rsidR="00FE4924" w:rsidRPr="00967381" w:rsidRDefault="00FE4924" w:rsidP="00FE4924">
            <w:pPr>
              <w:jc w:val="center"/>
              <w:rPr>
                <w:sz w:val="18"/>
                <w:szCs w:val="18"/>
                <w:lang w:eastAsia="ru-RU"/>
              </w:rPr>
            </w:pPr>
            <w:r w:rsidRPr="00967381">
              <w:rPr>
                <w:sz w:val="18"/>
                <w:szCs w:val="18"/>
                <w:lang w:eastAsia="ru-RU"/>
              </w:rPr>
              <w:t>2 435,40*16*0,5%</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FE4924" w:rsidRPr="00967381" w:rsidRDefault="00FE4924" w:rsidP="00FE4924">
            <w:pPr>
              <w:jc w:val="right"/>
              <w:rPr>
                <w:sz w:val="18"/>
                <w:szCs w:val="18"/>
                <w:lang w:eastAsia="ru-RU"/>
              </w:rPr>
            </w:pPr>
            <w:r w:rsidRPr="00967381">
              <w:rPr>
                <w:sz w:val="18"/>
                <w:szCs w:val="18"/>
                <w:lang w:eastAsia="ru-RU"/>
              </w:rPr>
              <w:t>194,83</w:t>
            </w:r>
          </w:p>
        </w:tc>
      </w:tr>
      <w:tr w:rsidR="00D36FB9" w:rsidRPr="00967381" w:rsidTr="0051788D">
        <w:trPr>
          <w:trHeight w:val="113"/>
        </w:trPr>
        <w:tc>
          <w:tcPr>
            <w:tcW w:w="9117" w:type="dxa"/>
            <w:gridSpan w:val="7"/>
            <w:tcBorders>
              <w:top w:val="single" w:sz="12" w:space="0" w:color="auto"/>
              <w:left w:val="single" w:sz="12" w:space="0" w:color="auto"/>
              <w:bottom w:val="single" w:sz="12" w:space="0" w:color="auto"/>
              <w:right w:val="nil"/>
            </w:tcBorders>
            <w:shd w:val="clear" w:color="auto" w:fill="auto"/>
            <w:vAlign w:val="center"/>
            <w:hideMark/>
          </w:tcPr>
          <w:p w:rsidR="00FE4924" w:rsidRPr="00967381" w:rsidRDefault="00FE4924" w:rsidP="00FE4924">
            <w:pPr>
              <w:rPr>
                <w:b/>
                <w:bCs/>
                <w:sz w:val="18"/>
                <w:szCs w:val="18"/>
                <w:lang w:eastAsia="ru-RU"/>
              </w:rPr>
            </w:pPr>
            <w:r w:rsidRPr="00967381">
              <w:rPr>
                <w:b/>
                <w:bCs/>
                <w:sz w:val="18"/>
                <w:szCs w:val="18"/>
                <w:lang w:eastAsia="ru-RU"/>
              </w:rPr>
              <w:t>ВСЕГО по договору № 40/2007 от 25.05.2007 с ПБОЮЛ Голубь Г.А.:</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FE4924" w:rsidRPr="00967381" w:rsidRDefault="00FE4924" w:rsidP="00FE4924">
            <w:pPr>
              <w:jc w:val="right"/>
              <w:rPr>
                <w:b/>
                <w:bCs/>
                <w:sz w:val="18"/>
                <w:szCs w:val="18"/>
                <w:lang w:eastAsia="ru-RU"/>
              </w:rPr>
            </w:pPr>
            <w:r w:rsidRPr="00967381">
              <w:rPr>
                <w:b/>
                <w:bCs/>
                <w:sz w:val="18"/>
                <w:szCs w:val="18"/>
                <w:lang w:eastAsia="ru-RU"/>
              </w:rPr>
              <w:t>4 347,19</w:t>
            </w:r>
          </w:p>
        </w:tc>
      </w:tr>
    </w:tbl>
    <w:p w:rsidR="00773AB3" w:rsidRPr="00967381" w:rsidRDefault="00773AB3" w:rsidP="004D2962">
      <w:pPr>
        <w:pStyle w:val="91"/>
        <w:rPr>
          <w:sz w:val="6"/>
          <w:szCs w:val="6"/>
        </w:rPr>
      </w:pPr>
    </w:p>
    <w:p w:rsidR="00091F7F" w:rsidRPr="00967381" w:rsidRDefault="00102670" w:rsidP="00091F7F">
      <w:pPr>
        <w:pStyle w:val="131"/>
        <w:rPr>
          <w:color w:val="auto"/>
        </w:rPr>
      </w:pPr>
      <w:r w:rsidRPr="00967381">
        <w:rPr>
          <w:color w:val="auto"/>
        </w:rPr>
        <w:tab/>
      </w:r>
      <w:r w:rsidR="00091F7F" w:rsidRPr="00967381">
        <w:rPr>
          <w:rStyle w:val="34"/>
          <w:color w:val="auto"/>
          <w:sz w:val="28"/>
        </w:rPr>
        <w:t xml:space="preserve">Условиями действующих и заключенных в проверяемом периоде договоров аренды муниципального имущества </w:t>
      </w:r>
      <w:r w:rsidR="00091F7F" w:rsidRPr="00967381">
        <w:rPr>
          <w:color w:val="auto"/>
        </w:rPr>
        <w:t xml:space="preserve">предусмотрены </w:t>
      </w:r>
      <w:r w:rsidR="00091F7F" w:rsidRPr="00967381">
        <w:rPr>
          <w:rStyle w:val="34"/>
          <w:color w:val="auto"/>
          <w:sz w:val="28"/>
        </w:rPr>
        <w:t>штрафные санкции</w:t>
      </w:r>
      <w:r w:rsidR="00091F7F" w:rsidRPr="00967381">
        <w:rPr>
          <w:color w:val="auto"/>
        </w:rPr>
        <w:t xml:space="preserve"> за просрочку исполнения договорных обязательств в виде начисления пени из расчета 0,5% </w:t>
      </w:r>
      <w:r w:rsidR="00091F7F" w:rsidRPr="00967381">
        <w:rPr>
          <w:rStyle w:val="132"/>
          <w:color w:val="auto"/>
        </w:rPr>
        <w:t xml:space="preserve">суммы установленных платежей за каждый день просрочки </w:t>
      </w:r>
      <w:r w:rsidR="00091F7F" w:rsidRPr="00967381">
        <w:rPr>
          <w:color w:val="auto"/>
        </w:rPr>
        <w:t xml:space="preserve">и </w:t>
      </w:r>
      <w:r w:rsidR="00091F7F" w:rsidRPr="00967381">
        <w:rPr>
          <w:rStyle w:val="132"/>
          <w:color w:val="auto"/>
        </w:rPr>
        <w:t>1/300 ставки рефинансирования ЦБ РФ от неуплаченной в срок суммы арендной платы за каждый день просрочки.</w:t>
      </w:r>
    </w:p>
    <w:p w:rsidR="001836B6" w:rsidRPr="00967381" w:rsidRDefault="00091F7F" w:rsidP="001836B6">
      <w:pPr>
        <w:pStyle w:val="131"/>
        <w:rPr>
          <w:rStyle w:val="101"/>
          <w:color w:val="auto"/>
        </w:rPr>
      </w:pPr>
      <w:r w:rsidRPr="00967381">
        <w:rPr>
          <w:rStyle w:val="34"/>
          <w:color w:val="auto"/>
          <w:sz w:val="28"/>
        </w:rPr>
        <w:tab/>
        <w:t>В 2020 году и первом квартале 2021 года ММУП ЖКХ не воспользовалось правом требования уплаты законной неустойки</w:t>
      </w:r>
      <w:r w:rsidR="00FB7433" w:rsidRPr="00967381">
        <w:rPr>
          <w:rStyle w:val="34"/>
          <w:color w:val="auto"/>
          <w:sz w:val="28"/>
        </w:rPr>
        <w:t xml:space="preserve"> в общей сумме 122 711,55 рублей </w:t>
      </w:r>
      <w:r w:rsidRPr="00967381">
        <w:rPr>
          <w:color w:val="auto"/>
        </w:rPr>
        <w:t xml:space="preserve">за просрочку исполнения договорных обязательств в виде начисления пени </w:t>
      </w:r>
      <w:r w:rsidRPr="00967381">
        <w:rPr>
          <w:rStyle w:val="34"/>
          <w:color w:val="auto"/>
          <w:sz w:val="28"/>
        </w:rPr>
        <w:t xml:space="preserve">по </w:t>
      </w:r>
      <w:r w:rsidR="001836B6" w:rsidRPr="00967381">
        <w:rPr>
          <w:rStyle w:val="34"/>
          <w:color w:val="auto"/>
          <w:sz w:val="28"/>
        </w:rPr>
        <w:t xml:space="preserve">вышеуказанным </w:t>
      </w:r>
      <w:r w:rsidRPr="00967381">
        <w:rPr>
          <w:rStyle w:val="34"/>
          <w:color w:val="auto"/>
          <w:sz w:val="28"/>
        </w:rPr>
        <w:t>договорам аренды</w:t>
      </w:r>
      <w:r w:rsidR="001836B6" w:rsidRPr="00967381">
        <w:rPr>
          <w:rStyle w:val="34"/>
          <w:color w:val="auto"/>
          <w:sz w:val="28"/>
        </w:rPr>
        <w:t xml:space="preserve"> </w:t>
      </w:r>
      <w:r w:rsidR="001836B6" w:rsidRPr="00967381">
        <w:rPr>
          <w:color w:val="auto"/>
        </w:rPr>
        <w:t>от 16.08.2019 № 3-07-1598</w:t>
      </w:r>
      <w:r w:rsidR="001836B6" w:rsidRPr="00967381">
        <w:rPr>
          <w:rStyle w:val="101"/>
          <w:color w:val="auto"/>
        </w:rPr>
        <w:t xml:space="preserve">, </w:t>
      </w:r>
      <w:r w:rsidR="001836B6" w:rsidRPr="00967381">
        <w:rPr>
          <w:color w:val="auto"/>
        </w:rPr>
        <w:t xml:space="preserve">от 31.08.2020 № 45 </w:t>
      </w:r>
      <w:r w:rsidR="001836B6" w:rsidRPr="00967381">
        <w:rPr>
          <w:rStyle w:val="101"/>
          <w:color w:val="auto"/>
        </w:rPr>
        <w:t>с ФГУП «Почта России»,</w:t>
      </w:r>
      <w:r w:rsidRPr="00967381">
        <w:rPr>
          <w:rStyle w:val="34"/>
          <w:color w:val="auto"/>
          <w:sz w:val="28"/>
        </w:rPr>
        <w:t xml:space="preserve"> </w:t>
      </w:r>
      <w:r w:rsidR="001836B6" w:rsidRPr="00967381">
        <w:rPr>
          <w:color w:val="auto"/>
        </w:rPr>
        <w:t>от 22.01.2003 № 16/2003 с ПАО «Ростелеком»</w:t>
      </w:r>
      <w:r w:rsidR="001836B6" w:rsidRPr="00967381">
        <w:rPr>
          <w:rStyle w:val="101"/>
          <w:color w:val="auto"/>
        </w:rPr>
        <w:t xml:space="preserve">, </w:t>
      </w:r>
      <w:r w:rsidR="001836B6" w:rsidRPr="00967381">
        <w:rPr>
          <w:color w:val="auto"/>
        </w:rPr>
        <w:t xml:space="preserve">от 01.11.2019 № 57/2019 </w:t>
      </w:r>
      <w:r w:rsidR="00FB7433" w:rsidRPr="00967381">
        <w:rPr>
          <w:rStyle w:val="101"/>
          <w:color w:val="auto"/>
        </w:rPr>
        <w:t xml:space="preserve">с </w:t>
      </w:r>
      <w:r w:rsidR="001836B6" w:rsidRPr="00967381">
        <w:rPr>
          <w:rStyle w:val="101"/>
          <w:color w:val="auto"/>
        </w:rPr>
        <w:t xml:space="preserve">ИП </w:t>
      </w:r>
      <w:proofErr w:type="spellStart"/>
      <w:r w:rsidR="001836B6" w:rsidRPr="00967381">
        <w:rPr>
          <w:rStyle w:val="101"/>
          <w:color w:val="auto"/>
        </w:rPr>
        <w:t>Колпаковой</w:t>
      </w:r>
      <w:proofErr w:type="spellEnd"/>
      <w:r w:rsidR="001836B6" w:rsidRPr="00967381">
        <w:rPr>
          <w:rStyle w:val="101"/>
          <w:color w:val="auto"/>
        </w:rPr>
        <w:t xml:space="preserve"> Г.П., </w:t>
      </w:r>
      <w:r w:rsidR="001836B6" w:rsidRPr="00967381">
        <w:rPr>
          <w:color w:val="auto"/>
        </w:rPr>
        <w:t xml:space="preserve">от 25.10.2006 № 138/2006 </w:t>
      </w:r>
      <w:r w:rsidR="001836B6" w:rsidRPr="00967381">
        <w:rPr>
          <w:rStyle w:val="101"/>
          <w:color w:val="auto"/>
        </w:rPr>
        <w:t xml:space="preserve">с ИП Букиной Е.Г., </w:t>
      </w:r>
      <w:r w:rsidR="001836B6" w:rsidRPr="00967381">
        <w:rPr>
          <w:color w:val="auto"/>
        </w:rPr>
        <w:t xml:space="preserve">от 01.04.2011 № 135/2011 </w:t>
      </w:r>
      <w:r w:rsidR="001836B6" w:rsidRPr="00967381">
        <w:rPr>
          <w:rStyle w:val="101"/>
          <w:color w:val="auto"/>
        </w:rPr>
        <w:t xml:space="preserve">с ИП Путовой О.А., </w:t>
      </w:r>
      <w:r w:rsidR="001836B6" w:rsidRPr="00967381">
        <w:rPr>
          <w:color w:val="auto"/>
        </w:rPr>
        <w:t xml:space="preserve">от 25.05.2007 № 40/2007 </w:t>
      </w:r>
      <w:r w:rsidR="001836B6" w:rsidRPr="00967381">
        <w:rPr>
          <w:rStyle w:val="101"/>
          <w:color w:val="auto"/>
        </w:rPr>
        <w:t xml:space="preserve">с ПБОЮЛ Голубь Г.А. </w:t>
      </w:r>
    </w:p>
    <w:p w:rsidR="00C84C54" w:rsidRPr="00967381" w:rsidRDefault="00091F7F" w:rsidP="003624C5">
      <w:pPr>
        <w:pStyle w:val="131"/>
        <w:rPr>
          <w:sz w:val="16"/>
          <w:szCs w:val="16"/>
        </w:rPr>
      </w:pPr>
      <w:r w:rsidRPr="00967381">
        <w:rPr>
          <w:color w:val="auto"/>
        </w:rPr>
        <w:tab/>
      </w:r>
    </w:p>
    <w:p w:rsidR="00E75250" w:rsidRPr="00967381" w:rsidRDefault="00102670" w:rsidP="00335F56">
      <w:pPr>
        <w:pStyle w:val="131"/>
        <w:rPr>
          <w:b/>
          <w:color w:val="auto"/>
        </w:rPr>
      </w:pPr>
      <w:r w:rsidRPr="00967381">
        <w:rPr>
          <w:b/>
          <w:color w:val="auto"/>
        </w:rPr>
        <w:t>11</w:t>
      </w:r>
      <w:r w:rsidR="00E75250" w:rsidRPr="00967381">
        <w:rPr>
          <w:b/>
          <w:color w:val="auto"/>
        </w:rPr>
        <w:t>.</w:t>
      </w:r>
      <w:r w:rsidR="00E75250" w:rsidRPr="00967381">
        <w:rPr>
          <w:b/>
          <w:color w:val="auto"/>
        </w:rPr>
        <w:tab/>
        <w:t>Проверка расчетов с персоналом по оплате труда</w:t>
      </w:r>
    </w:p>
    <w:p w:rsidR="00E75250" w:rsidRPr="00967381" w:rsidRDefault="00E75250" w:rsidP="00335F56">
      <w:pPr>
        <w:pStyle w:val="131"/>
        <w:rPr>
          <w:color w:val="auto"/>
          <w:sz w:val="16"/>
          <w:szCs w:val="16"/>
        </w:rPr>
      </w:pPr>
    </w:p>
    <w:p w:rsidR="00576686" w:rsidRPr="00967381" w:rsidRDefault="00E75250" w:rsidP="00335F56">
      <w:pPr>
        <w:pStyle w:val="131"/>
        <w:rPr>
          <w:color w:val="auto"/>
          <w:lang w:eastAsia="ru-RU"/>
        </w:rPr>
      </w:pPr>
      <w:r w:rsidRPr="00967381">
        <w:rPr>
          <w:color w:val="auto"/>
        </w:rPr>
        <w:lastRenderedPageBreak/>
        <w:tab/>
        <w:t>1.</w:t>
      </w:r>
      <w:r w:rsidRPr="00967381">
        <w:rPr>
          <w:color w:val="auto"/>
        </w:rPr>
        <w:tab/>
        <w:t>В 20</w:t>
      </w:r>
      <w:r w:rsidR="00576686" w:rsidRPr="00967381">
        <w:rPr>
          <w:color w:val="auto"/>
        </w:rPr>
        <w:t>20</w:t>
      </w:r>
      <w:r w:rsidRPr="00967381">
        <w:rPr>
          <w:color w:val="auto"/>
        </w:rPr>
        <w:t xml:space="preserve"> году и текущем периоде 20</w:t>
      </w:r>
      <w:r w:rsidR="00576686" w:rsidRPr="00967381">
        <w:rPr>
          <w:color w:val="auto"/>
        </w:rPr>
        <w:t>21</w:t>
      </w:r>
      <w:r w:rsidRPr="00967381">
        <w:rPr>
          <w:color w:val="auto"/>
        </w:rPr>
        <w:t xml:space="preserve"> года, система оплаты труда работников ММУП ЖКХ </w:t>
      </w:r>
      <w:r w:rsidR="00576686" w:rsidRPr="00967381">
        <w:rPr>
          <w:color w:val="auto"/>
        </w:rPr>
        <w:t xml:space="preserve">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 </w:t>
      </w:r>
      <w:r w:rsidR="00576686" w:rsidRPr="00967381">
        <w:rPr>
          <w:color w:val="auto"/>
        </w:rPr>
        <w:tab/>
        <w:t>1.1.</w:t>
      </w:r>
      <w:r w:rsidR="00576686" w:rsidRPr="00967381">
        <w:rPr>
          <w:color w:val="auto"/>
        </w:rPr>
        <w:tab/>
        <w:t xml:space="preserve">Нормативными правовыми актами органов местного самоуправления </w:t>
      </w:r>
      <w:r w:rsidR="0061475C" w:rsidRPr="00967381">
        <w:rPr>
          <w:color w:val="auto"/>
        </w:rPr>
        <w:t xml:space="preserve">(постановления администрации </w:t>
      </w:r>
      <w:r w:rsidR="00576686" w:rsidRPr="00967381">
        <w:rPr>
          <w:color w:val="auto"/>
          <w:lang w:eastAsia="ru-RU"/>
        </w:rPr>
        <w:t>Озерского городского округа</w:t>
      </w:r>
      <w:r w:rsidR="0061475C" w:rsidRPr="00967381">
        <w:rPr>
          <w:color w:val="auto"/>
          <w:lang w:eastAsia="ru-RU"/>
        </w:rPr>
        <w:t>)</w:t>
      </w:r>
      <w:r w:rsidR="00576686" w:rsidRPr="00967381">
        <w:rPr>
          <w:color w:val="auto"/>
          <w:lang w:eastAsia="ru-RU"/>
        </w:rPr>
        <w:t>, которые устанавливают размер индексации схем должностных окладов служащих и тарифных ставок рабочих, а также должностной оклад, порядок премирования по результатам работы за отчетный месяц, единовременные выплаты (премия, материальная помощь) руководителю предприятия:</w:t>
      </w:r>
    </w:p>
    <w:p w:rsidR="00BA0FF3" w:rsidRPr="00967381" w:rsidRDefault="00BA0FF3" w:rsidP="00335F56">
      <w:pPr>
        <w:pStyle w:val="131"/>
        <w:rPr>
          <w:color w:val="auto"/>
          <w:lang w:eastAsia="ru-RU"/>
        </w:rPr>
      </w:pPr>
      <w:r w:rsidRPr="00967381">
        <w:rPr>
          <w:rStyle w:val="12"/>
          <w:color w:val="auto"/>
          <w:sz w:val="28"/>
        </w:rPr>
        <w:tab/>
        <w:t>–</w:t>
      </w:r>
      <w:r w:rsidRPr="00967381">
        <w:rPr>
          <w:rStyle w:val="12"/>
          <w:color w:val="auto"/>
          <w:sz w:val="28"/>
        </w:rPr>
        <w:tab/>
      </w:r>
      <w:r w:rsidRPr="00967381">
        <w:rPr>
          <w:color w:val="auto"/>
        </w:rPr>
        <w:t xml:space="preserve">Положением о порядке заключения трудовых договоров и проведения аттестации руководителей муниципальных унитарных предприятий Озерского городского округа, утвержденным постановлением администрации округа                               от 11.05.2011 № 1559 с изменениями от 27.06.2016 № 1710, от 14.12.2018 № </w:t>
      </w:r>
      <w:proofErr w:type="gramStart"/>
      <w:r w:rsidRPr="00967381">
        <w:rPr>
          <w:color w:val="auto"/>
        </w:rPr>
        <w:t xml:space="preserve">3133,   </w:t>
      </w:r>
      <w:proofErr w:type="gramEnd"/>
      <w:r w:rsidRPr="00967381">
        <w:rPr>
          <w:color w:val="auto"/>
        </w:rPr>
        <w:t xml:space="preserve">      от 27.07.2020 № 1613;</w:t>
      </w:r>
    </w:p>
    <w:p w:rsidR="00E75250" w:rsidRPr="00967381" w:rsidRDefault="00E75250" w:rsidP="00335F56">
      <w:pPr>
        <w:pStyle w:val="131"/>
        <w:rPr>
          <w:rStyle w:val="12"/>
          <w:color w:val="auto"/>
          <w:sz w:val="28"/>
        </w:rPr>
      </w:pPr>
      <w:r w:rsidRPr="00967381">
        <w:rPr>
          <w:rStyle w:val="12"/>
          <w:color w:val="auto"/>
          <w:sz w:val="28"/>
        </w:rPr>
        <w:tab/>
        <w:t>–</w:t>
      </w:r>
      <w:r w:rsidRPr="00967381">
        <w:rPr>
          <w:rStyle w:val="12"/>
          <w:color w:val="auto"/>
          <w:sz w:val="28"/>
        </w:rPr>
        <w:tab/>
        <w:t>Поряд</w:t>
      </w:r>
      <w:r w:rsidR="00576686" w:rsidRPr="00967381">
        <w:rPr>
          <w:rStyle w:val="12"/>
          <w:color w:val="auto"/>
          <w:sz w:val="28"/>
        </w:rPr>
        <w:t>к</w:t>
      </w:r>
      <w:r w:rsidR="00BA0FF3" w:rsidRPr="00967381">
        <w:rPr>
          <w:rStyle w:val="12"/>
          <w:color w:val="auto"/>
          <w:sz w:val="28"/>
        </w:rPr>
        <w:t>ом</w:t>
      </w:r>
      <w:r w:rsidRPr="00967381">
        <w:rPr>
          <w:rStyle w:val="12"/>
          <w:color w:val="auto"/>
          <w:sz w:val="28"/>
        </w:rPr>
        <w:t xml:space="preserve"> выплаты единовременных премий и материальной помощи руководителям муниципальных унитарных предприятий Озерского городского округа, утвержденн</w:t>
      </w:r>
      <w:r w:rsidR="00BA0FF3" w:rsidRPr="00967381">
        <w:rPr>
          <w:rStyle w:val="12"/>
          <w:color w:val="auto"/>
          <w:sz w:val="28"/>
        </w:rPr>
        <w:t>ым</w:t>
      </w:r>
      <w:r w:rsidR="00576686" w:rsidRPr="00967381">
        <w:rPr>
          <w:rStyle w:val="12"/>
          <w:color w:val="auto"/>
          <w:sz w:val="28"/>
        </w:rPr>
        <w:t xml:space="preserve"> постановлением администрации</w:t>
      </w:r>
      <w:r w:rsidRPr="00967381">
        <w:rPr>
          <w:rStyle w:val="12"/>
          <w:color w:val="auto"/>
          <w:sz w:val="28"/>
        </w:rPr>
        <w:t xml:space="preserve"> </w:t>
      </w:r>
      <w:r w:rsidR="00CF4839" w:rsidRPr="00967381">
        <w:rPr>
          <w:rStyle w:val="12"/>
          <w:color w:val="auto"/>
          <w:sz w:val="28"/>
        </w:rPr>
        <w:t xml:space="preserve">округа </w:t>
      </w:r>
      <w:r w:rsidRPr="00967381">
        <w:rPr>
          <w:rStyle w:val="12"/>
          <w:color w:val="auto"/>
          <w:sz w:val="28"/>
        </w:rPr>
        <w:t>от 11.04.2014 № 985</w:t>
      </w:r>
      <w:r w:rsidR="007655BE" w:rsidRPr="00967381">
        <w:rPr>
          <w:rStyle w:val="12"/>
          <w:color w:val="auto"/>
          <w:sz w:val="28"/>
        </w:rPr>
        <w:t xml:space="preserve"> с изменениями и д</w:t>
      </w:r>
      <w:r w:rsidR="00832FC3" w:rsidRPr="00967381">
        <w:rPr>
          <w:rStyle w:val="12"/>
          <w:color w:val="auto"/>
          <w:sz w:val="28"/>
        </w:rPr>
        <w:t>опо</w:t>
      </w:r>
      <w:r w:rsidR="007655BE" w:rsidRPr="00967381">
        <w:rPr>
          <w:rStyle w:val="12"/>
          <w:color w:val="auto"/>
          <w:sz w:val="28"/>
        </w:rPr>
        <w:t>лнениями от 31.07.2017 № 2050, от 18.07.2017 № 2222</w:t>
      </w:r>
      <w:r w:rsidR="006B5BFE" w:rsidRPr="00967381">
        <w:rPr>
          <w:rStyle w:val="12"/>
          <w:color w:val="auto"/>
          <w:sz w:val="28"/>
        </w:rPr>
        <w:t xml:space="preserve"> (далее – Порядок, утвержденный постановлением администрации от 11.04.2014 № 985)</w:t>
      </w:r>
      <w:r w:rsidRPr="00967381">
        <w:rPr>
          <w:rStyle w:val="12"/>
          <w:color w:val="auto"/>
          <w:sz w:val="28"/>
        </w:rPr>
        <w:t>;</w:t>
      </w:r>
    </w:p>
    <w:p w:rsidR="007655BE" w:rsidRPr="00967381" w:rsidRDefault="00E75250" w:rsidP="00AF050C">
      <w:pPr>
        <w:pStyle w:val="131"/>
        <w:rPr>
          <w:color w:val="auto"/>
        </w:rPr>
      </w:pPr>
      <w:r w:rsidRPr="00967381">
        <w:rPr>
          <w:color w:val="auto"/>
        </w:rPr>
        <w:tab/>
        <w:t>–</w:t>
      </w:r>
      <w:r w:rsidRPr="00967381">
        <w:rPr>
          <w:color w:val="auto"/>
        </w:rPr>
        <w:tab/>
      </w:r>
      <w:r w:rsidR="007655BE" w:rsidRPr="00967381">
        <w:rPr>
          <w:color w:val="auto"/>
        </w:rPr>
        <w:t>Положение</w:t>
      </w:r>
      <w:r w:rsidR="00BA0FF3" w:rsidRPr="00967381">
        <w:rPr>
          <w:color w:val="auto"/>
        </w:rPr>
        <w:t>м</w:t>
      </w:r>
      <w:r w:rsidR="007655BE" w:rsidRPr="00967381">
        <w:rPr>
          <w:color w:val="auto"/>
        </w:rPr>
        <w:t xml:space="preserve"> о премировании руководителей муниципальных унитарных предприятий Озерского городского округа по результатам работы за отчетный месяц, утвержденн</w:t>
      </w:r>
      <w:r w:rsidR="00BA0FF3" w:rsidRPr="00967381">
        <w:rPr>
          <w:color w:val="auto"/>
        </w:rPr>
        <w:t>ым</w:t>
      </w:r>
      <w:r w:rsidR="007655BE" w:rsidRPr="00967381">
        <w:rPr>
          <w:color w:val="auto"/>
        </w:rPr>
        <w:t xml:space="preserve"> п</w:t>
      </w:r>
      <w:r w:rsidRPr="00967381">
        <w:rPr>
          <w:color w:val="auto"/>
        </w:rPr>
        <w:t xml:space="preserve">остановлением администрации </w:t>
      </w:r>
      <w:r w:rsidR="00CF4839" w:rsidRPr="00967381">
        <w:rPr>
          <w:color w:val="auto"/>
        </w:rPr>
        <w:t xml:space="preserve">округа </w:t>
      </w:r>
      <w:r w:rsidRPr="00967381">
        <w:rPr>
          <w:color w:val="auto"/>
        </w:rPr>
        <w:t xml:space="preserve">от 18.02.2015 № 418 </w:t>
      </w:r>
      <w:r w:rsidR="007655BE" w:rsidRPr="00967381">
        <w:rPr>
          <w:color w:val="auto"/>
        </w:rPr>
        <w:t>с изменениями и дополнениями от 3.05.2016 № 1400, от 20.09.2016 № 2418,                              от 14.11.2017 № 3061, от 03.04.2018 № 721, от 16.09.2019 № 2284, от 01.11.2019                    № 2723</w:t>
      </w:r>
      <w:r w:rsidR="00BD4CB2" w:rsidRPr="00967381">
        <w:rPr>
          <w:color w:val="auto"/>
        </w:rPr>
        <w:t xml:space="preserve"> (далее – Положение </w:t>
      </w:r>
      <w:r w:rsidR="00710B89" w:rsidRPr="00967381">
        <w:rPr>
          <w:color w:val="auto"/>
        </w:rPr>
        <w:t>о премировании</w:t>
      </w:r>
      <w:r w:rsidR="00BD4CB2" w:rsidRPr="00967381">
        <w:rPr>
          <w:color w:val="auto"/>
        </w:rPr>
        <w:t>, утвержденное постановлением администрации от 18.02.2015 № 418)</w:t>
      </w:r>
      <w:r w:rsidR="007A0BA4" w:rsidRPr="00967381">
        <w:rPr>
          <w:color w:val="auto"/>
        </w:rPr>
        <w:t>;</w:t>
      </w:r>
    </w:p>
    <w:p w:rsidR="003D5DFE" w:rsidRPr="00967381" w:rsidRDefault="003D5DFE" w:rsidP="00AF050C">
      <w:pPr>
        <w:pStyle w:val="131"/>
        <w:rPr>
          <w:color w:val="auto"/>
          <w:lang w:eastAsia="ru-RU"/>
        </w:rPr>
      </w:pPr>
      <w:r w:rsidRPr="00967381">
        <w:rPr>
          <w:color w:val="auto"/>
        </w:rPr>
        <w:tab/>
        <w:t>–</w:t>
      </w:r>
      <w:r w:rsidRPr="00967381">
        <w:rPr>
          <w:color w:val="auto"/>
        </w:rPr>
        <w:tab/>
      </w:r>
      <w:r w:rsidRPr="00967381">
        <w:rPr>
          <w:color w:val="auto"/>
          <w:lang w:eastAsia="ru-RU"/>
        </w:rPr>
        <w:t>Порядк</w:t>
      </w:r>
      <w:r w:rsidR="00BA0FF3" w:rsidRPr="00967381">
        <w:rPr>
          <w:color w:val="auto"/>
          <w:lang w:eastAsia="ru-RU"/>
        </w:rPr>
        <w:t>ом</w:t>
      </w:r>
      <w:r w:rsidRPr="00967381">
        <w:rPr>
          <w:color w:val="auto"/>
          <w:lang w:eastAsia="ru-RU"/>
        </w:rPr>
        <w:t xml:space="preserve"> организации работы по проведению уведомительной регистрации коллективных договоров, заключенных на территории Озерского городского округа, утвержденны</w:t>
      </w:r>
      <w:r w:rsidR="00BA0FF3" w:rsidRPr="00967381">
        <w:rPr>
          <w:color w:val="auto"/>
          <w:lang w:eastAsia="ru-RU"/>
        </w:rPr>
        <w:t>м</w:t>
      </w:r>
      <w:r w:rsidRPr="00967381">
        <w:rPr>
          <w:color w:val="auto"/>
          <w:lang w:eastAsia="ru-RU"/>
        </w:rPr>
        <w:t xml:space="preserve"> постановлением администрации округа                          от 16.01.2014 № 80</w:t>
      </w:r>
      <w:r w:rsidR="002D2EE9" w:rsidRPr="00967381">
        <w:rPr>
          <w:color w:val="auto"/>
          <w:lang w:eastAsia="ru-RU"/>
        </w:rPr>
        <w:t xml:space="preserve"> </w:t>
      </w:r>
      <w:r w:rsidRPr="00967381">
        <w:rPr>
          <w:color w:val="auto"/>
          <w:lang w:eastAsia="ru-RU"/>
        </w:rPr>
        <w:t>с изменениями от 12.02.2014 № 350, от 18.07.2018 № 1701 (диапазон действия с 18.07.2018 по 04.10.2020);</w:t>
      </w:r>
    </w:p>
    <w:p w:rsidR="00F05DBB" w:rsidRPr="00967381" w:rsidRDefault="00F05DBB" w:rsidP="00AF050C">
      <w:pPr>
        <w:pStyle w:val="131"/>
        <w:rPr>
          <w:color w:val="auto"/>
        </w:rPr>
      </w:pPr>
      <w:r w:rsidRPr="00967381">
        <w:rPr>
          <w:color w:val="auto"/>
        </w:rPr>
        <w:tab/>
        <w:t>–</w:t>
      </w:r>
      <w:r w:rsidRPr="00967381">
        <w:rPr>
          <w:color w:val="auto"/>
        </w:rPr>
        <w:tab/>
        <w:t xml:space="preserve">постановлением администрации округа </w:t>
      </w:r>
      <w:r w:rsidR="000844F2" w:rsidRPr="00967381">
        <w:rPr>
          <w:color w:val="auto"/>
        </w:rPr>
        <w:t xml:space="preserve">от </w:t>
      </w:r>
      <w:r w:rsidRPr="00967381">
        <w:rPr>
          <w:color w:val="auto"/>
        </w:rPr>
        <w:t>23.05.2017 № 1329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унитарных предприятий Озерского городского округа</w:t>
      </w:r>
      <w:r w:rsidR="000844F2" w:rsidRPr="00967381">
        <w:rPr>
          <w:color w:val="auto"/>
        </w:rPr>
        <w:t>»;</w:t>
      </w:r>
    </w:p>
    <w:p w:rsidR="000844F2" w:rsidRPr="00967381" w:rsidRDefault="000844F2" w:rsidP="00AF050C">
      <w:pPr>
        <w:pStyle w:val="131"/>
        <w:rPr>
          <w:color w:val="auto"/>
          <w:lang w:eastAsia="ru-RU"/>
        </w:rPr>
      </w:pPr>
      <w:r w:rsidRPr="00967381">
        <w:rPr>
          <w:color w:val="auto"/>
        </w:rPr>
        <w:tab/>
        <w:t>–</w:t>
      </w:r>
      <w:r w:rsidRPr="00967381">
        <w:rPr>
          <w:color w:val="auto"/>
        </w:rPr>
        <w:tab/>
        <w:t xml:space="preserve">постановлением администрации округа от 09.07.2019 № 1669 «Об оплате труда руководителя ММУП ЖКХ пос. </w:t>
      </w:r>
      <w:proofErr w:type="spellStart"/>
      <w:r w:rsidRPr="00967381">
        <w:rPr>
          <w:color w:val="auto"/>
        </w:rPr>
        <w:t>Новогорный</w:t>
      </w:r>
      <w:proofErr w:type="spellEnd"/>
      <w:r w:rsidRPr="00967381">
        <w:rPr>
          <w:color w:val="auto"/>
        </w:rPr>
        <w:t>» (диапазон действия с 01.07.2019 по 31.01.2020);</w:t>
      </w:r>
    </w:p>
    <w:p w:rsidR="000844F2" w:rsidRPr="00967381" w:rsidRDefault="000844F2" w:rsidP="00AF050C">
      <w:pPr>
        <w:pStyle w:val="131"/>
        <w:rPr>
          <w:color w:val="auto"/>
        </w:rPr>
      </w:pPr>
      <w:r w:rsidRPr="00967381">
        <w:rPr>
          <w:color w:val="auto"/>
        </w:rPr>
        <w:tab/>
        <w:t>–</w:t>
      </w:r>
      <w:r w:rsidRPr="00967381">
        <w:rPr>
          <w:color w:val="auto"/>
        </w:rPr>
        <w:tab/>
        <w:t xml:space="preserve">постановлением администрации округа от 19.02.2020 № 355 «Об оплате труда руководителя ММУП ЖКХ пос. </w:t>
      </w:r>
      <w:proofErr w:type="spellStart"/>
      <w:r w:rsidRPr="00967381">
        <w:rPr>
          <w:color w:val="auto"/>
        </w:rPr>
        <w:t>Новогорный</w:t>
      </w:r>
      <w:proofErr w:type="spellEnd"/>
      <w:r w:rsidRPr="00967381">
        <w:rPr>
          <w:color w:val="auto"/>
        </w:rPr>
        <w:t>» (диапазон действия с 01.02.2020 по 31.12.2020);</w:t>
      </w:r>
    </w:p>
    <w:p w:rsidR="000844F2" w:rsidRPr="00967381" w:rsidRDefault="000844F2" w:rsidP="00AF050C">
      <w:pPr>
        <w:pStyle w:val="131"/>
        <w:rPr>
          <w:color w:val="auto"/>
        </w:rPr>
      </w:pPr>
      <w:r w:rsidRPr="00967381">
        <w:rPr>
          <w:color w:val="auto"/>
        </w:rPr>
        <w:tab/>
        <w:t>–</w:t>
      </w:r>
      <w:r w:rsidRPr="00967381">
        <w:rPr>
          <w:color w:val="auto"/>
        </w:rPr>
        <w:tab/>
        <w:t xml:space="preserve">постановлением администрации округа от 29.01.20201 № 178 «Об оплате труда руководителя ММУП ЖКХ пос. </w:t>
      </w:r>
      <w:proofErr w:type="spellStart"/>
      <w:r w:rsidRPr="00967381">
        <w:rPr>
          <w:color w:val="auto"/>
        </w:rPr>
        <w:t>Новогорный</w:t>
      </w:r>
      <w:proofErr w:type="spellEnd"/>
      <w:r w:rsidRPr="00967381">
        <w:rPr>
          <w:color w:val="auto"/>
        </w:rPr>
        <w:t>» (действует с 01.01.2021).</w:t>
      </w:r>
    </w:p>
    <w:p w:rsidR="00AF050C" w:rsidRPr="00967381" w:rsidRDefault="00E75250" w:rsidP="00AF050C">
      <w:pPr>
        <w:pStyle w:val="131"/>
        <w:rPr>
          <w:color w:val="auto"/>
        </w:rPr>
      </w:pPr>
      <w:r w:rsidRPr="00967381">
        <w:rPr>
          <w:color w:val="auto"/>
        </w:rPr>
        <w:lastRenderedPageBreak/>
        <w:tab/>
      </w:r>
      <w:r w:rsidR="00AF050C" w:rsidRPr="00967381">
        <w:rPr>
          <w:color w:val="auto"/>
        </w:rPr>
        <w:t>1.2.</w:t>
      </w:r>
      <w:r w:rsidR="00AF050C" w:rsidRPr="00967381">
        <w:rPr>
          <w:color w:val="auto"/>
        </w:rPr>
        <w:tab/>
        <w:t>Локальными нормативными актами, устанавливающими систему оплаты труда в ММУП ЖКХ:</w:t>
      </w:r>
    </w:p>
    <w:p w:rsidR="00E75250" w:rsidRPr="00967381" w:rsidRDefault="00E75250" w:rsidP="00416EB4">
      <w:pPr>
        <w:pStyle w:val="131"/>
        <w:rPr>
          <w:color w:val="auto"/>
        </w:rPr>
      </w:pPr>
      <w:r w:rsidRPr="00967381">
        <w:rPr>
          <w:color w:val="auto"/>
        </w:rPr>
        <w:tab/>
        <w:t>–</w:t>
      </w:r>
      <w:r w:rsidRPr="00967381">
        <w:rPr>
          <w:color w:val="auto"/>
        </w:rPr>
        <w:tab/>
        <w:t>Положение</w:t>
      </w:r>
      <w:r w:rsidR="00BA0FF3" w:rsidRPr="00967381">
        <w:rPr>
          <w:color w:val="auto"/>
        </w:rPr>
        <w:t>м</w:t>
      </w:r>
      <w:r w:rsidRPr="00967381">
        <w:rPr>
          <w:color w:val="auto"/>
        </w:rPr>
        <w:t xml:space="preserve"> об оплате труда работников ММУП ЖКХ, утвержденн</w:t>
      </w:r>
      <w:r w:rsidR="00BA0FF3" w:rsidRPr="00967381">
        <w:rPr>
          <w:color w:val="auto"/>
        </w:rPr>
        <w:t>ым</w:t>
      </w:r>
      <w:r w:rsidRPr="00967381">
        <w:rPr>
          <w:color w:val="auto"/>
        </w:rPr>
        <w:t xml:space="preserve"> приказом </w:t>
      </w:r>
      <w:r w:rsidR="00416EB4" w:rsidRPr="00967381">
        <w:rPr>
          <w:color w:val="auto"/>
        </w:rPr>
        <w:t>руководителя</w:t>
      </w:r>
      <w:r w:rsidRPr="00967381">
        <w:rPr>
          <w:color w:val="auto"/>
        </w:rPr>
        <w:t xml:space="preserve"> </w:t>
      </w:r>
      <w:r w:rsidR="00631289" w:rsidRPr="00967381">
        <w:rPr>
          <w:color w:val="auto"/>
        </w:rPr>
        <w:t xml:space="preserve">ММУП ЖКХ </w:t>
      </w:r>
      <w:r w:rsidRPr="00967381">
        <w:rPr>
          <w:color w:val="auto"/>
        </w:rPr>
        <w:t xml:space="preserve">от </w:t>
      </w:r>
      <w:r w:rsidR="009F0034" w:rsidRPr="00967381">
        <w:rPr>
          <w:color w:val="auto"/>
        </w:rPr>
        <w:t>29</w:t>
      </w:r>
      <w:r w:rsidRPr="00967381">
        <w:rPr>
          <w:color w:val="auto"/>
        </w:rPr>
        <w:t>.12.201</w:t>
      </w:r>
      <w:r w:rsidR="009F0034" w:rsidRPr="00967381">
        <w:rPr>
          <w:color w:val="auto"/>
        </w:rPr>
        <w:t>7</w:t>
      </w:r>
      <w:r w:rsidRPr="00967381">
        <w:rPr>
          <w:color w:val="auto"/>
        </w:rPr>
        <w:t xml:space="preserve"> №</w:t>
      </w:r>
      <w:r w:rsidR="005A7166" w:rsidRPr="00967381">
        <w:rPr>
          <w:color w:val="auto"/>
        </w:rPr>
        <w:t> </w:t>
      </w:r>
      <w:r w:rsidR="009F0034" w:rsidRPr="00967381">
        <w:rPr>
          <w:color w:val="auto"/>
        </w:rPr>
        <w:t>131</w:t>
      </w:r>
      <w:r w:rsidRPr="00967381">
        <w:rPr>
          <w:color w:val="auto"/>
        </w:rPr>
        <w:t xml:space="preserve">/ГЭ с изменениями </w:t>
      </w:r>
      <w:r w:rsidR="00631289" w:rsidRPr="00967381">
        <w:rPr>
          <w:color w:val="auto"/>
        </w:rPr>
        <w:t xml:space="preserve">                    </w:t>
      </w:r>
      <w:r w:rsidRPr="00967381">
        <w:rPr>
          <w:color w:val="auto"/>
        </w:rPr>
        <w:t xml:space="preserve">от </w:t>
      </w:r>
      <w:r w:rsidR="009F0034" w:rsidRPr="00967381">
        <w:rPr>
          <w:color w:val="auto"/>
        </w:rPr>
        <w:t xml:space="preserve">17.07.2018 </w:t>
      </w:r>
      <w:r w:rsidR="001A4037" w:rsidRPr="00967381">
        <w:rPr>
          <w:color w:val="auto"/>
        </w:rPr>
        <w:t>№ 1</w:t>
      </w:r>
      <w:r w:rsidR="009F0034" w:rsidRPr="00967381">
        <w:rPr>
          <w:color w:val="auto"/>
        </w:rPr>
        <w:t xml:space="preserve">, от 17.06.2019 </w:t>
      </w:r>
      <w:r w:rsidR="001A4037" w:rsidRPr="00967381">
        <w:rPr>
          <w:color w:val="auto"/>
        </w:rPr>
        <w:t>№ 2</w:t>
      </w:r>
      <w:r w:rsidR="009F0034" w:rsidRPr="00967381">
        <w:rPr>
          <w:color w:val="auto"/>
        </w:rPr>
        <w:t xml:space="preserve">, от </w:t>
      </w:r>
      <w:r w:rsidR="000C1666" w:rsidRPr="00967381">
        <w:rPr>
          <w:color w:val="auto"/>
        </w:rPr>
        <w:t xml:space="preserve">09.07.2019 </w:t>
      </w:r>
      <w:r w:rsidR="00822C5C" w:rsidRPr="00967381">
        <w:rPr>
          <w:color w:val="auto"/>
        </w:rPr>
        <w:t>№ 3, от 31.01.2020</w:t>
      </w:r>
      <w:r w:rsidR="00631289" w:rsidRPr="00967381">
        <w:rPr>
          <w:color w:val="auto"/>
        </w:rPr>
        <w:t xml:space="preserve"> </w:t>
      </w:r>
      <w:r w:rsidR="00822C5C" w:rsidRPr="00967381">
        <w:rPr>
          <w:color w:val="auto"/>
        </w:rPr>
        <w:t xml:space="preserve">№ </w:t>
      </w:r>
      <w:proofErr w:type="gramStart"/>
      <w:r w:rsidR="00822C5C" w:rsidRPr="00967381">
        <w:rPr>
          <w:color w:val="auto"/>
        </w:rPr>
        <w:t>4</w:t>
      </w:r>
      <w:r w:rsidR="000C1666" w:rsidRPr="00967381">
        <w:rPr>
          <w:color w:val="auto"/>
        </w:rPr>
        <w:t xml:space="preserve">, </w:t>
      </w:r>
      <w:r w:rsidR="00822C5C" w:rsidRPr="00967381">
        <w:rPr>
          <w:color w:val="auto"/>
        </w:rPr>
        <w:t xml:space="preserve">  </w:t>
      </w:r>
      <w:proofErr w:type="gramEnd"/>
      <w:r w:rsidR="00822C5C" w:rsidRPr="00967381">
        <w:rPr>
          <w:color w:val="auto"/>
        </w:rPr>
        <w:t xml:space="preserve">                     </w:t>
      </w:r>
      <w:r w:rsidR="00416EB4" w:rsidRPr="00967381">
        <w:rPr>
          <w:color w:val="auto"/>
        </w:rPr>
        <w:t>от 31.01.2020 № 5</w:t>
      </w:r>
      <w:r w:rsidR="00822C5C" w:rsidRPr="00967381">
        <w:rPr>
          <w:color w:val="auto"/>
        </w:rPr>
        <w:t xml:space="preserve"> (далее – Положение об оплате труда работников ММУП ЖКХ)</w:t>
      </w:r>
      <w:r w:rsidRPr="00967381">
        <w:rPr>
          <w:color w:val="auto"/>
        </w:rPr>
        <w:t>;</w:t>
      </w:r>
    </w:p>
    <w:p w:rsidR="00E75250" w:rsidRPr="00967381" w:rsidRDefault="00E75250" w:rsidP="0061475C">
      <w:pPr>
        <w:pStyle w:val="131"/>
        <w:rPr>
          <w:color w:val="auto"/>
        </w:rPr>
      </w:pPr>
      <w:r w:rsidRPr="00967381">
        <w:rPr>
          <w:color w:val="auto"/>
        </w:rPr>
        <w:tab/>
        <w:t>–</w:t>
      </w:r>
      <w:r w:rsidRPr="00967381">
        <w:rPr>
          <w:color w:val="auto"/>
        </w:rPr>
        <w:tab/>
        <w:t>Коллективны</w:t>
      </w:r>
      <w:r w:rsidR="00BA0FF3" w:rsidRPr="00967381">
        <w:rPr>
          <w:color w:val="auto"/>
        </w:rPr>
        <w:t>м</w:t>
      </w:r>
      <w:r w:rsidRPr="00967381">
        <w:rPr>
          <w:color w:val="auto"/>
        </w:rPr>
        <w:t xml:space="preserve"> договор</w:t>
      </w:r>
      <w:r w:rsidR="00BA0FF3" w:rsidRPr="00967381">
        <w:rPr>
          <w:color w:val="auto"/>
        </w:rPr>
        <w:t>ом</w:t>
      </w:r>
      <w:r w:rsidR="0061475C" w:rsidRPr="00967381">
        <w:rPr>
          <w:color w:val="auto"/>
        </w:rPr>
        <w:t xml:space="preserve"> на 2018-2020 </w:t>
      </w:r>
      <w:proofErr w:type="spellStart"/>
      <w:r w:rsidR="0061475C" w:rsidRPr="00967381">
        <w:rPr>
          <w:color w:val="auto"/>
        </w:rPr>
        <w:t>г.г</w:t>
      </w:r>
      <w:proofErr w:type="spellEnd"/>
      <w:r w:rsidR="0061475C" w:rsidRPr="00967381">
        <w:rPr>
          <w:color w:val="auto"/>
        </w:rPr>
        <w:t>.</w:t>
      </w:r>
      <w:r w:rsidRPr="00967381">
        <w:rPr>
          <w:color w:val="auto"/>
        </w:rPr>
        <w:t>, утвержденны</w:t>
      </w:r>
      <w:r w:rsidR="00BA0FF3" w:rsidRPr="00967381">
        <w:rPr>
          <w:color w:val="auto"/>
        </w:rPr>
        <w:t>м</w:t>
      </w:r>
      <w:r w:rsidRPr="00967381">
        <w:rPr>
          <w:color w:val="auto"/>
        </w:rPr>
        <w:t xml:space="preserve"> на общем собрании трудового коллектива </w:t>
      </w:r>
      <w:r w:rsidR="0061475C" w:rsidRPr="00967381">
        <w:rPr>
          <w:color w:val="auto"/>
        </w:rPr>
        <w:t>ММУП ЖКХ</w:t>
      </w:r>
      <w:r w:rsidRPr="00967381">
        <w:rPr>
          <w:color w:val="auto"/>
        </w:rPr>
        <w:t xml:space="preserve"> </w:t>
      </w:r>
      <w:r w:rsidR="00CF4839" w:rsidRPr="00967381">
        <w:rPr>
          <w:color w:val="auto"/>
        </w:rPr>
        <w:t>(</w:t>
      </w:r>
      <w:r w:rsidRPr="00967381">
        <w:rPr>
          <w:color w:val="auto"/>
        </w:rPr>
        <w:t xml:space="preserve">протокол </w:t>
      </w:r>
      <w:r w:rsidR="00CF4839" w:rsidRPr="00967381">
        <w:rPr>
          <w:color w:val="auto"/>
        </w:rPr>
        <w:t xml:space="preserve">от 01.12.2017 </w:t>
      </w:r>
      <w:r w:rsidRPr="00967381">
        <w:rPr>
          <w:color w:val="auto"/>
        </w:rPr>
        <w:t>№ 2</w:t>
      </w:r>
      <w:r w:rsidR="00CF4839" w:rsidRPr="00967381">
        <w:rPr>
          <w:color w:val="auto"/>
        </w:rPr>
        <w:t>)</w:t>
      </w:r>
      <w:r w:rsidRPr="00967381">
        <w:rPr>
          <w:color w:val="auto"/>
        </w:rPr>
        <w:t xml:space="preserve">, </w:t>
      </w:r>
      <w:r w:rsidR="0061475C" w:rsidRPr="00967381">
        <w:rPr>
          <w:color w:val="auto"/>
        </w:rPr>
        <w:t>с изменени</w:t>
      </w:r>
      <w:r w:rsidR="00FC2EBD" w:rsidRPr="00967381">
        <w:rPr>
          <w:color w:val="auto"/>
        </w:rPr>
        <w:t>ями</w:t>
      </w:r>
      <w:r w:rsidR="0061475C" w:rsidRPr="00967381">
        <w:rPr>
          <w:color w:val="auto"/>
        </w:rPr>
        <w:t xml:space="preserve"> от 28.12.20</w:t>
      </w:r>
      <w:r w:rsidR="00FC2EBD" w:rsidRPr="00967381">
        <w:rPr>
          <w:color w:val="auto"/>
        </w:rPr>
        <w:t>17</w:t>
      </w:r>
      <w:r w:rsidR="0061475C" w:rsidRPr="00967381">
        <w:rPr>
          <w:color w:val="auto"/>
        </w:rPr>
        <w:t xml:space="preserve">, </w:t>
      </w:r>
      <w:r w:rsidR="00FC2EBD" w:rsidRPr="00967381">
        <w:rPr>
          <w:color w:val="auto"/>
        </w:rPr>
        <w:t>от 30.03.2018</w:t>
      </w:r>
      <w:r w:rsidR="0061475C" w:rsidRPr="00967381">
        <w:rPr>
          <w:color w:val="auto"/>
        </w:rPr>
        <w:t>,</w:t>
      </w:r>
      <w:r w:rsidR="00FC2EBD" w:rsidRPr="00967381">
        <w:rPr>
          <w:color w:val="auto"/>
        </w:rPr>
        <w:t xml:space="preserve"> от 28.04.2018</w:t>
      </w:r>
      <w:r w:rsidR="0061475C" w:rsidRPr="00967381">
        <w:rPr>
          <w:color w:val="auto"/>
        </w:rPr>
        <w:t>, от 20.07.2020</w:t>
      </w:r>
      <w:r w:rsidRPr="00967381">
        <w:rPr>
          <w:color w:val="auto"/>
        </w:rPr>
        <w:t>.</w:t>
      </w:r>
    </w:p>
    <w:p w:rsidR="002D2EE9" w:rsidRPr="00967381" w:rsidRDefault="002D2EE9" w:rsidP="0061475C">
      <w:pPr>
        <w:pStyle w:val="131"/>
        <w:rPr>
          <w:color w:val="auto"/>
        </w:rPr>
      </w:pPr>
      <w:r w:rsidRPr="00967381">
        <w:rPr>
          <w:color w:val="auto"/>
        </w:rPr>
        <w:tab/>
        <w:t>В соответствии с требованиями, установленными ст</w:t>
      </w:r>
      <w:r w:rsidR="007826F3" w:rsidRPr="00967381">
        <w:rPr>
          <w:color w:val="auto"/>
        </w:rPr>
        <w:t>.</w:t>
      </w:r>
      <w:r w:rsidRPr="00967381">
        <w:rPr>
          <w:color w:val="auto"/>
        </w:rPr>
        <w:t xml:space="preserve"> 50 Трудового кодекса РФ, </w:t>
      </w:r>
      <w:r w:rsidRPr="00967381">
        <w:rPr>
          <w:color w:val="auto"/>
          <w:lang w:eastAsia="ru-RU"/>
        </w:rPr>
        <w:t xml:space="preserve">Порядком организации работы по проведению уведомительной регистрации коллективных договоров, заключенных на территории Озерского городского округа, утвержденным постановлением администрации округа от 16.01.2014 № 80, </w:t>
      </w:r>
      <w:r w:rsidR="0093458A" w:rsidRPr="00967381">
        <w:rPr>
          <w:color w:val="auto"/>
          <w:lang w:eastAsia="ru-RU"/>
        </w:rPr>
        <w:t>К</w:t>
      </w:r>
      <w:r w:rsidRPr="00967381">
        <w:rPr>
          <w:color w:val="auto"/>
          <w:lang w:eastAsia="ru-RU"/>
        </w:rPr>
        <w:t xml:space="preserve">оллективный договор ММУП ЖКХ на 2018-2020 </w:t>
      </w:r>
      <w:proofErr w:type="spellStart"/>
      <w:r w:rsidRPr="00967381">
        <w:rPr>
          <w:color w:val="auto"/>
          <w:lang w:eastAsia="ru-RU"/>
        </w:rPr>
        <w:t>г.г</w:t>
      </w:r>
      <w:proofErr w:type="spellEnd"/>
      <w:r w:rsidRPr="00967381">
        <w:rPr>
          <w:color w:val="auto"/>
          <w:lang w:eastAsia="ru-RU"/>
        </w:rPr>
        <w:t>. и соглашения о внесении изменения</w:t>
      </w:r>
      <w:r w:rsidR="00A92C4E" w:rsidRPr="00967381">
        <w:rPr>
          <w:color w:val="auto"/>
          <w:lang w:eastAsia="ru-RU"/>
        </w:rPr>
        <w:t xml:space="preserve"> к коллективному договору</w:t>
      </w:r>
      <w:r w:rsidRPr="00967381">
        <w:rPr>
          <w:color w:val="auto"/>
          <w:lang w:eastAsia="ru-RU"/>
        </w:rPr>
        <w:t xml:space="preserve"> </w:t>
      </w:r>
      <w:r w:rsidR="00165647" w:rsidRPr="00967381">
        <w:rPr>
          <w:color w:val="auto"/>
          <w:lang w:eastAsia="ru-RU"/>
        </w:rPr>
        <w:t>прошли соответствующ</w:t>
      </w:r>
      <w:r w:rsidR="00A92C4E" w:rsidRPr="00967381">
        <w:rPr>
          <w:color w:val="auto"/>
          <w:lang w:eastAsia="ru-RU"/>
        </w:rPr>
        <w:t>ую</w:t>
      </w:r>
      <w:r w:rsidR="00165647" w:rsidRPr="00967381">
        <w:rPr>
          <w:color w:val="auto"/>
          <w:lang w:eastAsia="ru-RU"/>
        </w:rPr>
        <w:t xml:space="preserve"> </w:t>
      </w:r>
      <w:r w:rsidRPr="00967381">
        <w:rPr>
          <w:color w:val="auto"/>
          <w:lang w:eastAsia="ru-RU"/>
        </w:rPr>
        <w:t>уведомительную рег</w:t>
      </w:r>
      <w:r w:rsidR="00DA4E0E" w:rsidRPr="00967381">
        <w:rPr>
          <w:color w:val="auto"/>
          <w:lang w:eastAsia="ru-RU"/>
        </w:rPr>
        <w:t>истрацию в администрации округа;</w:t>
      </w:r>
    </w:p>
    <w:p w:rsidR="00E75250" w:rsidRPr="00967381" w:rsidRDefault="00631289" w:rsidP="00F87D1A">
      <w:pPr>
        <w:pStyle w:val="131"/>
        <w:rPr>
          <w:color w:val="auto"/>
        </w:rPr>
      </w:pPr>
      <w:r w:rsidRPr="00967381">
        <w:rPr>
          <w:color w:val="auto"/>
        </w:rPr>
        <w:tab/>
        <w:t>–</w:t>
      </w:r>
      <w:r w:rsidRPr="00967381">
        <w:rPr>
          <w:color w:val="auto"/>
        </w:rPr>
        <w:tab/>
        <w:t>Правила</w:t>
      </w:r>
      <w:r w:rsidR="00BA0FF3" w:rsidRPr="00967381">
        <w:rPr>
          <w:color w:val="auto"/>
        </w:rPr>
        <w:t>ми</w:t>
      </w:r>
      <w:r w:rsidRPr="00967381">
        <w:rPr>
          <w:color w:val="auto"/>
        </w:rPr>
        <w:t xml:space="preserve"> внутреннего трудового распорядка ММУП ЖКХ, принят</w:t>
      </w:r>
      <w:r w:rsidR="00BA0FF3" w:rsidRPr="00967381">
        <w:rPr>
          <w:color w:val="auto"/>
        </w:rPr>
        <w:t>ыми</w:t>
      </w:r>
      <w:r w:rsidRPr="00967381">
        <w:rPr>
          <w:color w:val="auto"/>
        </w:rPr>
        <w:t xml:space="preserve"> </w:t>
      </w:r>
      <w:r w:rsidR="00BA0FF3" w:rsidRPr="00967381">
        <w:rPr>
          <w:color w:val="auto"/>
        </w:rPr>
        <w:t xml:space="preserve">на </w:t>
      </w:r>
      <w:r w:rsidRPr="00967381">
        <w:rPr>
          <w:color w:val="auto"/>
        </w:rPr>
        <w:t>общ</w:t>
      </w:r>
      <w:r w:rsidR="00BA0FF3" w:rsidRPr="00967381">
        <w:rPr>
          <w:color w:val="auto"/>
        </w:rPr>
        <w:t>е</w:t>
      </w:r>
      <w:r w:rsidRPr="00967381">
        <w:rPr>
          <w:color w:val="auto"/>
        </w:rPr>
        <w:t>м собрани</w:t>
      </w:r>
      <w:r w:rsidR="00BA0FF3" w:rsidRPr="00967381">
        <w:rPr>
          <w:color w:val="auto"/>
        </w:rPr>
        <w:t>и</w:t>
      </w:r>
      <w:r w:rsidRPr="00967381">
        <w:rPr>
          <w:color w:val="auto"/>
        </w:rPr>
        <w:t xml:space="preserve"> трудового коллектива (протокол от 31.10.2017 № 1) и утвержденны</w:t>
      </w:r>
      <w:r w:rsidR="00BA0FF3" w:rsidRPr="00967381">
        <w:rPr>
          <w:color w:val="auto"/>
        </w:rPr>
        <w:t>ми</w:t>
      </w:r>
      <w:r w:rsidRPr="00967381">
        <w:rPr>
          <w:color w:val="auto"/>
        </w:rPr>
        <w:t xml:space="preserve"> приказом руководителя ММУП ЖКХ</w:t>
      </w:r>
      <w:r w:rsidR="00DA4E0E" w:rsidRPr="00967381">
        <w:rPr>
          <w:color w:val="auto"/>
        </w:rPr>
        <w:t xml:space="preserve"> от 30.11.2017 № 40/ВС</w:t>
      </w:r>
      <w:r w:rsidR="00D31543" w:rsidRPr="00967381">
        <w:rPr>
          <w:color w:val="auto"/>
        </w:rPr>
        <w:t xml:space="preserve"> с изменениями от 28.12.2017 №№ 1, 2</w:t>
      </w:r>
      <w:r w:rsidR="00DA4E0E" w:rsidRPr="00967381">
        <w:rPr>
          <w:color w:val="auto"/>
        </w:rPr>
        <w:t>.</w:t>
      </w:r>
    </w:p>
    <w:p w:rsidR="00822C5C" w:rsidRPr="00967381" w:rsidRDefault="00822C5C" w:rsidP="00F87D1A">
      <w:pPr>
        <w:pStyle w:val="131"/>
        <w:rPr>
          <w:color w:val="auto"/>
        </w:rPr>
      </w:pPr>
      <w:r w:rsidRPr="00967381">
        <w:rPr>
          <w:color w:val="auto"/>
        </w:rPr>
        <w:tab/>
        <w:t>2.</w:t>
      </w:r>
      <w:r w:rsidRPr="00967381">
        <w:rPr>
          <w:color w:val="auto"/>
        </w:rPr>
        <w:tab/>
        <w:t>Проверкой соответствия локальных актов, регламентирующих систему оплаты труда в ММУП ЖКХ нормам и требованиям, установленным Трудовым кодексом РФ, иными нормативными актам Российской Федерации, Челябинской области и Озерского городского округа, регулирующих вопросы оплаты труда, установлено:</w:t>
      </w:r>
    </w:p>
    <w:p w:rsidR="0082155E" w:rsidRPr="00967381" w:rsidRDefault="00822C5C" w:rsidP="0082155E">
      <w:pPr>
        <w:pStyle w:val="131"/>
        <w:rPr>
          <w:color w:val="auto"/>
        </w:rPr>
      </w:pPr>
      <w:r w:rsidRPr="00967381">
        <w:rPr>
          <w:color w:val="auto"/>
        </w:rPr>
        <w:tab/>
        <w:t>2.1.</w:t>
      </w:r>
      <w:r w:rsidRPr="00967381">
        <w:rPr>
          <w:color w:val="auto"/>
        </w:rPr>
        <w:tab/>
      </w:r>
      <w:proofErr w:type="spellStart"/>
      <w:r w:rsidR="004B4FE0" w:rsidRPr="00967381">
        <w:rPr>
          <w:color w:val="auto"/>
        </w:rPr>
        <w:t>Абз</w:t>
      </w:r>
      <w:proofErr w:type="spellEnd"/>
      <w:r w:rsidR="001B7012" w:rsidRPr="00967381">
        <w:rPr>
          <w:color w:val="auto"/>
        </w:rPr>
        <w:t>.</w:t>
      </w:r>
      <w:r w:rsidR="004B4FE0" w:rsidRPr="00967381">
        <w:rPr>
          <w:color w:val="auto"/>
        </w:rPr>
        <w:t xml:space="preserve"> 12 </w:t>
      </w:r>
      <w:r w:rsidRPr="00967381">
        <w:rPr>
          <w:color w:val="auto"/>
        </w:rPr>
        <w:t>п</w:t>
      </w:r>
      <w:r w:rsidR="001B7012" w:rsidRPr="00967381">
        <w:rPr>
          <w:color w:val="auto"/>
        </w:rPr>
        <w:t>.</w:t>
      </w:r>
      <w:r w:rsidRPr="00967381">
        <w:rPr>
          <w:color w:val="auto"/>
        </w:rPr>
        <w:t xml:space="preserve"> 2.3 </w:t>
      </w:r>
      <w:r w:rsidR="004B4FE0" w:rsidRPr="00967381">
        <w:rPr>
          <w:color w:val="auto"/>
        </w:rPr>
        <w:t>раз</w:t>
      </w:r>
      <w:r w:rsidR="001B7012" w:rsidRPr="00967381">
        <w:rPr>
          <w:color w:val="auto"/>
        </w:rPr>
        <w:t>.</w:t>
      </w:r>
      <w:r w:rsidR="004B4FE0" w:rsidRPr="00967381">
        <w:rPr>
          <w:color w:val="auto"/>
        </w:rPr>
        <w:t xml:space="preserve"> 2 </w:t>
      </w:r>
      <w:r w:rsidRPr="00967381">
        <w:rPr>
          <w:color w:val="auto"/>
        </w:rPr>
        <w:t xml:space="preserve">Положения по оплате труда работников </w:t>
      </w:r>
      <w:r w:rsidR="00FF47A8" w:rsidRPr="00967381">
        <w:rPr>
          <w:color w:val="auto"/>
        </w:rPr>
        <w:t xml:space="preserve">                          </w:t>
      </w:r>
      <w:r w:rsidRPr="00967381">
        <w:rPr>
          <w:color w:val="auto"/>
        </w:rPr>
        <w:t>ММУП ЖКХ</w:t>
      </w:r>
      <w:r w:rsidR="004B4FE0" w:rsidRPr="00967381">
        <w:rPr>
          <w:color w:val="auto"/>
        </w:rPr>
        <w:t xml:space="preserve"> для заместителей и главного бухгалтера предприятия установлен предельный уровень соотношения среднемесячной заработной платы в кратности </w:t>
      </w:r>
      <w:r w:rsidR="00FF47A8" w:rsidRPr="00967381">
        <w:rPr>
          <w:color w:val="auto"/>
        </w:rPr>
        <w:t xml:space="preserve">                </w:t>
      </w:r>
      <w:r w:rsidR="004B4FE0" w:rsidRPr="00967381">
        <w:rPr>
          <w:color w:val="auto"/>
        </w:rPr>
        <w:t>от 1 до 3,2</w:t>
      </w:r>
      <w:r w:rsidR="0082155E" w:rsidRPr="00967381">
        <w:rPr>
          <w:color w:val="auto"/>
        </w:rPr>
        <w:t xml:space="preserve"> от среднемесячной заработной платы работников предприятия (без учета заработной платы руководителя, его заместителей и главного бухгалтера), что противоречит требованиям, установленным ст</w:t>
      </w:r>
      <w:r w:rsidR="001B7012" w:rsidRPr="00967381">
        <w:rPr>
          <w:color w:val="auto"/>
        </w:rPr>
        <w:t>.</w:t>
      </w:r>
      <w:r w:rsidR="0082155E" w:rsidRPr="00967381">
        <w:rPr>
          <w:color w:val="auto"/>
        </w:rPr>
        <w:t xml:space="preserve"> 145 Трудового кодекса РФ, </w:t>
      </w:r>
      <w:r w:rsidR="00FF47A8" w:rsidRPr="00967381">
        <w:rPr>
          <w:color w:val="auto"/>
        </w:rPr>
        <w:t xml:space="preserve">                       </w:t>
      </w:r>
      <w:r w:rsidR="0082155E" w:rsidRPr="00967381">
        <w:rPr>
          <w:color w:val="auto"/>
        </w:rPr>
        <w:t>п</w:t>
      </w:r>
      <w:r w:rsidR="001B7012" w:rsidRPr="00967381">
        <w:rPr>
          <w:color w:val="auto"/>
        </w:rPr>
        <w:t>.</w:t>
      </w:r>
      <w:r w:rsidR="0082155E" w:rsidRPr="00967381">
        <w:rPr>
          <w:color w:val="auto"/>
        </w:rPr>
        <w:t xml:space="preserve"> 2 постановления администрации округа 23.05.2017 № 1329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унитарных предприятий Озерского городского округа»</w:t>
      </w:r>
      <w:r w:rsidR="00C96638" w:rsidRPr="00967381">
        <w:rPr>
          <w:color w:val="auto"/>
        </w:rPr>
        <w:t xml:space="preserve"> (далее – постановление администрации округа от 23.05.2017 № 1329)</w:t>
      </w:r>
      <w:r w:rsidR="0082155E" w:rsidRPr="00967381">
        <w:rPr>
          <w:color w:val="auto"/>
        </w:rPr>
        <w:t>.</w:t>
      </w:r>
    </w:p>
    <w:p w:rsidR="0007010E" w:rsidRPr="00967381" w:rsidRDefault="0007010E" w:rsidP="0007010E">
      <w:pPr>
        <w:pStyle w:val="131"/>
        <w:rPr>
          <w:color w:val="auto"/>
        </w:rPr>
      </w:pPr>
      <w:r w:rsidRPr="00967381">
        <w:rPr>
          <w:color w:val="auto"/>
        </w:rPr>
        <w:tab/>
        <w:t xml:space="preserve">В силу ст. 145 Трудового кодекса РФ </w:t>
      </w:r>
      <w:bookmarkStart w:id="21" w:name="sub_14503"/>
      <w:r w:rsidRPr="00967381">
        <w:rPr>
          <w:color w:val="auto"/>
        </w:rPr>
        <w:t>условия оплаты труда руководителей, заместителей</w:t>
      </w:r>
      <w:r w:rsidR="00E54A53" w:rsidRPr="00967381">
        <w:rPr>
          <w:color w:val="auto"/>
        </w:rPr>
        <w:t xml:space="preserve"> руководителя</w:t>
      </w:r>
      <w:r w:rsidRPr="00967381">
        <w:rPr>
          <w:color w:val="auto"/>
        </w:rPr>
        <w:t>, главных бухгалтеров муниципальных унитарных предприятий</w:t>
      </w:r>
      <w:r w:rsidR="00E54A53" w:rsidRPr="00967381">
        <w:rPr>
          <w:color w:val="auto"/>
        </w:rPr>
        <w:t>,</w:t>
      </w:r>
      <w:r w:rsidRPr="00967381">
        <w:rPr>
          <w:color w:val="auto"/>
        </w:rPr>
        <w:t xml:space="preserve"> </w:t>
      </w:r>
      <w:r w:rsidR="00E54A53" w:rsidRPr="00967381">
        <w:rPr>
          <w:color w:val="auto"/>
          <w:lang w:eastAsia="ru-RU"/>
        </w:rPr>
        <w:t xml:space="preserve">включенных в перечни, утвержденные органами местного самоуправления </w:t>
      </w:r>
      <w:r w:rsidR="00E54A53" w:rsidRPr="00967381">
        <w:rPr>
          <w:color w:val="auto"/>
        </w:rPr>
        <w:t xml:space="preserve">могут быть установлены </w:t>
      </w:r>
      <w:r w:rsidRPr="00967381">
        <w:rPr>
          <w:color w:val="auto"/>
        </w:rPr>
        <w:t>без учета предельного уровня соотношения размеров среднемесячной заработной</w:t>
      </w:r>
      <w:r w:rsidR="00E54A53" w:rsidRPr="00967381">
        <w:rPr>
          <w:color w:val="auto"/>
        </w:rPr>
        <w:t xml:space="preserve">, указанного в </w:t>
      </w:r>
      <w:hyperlink w:anchor="sub_14522" w:history="1">
        <w:r w:rsidR="00E54A53" w:rsidRPr="00967381">
          <w:rPr>
            <w:color w:val="auto"/>
          </w:rPr>
          <w:t>части второй</w:t>
        </w:r>
      </w:hyperlink>
      <w:r w:rsidR="00E54A53" w:rsidRPr="00967381">
        <w:rPr>
          <w:color w:val="auto"/>
        </w:rPr>
        <w:t xml:space="preserve"> настоящей статьи.</w:t>
      </w:r>
    </w:p>
    <w:bookmarkEnd w:id="21"/>
    <w:p w:rsidR="00F05DBB" w:rsidRPr="00967381" w:rsidRDefault="00F05DBB" w:rsidP="00F05DBB">
      <w:pPr>
        <w:pStyle w:val="131"/>
        <w:rPr>
          <w:color w:val="auto"/>
        </w:rPr>
      </w:pPr>
      <w:r w:rsidRPr="00967381">
        <w:rPr>
          <w:color w:val="auto"/>
        </w:rPr>
        <w:tab/>
        <w:t xml:space="preserve">Постановлением администрации округа </w:t>
      </w:r>
      <w:r w:rsidR="00C96638" w:rsidRPr="00967381">
        <w:rPr>
          <w:color w:val="auto"/>
        </w:rPr>
        <w:t xml:space="preserve">от </w:t>
      </w:r>
      <w:r w:rsidRPr="00967381">
        <w:rPr>
          <w:color w:val="auto"/>
        </w:rPr>
        <w:t xml:space="preserve">23.05.2017 № 1329 ММУП ЖКХ включено в перечень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руководителей, заместителей руководителей, </w:t>
      </w:r>
      <w:r w:rsidRPr="00967381">
        <w:rPr>
          <w:color w:val="auto"/>
        </w:rPr>
        <w:lastRenderedPageBreak/>
        <w:t>главных бухгалтеров и среднемесячной заработной платы работников муниципальных унитарных предприятий Озерского городского округа.</w:t>
      </w:r>
    </w:p>
    <w:p w:rsidR="004C55C6" w:rsidRPr="00967381" w:rsidRDefault="004C55C6" w:rsidP="00F05DBB">
      <w:pPr>
        <w:pStyle w:val="131"/>
        <w:rPr>
          <w:color w:val="auto"/>
        </w:rPr>
      </w:pPr>
      <w:r w:rsidRPr="00967381">
        <w:rPr>
          <w:color w:val="auto"/>
        </w:rPr>
        <w:tab/>
        <w:t xml:space="preserve">В ходе проведения контрольного мероприятия </w:t>
      </w:r>
      <w:r w:rsidR="00865877" w:rsidRPr="00967381">
        <w:rPr>
          <w:color w:val="auto"/>
        </w:rPr>
        <w:t xml:space="preserve">дополнительным соглашением от 01.04.2021 № 7 </w:t>
      </w:r>
      <w:r w:rsidRPr="00967381">
        <w:rPr>
          <w:color w:val="auto"/>
        </w:rPr>
        <w:t>в Положение об оплате труда ММУП ЖКХ внесены изменения в части исключения из пункта 2.3 абзаца 12</w:t>
      </w:r>
      <w:r w:rsidR="00865877" w:rsidRPr="00967381">
        <w:rPr>
          <w:color w:val="auto"/>
        </w:rPr>
        <w:t>.</w:t>
      </w:r>
      <w:r w:rsidRPr="00967381">
        <w:rPr>
          <w:color w:val="auto"/>
        </w:rPr>
        <w:t xml:space="preserve"> </w:t>
      </w:r>
    </w:p>
    <w:p w:rsidR="00D500B2" w:rsidRPr="00967381" w:rsidRDefault="00E75250" w:rsidP="004C55C6">
      <w:pPr>
        <w:pStyle w:val="141"/>
        <w:rPr>
          <w:rStyle w:val="111"/>
          <w:color w:val="auto"/>
        </w:rPr>
      </w:pPr>
      <w:r w:rsidRPr="00967381">
        <w:rPr>
          <w:rStyle w:val="132"/>
          <w:color w:val="auto"/>
        </w:rPr>
        <w:tab/>
      </w:r>
      <w:r w:rsidR="00822C5C" w:rsidRPr="00967381">
        <w:rPr>
          <w:rStyle w:val="132"/>
          <w:color w:val="auto"/>
        </w:rPr>
        <w:t>3</w:t>
      </w:r>
      <w:r w:rsidRPr="00967381">
        <w:rPr>
          <w:rStyle w:val="132"/>
          <w:color w:val="auto"/>
        </w:rPr>
        <w:t>.</w:t>
      </w:r>
      <w:r w:rsidRPr="00967381">
        <w:rPr>
          <w:rStyle w:val="132"/>
          <w:color w:val="auto"/>
        </w:rPr>
        <w:tab/>
        <w:t>В 20</w:t>
      </w:r>
      <w:r w:rsidR="00E85844" w:rsidRPr="00967381">
        <w:rPr>
          <w:rStyle w:val="132"/>
          <w:color w:val="auto"/>
        </w:rPr>
        <w:t>20 году</w:t>
      </w:r>
      <w:r w:rsidRPr="00967381">
        <w:rPr>
          <w:rStyle w:val="132"/>
          <w:color w:val="auto"/>
        </w:rPr>
        <w:t xml:space="preserve"> и текущем периоде 20</w:t>
      </w:r>
      <w:r w:rsidR="00E85844" w:rsidRPr="00967381">
        <w:rPr>
          <w:rStyle w:val="132"/>
          <w:color w:val="auto"/>
        </w:rPr>
        <w:t>21</w:t>
      </w:r>
      <w:r w:rsidRPr="00967381">
        <w:rPr>
          <w:rStyle w:val="132"/>
          <w:color w:val="auto"/>
        </w:rPr>
        <w:t xml:space="preserve"> года </w:t>
      </w:r>
      <w:r w:rsidR="00E85844" w:rsidRPr="00967381">
        <w:rPr>
          <w:rStyle w:val="132"/>
          <w:color w:val="auto"/>
        </w:rPr>
        <w:t xml:space="preserve">в ММУП ЖКХ </w:t>
      </w:r>
      <w:r w:rsidR="00D500B2" w:rsidRPr="00967381">
        <w:rPr>
          <w:rStyle w:val="132"/>
          <w:color w:val="auto"/>
        </w:rPr>
        <w:t xml:space="preserve">применяется повременно-премиальная форма оплаты труда согласно установленному должностному окладу (тарифной ставке) соответствующей должности, профессии. </w:t>
      </w:r>
      <w:r w:rsidR="00D500B2" w:rsidRPr="00967381">
        <w:rPr>
          <w:rStyle w:val="132"/>
          <w:color w:val="auto"/>
        </w:rPr>
        <w:tab/>
        <w:t>Системой оплаты труда установлены размеры окладов (должностных</w:t>
      </w:r>
      <w:r w:rsidR="00D500B2" w:rsidRPr="00967381">
        <w:rPr>
          <w:rStyle w:val="111"/>
          <w:color w:val="auto"/>
        </w:rPr>
        <w:t xml:space="preserve"> окладов), порядок выплат компенсационного и стимулирующего характера, а также выплата премиальных за выполнение плановых показателей. </w:t>
      </w:r>
    </w:p>
    <w:p w:rsidR="00E75250" w:rsidRPr="00967381" w:rsidRDefault="00D500B2" w:rsidP="00D500B2">
      <w:pPr>
        <w:pStyle w:val="131"/>
        <w:rPr>
          <w:color w:val="auto"/>
        </w:rPr>
      </w:pPr>
      <w:r w:rsidRPr="00967381">
        <w:rPr>
          <w:color w:val="auto"/>
        </w:rPr>
        <w:tab/>
        <w:t xml:space="preserve">Учет заработной платы осуществляется автоматическим способом с использованием специализированной бухгалтерской программы </w:t>
      </w:r>
      <w:r w:rsidR="00E75250" w:rsidRPr="00967381">
        <w:rPr>
          <w:color w:val="auto"/>
        </w:rPr>
        <w:t>«1С: Заработная плата и управление персоналом. Версия 8.3». Регистры бухгалтерского учета ведутся на машинных носителях информации по формам, предусмотренным автоматизированной системой «1С: Бухгалтерия. Версия 8.3» и выводятся на бумажный носитель ежедневно и по окончании отчетного периода.</w:t>
      </w:r>
    </w:p>
    <w:p w:rsidR="00E75250" w:rsidRPr="00967381" w:rsidRDefault="00E75250" w:rsidP="00E30AA8">
      <w:pPr>
        <w:pStyle w:val="131"/>
        <w:rPr>
          <w:color w:val="auto"/>
        </w:rPr>
      </w:pPr>
      <w:r w:rsidRPr="00967381">
        <w:rPr>
          <w:color w:val="auto"/>
        </w:rPr>
        <w:tab/>
      </w:r>
      <w:r w:rsidR="00E30AA8" w:rsidRPr="00967381">
        <w:rPr>
          <w:color w:val="auto"/>
        </w:rPr>
        <w:t>4</w:t>
      </w:r>
      <w:r w:rsidRPr="00967381">
        <w:rPr>
          <w:color w:val="auto"/>
        </w:rPr>
        <w:t>.</w:t>
      </w:r>
      <w:r w:rsidRPr="00967381">
        <w:rPr>
          <w:color w:val="auto"/>
        </w:rPr>
        <w:tab/>
        <w:t xml:space="preserve">Фонд оплаты труда и численность работников </w:t>
      </w:r>
      <w:r w:rsidR="00584640" w:rsidRPr="00967381">
        <w:rPr>
          <w:color w:val="auto"/>
        </w:rPr>
        <w:t>ММУП ЖКХ</w:t>
      </w:r>
      <w:r w:rsidRPr="00967381">
        <w:rPr>
          <w:color w:val="auto"/>
        </w:rPr>
        <w:t xml:space="preserve"> в 20</w:t>
      </w:r>
      <w:r w:rsidR="00E30AA8" w:rsidRPr="00967381">
        <w:rPr>
          <w:color w:val="auto"/>
        </w:rPr>
        <w:t>20</w:t>
      </w:r>
      <w:r w:rsidRPr="00967381">
        <w:rPr>
          <w:color w:val="auto"/>
        </w:rPr>
        <w:t xml:space="preserve"> и текущем периоде 20</w:t>
      </w:r>
      <w:r w:rsidR="00E30AA8" w:rsidRPr="00967381">
        <w:rPr>
          <w:color w:val="auto"/>
        </w:rPr>
        <w:t>21</w:t>
      </w:r>
      <w:r w:rsidRPr="00967381">
        <w:rPr>
          <w:color w:val="auto"/>
        </w:rPr>
        <w:t xml:space="preserve"> года установлен штатными расписаниями, утвержденными приказами руководителя:</w:t>
      </w:r>
    </w:p>
    <w:tbl>
      <w:tblPr>
        <w:tblW w:w="10201" w:type="dxa"/>
        <w:tblInd w:w="108" w:type="dxa"/>
        <w:tblLook w:val="04A0" w:firstRow="1" w:lastRow="0" w:firstColumn="1" w:lastColumn="0" w:noHBand="0" w:noVBand="1"/>
      </w:tblPr>
      <w:tblGrid>
        <w:gridCol w:w="3686"/>
        <w:gridCol w:w="850"/>
        <w:gridCol w:w="1276"/>
        <w:gridCol w:w="987"/>
        <w:gridCol w:w="1180"/>
        <w:gridCol w:w="946"/>
        <w:gridCol w:w="1276"/>
      </w:tblGrid>
      <w:tr w:rsidR="00347C75" w:rsidRPr="00967381" w:rsidTr="0051788D">
        <w:trPr>
          <w:trHeight w:val="20"/>
          <w:tblHeader/>
        </w:trPr>
        <w:tc>
          <w:tcPr>
            <w:tcW w:w="10201" w:type="dxa"/>
            <w:gridSpan w:val="7"/>
            <w:tcBorders>
              <w:top w:val="nil"/>
              <w:left w:val="nil"/>
              <w:bottom w:val="single" w:sz="12" w:space="0" w:color="auto"/>
              <w:right w:val="nil"/>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Таблица №</w:t>
            </w:r>
            <w:r w:rsidR="00CF0330" w:rsidRPr="00967381">
              <w:rPr>
                <w:sz w:val="18"/>
                <w:szCs w:val="18"/>
                <w:lang w:eastAsia="ru-RU"/>
              </w:rPr>
              <w:t xml:space="preserve"> 28</w:t>
            </w:r>
            <w:r w:rsidRPr="00967381">
              <w:rPr>
                <w:sz w:val="18"/>
                <w:szCs w:val="18"/>
                <w:lang w:eastAsia="ru-RU"/>
              </w:rPr>
              <w:t xml:space="preserve"> </w:t>
            </w:r>
          </w:p>
        </w:tc>
      </w:tr>
      <w:tr w:rsidR="00347C75" w:rsidRPr="00967381" w:rsidTr="0051788D">
        <w:trPr>
          <w:trHeight w:val="20"/>
          <w:tblHeader/>
        </w:trPr>
        <w:tc>
          <w:tcPr>
            <w:tcW w:w="3686" w:type="dxa"/>
            <w:vMerge w:val="restart"/>
            <w:tcBorders>
              <w:top w:val="single" w:sz="12" w:space="0" w:color="auto"/>
              <w:left w:val="single" w:sz="12" w:space="0" w:color="auto"/>
              <w:bottom w:val="single" w:sz="4"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Структурное подразделение</w:t>
            </w:r>
          </w:p>
        </w:tc>
        <w:tc>
          <w:tcPr>
            <w:tcW w:w="6515" w:type="dxa"/>
            <w:gridSpan w:val="6"/>
            <w:tcBorders>
              <w:top w:val="single" w:sz="12" w:space="0" w:color="auto"/>
              <w:left w:val="single" w:sz="12" w:space="0" w:color="auto"/>
              <w:bottom w:val="single" w:sz="4"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Номер и дата приказа (период действия штатного расписания)</w:t>
            </w:r>
          </w:p>
        </w:tc>
      </w:tr>
      <w:tr w:rsidR="00347C75" w:rsidRPr="00967381" w:rsidTr="0051788D">
        <w:trPr>
          <w:trHeight w:val="20"/>
          <w:tblHeader/>
        </w:trPr>
        <w:tc>
          <w:tcPr>
            <w:tcW w:w="3686" w:type="dxa"/>
            <w:vMerge/>
            <w:tcBorders>
              <w:top w:val="single" w:sz="4" w:space="0" w:color="auto"/>
              <w:left w:val="single" w:sz="12" w:space="0" w:color="auto"/>
              <w:bottom w:val="single" w:sz="4" w:space="0" w:color="auto"/>
              <w:right w:val="single" w:sz="12" w:space="0" w:color="auto"/>
            </w:tcBorders>
            <w:vAlign w:val="center"/>
            <w:hideMark/>
          </w:tcPr>
          <w:p w:rsidR="00347C75" w:rsidRPr="00967381" w:rsidRDefault="00347C75" w:rsidP="00347C75">
            <w:pPr>
              <w:rPr>
                <w:sz w:val="18"/>
                <w:szCs w:val="18"/>
                <w:lang w:eastAsia="ru-RU"/>
              </w:rPr>
            </w:pPr>
          </w:p>
        </w:tc>
        <w:tc>
          <w:tcPr>
            <w:tcW w:w="6515" w:type="dxa"/>
            <w:gridSpan w:val="6"/>
            <w:tcBorders>
              <w:top w:val="single" w:sz="4" w:space="0" w:color="auto"/>
              <w:left w:val="single" w:sz="12" w:space="0" w:color="auto"/>
              <w:bottom w:val="single" w:sz="12"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 xml:space="preserve"> численность и фонд оплаты труда по подразделениям/участкам (тарифная ставка (оклад), надбавки (вредность, ночные, премиальные и р/</w:t>
            </w:r>
            <w:proofErr w:type="spellStart"/>
            <w:r w:rsidRPr="00967381">
              <w:rPr>
                <w:sz w:val="18"/>
                <w:szCs w:val="18"/>
                <w:lang w:eastAsia="ru-RU"/>
              </w:rPr>
              <w:t>коэф</w:t>
            </w:r>
            <w:proofErr w:type="spellEnd"/>
            <w:r w:rsidRPr="00967381">
              <w:rPr>
                <w:sz w:val="18"/>
                <w:szCs w:val="18"/>
                <w:lang w:eastAsia="ru-RU"/>
              </w:rPr>
              <w:t>.)</w:t>
            </w:r>
          </w:p>
        </w:tc>
      </w:tr>
      <w:tr w:rsidR="00347C75" w:rsidRPr="00967381" w:rsidTr="0051788D">
        <w:trPr>
          <w:trHeight w:val="20"/>
          <w:tblHeader/>
        </w:trPr>
        <w:tc>
          <w:tcPr>
            <w:tcW w:w="3686" w:type="dxa"/>
            <w:vMerge/>
            <w:tcBorders>
              <w:top w:val="single" w:sz="4" w:space="0" w:color="auto"/>
              <w:left w:val="single" w:sz="12" w:space="0" w:color="auto"/>
              <w:bottom w:val="single" w:sz="4" w:space="0" w:color="auto"/>
              <w:right w:val="single" w:sz="12" w:space="0" w:color="auto"/>
            </w:tcBorders>
            <w:vAlign w:val="center"/>
            <w:hideMark/>
          </w:tcPr>
          <w:p w:rsidR="00347C75" w:rsidRPr="00967381" w:rsidRDefault="00347C75" w:rsidP="00347C75">
            <w:pPr>
              <w:rPr>
                <w:sz w:val="18"/>
                <w:szCs w:val="18"/>
                <w:lang w:eastAsia="ru-RU"/>
              </w:rPr>
            </w:pPr>
          </w:p>
        </w:tc>
        <w:tc>
          <w:tcPr>
            <w:tcW w:w="2126"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 xml:space="preserve">приказ от 31.12.2019 № 149/ГЭ </w:t>
            </w:r>
          </w:p>
          <w:p w:rsidR="00347C75" w:rsidRPr="00967381" w:rsidRDefault="00347C75" w:rsidP="00347C75">
            <w:pPr>
              <w:jc w:val="center"/>
              <w:rPr>
                <w:sz w:val="18"/>
                <w:szCs w:val="18"/>
                <w:lang w:eastAsia="ru-RU"/>
              </w:rPr>
            </w:pPr>
            <w:r w:rsidRPr="00967381">
              <w:rPr>
                <w:sz w:val="18"/>
                <w:szCs w:val="18"/>
                <w:lang w:eastAsia="ru-RU"/>
              </w:rPr>
              <w:t xml:space="preserve">штатное расписание № 1-шр от 31.12.2019 </w:t>
            </w:r>
          </w:p>
          <w:p w:rsidR="00347C75" w:rsidRPr="00967381" w:rsidRDefault="00347C75" w:rsidP="00347C75">
            <w:pPr>
              <w:jc w:val="center"/>
              <w:rPr>
                <w:sz w:val="18"/>
                <w:szCs w:val="18"/>
                <w:lang w:eastAsia="ru-RU"/>
              </w:rPr>
            </w:pPr>
            <w:r w:rsidRPr="00967381">
              <w:rPr>
                <w:sz w:val="18"/>
                <w:szCs w:val="18"/>
                <w:lang w:eastAsia="ru-RU"/>
              </w:rPr>
              <w:t>(с 01.01.2020)</w:t>
            </w:r>
          </w:p>
        </w:tc>
        <w:tc>
          <w:tcPr>
            <w:tcW w:w="2167"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 xml:space="preserve">приказ от 31.01.2020 № 6А/ГЭ </w:t>
            </w:r>
          </w:p>
          <w:p w:rsidR="00347C75" w:rsidRPr="00967381" w:rsidRDefault="00347C75" w:rsidP="00347C75">
            <w:pPr>
              <w:jc w:val="center"/>
              <w:rPr>
                <w:sz w:val="18"/>
                <w:szCs w:val="18"/>
                <w:lang w:eastAsia="ru-RU"/>
              </w:rPr>
            </w:pPr>
            <w:r w:rsidRPr="00967381">
              <w:rPr>
                <w:sz w:val="18"/>
                <w:szCs w:val="18"/>
                <w:lang w:eastAsia="ru-RU"/>
              </w:rPr>
              <w:t xml:space="preserve">(штатное расписание </w:t>
            </w:r>
          </w:p>
          <w:p w:rsidR="00347C75" w:rsidRPr="00967381" w:rsidRDefault="00347C75" w:rsidP="00347C75">
            <w:pPr>
              <w:jc w:val="center"/>
              <w:rPr>
                <w:sz w:val="18"/>
                <w:szCs w:val="18"/>
                <w:lang w:eastAsia="ru-RU"/>
              </w:rPr>
            </w:pPr>
            <w:r w:rsidRPr="00967381">
              <w:rPr>
                <w:sz w:val="18"/>
                <w:szCs w:val="18"/>
                <w:lang w:eastAsia="ru-RU"/>
              </w:rPr>
              <w:t xml:space="preserve">№ 2-шр от 31.01.2020 </w:t>
            </w:r>
          </w:p>
          <w:p w:rsidR="00347C75" w:rsidRPr="00967381" w:rsidRDefault="00347C75" w:rsidP="00347C75">
            <w:pPr>
              <w:jc w:val="center"/>
              <w:rPr>
                <w:sz w:val="18"/>
                <w:szCs w:val="18"/>
                <w:lang w:eastAsia="ru-RU"/>
              </w:rPr>
            </w:pPr>
            <w:r w:rsidRPr="00967381">
              <w:rPr>
                <w:sz w:val="18"/>
                <w:szCs w:val="18"/>
                <w:lang w:eastAsia="ru-RU"/>
              </w:rPr>
              <w:t>(с 01.02.2020)</w:t>
            </w:r>
          </w:p>
        </w:tc>
        <w:tc>
          <w:tcPr>
            <w:tcW w:w="2222"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 xml:space="preserve">приказ от 30.12.2020 № 120/ГЭ </w:t>
            </w:r>
          </w:p>
          <w:p w:rsidR="00347C75" w:rsidRPr="00967381" w:rsidRDefault="00347C75" w:rsidP="00347C75">
            <w:pPr>
              <w:jc w:val="center"/>
              <w:rPr>
                <w:sz w:val="18"/>
                <w:szCs w:val="18"/>
                <w:lang w:eastAsia="ru-RU"/>
              </w:rPr>
            </w:pPr>
            <w:r w:rsidRPr="00967381">
              <w:rPr>
                <w:sz w:val="18"/>
                <w:szCs w:val="18"/>
                <w:lang w:eastAsia="ru-RU"/>
              </w:rPr>
              <w:t xml:space="preserve">штатное расписание </w:t>
            </w:r>
          </w:p>
          <w:p w:rsidR="00347C75" w:rsidRPr="00967381" w:rsidRDefault="00347C75" w:rsidP="00347C75">
            <w:pPr>
              <w:jc w:val="center"/>
              <w:rPr>
                <w:sz w:val="18"/>
                <w:szCs w:val="18"/>
                <w:lang w:eastAsia="ru-RU"/>
              </w:rPr>
            </w:pPr>
            <w:r w:rsidRPr="00967381">
              <w:rPr>
                <w:sz w:val="18"/>
                <w:szCs w:val="18"/>
                <w:lang w:eastAsia="ru-RU"/>
              </w:rPr>
              <w:t>№ 1-шр от 31.12.2020</w:t>
            </w:r>
          </w:p>
          <w:p w:rsidR="00347C75" w:rsidRPr="00967381" w:rsidRDefault="00347C75" w:rsidP="00347C75">
            <w:pPr>
              <w:jc w:val="center"/>
              <w:rPr>
                <w:sz w:val="18"/>
                <w:szCs w:val="18"/>
                <w:lang w:eastAsia="ru-RU"/>
              </w:rPr>
            </w:pPr>
            <w:r w:rsidRPr="00967381">
              <w:rPr>
                <w:sz w:val="18"/>
                <w:szCs w:val="18"/>
                <w:lang w:eastAsia="ru-RU"/>
              </w:rPr>
              <w:t xml:space="preserve"> (с 01.01.2021)</w:t>
            </w:r>
          </w:p>
        </w:tc>
      </w:tr>
      <w:tr w:rsidR="00347C75" w:rsidRPr="00967381" w:rsidTr="0051788D">
        <w:trPr>
          <w:trHeight w:val="20"/>
          <w:tblHeader/>
        </w:trPr>
        <w:tc>
          <w:tcPr>
            <w:tcW w:w="3686" w:type="dxa"/>
            <w:vMerge/>
            <w:tcBorders>
              <w:top w:val="single" w:sz="4" w:space="0" w:color="auto"/>
              <w:left w:val="single" w:sz="12" w:space="0" w:color="auto"/>
              <w:bottom w:val="single" w:sz="12" w:space="0" w:color="auto"/>
              <w:right w:val="single" w:sz="12" w:space="0" w:color="auto"/>
            </w:tcBorders>
            <w:vAlign w:val="center"/>
            <w:hideMark/>
          </w:tcPr>
          <w:p w:rsidR="00347C75" w:rsidRPr="00967381" w:rsidRDefault="00347C75" w:rsidP="00347C75">
            <w:pPr>
              <w:rPr>
                <w:sz w:val="18"/>
                <w:szCs w:val="18"/>
                <w:lang w:eastAsia="ru-RU"/>
              </w:rPr>
            </w:pPr>
          </w:p>
        </w:tc>
        <w:tc>
          <w:tcPr>
            <w:tcW w:w="850" w:type="dxa"/>
            <w:tcBorders>
              <w:top w:val="nil"/>
              <w:left w:val="single" w:sz="12" w:space="0" w:color="auto"/>
              <w:bottom w:val="single" w:sz="12" w:space="0" w:color="auto"/>
              <w:right w:val="single" w:sz="4" w:space="0" w:color="auto"/>
            </w:tcBorders>
            <w:shd w:val="clear" w:color="auto" w:fill="auto"/>
            <w:hideMark/>
          </w:tcPr>
          <w:p w:rsidR="00347C75" w:rsidRPr="00967381" w:rsidRDefault="00347C75" w:rsidP="00347C75">
            <w:pPr>
              <w:jc w:val="center"/>
              <w:rPr>
                <w:sz w:val="18"/>
                <w:szCs w:val="18"/>
                <w:lang w:eastAsia="ru-RU"/>
              </w:rPr>
            </w:pPr>
            <w:proofErr w:type="spellStart"/>
            <w:r w:rsidRPr="00967381">
              <w:rPr>
                <w:sz w:val="18"/>
                <w:szCs w:val="18"/>
                <w:lang w:eastAsia="ru-RU"/>
              </w:rPr>
              <w:t>числ-сть</w:t>
            </w:r>
            <w:proofErr w:type="spellEnd"/>
            <w:r w:rsidRPr="00967381">
              <w:rPr>
                <w:sz w:val="18"/>
                <w:szCs w:val="18"/>
                <w:lang w:eastAsia="ru-RU"/>
              </w:rPr>
              <w:t xml:space="preserve"> (ед.)</w:t>
            </w:r>
          </w:p>
        </w:tc>
        <w:tc>
          <w:tcPr>
            <w:tcW w:w="1276" w:type="dxa"/>
            <w:tcBorders>
              <w:top w:val="nil"/>
              <w:left w:val="nil"/>
              <w:bottom w:val="single" w:sz="12"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ФОТ</w:t>
            </w:r>
          </w:p>
        </w:tc>
        <w:tc>
          <w:tcPr>
            <w:tcW w:w="987" w:type="dxa"/>
            <w:tcBorders>
              <w:top w:val="nil"/>
              <w:left w:val="single" w:sz="12" w:space="0" w:color="auto"/>
              <w:bottom w:val="single" w:sz="12" w:space="0" w:color="auto"/>
              <w:right w:val="single" w:sz="4" w:space="0" w:color="auto"/>
            </w:tcBorders>
            <w:shd w:val="clear" w:color="auto" w:fill="auto"/>
            <w:hideMark/>
          </w:tcPr>
          <w:p w:rsidR="00347C75" w:rsidRPr="00967381" w:rsidRDefault="00347C75" w:rsidP="00347C75">
            <w:pPr>
              <w:jc w:val="center"/>
              <w:rPr>
                <w:sz w:val="18"/>
                <w:szCs w:val="18"/>
                <w:lang w:eastAsia="ru-RU"/>
              </w:rPr>
            </w:pPr>
            <w:proofErr w:type="spellStart"/>
            <w:r w:rsidRPr="00967381">
              <w:rPr>
                <w:sz w:val="18"/>
                <w:szCs w:val="18"/>
                <w:lang w:eastAsia="ru-RU"/>
              </w:rPr>
              <w:t>числ-сть</w:t>
            </w:r>
            <w:proofErr w:type="spellEnd"/>
            <w:r w:rsidRPr="00967381">
              <w:rPr>
                <w:sz w:val="18"/>
                <w:szCs w:val="18"/>
                <w:lang w:eastAsia="ru-RU"/>
              </w:rPr>
              <w:t xml:space="preserve"> (ед.)</w:t>
            </w:r>
          </w:p>
        </w:tc>
        <w:tc>
          <w:tcPr>
            <w:tcW w:w="1180" w:type="dxa"/>
            <w:tcBorders>
              <w:top w:val="nil"/>
              <w:left w:val="nil"/>
              <w:bottom w:val="single" w:sz="12"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ФОТ</w:t>
            </w:r>
          </w:p>
        </w:tc>
        <w:tc>
          <w:tcPr>
            <w:tcW w:w="946" w:type="dxa"/>
            <w:tcBorders>
              <w:top w:val="nil"/>
              <w:left w:val="single" w:sz="12" w:space="0" w:color="auto"/>
              <w:bottom w:val="single" w:sz="12" w:space="0" w:color="auto"/>
              <w:right w:val="single" w:sz="4" w:space="0" w:color="auto"/>
            </w:tcBorders>
            <w:shd w:val="clear" w:color="auto" w:fill="auto"/>
            <w:hideMark/>
          </w:tcPr>
          <w:p w:rsidR="00347C75" w:rsidRPr="00967381" w:rsidRDefault="00347C75" w:rsidP="00347C75">
            <w:pPr>
              <w:jc w:val="center"/>
              <w:rPr>
                <w:sz w:val="18"/>
                <w:szCs w:val="18"/>
                <w:lang w:eastAsia="ru-RU"/>
              </w:rPr>
            </w:pPr>
            <w:proofErr w:type="spellStart"/>
            <w:r w:rsidRPr="00967381">
              <w:rPr>
                <w:sz w:val="18"/>
                <w:szCs w:val="18"/>
                <w:lang w:eastAsia="ru-RU"/>
              </w:rPr>
              <w:t>числ-сть</w:t>
            </w:r>
            <w:proofErr w:type="spellEnd"/>
            <w:r w:rsidRPr="00967381">
              <w:rPr>
                <w:sz w:val="18"/>
                <w:szCs w:val="18"/>
                <w:lang w:eastAsia="ru-RU"/>
              </w:rPr>
              <w:t xml:space="preserve"> (ед.)</w:t>
            </w:r>
          </w:p>
        </w:tc>
        <w:tc>
          <w:tcPr>
            <w:tcW w:w="1276" w:type="dxa"/>
            <w:tcBorders>
              <w:top w:val="nil"/>
              <w:left w:val="nil"/>
              <w:bottom w:val="single" w:sz="12" w:space="0" w:color="auto"/>
              <w:right w:val="single" w:sz="12" w:space="0" w:color="auto"/>
            </w:tcBorders>
            <w:shd w:val="clear" w:color="auto" w:fill="auto"/>
            <w:hideMark/>
          </w:tcPr>
          <w:p w:rsidR="00347C75" w:rsidRPr="00967381" w:rsidRDefault="00347C75" w:rsidP="00347C75">
            <w:pPr>
              <w:jc w:val="center"/>
              <w:rPr>
                <w:sz w:val="18"/>
                <w:szCs w:val="18"/>
                <w:lang w:eastAsia="ru-RU"/>
              </w:rPr>
            </w:pPr>
            <w:r w:rsidRPr="00967381">
              <w:rPr>
                <w:sz w:val="18"/>
                <w:szCs w:val="18"/>
                <w:lang w:eastAsia="ru-RU"/>
              </w:rPr>
              <w:t>ФОТ</w:t>
            </w:r>
          </w:p>
        </w:tc>
      </w:tr>
      <w:tr w:rsidR="00347C75" w:rsidRPr="00967381" w:rsidTr="0051788D">
        <w:trPr>
          <w:trHeight w:val="20"/>
        </w:trPr>
        <w:tc>
          <w:tcPr>
            <w:tcW w:w="368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Общее руководство</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12,25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325 418,00</w:t>
            </w:r>
          </w:p>
        </w:tc>
        <w:tc>
          <w:tcPr>
            <w:tcW w:w="98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13,25</w:t>
            </w:r>
          </w:p>
        </w:tc>
        <w:tc>
          <w:tcPr>
            <w:tcW w:w="1180" w:type="dxa"/>
            <w:tcBorders>
              <w:top w:val="single" w:sz="12" w:space="0" w:color="auto"/>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357 344,00</w:t>
            </w:r>
          </w:p>
        </w:tc>
        <w:tc>
          <w:tcPr>
            <w:tcW w:w="94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13,25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376 993,00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Бухгалтерия</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4,5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91 426,00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4,5</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97 414,00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4,5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102 770,00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Планово-экономический отдел</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2</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42 199,00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2</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44 736,00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2</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47 196,00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 xml:space="preserve">Производственно-технический отдел </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105 496,00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5</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111 840,00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117 990,00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Ремонтно-эксплуатационный участок</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10</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172 611,00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10</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192 677,00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10</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203 278,00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Участок механизации и автотранспорта</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23 102,00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25 013,00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26 389,00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Жилищно-эксплуатационный участок (ремонт жилищного фонда)</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3</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59 378,00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3</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63 761,00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3</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67 266,00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Ремонтно-эксплуатационный участок (водопроводное и канализационное хозяйства, тепловые сети)</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45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606 626,00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45</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763 289,00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45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795 319,00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Жилищно-эксплуатационный участок (водопроводное и канализационное хозяйства, тепловые сети, электрооборудование, благоустройство, содержание жилищного фонда)</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56,75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739 316,00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56,75</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867 133,00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57</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913 995,00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Участок механизации автотранспорта</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14</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251 162,00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9</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183 355,00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9</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187 367,00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Баня</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17 808,00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1,5</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20 925,00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1,25</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18 397,00</w:t>
            </w:r>
          </w:p>
        </w:tc>
      </w:tr>
      <w:tr w:rsidR="00347C75" w:rsidRPr="00967381" w:rsidTr="0051788D">
        <w:trPr>
          <w:trHeight w:val="20"/>
        </w:trPr>
        <w:tc>
          <w:tcPr>
            <w:tcW w:w="3686" w:type="dxa"/>
            <w:tcBorders>
              <w:top w:val="nil"/>
              <w:left w:val="single" w:sz="12" w:space="0" w:color="auto"/>
              <w:bottom w:val="single" w:sz="4"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Вспомогательные работы</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9</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107 422,00</w:t>
            </w:r>
          </w:p>
        </w:tc>
        <w:tc>
          <w:tcPr>
            <w:tcW w:w="987"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9</w:t>
            </w:r>
          </w:p>
        </w:tc>
        <w:tc>
          <w:tcPr>
            <w:tcW w:w="1180"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125 551,00</w:t>
            </w:r>
          </w:p>
        </w:tc>
        <w:tc>
          <w:tcPr>
            <w:tcW w:w="946" w:type="dxa"/>
            <w:tcBorders>
              <w:top w:val="nil"/>
              <w:left w:val="single" w:sz="12" w:space="0" w:color="auto"/>
              <w:bottom w:val="single" w:sz="4"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9</w:t>
            </w:r>
          </w:p>
        </w:tc>
        <w:tc>
          <w:tcPr>
            <w:tcW w:w="1276" w:type="dxa"/>
            <w:tcBorders>
              <w:top w:val="nil"/>
              <w:left w:val="nil"/>
              <w:bottom w:val="single" w:sz="4"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132 459,00</w:t>
            </w:r>
          </w:p>
        </w:tc>
      </w:tr>
      <w:tr w:rsidR="00347C75" w:rsidRPr="00967381" w:rsidTr="0051788D">
        <w:trPr>
          <w:trHeight w:val="20"/>
        </w:trPr>
        <w:tc>
          <w:tcPr>
            <w:tcW w:w="3686" w:type="dxa"/>
            <w:tcBorders>
              <w:top w:val="nil"/>
              <w:left w:val="single" w:sz="12" w:space="0" w:color="auto"/>
              <w:bottom w:val="single" w:sz="12" w:space="0" w:color="auto"/>
              <w:right w:val="single" w:sz="12" w:space="0" w:color="auto"/>
            </w:tcBorders>
            <w:shd w:val="clear" w:color="auto" w:fill="auto"/>
            <w:vAlign w:val="center"/>
            <w:hideMark/>
          </w:tcPr>
          <w:p w:rsidR="00347C75" w:rsidRPr="00967381" w:rsidRDefault="00347C75" w:rsidP="00347C75">
            <w:pPr>
              <w:rPr>
                <w:sz w:val="18"/>
                <w:szCs w:val="18"/>
                <w:lang w:eastAsia="ru-RU"/>
              </w:rPr>
            </w:pPr>
            <w:r w:rsidRPr="00967381">
              <w:rPr>
                <w:sz w:val="18"/>
                <w:szCs w:val="18"/>
                <w:lang w:eastAsia="ru-RU"/>
              </w:rPr>
              <w:t>Общехозяйственные вспомогательные работы</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1</w:t>
            </w:r>
          </w:p>
        </w:tc>
        <w:tc>
          <w:tcPr>
            <w:tcW w:w="1276" w:type="dxa"/>
            <w:tcBorders>
              <w:top w:val="nil"/>
              <w:left w:val="nil"/>
              <w:bottom w:val="single" w:sz="12"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11 777,00</w:t>
            </w:r>
          </w:p>
        </w:tc>
        <w:tc>
          <w:tcPr>
            <w:tcW w:w="987" w:type="dxa"/>
            <w:tcBorders>
              <w:top w:val="nil"/>
              <w:left w:val="single" w:sz="12" w:space="0" w:color="auto"/>
              <w:bottom w:val="single" w:sz="12"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0,5</w:t>
            </w:r>
          </w:p>
        </w:tc>
        <w:tc>
          <w:tcPr>
            <w:tcW w:w="1180" w:type="dxa"/>
            <w:tcBorders>
              <w:top w:val="nil"/>
              <w:left w:val="nil"/>
              <w:bottom w:val="single" w:sz="12"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6 975,00</w:t>
            </w:r>
          </w:p>
        </w:tc>
        <w:tc>
          <w:tcPr>
            <w:tcW w:w="946" w:type="dxa"/>
            <w:tcBorders>
              <w:top w:val="nil"/>
              <w:left w:val="single" w:sz="12" w:space="0" w:color="auto"/>
              <w:bottom w:val="single" w:sz="12" w:space="0" w:color="auto"/>
              <w:right w:val="single" w:sz="4" w:space="0" w:color="auto"/>
            </w:tcBorders>
            <w:shd w:val="clear" w:color="auto" w:fill="auto"/>
            <w:vAlign w:val="center"/>
            <w:hideMark/>
          </w:tcPr>
          <w:p w:rsidR="00347C75" w:rsidRPr="00967381" w:rsidRDefault="00347C75" w:rsidP="00347C75">
            <w:pPr>
              <w:jc w:val="center"/>
              <w:rPr>
                <w:sz w:val="18"/>
                <w:szCs w:val="18"/>
                <w:lang w:eastAsia="ru-RU"/>
              </w:rPr>
            </w:pPr>
            <w:r w:rsidRPr="00967381">
              <w:rPr>
                <w:sz w:val="18"/>
                <w:szCs w:val="18"/>
                <w:lang w:eastAsia="ru-RU"/>
              </w:rPr>
              <w:t>0,5</w:t>
            </w:r>
          </w:p>
        </w:tc>
        <w:tc>
          <w:tcPr>
            <w:tcW w:w="1276" w:type="dxa"/>
            <w:tcBorders>
              <w:top w:val="nil"/>
              <w:left w:val="nil"/>
              <w:bottom w:val="single" w:sz="12" w:space="0" w:color="auto"/>
              <w:right w:val="single" w:sz="12" w:space="0" w:color="auto"/>
            </w:tcBorders>
            <w:shd w:val="clear" w:color="auto" w:fill="auto"/>
            <w:vAlign w:val="center"/>
            <w:hideMark/>
          </w:tcPr>
          <w:p w:rsidR="00347C75" w:rsidRPr="00967381" w:rsidRDefault="00347C75" w:rsidP="00347C75">
            <w:pPr>
              <w:jc w:val="right"/>
              <w:rPr>
                <w:sz w:val="18"/>
                <w:szCs w:val="18"/>
                <w:lang w:eastAsia="ru-RU"/>
              </w:rPr>
            </w:pPr>
            <w:r w:rsidRPr="00967381">
              <w:rPr>
                <w:sz w:val="18"/>
                <w:szCs w:val="18"/>
                <w:lang w:eastAsia="ru-RU"/>
              </w:rPr>
              <w:t>7 359,00</w:t>
            </w:r>
          </w:p>
        </w:tc>
      </w:tr>
      <w:tr w:rsidR="00347C75" w:rsidRPr="00967381" w:rsidTr="0051788D">
        <w:trPr>
          <w:trHeight w:val="20"/>
        </w:trPr>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47C75" w:rsidRPr="00967381" w:rsidRDefault="00347C75" w:rsidP="00347C75">
            <w:pPr>
              <w:rPr>
                <w:b/>
                <w:bCs/>
                <w:sz w:val="18"/>
                <w:szCs w:val="18"/>
                <w:lang w:eastAsia="ru-RU"/>
              </w:rPr>
            </w:pPr>
            <w:r w:rsidRPr="00967381">
              <w:rPr>
                <w:b/>
                <w:bCs/>
                <w:sz w:val="18"/>
                <w:szCs w:val="18"/>
                <w:lang w:eastAsia="ru-RU"/>
              </w:rPr>
              <w:t>ИТОГО по приказу:</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47C75" w:rsidRPr="00967381" w:rsidRDefault="00347C75" w:rsidP="00347C75">
            <w:pPr>
              <w:jc w:val="center"/>
              <w:rPr>
                <w:b/>
                <w:bCs/>
                <w:sz w:val="18"/>
                <w:szCs w:val="18"/>
                <w:lang w:eastAsia="ru-RU"/>
              </w:rPr>
            </w:pPr>
            <w:r w:rsidRPr="00967381">
              <w:rPr>
                <w:b/>
                <w:bCs/>
                <w:sz w:val="18"/>
                <w:szCs w:val="18"/>
                <w:lang w:eastAsia="ru-RU"/>
              </w:rPr>
              <w:t>165</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rsidR="00347C75" w:rsidRPr="00967381" w:rsidRDefault="00347C75" w:rsidP="00347C75">
            <w:pPr>
              <w:jc w:val="right"/>
              <w:rPr>
                <w:b/>
                <w:bCs/>
                <w:sz w:val="18"/>
                <w:szCs w:val="18"/>
                <w:lang w:eastAsia="ru-RU"/>
              </w:rPr>
            </w:pPr>
            <w:r w:rsidRPr="00967381">
              <w:rPr>
                <w:b/>
                <w:bCs/>
                <w:sz w:val="18"/>
                <w:szCs w:val="18"/>
                <w:lang w:eastAsia="ru-RU"/>
              </w:rPr>
              <w:t>2 553 741,00</w:t>
            </w:r>
          </w:p>
        </w:tc>
        <w:tc>
          <w:tcPr>
            <w:tcW w:w="98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47C75" w:rsidRPr="00967381" w:rsidRDefault="00347C75" w:rsidP="00347C75">
            <w:pPr>
              <w:jc w:val="center"/>
              <w:rPr>
                <w:b/>
                <w:bCs/>
                <w:sz w:val="18"/>
                <w:szCs w:val="18"/>
                <w:lang w:eastAsia="ru-RU"/>
              </w:rPr>
            </w:pPr>
            <w:r w:rsidRPr="00967381">
              <w:rPr>
                <w:b/>
                <w:bCs/>
                <w:sz w:val="18"/>
                <w:szCs w:val="18"/>
                <w:lang w:eastAsia="ru-RU"/>
              </w:rPr>
              <w:t>160,5</w:t>
            </w:r>
          </w:p>
        </w:tc>
        <w:tc>
          <w:tcPr>
            <w:tcW w:w="1180" w:type="dxa"/>
            <w:tcBorders>
              <w:top w:val="single" w:sz="12" w:space="0" w:color="auto"/>
              <w:left w:val="nil"/>
              <w:bottom w:val="single" w:sz="12" w:space="0" w:color="auto"/>
              <w:right w:val="single" w:sz="12" w:space="0" w:color="auto"/>
            </w:tcBorders>
            <w:shd w:val="clear" w:color="auto" w:fill="auto"/>
            <w:vAlign w:val="center"/>
            <w:hideMark/>
          </w:tcPr>
          <w:p w:rsidR="00347C75" w:rsidRPr="00967381" w:rsidRDefault="00347C75" w:rsidP="00347C75">
            <w:pPr>
              <w:jc w:val="right"/>
              <w:rPr>
                <w:b/>
                <w:bCs/>
                <w:sz w:val="18"/>
                <w:szCs w:val="18"/>
                <w:lang w:eastAsia="ru-RU"/>
              </w:rPr>
            </w:pPr>
            <w:r w:rsidRPr="00967381">
              <w:rPr>
                <w:b/>
                <w:bCs/>
                <w:sz w:val="18"/>
                <w:szCs w:val="18"/>
                <w:lang w:eastAsia="ru-RU"/>
              </w:rPr>
              <w:t>2 860 013,00</w:t>
            </w:r>
          </w:p>
        </w:tc>
        <w:tc>
          <w:tcPr>
            <w:tcW w:w="94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47C75" w:rsidRPr="00967381" w:rsidRDefault="00347C75" w:rsidP="00347C75">
            <w:pPr>
              <w:jc w:val="center"/>
              <w:rPr>
                <w:b/>
                <w:bCs/>
                <w:sz w:val="18"/>
                <w:szCs w:val="18"/>
                <w:lang w:eastAsia="ru-RU"/>
              </w:rPr>
            </w:pPr>
            <w:r w:rsidRPr="00967381">
              <w:rPr>
                <w:b/>
                <w:bCs/>
                <w:sz w:val="18"/>
                <w:szCs w:val="18"/>
                <w:lang w:eastAsia="ru-RU"/>
              </w:rPr>
              <w:t>160,5</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rsidR="00347C75" w:rsidRPr="00967381" w:rsidRDefault="00347C75" w:rsidP="00347C75">
            <w:pPr>
              <w:jc w:val="right"/>
              <w:rPr>
                <w:b/>
                <w:bCs/>
                <w:sz w:val="18"/>
                <w:szCs w:val="18"/>
                <w:lang w:eastAsia="ru-RU"/>
              </w:rPr>
            </w:pPr>
            <w:r w:rsidRPr="00967381">
              <w:rPr>
                <w:b/>
                <w:bCs/>
                <w:sz w:val="18"/>
                <w:szCs w:val="18"/>
                <w:lang w:eastAsia="ru-RU"/>
              </w:rPr>
              <w:t>2 996 778,00</w:t>
            </w:r>
          </w:p>
        </w:tc>
      </w:tr>
    </w:tbl>
    <w:p w:rsidR="00E75250" w:rsidRPr="00967381" w:rsidRDefault="00E75250" w:rsidP="00E75250">
      <w:pPr>
        <w:pStyle w:val="25"/>
        <w:rPr>
          <w:sz w:val="6"/>
          <w:szCs w:val="6"/>
        </w:rPr>
      </w:pPr>
    </w:p>
    <w:p w:rsidR="00586507" w:rsidRPr="00967381" w:rsidRDefault="00BC7020" w:rsidP="00586507">
      <w:pPr>
        <w:pStyle w:val="a5"/>
        <w:jc w:val="both"/>
        <w:rPr>
          <w:sz w:val="28"/>
          <w:szCs w:val="28"/>
        </w:rPr>
      </w:pPr>
      <w:r w:rsidRPr="00967381">
        <w:rPr>
          <w:rStyle w:val="26"/>
        </w:rPr>
        <w:tab/>
      </w:r>
      <w:r w:rsidR="00586507" w:rsidRPr="00967381">
        <w:rPr>
          <w:rStyle w:val="26"/>
          <w:sz w:val="28"/>
          <w:szCs w:val="28"/>
        </w:rPr>
        <w:t>5.</w:t>
      </w:r>
      <w:r w:rsidR="00586507" w:rsidRPr="00967381">
        <w:rPr>
          <w:rStyle w:val="26"/>
          <w:sz w:val="28"/>
          <w:szCs w:val="28"/>
        </w:rPr>
        <w:tab/>
      </w:r>
      <w:proofErr w:type="gramStart"/>
      <w:r w:rsidR="00586507" w:rsidRPr="00967381">
        <w:rPr>
          <w:sz w:val="28"/>
          <w:szCs w:val="28"/>
        </w:rPr>
        <w:t>В</w:t>
      </w:r>
      <w:proofErr w:type="gramEnd"/>
      <w:r w:rsidR="00586507" w:rsidRPr="00967381">
        <w:rPr>
          <w:sz w:val="28"/>
          <w:szCs w:val="28"/>
        </w:rPr>
        <w:t xml:space="preserve"> период с 01.01.20</w:t>
      </w:r>
      <w:r w:rsidR="00A75BA7" w:rsidRPr="00967381">
        <w:rPr>
          <w:sz w:val="28"/>
          <w:szCs w:val="28"/>
        </w:rPr>
        <w:t>20 по 31</w:t>
      </w:r>
      <w:r w:rsidR="00586507" w:rsidRPr="00967381">
        <w:rPr>
          <w:sz w:val="28"/>
          <w:szCs w:val="28"/>
        </w:rPr>
        <w:t>.0</w:t>
      </w:r>
      <w:r w:rsidR="00A75BA7" w:rsidRPr="00967381">
        <w:rPr>
          <w:sz w:val="28"/>
          <w:szCs w:val="28"/>
        </w:rPr>
        <w:t>3</w:t>
      </w:r>
      <w:r w:rsidR="00586507" w:rsidRPr="00967381">
        <w:rPr>
          <w:sz w:val="28"/>
          <w:szCs w:val="28"/>
        </w:rPr>
        <w:t>.20</w:t>
      </w:r>
      <w:r w:rsidR="00A75BA7" w:rsidRPr="00967381">
        <w:rPr>
          <w:sz w:val="28"/>
          <w:szCs w:val="28"/>
        </w:rPr>
        <w:t>21</w:t>
      </w:r>
      <w:r w:rsidR="00586507" w:rsidRPr="00967381">
        <w:rPr>
          <w:sz w:val="28"/>
          <w:szCs w:val="28"/>
        </w:rPr>
        <w:t xml:space="preserve"> расходы по оплате труда работников </w:t>
      </w:r>
      <w:r w:rsidR="00A75BA7" w:rsidRPr="00967381">
        <w:rPr>
          <w:sz w:val="28"/>
          <w:szCs w:val="28"/>
        </w:rPr>
        <w:t>ММУП ЖКХ</w:t>
      </w:r>
      <w:r w:rsidR="00586507" w:rsidRPr="00967381">
        <w:rPr>
          <w:sz w:val="28"/>
          <w:szCs w:val="28"/>
        </w:rPr>
        <w:t xml:space="preserve"> составили </w:t>
      </w:r>
      <w:r w:rsidR="00026372" w:rsidRPr="00967381">
        <w:rPr>
          <w:sz w:val="28"/>
          <w:szCs w:val="28"/>
        </w:rPr>
        <w:t>32 584,00 тыс.</w:t>
      </w:r>
      <w:r w:rsidR="00586507" w:rsidRPr="00967381">
        <w:rPr>
          <w:sz w:val="28"/>
          <w:szCs w:val="28"/>
        </w:rPr>
        <w:t xml:space="preserve"> рублей или </w:t>
      </w:r>
      <w:r w:rsidR="00026372" w:rsidRPr="00967381">
        <w:rPr>
          <w:sz w:val="28"/>
          <w:szCs w:val="28"/>
        </w:rPr>
        <w:t>19,6%</w:t>
      </w:r>
      <w:r w:rsidR="00586507" w:rsidRPr="00967381">
        <w:rPr>
          <w:sz w:val="28"/>
          <w:szCs w:val="28"/>
        </w:rPr>
        <w:t xml:space="preserve"> от общего объема расходов </w:t>
      </w:r>
      <w:r w:rsidR="00026372" w:rsidRPr="00967381">
        <w:rPr>
          <w:sz w:val="28"/>
          <w:szCs w:val="28"/>
        </w:rPr>
        <w:t>(166 247,00 тыс. рублей) предприятия</w:t>
      </w:r>
      <w:r w:rsidR="00586507" w:rsidRPr="00967381">
        <w:rPr>
          <w:sz w:val="28"/>
          <w:szCs w:val="28"/>
        </w:rPr>
        <w:t xml:space="preserve"> за указанный период, в том числе:</w:t>
      </w:r>
    </w:p>
    <w:p w:rsidR="00026372" w:rsidRPr="00967381" w:rsidRDefault="00026372" w:rsidP="00586507">
      <w:pPr>
        <w:pStyle w:val="a5"/>
        <w:jc w:val="both"/>
        <w:rPr>
          <w:sz w:val="28"/>
          <w:szCs w:val="28"/>
        </w:rPr>
      </w:pPr>
      <w:r w:rsidRPr="00967381">
        <w:rPr>
          <w:sz w:val="28"/>
          <w:szCs w:val="28"/>
        </w:rPr>
        <w:lastRenderedPageBreak/>
        <w:tab/>
        <w:t>–</w:t>
      </w:r>
      <w:r w:rsidRPr="00967381">
        <w:rPr>
          <w:sz w:val="28"/>
          <w:szCs w:val="28"/>
        </w:rPr>
        <w:tab/>
        <w:t>за 2020 год – 25 916,00 тыс. рублей или 21,1% от общего объема расходов (122 991,00 тыс. рублей);</w:t>
      </w:r>
    </w:p>
    <w:p w:rsidR="00026372" w:rsidRPr="00967381" w:rsidRDefault="00026372" w:rsidP="00152F5E">
      <w:pPr>
        <w:pStyle w:val="131"/>
        <w:rPr>
          <w:color w:val="auto"/>
        </w:rPr>
      </w:pPr>
      <w:r w:rsidRPr="00967381">
        <w:rPr>
          <w:color w:val="auto"/>
        </w:rPr>
        <w:tab/>
        <w:t>–</w:t>
      </w:r>
      <w:r w:rsidRPr="00967381">
        <w:rPr>
          <w:color w:val="auto"/>
        </w:rPr>
        <w:tab/>
        <w:t xml:space="preserve">за первый квартал 2021 года – 6 668,00 тыс. рублей или 15,4% от общего объема расходов (43 256,00 тыс. </w:t>
      </w:r>
      <w:r w:rsidR="00AC6CE0" w:rsidRPr="00967381">
        <w:rPr>
          <w:color w:val="auto"/>
        </w:rPr>
        <w:t>рублей).</w:t>
      </w:r>
    </w:p>
    <w:p w:rsidR="00BC7020" w:rsidRPr="00967381" w:rsidRDefault="00586507" w:rsidP="00152F5E">
      <w:pPr>
        <w:pStyle w:val="131"/>
        <w:rPr>
          <w:color w:val="auto"/>
        </w:rPr>
      </w:pPr>
      <w:r w:rsidRPr="00967381">
        <w:rPr>
          <w:rStyle w:val="26"/>
          <w:color w:val="auto"/>
          <w:sz w:val="28"/>
          <w:lang w:eastAsia="en-US"/>
        </w:rPr>
        <w:tab/>
        <w:t>6</w:t>
      </w:r>
      <w:r w:rsidR="00BC7020" w:rsidRPr="00967381">
        <w:rPr>
          <w:rStyle w:val="26"/>
          <w:color w:val="auto"/>
          <w:sz w:val="28"/>
          <w:lang w:eastAsia="en-US"/>
        </w:rPr>
        <w:t>.</w:t>
      </w:r>
      <w:r w:rsidR="00BC7020" w:rsidRPr="00967381">
        <w:rPr>
          <w:rStyle w:val="26"/>
          <w:color w:val="auto"/>
          <w:sz w:val="28"/>
          <w:lang w:eastAsia="en-US"/>
        </w:rPr>
        <w:tab/>
      </w:r>
      <w:r w:rsidR="00BC7020" w:rsidRPr="00967381">
        <w:rPr>
          <w:color w:val="auto"/>
        </w:rPr>
        <w:t xml:space="preserve">Проверкой правильности начисления и выплаты заработной платы директору </w:t>
      </w:r>
      <w:r w:rsidR="00BC7020" w:rsidRPr="00967381">
        <w:rPr>
          <w:rStyle w:val="92"/>
          <w:color w:val="auto"/>
        </w:rPr>
        <w:t>ММУП ЖКХ</w:t>
      </w:r>
      <w:r w:rsidR="00BC7020" w:rsidRPr="00967381">
        <w:rPr>
          <w:color w:val="auto"/>
        </w:rPr>
        <w:t xml:space="preserve"> за период с января 2020 года по март 2021 года, установлено:</w:t>
      </w:r>
    </w:p>
    <w:p w:rsidR="00322CF7" w:rsidRPr="00D25684" w:rsidRDefault="00BC7020" w:rsidP="0075381E">
      <w:pPr>
        <w:pStyle w:val="131"/>
        <w:rPr>
          <w:color w:val="FF0000"/>
        </w:rPr>
      </w:pPr>
      <w:r w:rsidRPr="00967381">
        <w:rPr>
          <w:color w:val="auto"/>
        </w:rPr>
        <w:tab/>
      </w:r>
      <w:r w:rsidR="00586507" w:rsidRPr="00967381">
        <w:rPr>
          <w:color w:val="auto"/>
        </w:rPr>
        <w:t>6</w:t>
      </w:r>
      <w:r w:rsidRPr="00967381">
        <w:rPr>
          <w:color w:val="auto"/>
        </w:rPr>
        <w:t>.1.</w:t>
      </w:r>
      <w:r w:rsidRPr="00967381">
        <w:rPr>
          <w:color w:val="auto"/>
        </w:rPr>
        <w:tab/>
        <w:t xml:space="preserve">Оплата труда директора </w:t>
      </w:r>
      <w:r w:rsidRPr="00967381">
        <w:rPr>
          <w:rStyle w:val="92"/>
          <w:color w:val="auto"/>
        </w:rPr>
        <w:t>ММУП ЖКХ</w:t>
      </w:r>
      <w:r w:rsidRPr="00967381">
        <w:rPr>
          <w:color w:val="auto"/>
        </w:rPr>
        <w:t xml:space="preserve"> определена трудовым договором от 15.03.2006 № 17 (с учетом внесенных изменений и дополнений), заключенным с администрацией Озерского городского округа. Начисление </w:t>
      </w:r>
      <w:r w:rsidR="002F695B" w:rsidRPr="00967381">
        <w:rPr>
          <w:color w:val="auto"/>
        </w:rPr>
        <w:t xml:space="preserve">и выплата </w:t>
      </w:r>
      <w:r w:rsidRPr="00967381">
        <w:rPr>
          <w:color w:val="auto"/>
        </w:rPr>
        <w:t>заработной платы</w:t>
      </w:r>
      <w:r w:rsidR="002F695B" w:rsidRPr="00967381">
        <w:rPr>
          <w:color w:val="auto"/>
        </w:rPr>
        <w:t xml:space="preserve"> директору </w:t>
      </w:r>
      <w:r w:rsidR="002F695B" w:rsidRPr="00967381">
        <w:rPr>
          <w:rStyle w:val="92"/>
          <w:color w:val="auto"/>
        </w:rPr>
        <w:t>ММУП ЖКХ</w:t>
      </w:r>
      <w:r w:rsidRPr="00967381">
        <w:rPr>
          <w:color w:val="auto"/>
        </w:rPr>
        <w:t>, вк</w:t>
      </w:r>
      <w:r w:rsidR="002F695B" w:rsidRPr="00967381">
        <w:rPr>
          <w:color w:val="auto"/>
        </w:rPr>
        <w:t>лючая должностной оклад с учетом доплат</w:t>
      </w:r>
      <w:r w:rsidRPr="00967381">
        <w:rPr>
          <w:color w:val="auto"/>
        </w:rPr>
        <w:t xml:space="preserve"> и надбав</w:t>
      </w:r>
      <w:r w:rsidR="002F695B" w:rsidRPr="00967381">
        <w:rPr>
          <w:color w:val="auto"/>
        </w:rPr>
        <w:t>о</w:t>
      </w:r>
      <w:r w:rsidRPr="00967381">
        <w:rPr>
          <w:color w:val="auto"/>
        </w:rPr>
        <w:t xml:space="preserve">к компенсационного и стимулирующего характера в период 01.01.2020 по 31.03.2021 </w:t>
      </w:r>
      <w:r w:rsidR="002F695B" w:rsidRPr="00967381">
        <w:rPr>
          <w:color w:val="auto"/>
        </w:rPr>
        <w:t>осуществлялось</w:t>
      </w:r>
      <w:r w:rsidRPr="00967381">
        <w:rPr>
          <w:color w:val="auto"/>
        </w:rPr>
        <w:t xml:space="preserve"> на основании постановлений</w:t>
      </w:r>
      <w:r w:rsidR="00DA7F3F" w:rsidRPr="00967381">
        <w:rPr>
          <w:color w:val="auto"/>
        </w:rPr>
        <w:t xml:space="preserve"> и</w:t>
      </w:r>
      <w:r w:rsidR="002F695B" w:rsidRPr="00967381">
        <w:rPr>
          <w:color w:val="auto"/>
        </w:rPr>
        <w:t xml:space="preserve"> распоряжений</w:t>
      </w:r>
      <w:r w:rsidRPr="00967381">
        <w:rPr>
          <w:color w:val="auto"/>
        </w:rPr>
        <w:t xml:space="preserve"> администрации Озерского городского округа</w:t>
      </w:r>
      <w:r w:rsidR="0075381E">
        <w:rPr>
          <w:color w:val="auto"/>
        </w:rPr>
        <w:t>.</w:t>
      </w:r>
    </w:p>
    <w:p w:rsidR="00DB0578" w:rsidRPr="00EA40BC" w:rsidRDefault="00D3768D" w:rsidP="00552BBF">
      <w:pPr>
        <w:pStyle w:val="131"/>
        <w:rPr>
          <w:rFonts w:eastAsia="Times New Roman"/>
          <w:color w:val="auto"/>
        </w:rPr>
      </w:pPr>
      <w:r w:rsidRPr="00967381">
        <w:rPr>
          <w:color w:val="auto"/>
        </w:rPr>
        <w:tab/>
      </w:r>
      <w:r w:rsidR="00586507" w:rsidRPr="00967381">
        <w:rPr>
          <w:color w:val="auto"/>
        </w:rPr>
        <w:t>6</w:t>
      </w:r>
      <w:r w:rsidRPr="00967381">
        <w:rPr>
          <w:color w:val="auto"/>
        </w:rPr>
        <w:t>.2.</w:t>
      </w:r>
      <w:r w:rsidRPr="00967381">
        <w:rPr>
          <w:color w:val="auto"/>
        </w:rPr>
        <w:tab/>
      </w:r>
      <w:r w:rsidR="00E93C8A" w:rsidRPr="00967381">
        <w:rPr>
          <w:color w:val="auto"/>
        </w:rPr>
        <w:t xml:space="preserve">В нарушение ст. 135 Трудового кодекса РФ, п. 3.2 Положения о премировании руководителей муниципальных унитарных предприятий округа, утвержденного постановлением администрации от 18.02.2015 № 418, в октябре 2020 года директору ММУП ЖКХ начислена премия по результатам работы за август 2020 года </w:t>
      </w:r>
      <w:bookmarkStart w:id="22" w:name="_GoBack"/>
      <w:bookmarkEnd w:id="22"/>
      <w:r w:rsidR="00E93C8A" w:rsidRPr="00967381">
        <w:rPr>
          <w:color w:val="auto"/>
        </w:rPr>
        <w:t xml:space="preserve">(без учета районного коэффициента) или 85,9% от должностного оклада с учетом стимулирующей надбавки «за интенсивность и напряжённость», вместо установленной постановлением администрации от 06.10.2020 № 2244 премии в размере 50% с учетом уменьшения суммы начисленной премии на 10% в связи с наличием просроченной задолженности перед поставщиками работ и услуг. </w:t>
      </w:r>
      <w:r w:rsidR="00455C49" w:rsidRPr="00967381">
        <w:rPr>
          <w:rFonts w:eastAsia="Times New Roman"/>
          <w:color w:val="auto"/>
        </w:rPr>
        <w:t xml:space="preserve">Общая сумма </w:t>
      </w:r>
      <w:r w:rsidR="0072512A" w:rsidRPr="00967381">
        <w:rPr>
          <w:rFonts w:eastAsia="Times New Roman"/>
          <w:color w:val="auto"/>
        </w:rPr>
        <w:t xml:space="preserve">неправомерной выплаты </w:t>
      </w:r>
      <w:r w:rsidR="00455C49" w:rsidRPr="00967381">
        <w:rPr>
          <w:rFonts w:eastAsia="Times New Roman"/>
          <w:color w:val="auto"/>
        </w:rPr>
        <w:t>составила 10 224,81 рублей</w:t>
      </w:r>
      <w:r w:rsidR="0072512A" w:rsidRPr="00967381">
        <w:rPr>
          <w:rFonts w:eastAsia="Times New Roman"/>
          <w:color w:val="auto"/>
        </w:rPr>
        <w:t xml:space="preserve"> (с учетом районного коэффициента)</w:t>
      </w:r>
      <w:r w:rsidR="00DB0578">
        <w:rPr>
          <w:rFonts w:eastAsia="Times New Roman"/>
          <w:color w:val="auto"/>
        </w:rPr>
        <w:t>.</w:t>
      </w:r>
      <w:r w:rsidR="00DB0578">
        <w:rPr>
          <w:color w:val="auto"/>
        </w:rPr>
        <w:t xml:space="preserve">        </w:t>
      </w:r>
    </w:p>
    <w:p w:rsidR="00907049" w:rsidRPr="00967381" w:rsidRDefault="00DB0578" w:rsidP="00552BBF">
      <w:pPr>
        <w:pStyle w:val="131"/>
        <w:rPr>
          <w:color w:val="auto"/>
        </w:rPr>
      </w:pPr>
      <w:r>
        <w:rPr>
          <w:color w:val="auto"/>
        </w:rPr>
        <w:t xml:space="preserve">          </w:t>
      </w:r>
      <w:r w:rsidR="00552BBF" w:rsidRPr="00967381">
        <w:rPr>
          <w:color w:val="auto"/>
        </w:rPr>
        <w:t>В ходе проведения контрольного мероприятия</w:t>
      </w:r>
      <w:r w:rsidR="00907049" w:rsidRPr="00967381">
        <w:rPr>
          <w:color w:val="auto"/>
        </w:rPr>
        <w:t xml:space="preserve"> на основании приказа директора ММУП ЖКХ от </w:t>
      </w:r>
      <w:r w:rsidR="006F3C71" w:rsidRPr="00967381">
        <w:rPr>
          <w:color w:val="auto"/>
        </w:rPr>
        <w:t>26.04.2021</w:t>
      </w:r>
      <w:r w:rsidR="00907049" w:rsidRPr="00967381">
        <w:rPr>
          <w:color w:val="auto"/>
        </w:rPr>
        <w:t xml:space="preserve"> № </w:t>
      </w:r>
      <w:r w:rsidR="006F3C71" w:rsidRPr="00967381">
        <w:rPr>
          <w:color w:val="auto"/>
        </w:rPr>
        <w:t>13а/ВС</w:t>
      </w:r>
      <w:r w:rsidR="00907049" w:rsidRPr="00967381">
        <w:rPr>
          <w:color w:val="auto"/>
        </w:rPr>
        <w:t xml:space="preserve"> утвержден состав комиссии для проведения в период с 26.04.2021 по 11.05.2021 проверки по факту ошибочного начисления премии директору предприятия. П</w:t>
      </w:r>
      <w:r w:rsidR="00552BBF" w:rsidRPr="00967381">
        <w:rPr>
          <w:color w:val="auto"/>
        </w:rPr>
        <w:t xml:space="preserve">о </w:t>
      </w:r>
      <w:r w:rsidR="00907049" w:rsidRPr="00967381">
        <w:rPr>
          <w:color w:val="auto"/>
        </w:rPr>
        <w:t xml:space="preserve">итогам проведенного </w:t>
      </w:r>
      <w:r w:rsidR="00552BBF" w:rsidRPr="00967381">
        <w:rPr>
          <w:color w:val="auto"/>
        </w:rPr>
        <w:t>служебн</w:t>
      </w:r>
      <w:r w:rsidR="00907049" w:rsidRPr="00967381">
        <w:rPr>
          <w:color w:val="auto"/>
        </w:rPr>
        <w:t>ого расследования (акт служебного расследования от 12.05.2021), в соответствии с приказом директора ММУП ЖКХ от 12.05.2021 № 125-1/</w:t>
      </w:r>
      <w:proofErr w:type="spellStart"/>
      <w:r w:rsidR="00907049" w:rsidRPr="00967381">
        <w:rPr>
          <w:color w:val="auto"/>
        </w:rPr>
        <w:t>ок</w:t>
      </w:r>
      <w:proofErr w:type="spellEnd"/>
      <w:r w:rsidR="00552BBF" w:rsidRPr="00967381">
        <w:rPr>
          <w:color w:val="auto"/>
        </w:rPr>
        <w:t xml:space="preserve"> главному бухгалтеру ММУП ЖКХ объявлено замечание</w:t>
      </w:r>
      <w:r w:rsidR="00907049" w:rsidRPr="00967381">
        <w:rPr>
          <w:color w:val="auto"/>
        </w:rPr>
        <w:t>,</w:t>
      </w:r>
      <w:r w:rsidR="00552BBF" w:rsidRPr="00967381">
        <w:rPr>
          <w:color w:val="auto"/>
        </w:rPr>
        <w:t xml:space="preserve"> </w:t>
      </w:r>
      <w:r w:rsidR="00907049" w:rsidRPr="00967381">
        <w:rPr>
          <w:color w:val="auto"/>
        </w:rPr>
        <w:t>в</w:t>
      </w:r>
      <w:r w:rsidR="00552BBF" w:rsidRPr="00967381">
        <w:rPr>
          <w:color w:val="auto"/>
        </w:rPr>
        <w:t xml:space="preserve"> мае 2021 года из заработной платы </w:t>
      </w:r>
      <w:r w:rsidR="00907049" w:rsidRPr="00967381">
        <w:rPr>
          <w:color w:val="auto"/>
        </w:rPr>
        <w:t>директора</w:t>
      </w:r>
      <w:r w:rsidR="00552BBF" w:rsidRPr="00967381">
        <w:rPr>
          <w:color w:val="auto"/>
        </w:rPr>
        <w:t xml:space="preserve"> </w:t>
      </w:r>
      <w:r w:rsidR="00907049" w:rsidRPr="00967381">
        <w:rPr>
          <w:color w:val="auto"/>
        </w:rPr>
        <w:t>ММУП ЖКХ</w:t>
      </w:r>
      <w:r w:rsidR="00552BBF" w:rsidRPr="00967381">
        <w:rPr>
          <w:color w:val="auto"/>
        </w:rPr>
        <w:t xml:space="preserve"> произведено удержание излишне начисленной </w:t>
      </w:r>
      <w:r w:rsidR="00907049" w:rsidRPr="00967381">
        <w:rPr>
          <w:color w:val="auto"/>
        </w:rPr>
        <w:t>и выплаченной в октябре 2020 года премии по результатам работы за август 2020 года в сумме 10 224,81 рублей.</w:t>
      </w:r>
    </w:p>
    <w:p w:rsidR="00030FA1" w:rsidRPr="00967381" w:rsidRDefault="00E75250" w:rsidP="00030FA1">
      <w:pPr>
        <w:pStyle w:val="131"/>
        <w:rPr>
          <w:color w:val="auto"/>
        </w:rPr>
      </w:pPr>
      <w:r w:rsidRPr="00967381">
        <w:rPr>
          <w:color w:val="auto"/>
        </w:rPr>
        <w:tab/>
      </w:r>
      <w:r w:rsidR="00586507" w:rsidRPr="00967381">
        <w:rPr>
          <w:color w:val="auto"/>
        </w:rPr>
        <w:t>7</w:t>
      </w:r>
      <w:r w:rsidRPr="00967381">
        <w:rPr>
          <w:color w:val="auto"/>
        </w:rPr>
        <w:t>.</w:t>
      </w:r>
      <w:r w:rsidRPr="00967381">
        <w:rPr>
          <w:color w:val="auto"/>
        </w:rPr>
        <w:tab/>
      </w:r>
      <w:r w:rsidR="002026C3" w:rsidRPr="00967381">
        <w:rPr>
          <w:color w:val="auto"/>
        </w:rPr>
        <w:t>Выборочной п</w:t>
      </w:r>
      <w:r w:rsidRPr="00967381">
        <w:rPr>
          <w:color w:val="auto"/>
        </w:rPr>
        <w:t xml:space="preserve">роверкой обоснованности и правомерности начисления надбавок и доплат стимулирующего характера, размер которых утвержден нормативными локальными актами </w:t>
      </w:r>
      <w:r w:rsidR="00030FA1" w:rsidRPr="00967381">
        <w:rPr>
          <w:color w:val="auto"/>
        </w:rPr>
        <w:t>ММУП ЖК работникам предприятия в период с января 2020 года по март 2021 года, нарушений не установлено.</w:t>
      </w:r>
    </w:p>
    <w:p w:rsidR="00E75250" w:rsidRPr="00FA64A0" w:rsidRDefault="00B44BC5" w:rsidP="00FA64A0">
      <w:pPr>
        <w:pStyle w:val="131"/>
        <w:rPr>
          <w:color w:val="auto"/>
        </w:rPr>
      </w:pPr>
      <w:r w:rsidRPr="00967381">
        <w:rPr>
          <w:color w:val="auto"/>
        </w:rPr>
        <w:tab/>
      </w:r>
    </w:p>
    <w:p w:rsidR="0034552F" w:rsidRPr="00967381" w:rsidRDefault="00B44BC5" w:rsidP="002026C3">
      <w:pPr>
        <w:jc w:val="both"/>
        <w:rPr>
          <w:b/>
          <w:sz w:val="28"/>
          <w:szCs w:val="28"/>
        </w:rPr>
      </w:pPr>
      <w:r w:rsidRPr="00967381">
        <w:rPr>
          <w:b/>
          <w:sz w:val="28"/>
          <w:szCs w:val="28"/>
        </w:rPr>
        <w:t>12.</w:t>
      </w:r>
      <w:r w:rsidRPr="00967381">
        <w:rPr>
          <w:b/>
          <w:sz w:val="28"/>
          <w:szCs w:val="28"/>
        </w:rPr>
        <w:tab/>
      </w:r>
      <w:r w:rsidR="0034552F" w:rsidRPr="00967381">
        <w:rPr>
          <w:b/>
          <w:sz w:val="28"/>
          <w:szCs w:val="28"/>
        </w:rPr>
        <w:t>Проверка обоснованности произведенных расходов по договорам гражданско-правового характера</w:t>
      </w:r>
    </w:p>
    <w:p w:rsidR="0034552F" w:rsidRPr="00967381" w:rsidRDefault="0034552F" w:rsidP="0034552F">
      <w:pPr>
        <w:pStyle w:val="141"/>
        <w:rPr>
          <w:color w:val="auto"/>
          <w:sz w:val="16"/>
          <w:szCs w:val="16"/>
        </w:rPr>
      </w:pPr>
    </w:p>
    <w:p w:rsidR="0034552F" w:rsidRPr="00967381" w:rsidRDefault="0034552F" w:rsidP="00140EFF">
      <w:pPr>
        <w:pStyle w:val="131"/>
        <w:rPr>
          <w:sz w:val="6"/>
          <w:szCs w:val="6"/>
        </w:rPr>
      </w:pPr>
      <w:r w:rsidRPr="00967381">
        <w:rPr>
          <w:color w:val="auto"/>
        </w:rPr>
        <w:tab/>
        <w:t>1.</w:t>
      </w:r>
      <w:r w:rsidRPr="00967381">
        <w:rPr>
          <w:color w:val="auto"/>
        </w:rPr>
        <w:tab/>
        <w:t xml:space="preserve">В 2020 году и первом квартале 2021 года ММУП ЖКХ </w:t>
      </w:r>
      <w:r w:rsidR="00552BBF" w:rsidRPr="00967381">
        <w:rPr>
          <w:color w:val="auto"/>
        </w:rPr>
        <w:t xml:space="preserve">ежемесячно </w:t>
      </w:r>
      <w:r w:rsidRPr="00967381">
        <w:rPr>
          <w:color w:val="auto"/>
        </w:rPr>
        <w:t>заключ</w:t>
      </w:r>
      <w:r w:rsidR="00552BBF" w:rsidRPr="00967381">
        <w:rPr>
          <w:color w:val="auto"/>
        </w:rPr>
        <w:t>ались</w:t>
      </w:r>
      <w:r w:rsidRPr="00967381">
        <w:rPr>
          <w:color w:val="auto"/>
        </w:rPr>
        <w:t xml:space="preserve"> договоры гражданско-правового характера с </w:t>
      </w:r>
      <w:r w:rsidR="00B95BC5" w:rsidRPr="00967381">
        <w:rPr>
          <w:color w:val="auto"/>
        </w:rPr>
        <w:t xml:space="preserve">одними и теми же </w:t>
      </w:r>
      <w:r w:rsidRPr="00967381">
        <w:rPr>
          <w:color w:val="auto"/>
        </w:rPr>
        <w:t xml:space="preserve">физическими лицами, не являющимися штатными работниками предприятия на </w:t>
      </w:r>
      <w:r w:rsidR="00216981" w:rsidRPr="00967381">
        <w:rPr>
          <w:color w:val="auto"/>
        </w:rPr>
        <w:t>оказание юридических услуг</w:t>
      </w:r>
      <w:r w:rsidR="00114012" w:rsidRPr="00967381">
        <w:rPr>
          <w:color w:val="auto"/>
        </w:rPr>
        <w:t>,</w:t>
      </w:r>
      <w:r w:rsidR="00216981" w:rsidRPr="00967381">
        <w:rPr>
          <w:color w:val="auto"/>
        </w:rPr>
        <w:t xml:space="preserve"> </w:t>
      </w:r>
      <w:r w:rsidRPr="00967381">
        <w:rPr>
          <w:color w:val="auto"/>
        </w:rPr>
        <w:t>выполнени</w:t>
      </w:r>
      <w:r w:rsidR="00EA50E0" w:rsidRPr="00967381">
        <w:rPr>
          <w:color w:val="auto"/>
        </w:rPr>
        <w:t>е</w:t>
      </w:r>
      <w:r w:rsidRPr="00967381">
        <w:rPr>
          <w:color w:val="auto"/>
        </w:rPr>
        <w:t xml:space="preserve"> работ</w:t>
      </w:r>
      <w:r w:rsidR="00B95BC5" w:rsidRPr="00967381">
        <w:rPr>
          <w:color w:val="auto"/>
        </w:rPr>
        <w:t xml:space="preserve"> </w:t>
      </w:r>
      <w:r w:rsidR="00216981" w:rsidRPr="00967381">
        <w:rPr>
          <w:color w:val="auto"/>
        </w:rPr>
        <w:t>по благоустройству, по</w:t>
      </w:r>
      <w:r w:rsidR="00B95BC5" w:rsidRPr="00967381">
        <w:rPr>
          <w:color w:val="auto"/>
        </w:rPr>
        <w:t xml:space="preserve"> </w:t>
      </w:r>
      <w:r w:rsidR="00B95BC5" w:rsidRPr="00967381">
        <w:rPr>
          <w:color w:val="auto"/>
        </w:rPr>
        <w:lastRenderedPageBreak/>
        <w:t>содержанию жилищного фонда</w:t>
      </w:r>
      <w:r w:rsidR="00216981" w:rsidRPr="00967381">
        <w:rPr>
          <w:color w:val="auto"/>
        </w:rPr>
        <w:t xml:space="preserve"> и коммунальных сетей</w:t>
      </w:r>
      <w:r w:rsidRPr="00967381">
        <w:rPr>
          <w:color w:val="auto"/>
        </w:rPr>
        <w:t xml:space="preserve">. </w:t>
      </w:r>
      <w:r w:rsidRPr="00967381">
        <w:rPr>
          <w:rStyle w:val="12"/>
          <w:color w:val="auto"/>
          <w:sz w:val="28"/>
        </w:rPr>
        <w:t xml:space="preserve">Общая сумма выплат по договорам гражданско-правового характера в период с 01.01.2020 по 31.03.2021 </w:t>
      </w:r>
      <w:r w:rsidRPr="00967381">
        <w:rPr>
          <w:color w:val="auto"/>
        </w:rPr>
        <w:t xml:space="preserve">составила </w:t>
      </w:r>
      <w:r w:rsidR="007222FB" w:rsidRPr="00967381">
        <w:rPr>
          <w:color w:val="auto"/>
        </w:rPr>
        <w:t>3 003, 08 тыс.</w:t>
      </w:r>
      <w:r w:rsidR="00140EFF">
        <w:rPr>
          <w:color w:val="auto"/>
        </w:rPr>
        <w:t xml:space="preserve"> рублей.</w:t>
      </w:r>
    </w:p>
    <w:p w:rsidR="00BE2011" w:rsidRPr="00967381" w:rsidRDefault="00CD0830" w:rsidP="00D25684">
      <w:pPr>
        <w:pStyle w:val="131"/>
        <w:rPr>
          <w:color w:val="auto"/>
          <w:sz w:val="6"/>
          <w:szCs w:val="6"/>
        </w:rPr>
      </w:pPr>
      <w:r w:rsidRPr="00967381">
        <w:rPr>
          <w:color w:val="auto"/>
        </w:rPr>
        <w:tab/>
      </w:r>
      <w:r w:rsidR="00D26F58" w:rsidRPr="00967381">
        <w:rPr>
          <w:color w:val="auto"/>
        </w:rPr>
        <w:t>2.</w:t>
      </w:r>
      <w:r w:rsidR="00D26F58" w:rsidRPr="00967381">
        <w:rPr>
          <w:color w:val="auto"/>
        </w:rPr>
        <w:tab/>
        <w:t xml:space="preserve">Анализ </w:t>
      </w:r>
      <w:r w:rsidR="001315C5" w:rsidRPr="00967381">
        <w:rPr>
          <w:color w:val="auto"/>
        </w:rPr>
        <w:t>договоров</w:t>
      </w:r>
      <w:r w:rsidR="00A86B66" w:rsidRPr="00967381">
        <w:rPr>
          <w:color w:val="auto"/>
        </w:rPr>
        <w:t xml:space="preserve"> </w:t>
      </w:r>
      <w:r w:rsidR="00D26F58" w:rsidRPr="00967381">
        <w:rPr>
          <w:color w:val="auto"/>
        </w:rPr>
        <w:t>показал</w:t>
      </w:r>
      <w:r w:rsidR="00A86B66" w:rsidRPr="00967381">
        <w:rPr>
          <w:color w:val="auto"/>
        </w:rPr>
        <w:t xml:space="preserve">, что предметом </w:t>
      </w:r>
      <w:r w:rsidR="00CE2102" w:rsidRPr="00967381">
        <w:rPr>
          <w:color w:val="auto"/>
        </w:rPr>
        <w:t>некоторых</w:t>
      </w:r>
      <w:r w:rsidR="009A3F54" w:rsidRPr="00967381">
        <w:rPr>
          <w:color w:val="auto"/>
        </w:rPr>
        <w:t xml:space="preserve"> договоров являлся</w:t>
      </w:r>
      <w:r w:rsidR="00A86B66" w:rsidRPr="00967381">
        <w:rPr>
          <w:color w:val="auto"/>
        </w:rPr>
        <w:t xml:space="preserve"> непрерывный процесс выполнения соответствующих работ</w:t>
      </w:r>
      <w:r w:rsidR="00BE2011" w:rsidRPr="00967381">
        <w:rPr>
          <w:color w:val="auto"/>
        </w:rPr>
        <w:t>, услуг</w:t>
      </w:r>
      <w:r w:rsidR="00A86B66" w:rsidRPr="00967381">
        <w:rPr>
          <w:color w:val="auto"/>
        </w:rPr>
        <w:t xml:space="preserve">, при этом работы носили систематический, длительный характер, выполнялись ежедневно в </w:t>
      </w:r>
      <w:r w:rsidR="00D70DA8" w:rsidRPr="00967381">
        <w:rPr>
          <w:color w:val="auto"/>
        </w:rPr>
        <w:t>течение продолжительного времени</w:t>
      </w:r>
      <w:r w:rsidR="00A86B66" w:rsidRPr="00967381">
        <w:rPr>
          <w:color w:val="auto"/>
        </w:rPr>
        <w:t>. Выплата производилась ежемесячно в дни выплаты заработной платы всем работникам предприятия. Акты выполненных работ свидетельствуют о постоянном выполнении физическими лицами работ (услуг), которые не индивидуализированы и заключаются в выполнении одной и той же работы, подчиняющейся внутреннему трудовому р</w:t>
      </w:r>
      <w:r w:rsidR="001315C5" w:rsidRPr="00967381">
        <w:rPr>
          <w:color w:val="auto"/>
        </w:rPr>
        <w:t>аспорядку</w:t>
      </w:r>
      <w:r w:rsidR="00D25684">
        <w:rPr>
          <w:color w:val="auto"/>
        </w:rPr>
        <w:t>.</w:t>
      </w:r>
      <w:r w:rsidR="00A86B66" w:rsidRPr="00967381">
        <w:rPr>
          <w:color w:val="auto"/>
        </w:rPr>
        <w:tab/>
      </w:r>
    </w:p>
    <w:p w:rsidR="00A86B66" w:rsidRPr="00967381" w:rsidRDefault="00BE2011" w:rsidP="00A86B66">
      <w:pPr>
        <w:pStyle w:val="131"/>
        <w:rPr>
          <w:color w:val="auto"/>
        </w:rPr>
      </w:pPr>
      <w:r w:rsidRPr="00967381">
        <w:rPr>
          <w:color w:val="auto"/>
        </w:rPr>
        <w:tab/>
      </w:r>
      <w:r w:rsidR="00A94E48" w:rsidRPr="00967381">
        <w:rPr>
          <w:color w:val="auto"/>
        </w:rPr>
        <w:t>Т</w:t>
      </w:r>
      <w:r w:rsidR="00A86B66" w:rsidRPr="00967381">
        <w:rPr>
          <w:color w:val="auto"/>
        </w:rPr>
        <w:t xml:space="preserve">ак как отношения сторон </w:t>
      </w:r>
      <w:r w:rsidR="009A3F54" w:rsidRPr="00967381">
        <w:rPr>
          <w:color w:val="auto"/>
        </w:rPr>
        <w:t xml:space="preserve">в рамках </w:t>
      </w:r>
      <w:r w:rsidR="00A94E48" w:rsidRPr="00967381">
        <w:rPr>
          <w:color w:val="auto"/>
        </w:rPr>
        <w:t>договоров имел</w:t>
      </w:r>
      <w:r w:rsidR="00C16674" w:rsidRPr="00967381">
        <w:rPr>
          <w:color w:val="auto"/>
        </w:rPr>
        <w:t>и</w:t>
      </w:r>
      <w:r w:rsidR="00A86B66" w:rsidRPr="00967381">
        <w:rPr>
          <w:color w:val="auto"/>
        </w:rPr>
        <w:t xml:space="preserve"> </w:t>
      </w:r>
      <w:r w:rsidR="00C16674" w:rsidRPr="00967381">
        <w:rPr>
          <w:color w:val="auto"/>
        </w:rPr>
        <w:t>устойчивый, длящийся и</w:t>
      </w:r>
      <w:r w:rsidR="00A86B66" w:rsidRPr="00967381">
        <w:rPr>
          <w:color w:val="auto"/>
        </w:rPr>
        <w:t xml:space="preserve"> </w:t>
      </w:r>
      <w:r w:rsidR="00C16674" w:rsidRPr="00967381">
        <w:rPr>
          <w:color w:val="auto"/>
        </w:rPr>
        <w:t>стабильный</w:t>
      </w:r>
      <w:r w:rsidR="00A86B66" w:rsidRPr="00967381">
        <w:rPr>
          <w:color w:val="auto"/>
        </w:rPr>
        <w:t xml:space="preserve"> характер, для ММУП ЖКХ был важен и имел экономическое значение сам непрерывный процесс труда физических лиц, имеющий признаки определенной трудовой функции в данной организации (профессии, специальности), физические лица были включены непосредственно </w:t>
      </w:r>
      <w:r w:rsidR="00C16674" w:rsidRPr="00967381">
        <w:rPr>
          <w:color w:val="auto"/>
        </w:rPr>
        <w:t xml:space="preserve">в организационную структура заказчика </w:t>
      </w:r>
      <w:r w:rsidR="00A86B66" w:rsidRPr="00967381">
        <w:rPr>
          <w:color w:val="auto"/>
        </w:rPr>
        <w:t>и тем самым обеспечивали непрерывную производственную деятельность организации, их деятельность регулировалась и контролировалась со стороны з</w:t>
      </w:r>
      <w:r w:rsidR="00C16674" w:rsidRPr="00967381">
        <w:rPr>
          <w:color w:val="auto"/>
        </w:rPr>
        <w:t>аказчика, что свидетельствует о</w:t>
      </w:r>
      <w:r w:rsidR="00A86B66" w:rsidRPr="00967381">
        <w:rPr>
          <w:color w:val="auto"/>
        </w:rPr>
        <w:t xml:space="preserve"> наличии </w:t>
      </w:r>
      <w:r w:rsidR="00C16674" w:rsidRPr="00967381">
        <w:rPr>
          <w:color w:val="auto"/>
        </w:rPr>
        <w:t xml:space="preserve">характерных признаков </w:t>
      </w:r>
      <w:r w:rsidR="00A86B66" w:rsidRPr="00967381">
        <w:rPr>
          <w:color w:val="auto"/>
        </w:rPr>
        <w:t>трудовых отношений</w:t>
      </w:r>
      <w:r w:rsidR="00C16674" w:rsidRPr="00967381">
        <w:rPr>
          <w:color w:val="auto"/>
        </w:rPr>
        <w:t xml:space="preserve"> между сторонами </w:t>
      </w:r>
      <w:r w:rsidR="00B97FE7" w:rsidRPr="00967381">
        <w:rPr>
          <w:color w:val="auto"/>
        </w:rPr>
        <w:t>и противоречит требованиям, установленным</w:t>
      </w:r>
      <w:r w:rsidR="00C16674" w:rsidRPr="00967381">
        <w:rPr>
          <w:color w:val="auto"/>
        </w:rPr>
        <w:t xml:space="preserve"> </w:t>
      </w:r>
      <w:r w:rsidR="004D2C4C" w:rsidRPr="00967381">
        <w:rPr>
          <w:color w:val="auto"/>
        </w:rPr>
        <w:t xml:space="preserve">ч. 2 </w:t>
      </w:r>
      <w:r w:rsidR="00C16674" w:rsidRPr="00967381">
        <w:rPr>
          <w:color w:val="auto"/>
        </w:rPr>
        <w:t>ст. 15</w:t>
      </w:r>
      <w:r w:rsidR="004D2C4C" w:rsidRPr="00967381">
        <w:rPr>
          <w:color w:val="auto"/>
        </w:rPr>
        <w:t xml:space="preserve"> </w:t>
      </w:r>
      <w:r w:rsidR="00C16674" w:rsidRPr="00967381">
        <w:rPr>
          <w:color w:val="auto"/>
        </w:rPr>
        <w:t>Трудового кодекса РФ</w:t>
      </w:r>
      <w:r w:rsidR="00A86B66" w:rsidRPr="00967381">
        <w:rPr>
          <w:color w:val="auto"/>
        </w:rPr>
        <w:t>.</w:t>
      </w:r>
      <w:r w:rsidR="009A3F54" w:rsidRPr="00967381">
        <w:rPr>
          <w:color w:val="auto"/>
        </w:rPr>
        <w:t xml:space="preserve"> Общая </w:t>
      </w:r>
      <w:r w:rsidR="00A5389D" w:rsidRPr="00967381">
        <w:rPr>
          <w:color w:val="auto"/>
        </w:rPr>
        <w:t xml:space="preserve">сумма </w:t>
      </w:r>
      <w:r w:rsidR="009A3F54" w:rsidRPr="00967381">
        <w:rPr>
          <w:color w:val="auto"/>
        </w:rPr>
        <w:t xml:space="preserve">выплат </w:t>
      </w:r>
      <w:r w:rsidR="001C09B8" w:rsidRPr="00967381">
        <w:rPr>
          <w:color w:val="auto"/>
        </w:rPr>
        <w:t>по договорам гражданско-правового характера, имеющим признаки трудовых отношений за 2020 год и первый квартал 2021 года</w:t>
      </w:r>
      <w:r w:rsidR="009A3F54" w:rsidRPr="00967381">
        <w:rPr>
          <w:color w:val="auto"/>
        </w:rPr>
        <w:t xml:space="preserve"> составила </w:t>
      </w:r>
      <w:r w:rsidR="009A3F54" w:rsidRPr="00967381">
        <w:rPr>
          <w:color w:val="auto"/>
          <w:lang w:eastAsia="ru-RU"/>
        </w:rPr>
        <w:t>2 215,61 тыс. рублей.</w:t>
      </w:r>
    </w:p>
    <w:p w:rsidR="00EA50E0" w:rsidRPr="00967381" w:rsidRDefault="00D26F58" w:rsidP="00EA50E0">
      <w:pPr>
        <w:pStyle w:val="141"/>
        <w:rPr>
          <w:color w:val="auto"/>
        </w:rPr>
      </w:pPr>
      <w:r w:rsidRPr="00967381">
        <w:rPr>
          <w:color w:val="auto"/>
        </w:rPr>
        <w:tab/>
        <w:t>3</w:t>
      </w:r>
      <w:r w:rsidR="00EA50E0" w:rsidRPr="00967381">
        <w:rPr>
          <w:color w:val="auto"/>
        </w:rPr>
        <w:t>.</w:t>
      </w:r>
      <w:r w:rsidR="00EA50E0" w:rsidRPr="00967381">
        <w:rPr>
          <w:color w:val="auto"/>
        </w:rPr>
        <w:tab/>
        <w:t xml:space="preserve">Проверкой обоснованности произведенных расходов по договорам гражданско-правового характера, установлено: </w:t>
      </w:r>
    </w:p>
    <w:p w:rsidR="00454458" w:rsidRPr="00967381" w:rsidRDefault="00454458" w:rsidP="00EA50E0">
      <w:pPr>
        <w:pStyle w:val="141"/>
        <w:rPr>
          <w:color w:val="auto"/>
        </w:rPr>
      </w:pPr>
      <w:r w:rsidRPr="00967381">
        <w:rPr>
          <w:color w:val="auto"/>
        </w:rPr>
        <w:tab/>
      </w:r>
      <w:r w:rsidR="00D26F58" w:rsidRPr="00967381">
        <w:rPr>
          <w:color w:val="auto"/>
        </w:rPr>
        <w:t>3</w:t>
      </w:r>
      <w:r w:rsidR="00F522DA" w:rsidRPr="00967381">
        <w:rPr>
          <w:color w:val="auto"/>
        </w:rPr>
        <w:t>.1.</w:t>
      </w:r>
      <w:r w:rsidR="00F522DA" w:rsidRPr="00967381">
        <w:rPr>
          <w:color w:val="auto"/>
        </w:rPr>
        <w:tab/>
      </w:r>
      <w:r w:rsidRPr="00967381">
        <w:rPr>
          <w:color w:val="auto"/>
        </w:rPr>
        <w:t xml:space="preserve">В соответствии с условиями вышеуказанных гражданско-правовых договоров (разд. 3 «Цена работы и порядок оплаты») цена работы облагается страховыми взносами в размере 30,2%, в </w:t>
      </w:r>
      <w:proofErr w:type="spellStart"/>
      <w:r w:rsidR="00044130" w:rsidRPr="00967381">
        <w:rPr>
          <w:color w:val="auto"/>
        </w:rPr>
        <w:t>т</w:t>
      </w:r>
      <w:r w:rsidRPr="00967381">
        <w:rPr>
          <w:color w:val="auto"/>
        </w:rPr>
        <w:t>.ч</w:t>
      </w:r>
      <w:proofErr w:type="spellEnd"/>
      <w:r w:rsidRPr="00967381">
        <w:rPr>
          <w:color w:val="auto"/>
        </w:rPr>
        <w:t>.:</w:t>
      </w:r>
    </w:p>
    <w:p w:rsidR="0075028D" w:rsidRPr="00967381" w:rsidRDefault="00454458" w:rsidP="0075028D">
      <w:pPr>
        <w:pStyle w:val="131"/>
        <w:rPr>
          <w:color w:val="auto"/>
        </w:rPr>
      </w:pPr>
      <w:r w:rsidRPr="00967381">
        <w:rPr>
          <w:color w:val="auto"/>
        </w:rPr>
        <w:tab/>
        <w:t>–</w:t>
      </w:r>
      <w:r w:rsidRPr="00967381">
        <w:rPr>
          <w:color w:val="auto"/>
        </w:rPr>
        <w:tab/>
        <w:t xml:space="preserve">взносы на обязательное пенсионное страхование </w:t>
      </w:r>
      <w:r w:rsidR="00770F40" w:rsidRPr="00967381">
        <w:rPr>
          <w:color w:val="auto"/>
        </w:rPr>
        <w:t>–</w:t>
      </w:r>
      <w:r w:rsidRPr="00967381">
        <w:rPr>
          <w:color w:val="auto"/>
        </w:rPr>
        <w:t xml:space="preserve"> 22%</w:t>
      </w:r>
      <w:r w:rsidR="0075028D" w:rsidRPr="00967381">
        <w:rPr>
          <w:color w:val="auto"/>
        </w:rPr>
        <w:t xml:space="preserve"> (Федеральный закон от 15.12.2001 № 167-ФЗ «Об обязательном пенсионном страховании в РФ»);</w:t>
      </w:r>
    </w:p>
    <w:p w:rsidR="0075028D" w:rsidRPr="00967381" w:rsidRDefault="00454458" w:rsidP="0075028D">
      <w:pPr>
        <w:pStyle w:val="131"/>
        <w:rPr>
          <w:color w:val="auto"/>
        </w:rPr>
      </w:pPr>
      <w:r w:rsidRPr="00967381">
        <w:rPr>
          <w:color w:val="auto"/>
        </w:rPr>
        <w:tab/>
        <w:t>–</w:t>
      </w:r>
      <w:r w:rsidRPr="00967381">
        <w:rPr>
          <w:color w:val="auto"/>
        </w:rPr>
        <w:tab/>
        <w:t xml:space="preserve">взносы на обязательное медицинское страхование </w:t>
      </w:r>
      <w:r w:rsidR="00770F40" w:rsidRPr="00967381">
        <w:rPr>
          <w:color w:val="auto"/>
        </w:rPr>
        <w:t>–</w:t>
      </w:r>
      <w:r w:rsidRPr="00967381">
        <w:rPr>
          <w:color w:val="auto"/>
        </w:rPr>
        <w:t xml:space="preserve"> 5,1%</w:t>
      </w:r>
      <w:r w:rsidR="0075028D" w:rsidRPr="00967381">
        <w:rPr>
          <w:color w:val="auto"/>
        </w:rPr>
        <w:t xml:space="preserve"> (Федеральный закон от 29.11.2010 № 326-ФЗ «Об обязательном медицинском страховании в РФ»);</w:t>
      </w:r>
    </w:p>
    <w:p w:rsidR="00454458" w:rsidRPr="00967381" w:rsidRDefault="00454458" w:rsidP="0075028D">
      <w:pPr>
        <w:pStyle w:val="131"/>
        <w:rPr>
          <w:color w:val="auto"/>
        </w:rPr>
      </w:pPr>
      <w:r w:rsidRPr="00967381">
        <w:rPr>
          <w:color w:val="auto"/>
        </w:rPr>
        <w:tab/>
        <w:t>–</w:t>
      </w:r>
      <w:r w:rsidRPr="00967381">
        <w:rPr>
          <w:color w:val="auto"/>
        </w:rPr>
        <w:tab/>
        <w:t xml:space="preserve">взносы на социальное страхование на случай временной нетрудоспособности и в связи с материнством </w:t>
      </w:r>
      <w:r w:rsidR="00770F40" w:rsidRPr="00967381">
        <w:rPr>
          <w:color w:val="auto"/>
        </w:rPr>
        <w:t>–</w:t>
      </w:r>
      <w:r w:rsidRPr="00967381">
        <w:rPr>
          <w:color w:val="auto"/>
        </w:rPr>
        <w:t xml:space="preserve"> 2,9%</w:t>
      </w:r>
      <w:r w:rsidR="0075028D" w:rsidRPr="00967381">
        <w:rPr>
          <w:color w:val="auto"/>
        </w:rPr>
        <w:t xml:space="preserve"> (Федеральный закон от 29.12.2006 № 255-ФЗ «Об обязательном социальном страховании на случай временной нетрудоспособности и в связи с материнством»)</w:t>
      </w:r>
      <w:r w:rsidRPr="00967381">
        <w:rPr>
          <w:color w:val="auto"/>
        </w:rPr>
        <w:t>;</w:t>
      </w:r>
    </w:p>
    <w:p w:rsidR="00770F40" w:rsidRPr="00967381" w:rsidRDefault="00454458" w:rsidP="00770F40">
      <w:pPr>
        <w:pStyle w:val="131"/>
        <w:rPr>
          <w:color w:val="auto"/>
        </w:rPr>
      </w:pPr>
      <w:r w:rsidRPr="00967381">
        <w:rPr>
          <w:color w:val="auto"/>
        </w:rPr>
        <w:tab/>
        <w:t>–</w:t>
      </w:r>
      <w:r w:rsidRPr="00967381">
        <w:rPr>
          <w:color w:val="auto"/>
        </w:rPr>
        <w:tab/>
        <w:t xml:space="preserve">взносы на социальное страхование от несчастных случаев на производстве и профессиональных заболеваний </w:t>
      </w:r>
      <w:r w:rsidR="00770F40" w:rsidRPr="00967381">
        <w:rPr>
          <w:color w:val="auto"/>
        </w:rPr>
        <w:t>–</w:t>
      </w:r>
      <w:r w:rsidRPr="00967381">
        <w:rPr>
          <w:color w:val="auto"/>
        </w:rPr>
        <w:t xml:space="preserve"> 0,2%</w:t>
      </w:r>
      <w:r w:rsidR="0075028D" w:rsidRPr="00967381">
        <w:rPr>
          <w:color w:val="auto"/>
        </w:rPr>
        <w:t xml:space="preserve"> </w:t>
      </w:r>
      <w:r w:rsidR="00770F40" w:rsidRPr="00967381">
        <w:rPr>
          <w:color w:val="auto"/>
        </w:rPr>
        <w:t>(</w:t>
      </w:r>
      <w:r w:rsidR="00044130" w:rsidRPr="00967381">
        <w:rPr>
          <w:color w:val="auto"/>
        </w:rPr>
        <w:t xml:space="preserve">Федеральный закон </w:t>
      </w:r>
      <w:r w:rsidR="009F76DF" w:rsidRPr="00967381">
        <w:rPr>
          <w:color w:val="auto"/>
        </w:rPr>
        <w:t xml:space="preserve">                       </w:t>
      </w:r>
      <w:r w:rsidR="00044130" w:rsidRPr="00967381">
        <w:rPr>
          <w:color w:val="auto"/>
        </w:rPr>
        <w:t>от 24.07.1998 № 125-ФЗ «Об обязательном социальном страховании от несчастных случаев на производстве и профессиональных заболеваний</w:t>
      </w:r>
      <w:r w:rsidR="00770F40" w:rsidRPr="00967381">
        <w:rPr>
          <w:color w:val="auto"/>
        </w:rPr>
        <w:t>»).</w:t>
      </w:r>
    </w:p>
    <w:p w:rsidR="00906B50" w:rsidRPr="00967381" w:rsidRDefault="00906B50" w:rsidP="00906B50">
      <w:pPr>
        <w:pStyle w:val="131"/>
        <w:rPr>
          <w:color w:val="auto"/>
          <w:lang w:eastAsia="ru-RU"/>
        </w:rPr>
      </w:pPr>
      <w:r w:rsidRPr="00967381">
        <w:rPr>
          <w:color w:val="auto"/>
          <w:lang w:eastAsia="ru-RU"/>
        </w:rPr>
        <w:tab/>
        <w:t xml:space="preserve">В соответствии с </w:t>
      </w:r>
      <w:hyperlink r:id="rId29" w:history="1">
        <w:proofErr w:type="spellStart"/>
        <w:r w:rsidRPr="00967381">
          <w:rPr>
            <w:color w:val="auto"/>
            <w:lang w:eastAsia="ru-RU"/>
          </w:rPr>
          <w:t>пп</w:t>
        </w:r>
        <w:proofErr w:type="spellEnd"/>
        <w:r w:rsidRPr="00967381">
          <w:rPr>
            <w:color w:val="auto"/>
            <w:lang w:eastAsia="ru-RU"/>
          </w:rPr>
          <w:t>. 1 п. 1 ст.420</w:t>
        </w:r>
      </w:hyperlink>
      <w:r w:rsidRPr="00967381">
        <w:rPr>
          <w:color w:val="auto"/>
          <w:lang w:eastAsia="ru-RU"/>
        </w:rPr>
        <w:t xml:space="preserve"> Налогового кодекса РФ объектом обложения страховыми взносами для плательщиков страховых взносов </w:t>
      </w:r>
      <w:r w:rsidR="0001382F" w:rsidRPr="00967381">
        <w:rPr>
          <w:color w:val="auto"/>
          <w:lang w:eastAsia="ru-RU"/>
        </w:rPr>
        <w:t>–</w:t>
      </w:r>
      <w:r w:rsidRPr="00967381">
        <w:rPr>
          <w:color w:val="auto"/>
          <w:lang w:eastAsia="ru-RU"/>
        </w:rPr>
        <w:t xml:space="preserve">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w:t>
      </w:r>
      <w:hyperlink r:id="rId30" w:history="1">
        <w:proofErr w:type="spellStart"/>
        <w:r w:rsidRPr="00967381">
          <w:rPr>
            <w:color w:val="auto"/>
            <w:lang w:eastAsia="ru-RU"/>
          </w:rPr>
          <w:t>пп</w:t>
        </w:r>
        <w:proofErr w:type="spellEnd"/>
        <w:r w:rsidRPr="00967381">
          <w:rPr>
            <w:color w:val="auto"/>
            <w:lang w:eastAsia="ru-RU"/>
          </w:rPr>
          <w:t>. 2 п. 1 ст. 419</w:t>
        </w:r>
      </w:hyperlink>
      <w:r w:rsidRPr="00967381">
        <w:rPr>
          <w:color w:val="auto"/>
          <w:lang w:eastAsia="ru-RU"/>
        </w:rPr>
        <w:t xml:space="preserve"> Налогового </w:t>
      </w:r>
      <w:r w:rsidRPr="00967381">
        <w:rPr>
          <w:color w:val="auto"/>
          <w:lang w:eastAsia="ru-RU"/>
        </w:rPr>
        <w:lastRenderedPageBreak/>
        <w:t>кодекса РФ ), в рамках трудовых отношений и по гражданско-правовым договорам, предметом которых являются выполнение работ, оказание услуг.</w:t>
      </w:r>
    </w:p>
    <w:p w:rsidR="00454458" w:rsidRPr="00967381" w:rsidRDefault="0001382F" w:rsidP="009F76DF">
      <w:pPr>
        <w:pStyle w:val="131"/>
        <w:rPr>
          <w:color w:val="auto"/>
        </w:rPr>
      </w:pPr>
      <w:r w:rsidRPr="00967381">
        <w:rPr>
          <w:color w:val="auto"/>
        </w:rPr>
        <w:tab/>
        <w:t xml:space="preserve">На основании </w:t>
      </w:r>
      <w:hyperlink r:id="rId31" w:history="1">
        <w:proofErr w:type="spellStart"/>
        <w:r w:rsidRPr="00967381">
          <w:rPr>
            <w:color w:val="auto"/>
          </w:rPr>
          <w:t>пп</w:t>
        </w:r>
        <w:proofErr w:type="spellEnd"/>
        <w:r w:rsidRPr="00967381">
          <w:rPr>
            <w:color w:val="auto"/>
          </w:rPr>
          <w:t>. 2 п. 3 ст. 422</w:t>
        </w:r>
      </w:hyperlink>
      <w:r w:rsidRPr="00967381">
        <w:rPr>
          <w:color w:val="auto"/>
        </w:rPr>
        <w:t xml:space="preserve"> Налогового кодекса РФ вознаграждения физическим лицам по договорам гражданско-правового характера не включаются в базу для исчисления взносов на случай временной нетрудоспособности и в связи с материнством</w:t>
      </w:r>
      <w:r w:rsidR="009F76DF" w:rsidRPr="00967381">
        <w:rPr>
          <w:color w:val="auto"/>
        </w:rPr>
        <w:t xml:space="preserve"> 2,9%)</w:t>
      </w:r>
      <w:r w:rsidRPr="00967381">
        <w:rPr>
          <w:color w:val="auto"/>
        </w:rPr>
        <w:t xml:space="preserve">. Соответственно на те выплаты по гражданско-правовым договорам, которые признаются объектом обложения, следует начислять только страховые взносы на </w:t>
      </w:r>
      <w:r w:rsidRPr="00967381">
        <w:rPr>
          <w:color w:val="auto"/>
          <w:lang w:eastAsia="ru-RU"/>
        </w:rPr>
        <w:t xml:space="preserve">обязательное пенсионное страхование </w:t>
      </w:r>
      <w:r w:rsidR="009F76DF" w:rsidRPr="00967381">
        <w:rPr>
          <w:color w:val="auto"/>
          <w:lang w:eastAsia="ru-RU"/>
        </w:rPr>
        <w:t xml:space="preserve">(22%) </w:t>
      </w:r>
      <w:r w:rsidRPr="00967381">
        <w:rPr>
          <w:color w:val="auto"/>
        </w:rPr>
        <w:t xml:space="preserve">и </w:t>
      </w:r>
      <w:r w:rsidRPr="00967381">
        <w:rPr>
          <w:color w:val="auto"/>
          <w:lang w:eastAsia="ru-RU"/>
        </w:rPr>
        <w:t>обязательное медицинское страхование</w:t>
      </w:r>
      <w:r w:rsidR="009F76DF" w:rsidRPr="00967381">
        <w:rPr>
          <w:color w:val="auto"/>
          <w:lang w:eastAsia="ru-RU"/>
        </w:rPr>
        <w:t xml:space="preserve"> 5,1%)</w:t>
      </w:r>
      <w:r w:rsidRPr="00967381">
        <w:rPr>
          <w:color w:val="auto"/>
        </w:rPr>
        <w:t xml:space="preserve">. </w:t>
      </w:r>
    </w:p>
    <w:p w:rsidR="009F76DF" w:rsidRPr="00967381" w:rsidRDefault="009F76DF" w:rsidP="009F76DF">
      <w:pPr>
        <w:pStyle w:val="131"/>
        <w:rPr>
          <w:color w:val="auto"/>
        </w:rPr>
      </w:pPr>
      <w:r w:rsidRPr="00967381">
        <w:rPr>
          <w:color w:val="auto"/>
        </w:rPr>
        <w:tab/>
        <w:t>Согласно п. 1 ст. 20.1 Федерального закона от 24.07.1998 № 125-ФЗ «Об обязательном социальном страховании от несчастных случаев на производстве и профессиональных заболеваний» выплаты в рамках гражданско-правовых договоров, предметом которых являются выполнение работ и (или) оказание услуг признаются объектом обложения страховыми взносами от несчастных случаев.</w:t>
      </w:r>
    </w:p>
    <w:p w:rsidR="00C35BBB" w:rsidRPr="00967381" w:rsidRDefault="009F76DF" w:rsidP="00EA50E0">
      <w:pPr>
        <w:pStyle w:val="141"/>
        <w:rPr>
          <w:color w:val="auto"/>
        </w:rPr>
      </w:pPr>
      <w:r w:rsidRPr="00967381">
        <w:rPr>
          <w:color w:val="auto"/>
        </w:rPr>
        <w:tab/>
        <w:t xml:space="preserve">Исходя из вышеизложенного, </w:t>
      </w:r>
      <w:r w:rsidR="00C35BBB" w:rsidRPr="00967381">
        <w:rPr>
          <w:color w:val="auto"/>
        </w:rPr>
        <w:t xml:space="preserve">в базу для исчисления страховых взносов на выплаты по гражданско-правовым договорам включатся взносы в общем размере 27,1% (в </w:t>
      </w:r>
      <w:proofErr w:type="spellStart"/>
      <w:r w:rsidR="00C35BBB" w:rsidRPr="00967381">
        <w:rPr>
          <w:color w:val="auto"/>
        </w:rPr>
        <w:t>т.ч</w:t>
      </w:r>
      <w:proofErr w:type="spellEnd"/>
      <w:r w:rsidR="00C35BBB" w:rsidRPr="00967381">
        <w:rPr>
          <w:color w:val="auto"/>
        </w:rPr>
        <w:t xml:space="preserve">. на обязательное пенсионное страхование (22%) и обязательное медицинское страхование 5,1%) или 27,3% (в </w:t>
      </w:r>
      <w:proofErr w:type="spellStart"/>
      <w:r w:rsidR="00C35BBB" w:rsidRPr="00967381">
        <w:rPr>
          <w:color w:val="auto"/>
        </w:rPr>
        <w:t>т.ч</w:t>
      </w:r>
      <w:proofErr w:type="spellEnd"/>
      <w:r w:rsidR="00C35BBB" w:rsidRPr="00967381">
        <w:rPr>
          <w:color w:val="auto"/>
        </w:rPr>
        <w:t>. на обязательное пенсионное страхование (22%) и обязательное медицинское страхование 5,1% и на случай временной нетрудоспособности (0,2%) в случае, если это предусмотрено условиями договора).</w:t>
      </w:r>
    </w:p>
    <w:p w:rsidR="00BD0901" w:rsidRPr="00967381" w:rsidRDefault="004372B6" w:rsidP="0001382F">
      <w:pPr>
        <w:pStyle w:val="131"/>
        <w:rPr>
          <w:color w:val="auto"/>
        </w:rPr>
      </w:pPr>
      <w:r w:rsidRPr="00967381">
        <w:rPr>
          <w:color w:val="auto"/>
          <w:lang w:eastAsia="ru-RU"/>
        </w:rPr>
        <w:tab/>
      </w:r>
      <w:r w:rsidR="00D26F58" w:rsidRPr="00967381">
        <w:rPr>
          <w:color w:val="auto"/>
          <w:lang w:eastAsia="ru-RU"/>
        </w:rPr>
        <w:t>3</w:t>
      </w:r>
      <w:r w:rsidRPr="00967381">
        <w:rPr>
          <w:color w:val="auto"/>
          <w:lang w:eastAsia="ru-RU"/>
        </w:rPr>
        <w:t>.2.</w:t>
      </w:r>
      <w:r w:rsidRPr="00967381">
        <w:rPr>
          <w:color w:val="auto"/>
          <w:lang w:eastAsia="ru-RU"/>
        </w:rPr>
        <w:tab/>
        <w:t xml:space="preserve">В нарушение требований, установленных </w:t>
      </w:r>
      <w:proofErr w:type="spellStart"/>
      <w:r w:rsidRPr="00967381">
        <w:rPr>
          <w:color w:val="auto"/>
          <w:lang w:eastAsia="ru-RU"/>
        </w:rPr>
        <w:t>пп</w:t>
      </w:r>
      <w:proofErr w:type="spellEnd"/>
      <w:r w:rsidRPr="00967381">
        <w:rPr>
          <w:color w:val="auto"/>
          <w:lang w:eastAsia="ru-RU"/>
        </w:rPr>
        <w:t>. 2 п. 3 ст. 422 Налогового кодекса РФ</w:t>
      </w:r>
      <w:r w:rsidR="00C12222" w:rsidRPr="00967381">
        <w:rPr>
          <w:color w:val="auto"/>
          <w:lang w:eastAsia="ru-RU"/>
        </w:rPr>
        <w:t>,</w:t>
      </w:r>
      <w:r w:rsidRPr="00967381">
        <w:rPr>
          <w:color w:val="auto"/>
          <w:lang w:eastAsia="ru-RU"/>
        </w:rPr>
        <w:t xml:space="preserve"> </w:t>
      </w:r>
      <w:r w:rsidR="00C12222" w:rsidRPr="00967381">
        <w:rPr>
          <w:color w:val="auto"/>
        </w:rPr>
        <w:t>вознаграждения физическим лицам</w:t>
      </w:r>
      <w:r w:rsidR="008D54D5" w:rsidRPr="00967381">
        <w:rPr>
          <w:color w:val="auto"/>
        </w:rPr>
        <w:t xml:space="preserve">, выплаченные </w:t>
      </w:r>
      <w:r w:rsidR="000B68C1" w:rsidRPr="00967381">
        <w:rPr>
          <w:color w:val="auto"/>
        </w:rPr>
        <w:t xml:space="preserve">ММУП ЖКХ                                </w:t>
      </w:r>
      <w:r w:rsidR="008D54D5" w:rsidRPr="00967381">
        <w:rPr>
          <w:color w:val="auto"/>
        </w:rPr>
        <w:t xml:space="preserve">в 2020 году </w:t>
      </w:r>
      <w:r w:rsidR="005157C3" w:rsidRPr="00967381">
        <w:rPr>
          <w:color w:val="auto"/>
        </w:rPr>
        <w:t xml:space="preserve">и первом квартале 2021 года </w:t>
      </w:r>
      <w:r w:rsidR="008D54D5" w:rsidRPr="00967381">
        <w:rPr>
          <w:color w:val="auto"/>
        </w:rPr>
        <w:t>в рамках</w:t>
      </w:r>
      <w:r w:rsidR="00C12222" w:rsidRPr="00967381">
        <w:rPr>
          <w:color w:val="auto"/>
        </w:rPr>
        <w:t xml:space="preserve"> </w:t>
      </w:r>
      <w:r w:rsidR="008D54D5" w:rsidRPr="00967381">
        <w:rPr>
          <w:color w:val="auto"/>
        </w:rPr>
        <w:t xml:space="preserve">гражданско-правовых договоров </w:t>
      </w:r>
      <w:r w:rsidR="00C12222" w:rsidRPr="00967381">
        <w:rPr>
          <w:color w:val="auto"/>
        </w:rPr>
        <w:t>включены в базу для исчисления взносов на случай временной нетрудоспособности и в связи с материнством</w:t>
      </w:r>
      <w:r w:rsidR="008D54D5" w:rsidRPr="00967381">
        <w:rPr>
          <w:color w:val="auto"/>
        </w:rPr>
        <w:t xml:space="preserve"> </w:t>
      </w:r>
      <w:r w:rsidR="00BD0901" w:rsidRPr="00967381">
        <w:rPr>
          <w:color w:val="auto"/>
        </w:rPr>
        <w:t>(</w:t>
      </w:r>
      <w:r w:rsidR="008D54D5" w:rsidRPr="00967381">
        <w:rPr>
          <w:color w:val="auto"/>
        </w:rPr>
        <w:t>2,9%</w:t>
      </w:r>
      <w:r w:rsidR="00BD0901" w:rsidRPr="00967381">
        <w:rPr>
          <w:color w:val="auto"/>
        </w:rPr>
        <w:t>)</w:t>
      </w:r>
      <w:r w:rsidR="00DD215E" w:rsidRPr="00967381">
        <w:rPr>
          <w:color w:val="auto"/>
        </w:rPr>
        <w:t>.</w:t>
      </w:r>
      <w:r w:rsidR="008D54D5" w:rsidRPr="00967381">
        <w:rPr>
          <w:color w:val="auto"/>
        </w:rPr>
        <w:t xml:space="preserve"> </w:t>
      </w:r>
    </w:p>
    <w:p w:rsidR="00836153" w:rsidRPr="00967381" w:rsidRDefault="00BD0901" w:rsidP="0001382F">
      <w:pPr>
        <w:pStyle w:val="131"/>
        <w:rPr>
          <w:color w:val="auto"/>
        </w:rPr>
      </w:pPr>
      <w:r w:rsidRPr="00967381">
        <w:rPr>
          <w:color w:val="auto"/>
        </w:rPr>
        <w:tab/>
        <w:t>В результате несоблюдения вышеуказанных требований</w:t>
      </w:r>
      <w:r w:rsidR="00AC1AB3" w:rsidRPr="00967381">
        <w:rPr>
          <w:color w:val="auto"/>
        </w:rPr>
        <w:t>,</w:t>
      </w:r>
      <w:r w:rsidRPr="00967381">
        <w:rPr>
          <w:color w:val="auto"/>
        </w:rPr>
        <w:t xml:space="preserve"> </w:t>
      </w:r>
      <w:r w:rsidR="00AC1AB3" w:rsidRPr="00967381">
        <w:rPr>
          <w:color w:val="auto"/>
        </w:rPr>
        <w:t xml:space="preserve">в 2020 году и первом квартале 2021 </w:t>
      </w:r>
      <w:r w:rsidRPr="00967381">
        <w:rPr>
          <w:color w:val="auto"/>
        </w:rPr>
        <w:t xml:space="preserve">общая сумма переплаты по страховым взносам </w:t>
      </w:r>
      <w:r w:rsidR="00AC1AB3" w:rsidRPr="00967381">
        <w:rPr>
          <w:color w:val="auto"/>
        </w:rPr>
        <w:t>в рамках гражданско-правовых договоров</w:t>
      </w:r>
      <w:r w:rsidRPr="00967381">
        <w:rPr>
          <w:color w:val="auto"/>
        </w:rPr>
        <w:t xml:space="preserve"> </w:t>
      </w:r>
      <w:r w:rsidR="00AC1AB3" w:rsidRPr="00967381">
        <w:rPr>
          <w:color w:val="auto"/>
        </w:rPr>
        <w:t xml:space="preserve">составила </w:t>
      </w:r>
      <w:r w:rsidR="00FB3F46" w:rsidRPr="00967381">
        <w:rPr>
          <w:color w:val="auto"/>
        </w:rPr>
        <w:t>100,15 тыс. рублей</w:t>
      </w:r>
      <w:r w:rsidR="004A5FD1">
        <w:rPr>
          <w:color w:val="auto"/>
        </w:rPr>
        <w:t>.</w:t>
      </w:r>
    </w:p>
    <w:p w:rsidR="00E75250" w:rsidRPr="00967381" w:rsidRDefault="00E75250" w:rsidP="00F24A55">
      <w:pPr>
        <w:pStyle w:val="131"/>
        <w:rPr>
          <w:color w:val="auto"/>
          <w:sz w:val="16"/>
          <w:szCs w:val="16"/>
        </w:rPr>
      </w:pPr>
    </w:p>
    <w:p w:rsidR="007A2954" w:rsidRPr="00967381" w:rsidRDefault="00827606" w:rsidP="007A2954">
      <w:pPr>
        <w:pStyle w:val="100"/>
        <w:rPr>
          <w:b/>
        </w:rPr>
      </w:pPr>
      <w:r w:rsidRPr="00967381">
        <w:rPr>
          <w:b/>
        </w:rPr>
        <w:t>13.</w:t>
      </w:r>
      <w:r w:rsidRPr="00967381">
        <w:rPr>
          <w:b/>
        </w:rPr>
        <w:tab/>
      </w:r>
      <w:r w:rsidR="007A2954" w:rsidRPr="00967381">
        <w:rPr>
          <w:b/>
        </w:rPr>
        <w:t>Проверка исполнения муниципальных контрактов (договоров), оплата по которым произведена за счет средств бюджета Озерского городского округа</w:t>
      </w:r>
    </w:p>
    <w:p w:rsidR="007A2954" w:rsidRPr="00967381" w:rsidRDefault="007A2954" w:rsidP="007A2954">
      <w:pPr>
        <w:pStyle w:val="100"/>
        <w:rPr>
          <w:sz w:val="16"/>
          <w:szCs w:val="16"/>
        </w:rPr>
      </w:pPr>
    </w:p>
    <w:p w:rsidR="007A2954" w:rsidRPr="00967381" w:rsidRDefault="007A2954" w:rsidP="007A2954">
      <w:pPr>
        <w:pStyle w:val="100"/>
      </w:pPr>
      <w:r w:rsidRPr="00967381">
        <w:tab/>
        <w:t>1.</w:t>
      </w:r>
      <w:r w:rsidRPr="00967381">
        <w:tab/>
        <w:t xml:space="preserve">В 2020 году и 1-ом квартале 2021 года в рамках заключенных муниципальных контрактов (договоров) с главным распорядителем бюджетных средств округа – Управлением капитального строительства и благоустройства администрации Озерского городского округа (далее – </w:t>
      </w:r>
      <w:proofErr w:type="spellStart"/>
      <w:r w:rsidRPr="00967381">
        <w:t>УКСиБ</w:t>
      </w:r>
      <w:proofErr w:type="spellEnd"/>
      <w:r w:rsidRPr="00967381">
        <w:t xml:space="preserve">, заказчик)                         ММУП ЖКХ (далее – подрядчик) выполнены работы по содержанию: объектов улично-дорожной сети (далее – УДС) </w:t>
      </w:r>
      <w:r w:rsidRPr="00967381">
        <w:rPr>
          <w:lang w:eastAsia="ru-RU"/>
        </w:rPr>
        <w:t xml:space="preserve">пос. </w:t>
      </w:r>
      <w:proofErr w:type="spellStart"/>
      <w:r w:rsidRPr="00967381">
        <w:rPr>
          <w:lang w:eastAsia="ru-RU"/>
        </w:rPr>
        <w:t>Новогорный</w:t>
      </w:r>
      <w:proofErr w:type="spellEnd"/>
      <w:r w:rsidRPr="00967381">
        <w:rPr>
          <w:lang w:eastAsia="ru-RU"/>
        </w:rPr>
        <w:t xml:space="preserve">, пос. </w:t>
      </w:r>
      <w:proofErr w:type="spellStart"/>
      <w:r w:rsidRPr="00967381">
        <w:rPr>
          <w:lang w:eastAsia="ru-RU"/>
        </w:rPr>
        <w:t>Бижеляк</w:t>
      </w:r>
      <w:proofErr w:type="spellEnd"/>
      <w:r w:rsidRPr="00967381">
        <w:rPr>
          <w:lang w:eastAsia="ru-RU"/>
        </w:rPr>
        <w:t>, д. Селезни, автомобильной дороги</w:t>
      </w:r>
      <w:r w:rsidRPr="00967381">
        <w:t xml:space="preserve"> пос. </w:t>
      </w:r>
      <w:proofErr w:type="spellStart"/>
      <w:r w:rsidRPr="00967381">
        <w:t>Новогорный</w:t>
      </w:r>
      <w:proofErr w:type="spellEnd"/>
      <w:r w:rsidRPr="00967381">
        <w:t xml:space="preserve"> – пос. </w:t>
      </w:r>
      <w:proofErr w:type="spellStart"/>
      <w:r w:rsidRPr="00967381">
        <w:t>Бижеляк</w:t>
      </w:r>
      <w:proofErr w:type="spellEnd"/>
      <w:r w:rsidRPr="00967381">
        <w:t xml:space="preserve">; территории сквера в районе ДК «Энергетик» </w:t>
      </w:r>
      <w:r w:rsidRPr="00967381">
        <w:rPr>
          <w:lang w:eastAsia="ru-RU"/>
        </w:rPr>
        <w:t>по ул. Театральная, 1</w:t>
      </w:r>
      <w:r w:rsidRPr="00967381">
        <w:t xml:space="preserve"> пос. </w:t>
      </w:r>
      <w:proofErr w:type="spellStart"/>
      <w:r w:rsidRPr="00967381">
        <w:t>Новогорный</w:t>
      </w:r>
      <w:proofErr w:type="spellEnd"/>
      <w:r w:rsidRPr="00967381">
        <w:t xml:space="preserve"> и работы по ремонту сетей наружного освещения пос. </w:t>
      </w:r>
      <w:proofErr w:type="spellStart"/>
      <w:r w:rsidRPr="00967381">
        <w:t>Новогорный</w:t>
      </w:r>
      <w:proofErr w:type="spellEnd"/>
      <w:r w:rsidRPr="00967381">
        <w:t xml:space="preserve">. Общая стоимость выполненных работ в рамках заключенных контрактов (договоров) за период с 01.01.2020 по 31.03.2021 составила 11 502 586,82 рублей, сумма фактической оплаты – 10 310 578,73 рублей, сумма дебиторской задолженности по состоянию на 31.03.2021 – 918 620,40 рублей, в </w:t>
      </w:r>
      <w:proofErr w:type="spellStart"/>
      <w:r w:rsidRPr="00967381">
        <w:t>т.ч</w:t>
      </w:r>
      <w:proofErr w:type="spellEnd"/>
      <w:r w:rsidRPr="00967381">
        <w:t>.:</w:t>
      </w:r>
    </w:p>
    <w:p w:rsidR="007A2954" w:rsidRDefault="007A2954" w:rsidP="007A2954">
      <w:pPr>
        <w:pStyle w:val="100"/>
      </w:pPr>
      <w:r w:rsidRPr="00967381">
        <w:tab/>
        <w:t>–</w:t>
      </w:r>
      <w:r w:rsidRPr="00967381">
        <w:tab/>
        <w:t>за период с 01.01.2020 по 31.12.2020:</w:t>
      </w:r>
    </w:p>
    <w:p w:rsidR="00097F18" w:rsidRPr="00967381" w:rsidRDefault="00097F18" w:rsidP="007A2954">
      <w:pPr>
        <w:pStyle w:val="100"/>
      </w:pPr>
    </w:p>
    <w:tbl>
      <w:tblPr>
        <w:tblW w:w="10280" w:type="dxa"/>
        <w:tblInd w:w="108" w:type="dxa"/>
        <w:tblLook w:val="04A0" w:firstRow="1" w:lastRow="0" w:firstColumn="1" w:lastColumn="0" w:noHBand="0" w:noVBand="1"/>
      </w:tblPr>
      <w:tblGrid>
        <w:gridCol w:w="1210"/>
        <w:gridCol w:w="1037"/>
        <w:gridCol w:w="2933"/>
        <w:gridCol w:w="1236"/>
        <w:gridCol w:w="1278"/>
        <w:gridCol w:w="1220"/>
        <w:gridCol w:w="1366"/>
      </w:tblGrid>
      <w:tr w:rsidR="003A00F7" w:rsidRPr="00967381" w:rsidTr="003A00F7">
        <w:trPr>
          <w:trHeight w:val="64"/>
          <w:tblHeader/>
        </w:trPr>
        <w:tc>
          <w:tcPr>
            <w:tcW w:w="1210" w:type="dxa"/>
            <w:tcBorders>
              <w:bottom w:val="single" w:sz="12" w:space="0" w:color="auto"/>
            </w:tcBorders>
          </w:tcPr>
          <w:p w:rsidR="003A00F7" w:rsidRPr="00967381" w:rsidRDefault="003A00F7" w:rsidP="006A5764">
            <w:pPr>
              <w:jc w:val="right"/>
              <w:rPr>
                <w:sz w:val="18"/>
                <w:szCs w:val="18"/>
                <w:lang w:eastAsia="ru-RU"/>
              </w:rPr>
            </w:pPr>
          </w:p>
        </w:tc>
        <w:tc>
          <w:tcPr>
            <w:tcW w:w="9070" w:type="dxa"/>
            <w:gridSpan w:val="6"/>
            <w:tcBorders>
              <w:bottom w:val="single" w:sz="12" w:space="0" w:color="auto"/>
            </w:tcBorders>
            <w:shd w:val="clear" w:color="auto" w:fill="auto"/>
            <w:vAlign w:val="center"/>
          </w:tcPr>
          <w:p w:rsidR="003A00F7" w:rsidRPr="00967381" w:rsidRDefault="003A00F7" w:rsidP="00097F18">
            <w:pPr>
              <w:jc w:val="right"/>
              <w:rPr>
                <w:sz w:val="18"/>
                <w:szCs w:val="18"/>
                <w:lang w:eastAsia="ru-RU"/>
              </w:rPr>
            </w:pPr>
            <w:r w:rsidRPr="00967381">
              <w:rPr>
                <w:sz w:val="18"/>
                <w:szCs w:val="18"/>
                <w:lang w:eastAsia="ru-RU"/>
              </w:rPr>
              <w:t>Таблица №</w:t>
            </w:r>
            <w:r w:rsidR="00D25684">
              <w:rPr>
                <w:sz w:val="18"/>
                <w:szCs w:val="18"/>
                <w:lang w:eastAsia="ru-RU"/>
              </w:rPr>
              <w:t xml:space="preserve"> </w:t>
            </w:r>
            <w:r w:rsidR="00097F18">
              <w:rPr>
                <w:sz w:val="18"/>
                <w:szCs w:val="18"/>
                <w:lang w:eastAsia="ru-RU"/>
              </w:rPr>
              <w:t>29</w:t>
            </w:r>
            <w:r w:rsidRPr="00967381">
              <w:rPr>
                <w:sz w:val="18"/>
                <w:szCs w:val="18"/>
                <w:lang w:eastAsia="ru-RU"/>
              </w:rPr>
              <w:t xml:space="preserve"> (рублей)</w:t>
            </w:r>
          </w:p>
        </w:tc>
      </w:tr>
      <w:tr w:rsidR="003A00F7" w:rsidRPr="00967381" w:rsidTr="003A00F7">
        <w:trPr>
          <w:trHeight w:val="545"/>
          <w:tblHeader/>
        </w:trPr>
        <w:tc>
          <w:tcPr>
            <w:tcW w:w="2247" w:type="dxa"/>
            <w:gridSpan w:val="2"/>
            <w:tcBorders>
              <w:top w:val="single" w:sz="12" w:space="0" w:color="auto"/>
              <w:left w:val="single" w:sz="12" w:space="0" w:color="auto"/>
              <w:bottom w:val="single" w:sz="8" w:space="0" w:color="auto"/>
              <w:right w:val="single" w:sz="8" w:space="0" w:color="auto"/>
            </w:tcBorders>
            <w:shd w:val="clear" w:color="auto" w:fill="auto"/>
            <w:hideMark/>
          </w:tcPr>
          <w:p w:rsidR="003A00F7" w:rsidRPr="00967381" w:rsidRDefault="003A00F7" w:rsidP="006A5764">
            <w:pPr>
              <w:jc w:val="center"/>
              <w:rPr>
                <w:sz w:val="18"/>
                <w:szCs w:val="18"/>
                <w:lang w:eastAsia="ru-RU"/>
              </w:rPr>
            </w:pPr>
            <w:r w:rsidRPr="00967381">
              <w:rPr>
                <w:sz w:val="18"/>
                <w:szCs w:val="18"/>
                <w:lang w:eastAsia="ru-RU"/>
              </w:rPr>
              <w:t xml:space="preserve">Номер и дата контракта, договора </w:t>
            </w:r>
          </w:p>
          <w:p w:rsidR="003A00F7" w:rsidRPr="00967381" w:rsidRDefault="003A00F7" w:rsidP="006A5764">
            <w:pPr>
              <w:jc w:val="center"/>
              <w:rPr>
                <w:sz w:val="18"/>
                <w:szCs w:val="18"/>
                <w:lang w:eastAsia="ru-RU"/>
              </w:rPr>
            </w:pPr>
            <w:r w:rsidRPr="00967381">
              <w:rPr>
                <w:sz w:val="18"/>
                <w:szCs w:val="18"/>
                <w:lang w:eastAsia="ru-RU"/>
              </w:rPr>
              <w:t>(период выполнения работ)</w:t>
            </w:r>
          </w:p>
        </w:tc>
        <w:tc>
          <w:tcPr>
            <w:tcW w:w="2933" w:type="dxa"/>
            <w:tcBorders>
              <w:top w:val="single" w:sz="12" w:space="0" w:color="auto"/>
              <w:left w:val="single" w:sz="8" w:space="0" w:color="auto"/>
              <w:bottom w:val="single" w:sz="8" w:space="0" w:color="auto"/>
              <w:right w:val="single" w:sz="8" w:space="0" w:color="auto"/>
            </w:tcBorders>
            <w:shd w:val="clear" w:color="auto" w:fill="auto"/>
            <w:hideMark/>
          </w:tcPr>
          <w:p w:rsidR="003A00F7" w:rsidRPr="00967381" w:rsidRDefault="003A00F7" w:rsidP="006A5764">
            <w:pPr>
              <w:jc w:val="center"/>
              <w:rPr>
                <w:sz w:val="18"/>
                <w:szCs w:val="18"/>
                <w:lang w:eastAsia="ru-RU"/>
              </w:rPr>
            </w:pPr>
            <w:r w:rsidRPr="00967381">
              <w:rPr>
                <w:sz w:val="18"/>
                <w:szCs w:val="18"/>
                <w:lang w:eastAsia="ru-RU"/>
              </w:rPr>
              <w:t>Предмет контракта, договора</w:t>
            </w:r>
          </w:p>
        </w:tc>
        <w:tc>
          <w:tcPr>
            <w:tcW w:w="1236" w:type="dxa"/>
            <w:tcBorders>
              <w:top w:val="single" w:sz="12" w:space="0" w:color="auto"/>
              <w:left w:val="single" w:sz="8" w:space="0" w:color="auto"/>
              <w:bottom w:val="single" w:sz="8" w:space="0" w:color="auto"/>
              <w:right w:val="single" w:sz="8" w:space="0" w:color="auto"/>
            </w:tcBorders>
            <w:shd w:val="clear" w:color="auto" w:fill="auto"/>
            <w:hideMark/>
          </w:tcPr>
          <w:p w:rsidR="003A00F7" w:rsidRPr="00967381" w:rsidRDefault="003A00F7" w:rsidP="006A5764">
            <w:pPr>
              <w:jc w:val="center"/>
              <w:rPr>
                <w:sz w:val="18"/>
                <w:szCs w:val="18"/>
                <w:lang w:eastAsia="ru-RU"/>
              </w:rPr>
            </w:pPr>
            <w:r w:rsidRPr="00967381">
              <w:rPr>
                <w:sz w:val="18"/>
                <w:szCs w:val="18"/>
                <w:lang w:eastAsia="ru-RU"/>
              </w:rPr>
              <w:t>Цена контракта, договора</w:t>
            </w:r>
          </w:p>
        </w:tc>
        <w:tc>
          <w:tcPr>
            <w:tcW w:w="1278" w:type="dxa"/>
            <w:tcBorders>
              <w:top w:val="single" w:sz="12" w:space="0" w:color="auto"/>
              <w:left w:val="single" w:sz="8" w:space="0" w:color="auto"/>
              <w:bottom w:val="single" w:sz="8" w:space="0" w:color="auto"/>
              <w:right w:val="single" w:sz="8" w:space="0" w:color="auto"/>
            </w:tcBorders>
          </w:tcPr>
          <w:p w:rsidR="003A00F7" w:rsidRPr="00967381" w:rsidRDefault="003A00F7" w:rsidP="006A5764">
            <w:pPr>
              <w:jc w:val="center"/>
              <w:rPr>
                <w:sz w:val="18"/>
                <w:szCs w:val="18"/>
                <w:lang w:eastAsia="ru-RU"/>
              </w:rPr>
            </w:pPr>
            <w:proofErr w:type="spellStart"/>
            <w:r w:rsidRPr="00967381">
              <w:rPr>
                <w:sz w:val="18"/>
                <w:szCs w:val="18"/>
                <w:lang w:eastAsia="ru-RU"/>
              </w:rPr>
              <w:t>Ст-ть</w:t>
            </w:r>
            <w:proofErr w:type="spellEnd"/>
            <w:r w:rsidRPr="00967381">
              <w:rPr>
                <w:sz w:val="18"/>
                <w:szCs w:val="18"/>
                <w:lang w:eastAsia="ru-RU"/>
              </w:rPr>
              <w:t>, фактически выполненных работ</w:t>
            </w:r>
          </w:p>
        </w:tc>
        <w:tc>
          <w:tcPr>
            <w:tcW w:w="1220" w:type="dxa"/>
            <w:tcBorders>
              <w:top w:val="single" w:sz="12" w:space="0" w:color="auto"/>
              <w:left w:val="single" w:sz="8" w:space="0" w:color="auto"/>
              <w:bottom w:val="single" w:sz="8" w:space="0" w:color="auto"/>
              <w:right w:val="single" w:sz="8" w:space="0" w:color="auto"/>
            </w:tcBorders>
            <w:shd w:val="clear" w:color="auto" w:fill="auto"/>
            <w:hideMark/>
          </w:tcPr>
          <w:p w:rsidR="003A00F7" w:rsidRPr="00967381" w:rsidRDefault="003A00F7" w:rsidP="006A5764">
            <w:pPr>
              <w:jc w:val="center"/>
              <w:rPr>
                <w:sz w:val="18"/>
                <w:szCs w:val="18"/>
                <w:lang w:eastAsia="ru-RU"/>
              </w:rPr>
            </w:pPr>
            <w:r w:rsidRPr="00967381">
              <w:rPr>
                <w:sz w:val="18"/>
                <w:szCs w:val="18"/>
                <w:lang w:eastAsia="ru-RU"/>
              </w:rPr>
              <w:t>Оплата</w:t>
            </w:r>
          </w:p>
        </w:tc>
        <w:tc>
          <w:tcPr>
            <w:tcW w:w="1366" w:type="dxa"/>
            <w:tcBorders>
              <w:top w:val="single" w:sz="12" w:space="0" w:color="auto"/>
              <w:left w:val="single" w:sz="8" w:space="0" w:color="auto"/>
              <w:bottom w:val="single" w:sz="8" w:space="0" w:color="auto"/>
              <w:right w:val="single" w:sz="12" w:space="0" w:color="auto"/>
            </w:tcBorders>
            <w:shd w:val="clear" w:color="auto" w:fill="auto"/>
            <w:hideMark/>
          </w:tcPr>
          <w:p w:rsidR="003A00F7" w:rsidRPr="00967381" w:rsidRDefault="003A00F7" w:rsidP="006A5764">
            <w:pPr>
              <w:jc w:val="center"/>
              <w:rPr>
                <w:sz w:val="18"/>
                <w:szCs w:val="18"/>
                <w:lang w:eastAsia="ru-RU"/>
              </w:rPr>
            </w:pPr>
            <w:r w:rsidRPr="00967381">
              <w:rPr>
                <w:sz w:val="18"/>
                <w:szCs w:val="18"/>
                <w:lang w:eastAsia="ru-RU"/>
              </w:rPr>
              <w:t>Дебиторская задолженность на 31.12.2020</w:t>
            </w:r>
          </w:p>
        </w:tc>
      </w:tr>
      <w:tr w:rsidR="003A00F7" w:rsidRPr="00967381" w:rsidTr="003A00F7">
        <w:trPr>
          <w:trHeight w:val="203"/>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МК № 186-2019/</w:t>
            </w:r>
            <w:proofErr w:type="spellStart"/>
            <w:r w:rsidRPr="00967381">
              <w:rPr>
                <w:sz w:val="18"/>
                <w:szCs w:val="18"/>
                <w:lang w:eastAsia="ru-RU"/>
              </w:rPr>
              <w:t>УКСиБ</w:t>
            </w:r>
            <w:proofErr w:type="spellEnd"/>
            <w:r w:rsidRPr="00967381">
              <w:rPr>
                <w:sz w:val="18"/>
                <w:szCs w:val="18"/>
                <w:lang w:eastAsia="ru-RU"/>
              </w:rPr>
              <w:t xml:space="preserve"> от 01.01.2020 </w:t>
            </w:r>
          </w:p>
          <w:p w:rsidR="003A00F7" w:rsidRPr="00967381" w:rsidRDefault="003A00F7" w:rsidP="003A00F7">
            <w:pPr>
              <w:jc w:val="center"/>
              <w:rPr>
                <w:sz w:val="18"/>
                <w:szCs w:val="18"/>
                <w:lang w:eastAsia="ru-RU"/>
              </w:rPr>
            </w:pPr>
            <w:r w:rsidRPr="00967381">
              <w:rPr>
                <w:sz w:val="18"/>
                <w:szCs w:val="18"/>
                <w:lang w:eastAsia="ru-RU"/>
              </w:rPr>
              <w:t>(01.01-29.02.2020)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rPr>
                <w:sz w:val="18"/>
                <w:szCs w:val="18"/>
                <w:lang w:eastAsia="ru-RU"/>
              </w:rPr>
            </w:pPr>
            <w:r w:rsidRPr="00967381">
              <w:rPr>
                <w:sz w:val="18"/>
                <w:szCs w:val="18"/>
                <w:lang w:eastAsia="ru-RU"/>
              </w:rPr>
              <w:t xml:space="preserve">Содержанию территории сквера в районе ДК «Энергетик» </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45 260,11</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45 260,11</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45 260,11</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419"/>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МК № 10-2020/</w:t>
            </w:r>
            <w:proofErr w:type="spellStart"/>
            <w:r w:rsidRPr="00967381">
              <w:rPr>
                <w:sz w:val="18"/>
                <w:szCs w:val="18"/>
                <w:lang w:eastAsia="ru-RU"/>
              </w:rPr>
              <w:t>УКСиБ</w:t>
            </w:r>
            <w:proofErr w:type="spellEnd"/>
          </w:p>
          <w:p w:rsidR="003A00F7" w:rsidRPr="00967381" w:rsidRDefault="003A00F7" w:rsidP="003A00F7">
            <w:pPr>
              <w:jc w:val="center"/>
              <w:rPr>
                <w:sz w:val="18"/>
                <w:szCs w:val="18"/>
                <w:lang w:eastAsia="ru-RU"/>
              </w:rPr>
            </w:pPr>
            <w:r w:rsidRPr="00967381">
              <w:rPr>
                <w:sz w:val="18"/>
                <w:szCs w:val="18"/>
                <w:lang w:eastAsia="ru-RU"/>
              </w:rPr>
              <w:t xml:space="preserve"> от 28.02.2020 </w:t>
            </w:r>
          </w:p>
          <w:p w:rsidR="003A00F7" w:rsidRPr="00967381" w:rsidRDefault="003A00F7" w:rsidP="003A00F7">
            <w:pPr>
              <w:jc w:val="center"/>
              <w:rPr>
                <w:sz w:val="18"/>
                <w:szCs w:val="18"/>
                <w:lang w:eastAsia="ru-RU"/>
              </w:rPr>
            </w:pPr>
            <w:r w:rsidRPr="00967381">
              <w:rPr>
                <w:sz w:val="18"/>
                <w:szCs w:val="18"/>
                <w:lang w:eastAsia="ru-RU"/>
              </w:rPr>
              <w:t>(01.03-30.06.2020)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rPr>
                <w:sz w:val="18"/>
                <w:szCs w:val="18"/>
                <w:lang w:eastAsia="ru-RU"/>
              </w:rPr>
            </w:pPr>
            <w:r w:rsidRPr="00967381">
              <w:rPr>
                <w:sz w:val="18"/>
                <w:szCs w:val="18"/>
                <w:lang w:eastAsia="ru-RU"/>
              </w:rPr>
              <w:t xml:space="preserve">Содержанию территории сквера в районе ДК «Энергетик» </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101 030,94</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101 030,94</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101 030,94</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236"/>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МК № 133-2020/</w:t>
            </w:r>
            <w:proofErr w:type="spellStart"/>
            <w:r w:rsidRPr="00967381">
              <w:rPr>
                <w:sz w:val="18"/>
                <w:szCs w:val="18"/>
                <w:lang w:eastAsia="ru-RU"/>
              </w:rPr>
              <w:t>УКСиБ</w:t>
            </w:r>
            <w:proofErr w:type="spellEnd"/>
            <w:r w:rsidRPr="00967381">
              <w:rPr>
                <w:sz w:val="18"/>
                <w:szCs w:val="18"/>
                <w:lang w:eastAsia="ru-RU"/>
              </w:rPr>
              <w:t xml:space="preserve"> от 21.12.2020</w:t>
            </w:r>
          </w:p>
          <w:p w:rsidR="003A00F7" w:rsidRPr="00967381" w:rsidRDefault="003A00F7" w:rsidP="003A00F7">
            <w:pPr>
              <w:jc w:val="center"/>
              <w:rPr>
                <w:sz w:val="18"/>
                <w:szCs w:val="18"/>
                <w:lang w:eastAsia="ru-RU"/>
              </w:rPr>
            </w:pPr>
            <w:r w:rsidRPr="00967381">
              <w:rPr>
                <w:sz w:val="18"/>
                <w:szCs w:val="18"/>
                <w:lang w:eastAsia="ru-RU"/>
              </w:rPr>
              <w:t xml:space="preserve"> (21.12-31.12.2020)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rPr>
                <w:sz w:val="18"/>
                <w:szCs w:val="18"/>
                <w:lang w:eastAsia="ru-RU"/>
              </w:rPr>
            </w:pPr>
            <w:r w:rsidRPr="00967381">
              <w:rPr>
                <w:sz w:val="18"/>
                <w:szCs w:val="18"/>
                <w:lang w:eastAsia="ru-RU"/>
              </w:rPr>
              <w:t xml:space="preserve">Содержанию территории сквера в районе ДК «Энергетик» </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23 083,29</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23 083,29</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17 990,40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5 092,89</w:t>
            </w:r>
          </w:p>
        </w:tc>
      </w:tr>
      <w:tr w:rsidR="003A00F7" w:rsidRPr="00967381" w:rsidTr="003A00F7">
        <w:trPr>
          <w:trHeight w:val="390"/>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5FC0" w:rsidRDefault="003A00F7" w:rsidP="003A00F7">
            <w:pPr>
              <w:jc w:val="center"/>
              <w:rPr>
                <w:sz w:val="18"/>
                <w:szCs w:val="18"/>
                <w:lang w:eastAsia="ru-RU"/>
              </w:rPr>
            </w:pPr>
            <w:r w:rsidRPr="00967381">
              <w:rPr>
                <w:sz w:val="18"/>
                <w:szCs w:val="18"/>
                <w:lang w:eastAsia="ru-RU"/>
              </w:rPr>
              <w:t>Д № 129-2020/</w:t>
            </w:r>
            <w:proofErr w:type="spellStart"/>
            <w:r w:rsidRPr="00967381">
              <w:rPr>
                <w:sz w:val="18"/>
                <w:szCs w:val="18"/>
                <w:lang w:eastAsia="ru-RU"/>
              </w:rPr>
              <w:t>УКСиБ</w:t>
            </w:r>
            <w:proofErr w:type="spellEnd"/>
            <w:r w:rsidR="003A5FC0">
              <w:rPr>
                <w:sz w:val="18"/>
                <w:szCs w:val="18"/>
                <w:lang w:eastAsia="ru-RU"/>
              </w:rPr>
              <w:t xml:space="preserve"> </w:t>
            </w:r>
          </w:p>
          <w:p w:rsidR="003A5FC0" w:rsidRDefault="003A5FC0" w:rsidP="003A00F7">
            <w:pPr>
              <w:jc w:val="center"/>
              <w:rPr>
                <w:sz w:val="18"/>
                <w:szCs w:val="18"/>
                <w:lang w:eastAsia="ru-RU"/>
              </w:rPr>
            </w:pPr>
            <w:r>
              <w:rPr>
                <w:sz w:val="18"/>
                <w:szCs w:val="18"/>
                <w:lang w:eastAsia="ru-RU"/>
              </w:rPr>
              <w:t xml:space="preserve">от 01.12.2020 </w:t>
            </w:r>
          </w:p>
          <w:p w:rsidR="003A00F7" w:rsidRPr="00967381" w:rsidRDefault="003A5FC0" w:rsidP="003A00F7">
            <w:pPr>
              <w:jc w:val="center"/>
              <w:rPr>
                <w:sz w:val="18"/>
                <w:szCs w:val="18"/>
                <w:lang w:eastAsia="ru-RU"/>
              </w:rPr>
            </w:pPr>
            <w:r>
              <w:rPr>
                <w:sz w:val="18"/>
                <w:szCs w:val="18"/>
                <w:lang w:eastAsia="ru-RU"/>
              </w:rPr>
              <w:t>(01.12-31.12.2020)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rPr>
                <w:sz w:val="18"/>
                <w:szCs w:val="18"/>
                <w:lang w:eastAsia="ru-RU"/>
              </w:rPr>
            </w:pPr>
            <w:r w:rsidRPr="00967381">
              <w:rPr>
                <w:sz w:val="18"/>
                <w:szCs w:val="18"/>
                <w:lang w:eastAsia="ru-RU"/>
              </w:rPr>
              <w:t> </w:t>
            </w:r>
            <w:r w:rsidR="003A5FC0">
              <w:rPr>
                <w:sz w:val="18"/>
                <w:szCs w:val="18"/>
                <w:lang w:eastAsia="ru-RU"/>
              </w:rPr>
              <w:t>Содержание и ремонт сетей наружного освещения</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166 302,00</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166 302,00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86 770,80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79 531,20</w:t>
            </w:r>
          </w:p>
        </w:tc>
      </w:tr>
      <w:tr w:rsidR="003A00F7" w:rsidRPr="00967381" w:rsidTr="003A00F7">
        <w:trPr>
          <w:trHeight w:val="277"/>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МК № 174-2019/</w:t>
            </w:r>
            <w:proofErr w:type="spellStart"/>
            <w:r w:rsidRPr="00967381">
              <w:rPr>
                <w:sz w:val="18"/>
                <w:szCs w:val="18"/>
                <w:lang w:eastAsia="ru-RU"/>
              </w:rPr>
              <w:t>УКСиБ</w:t>
            </w:r>
            <w:proofErr w:type="spellEnd"/>
            <w:r w:rsidRPr="00967381">
              <w:rPr>
                <w:sz w:val="18"/>
                <w:szCs w:val="18"/>
                <w:lang w:eastAsia="ru-RU"/>
              </w:rPr>
              <w:t xml:space="preserve"> от 28.12.2019</w:t>
            </w:r>
          </w:p>
          <w:p w:rsidR="003A00F7" w:rsidRPr="00967381" w:rsidRDefault="003A00F7" w:rsidP="003A00F7">
            <w:pPr>
              <w:jc w:val="center"/>
              <w:rPr>
                <w:sz w:val="18"/>
                <w:szCs w:val="18"/>
                <w:lang w:eastAsia="ru-RU"/>
              </w:rPr>
            </w:pPr>
            <w:r w:rsidRPr="00967381">
              <w:rPr>
                <w:sz w:val="18"/>
                <w:szCs w:val="18"/>
                <w:lang w:eastAsia="ru-RU"/>
              </w:rPr>
              <w:t xml:space="preserve"> (01.01-15.02.2020)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rPr>
                <w:sz w:val="18"/>
                <w:szCs w:val="18"/>
                <w:lang w:eastAsia="ru-RU"/>
              </w:rPr>
            </w:pPr>
            <w:r w:rsidRPr="00967381">
              <w:rPr>
                <w:sz w:val="18"/>
                <w:szCs w:val="18"/>
                <w:lang w:eastAsia="ru-RU"/>
              </w:rPr>
              <w:t>Содержание объектов УДС</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745 006,80</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745 006,80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745 006,80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330"/>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Default="003A00F7" w:rsidP="003A00F7">
            <w:pPr>
              <w:jc w:val="center"/>
              <w:rPr>
                <w:sz w:val="18"/>
                <w:szCs w:val="18"/>
                <w:lang w:eastAsia="ru-RU"/>
              </w:rPr>
            </w:pPr>
            <w:r w:rsidRPr="00967381">
              <w:rPr>
                <w:sz w:val="18"/>
                <w:szCs w:val="18"/>
                <w:lang w:eastAsia="ru-RU"/>
              </w:rPr>
              <w:t>Д № 26-2020/</w:t>
            </w:r>
            <w:proofErr w:type="spellStart"/>
            <w:r w:rsidRPr="00967381">
              <w:rPr>
                <w:sz w:val="18"/>
                <w:szCs w:val="18"/>
                <w:lang w:eastAsia="ru-RU"/>
              </w:rPr>
              <w:t>УКСиБ</w:t>
            </w:r>
            <w:proofErr w:type="spellEnd"/>
            <w:r w:rsidR="003A5FC0">
              <w:rPr>
                <w:sz w:val="18"/>
                <w:szCs w:val="18"/>
                <w:lang w:eastAsia="ru-RU"/>
              </w:rPr>
              <w:t xml:space="preserve"> от 16.02.2020</w:t>
            </w:r>
          </w:p>
          <w:p w:rsidR="003A5FC0" w:rsidRPr="00967381" w:rsidRDefault="003A5FC0" w:rsidP="003A00F7">
            <w:pPr>
              <w:jc w:val="center"/>
              <w:rPr>
                <w:sz w:val="18"/>
                <w:szCs w:val="18"/>
                <w:lang w:eastAsia="ru-RU"/>
              </w:rPr>
            </w:pPr>
            <w:r>
              <w:rPr>
                <w:sz w:val="18"/>
                <w:szCs w:val="18"/>
                <w:lang w:eastAsia="ru-RU"/>
              </w:rPr>
              <w:t>(16.02-20.02.2020)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r w:rsidRPr="00967381">
              <w:rPr>
                <w:sz w:val="18"/>
                <w:szCs w:val="18"/>
                <w:lang w:eastAsia="ru-RU"/>
              </w:rPr>
              <w:t>Содержание объектов УДС</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96 244,80</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96 244,80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96 244,80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262"/>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МК № 4-2020/</w:t>
            </w:r>
            <w:proofErr w:type="spellStart"/>
            <w:r w:rsidRPr="00967381">
              <w:rPr>
                <w:sz w:val="18"/>
                <w:szCs w:val="18"/>
                <w:lang w:eastAsia="ru-RU"/>
              </w:rPr>
              <w:t>УКСиБ</w:t>
            </w:r>
            <w:proofErr w:type="spellEnd"/>
          </w:p>
          <w:p w:rsidR="003A00F7" w:rsidRPr="00967381" w:rsidRDefault="003A00F7" w:rsidP="003A00F7">
            <w:pPr>
              <w:jc w:val="center"/>
              <w:rPr>
                <w:sz w:val="18"/>
                <w:szCs w:val="18"/>
                <w:lang w:eastAsia="ru-RU"/>
              </w:rPr>
            </w:pPr>
            <w:r w:rsidRPr="00967381">
              <w:rPr>
                <w:sz w:val="18"/>
                <w:szCs w:val="18"/>
                <w:lang w:eastAsia="ru-RU"/>
              </w:rPr>
              <w:t xml:space="preserve"> от 21.02.2020 </w:t>
            </w:r>
          </w:p>
          <w:p w:rsidR="003A00F7" w:rsidRPr="00967381" w:rsidRDefault="003A00F7" w:rsidP="003A00F7">
            <w:pPr>
              <w:jc w:val="center"/>
              <w:rPr>
                <w:sz w:val="18"/>
                <w:szCs w:val="18"/>
                <w:lang w:eastAsia="ru-RU"/>
              </w:rPr>
            </w:pPr>
            <w:r w:rsidRPr="00967381">
              <w:rPr>
                <w:sz w:val="18"/>
                <w:szCs w:val="18"/>
                <w:lang w:eastAsia="ru-RU"/>
              </w:rPr>
              <w:t>(21.02-30.06.2020)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r w:rsidRPr="00967381">
              <w:rPr>
                <w:sz w:val="18"/>
                <w:szCs w:val="18"/>
                <w:lang w:eastAsia="ru-RU"/>
              </w:rPr>
              <w:t>Содержание объектов УДС</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3 622 999,20</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3 622 999,20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3 622 999,20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326"/>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74-2020/</w:t>
            </w:r>
            <w:proofErr w:type="spellStart"/>
            <w:r w:rsidRPr="00967381">
              <w:rPr>
                <w:sz w:val="18"/>
                <w:szCs w:val="18"/>
                <w:lang w:eastAsia="ru-RU"/>
              </w:rPr>
              <w:t>УКСиБ</w:t>
            </w:r>
            <w:proofErr w:type="spellEnd"/>
            <w:r w:rsidRPr="00967381">
              <w:rPr>
                <w:sz w:val="18"/>
                <w:szCs w:val="18"/>
                <w:lang w:eastAsia="ru-RU"/>
              </w:rPr>
              <w:t xml:space="preserve"> </w:t>
            </w:r>
          </w:p>
          <w:p w:rsidR="003A00F7" w:rsidRPr="00967381" w:rsidRDefault="003A00F7" w:rsidP="003A00F7">
            <w:pPr>
              <w:jc w:val="center"/>
              <w:rPr>
                <w:sz w:val="18"/>
                <w:szCs w:val="18"/>
                <w:lang w:eastAsia="ru-RU"/>
              </w:rPr>
            </w:pPr>
            <w:r w:rsidRPr="00967381">
              <w:rPr>
                <w:sz w:val="18"/>
                <w:szCs w:val="18"/>
                <w:lang w:eastAsia="ru-RU"/>
              </w:rPr>
              <w:t xml:space="preserve">от 26.06.2020 </w:t>
            </w:r>
          </w:p>
          <w:p w:rsidR="003A00F7" w:rsidRPr="00967381" w:rsidRDefault="003A00F7" w:rsidP="003A00F7">
            <w:pPr>
              <w:jc w:val="center"/>
              <w:rPr>
                <w:sz w:val="18"/>
                <w:szCs w:val="18"/>
                <w:lang w:eastAsia="ru-RU"/>
              </w:rPr>
            </w:pPr>
            <w:r w:rsidRPr="00967381">
              <w:rPr>
                <w:sz w:val="18"/>
                <w:szCs w:val="18"/>
                <w:lang w:eastAsia="ru-RU"/>
              </w:rPr>
              <w:t>(01.07-31.12.2020)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r w:rsidRPr="00967381">
              <w:rPr>
                <w:sz w:val="18"/>
                <w:szCs w:val="18"/>
                <w:lang w:eastAsia="ru-RU"/>
              </w:rPr>
              <w:t>Содержание объектов УДС (расторгнут по соглашению сторон от 10.02.2021)</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rPr>
              <w:t>4 297 753,20</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4 231 240,80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4 042 477,20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188 763,60</w:t>
            </w:r>
          </w:p>
        </w:tc>
      </w:tr>
      <w:tr w:rsidR="003A00F7" w:rsidRPr="00967381" w:rsidTr="003A00F7">
        <w:trPr>
          <w:trHeight w:val="398"/>
        </w:trPr>
        <w:tc>
          <w:tcPr>
            <w:tcW w:w="2247"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3A00F7" w:rsidRPr="00967381" w:rsidRDefault="003A00F7" w:rsidP="003A00F7">
            <w:pPr>
              <w:jc w:val="center"/>
              <w:rPr>
                <w:sz w:val="18"/>
                <w:szCs w:val="18"/>
                <w:lang w:eastAsia="ru-RU"/>
              </w:rPr>
            </w:pPr>
            <w:r w:rsidRPr="00967381">
              <w:rPr>
                <w:sz w:val="18"/>
                <w:szCs w:val="18"/>
                <w:lang w:eastAsia="ru-RU"/>
              </w:rPr>
              <w:t>МК № 184-2019/</w:t>
            </w:r>
            <w:proofErr w:type="spellStart"/>
            <w:proofErr w:type="gramStart"/>
            <w:r w:rsidRPr="00967381">
              <w:rPr>
                <w:sz w:val="18"/>
                <w:szCs w:val="18"/>
                <w:lang w:eastAsia="ru-RU"/>
              </w:rPr>
              <w:t>УКСиБ</w:t>
            </w:r>
            <w:proofErr w:type="spellEnd"/>
            <w:r w:rsidRPr="00967381">
              <w:rPr>
                <w:sz w:val="18"/>
                <w:szCs w:val="18"/>
                <w:lang w:eastAsia="ru-RU"/>
              </w:rPr>
              <w:t xml:space="preserve">  от</w:t>
            </w:r>
            <w:proofErr w:type="gramEnd"/>
            <w:r w:rsidRPr="00967381">
              <w:rPr>
                <w:sz w:val="18"/>
                <w:szCs w:val="18"/>
                <w:lang w:eastAsia="ru-RU"/>
              </w:rPr>
              <w:t xml:space="preserve"> 31.12.2019 </w:t>
            </w:r>
          </w:p>
          <w:p w:rsidR="003A00F7" w:rsidRPr="00967381" w:rsidRDefault="003A00F7" w:rsidP="003A00F7">
            <w:pPr>
              <w:jc w:val="center"/>
              <w:rPr>
                <w:sz w:val="18"/>
                <w:szCs w:val="18"/>
                <w:lang w:eastAsia="ru-RU"/>
              </w:rPr>
            </w:pPr>
            <w:r w:rsidRPr="00967381">
              <w:rPr>
                <w:sz w:val="18"/>
                <w:szCs w:val="18"/>
                <w:lang w:eastAsia="ru-RU"/>
              </w:rPr>
              <w:t>(01.01-30.06.2020)</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r w:rsidRPr="00967381">
              <w:rPr>
                <w:sz w:val="18"/>
                <w:szCs w:val="18"/>
                <w:lang w:eastAsia="ru-RU"/>
              </w:rPr>
              <w:t>Содержание объектов УДС</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163 332,00</w:t>
            </w:r>
          </w:p>
        </w:tc>
        <w:tc>
          <w:tcPr>
            <w:tcW w:w="1278" w:type="dxa"/>
            <w:tcBorders>
              <w:top w:val="single" w:sz="8" w:space="0" w:color="auto"/>
              <w:left w:val="single" w:sz="8" w:space="0" w:color="auto"/>
              <w:bottom w:val="single" w:sz="8"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163 332,00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163 332,00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194"/>
        </w:trPr>
        <w:tc>
          <w:tcPr>
            <w:tcW w:w="2247" w:type="dxa"/>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3A5FC0" w:rsidRDefault="003A00F7" w:rsidP="003A00F7">
            <w:pPr>
              <w:jc w:val="center"/>
              <w:rPr>
                <w:sz w:val="18"/>
                <w:szCs w:val="18"/>
                <w:lang w:eastAsia="ru-RU"/>
              </w:rPr>
            </w:pPr>
            <w:r w:rsidRPr="00967381">
              <w:rPr>
                <w:sz w:val="18"/>
                <w:szCs w:val="18"/>
                <w:lang w:eastAsia="ru-RU"/>
              </w:rPr>
              <w:t>Д № 77-2020/</w:t>
            </w:r>
            <w:proofErr w:type="spellStart"/>
            <w:r w:rsidRPr="00967381">
              <w:rPr>
                <w:sz w:val="18"/>
                <w:szCs w:val="18"/>
                <w:lang w:eastAsia="ru-RU"/>
              </w:rPr>
              <w:t>УКСиБ</w:t>
            </w:r>
            <w:proofErr w:type="spellEnd"/>
            <w:r w:rsidR="003A5FC0">
              <w:rPr>
                <w:sz w:val="18"/>
                <w:szCs w:val="18"/>
                <w:lang w:eastAsia="ru-RU"/>
              </w:rPr>
              <w:t xml:space="preserve"> от 25.05.2020 </w:t>
            </w:r>
          </w:p>
          <w:p w:rsidR="003A00F7" w:rsidRPr="00967381" w:rsidRDefault="003A5FC0" w:rsidP="003A00F7">
            <w:pPr>
              <w:jc w:val="center"/>
              <w:rPr>
                <w:sz w:val="18"/>
                <w:szCs w:val="18"/>
                <w:lang w:eastAsia="ru-RU"/>
              </w:rPr>
            </w:pPr>
            <w:r>
              <w:rPr>
                <w:sz w:val="18"/>
                <w:szCs w:val="18"/>
                <w:lang w:eastAsia="ru-RU"/>
              </w:rPr>
              <w:t>(25.05-30.06.2020)</w:t>
            </w:r>
          </w:p>
        </w:tc>
        <w:tc>
          <w:tcPr>
            <w:tcW w:w="293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3A00F7" w:rsidRPr="00967381" w:rsidRDefault="003A00F7" w:rsidP="003A00F7">
            <w:pPr>
              <w:rPr>
                <w:sz w:val="18"/>
                <w:szCs w:val="18"/>
                <w:lang w:eastAsia="ru-RU"/>
              </w:rPr>
            </w:pPr>
            <w:r w:rsidRPr="00967381">
              <w:rPr>
                <w:sz w:val="18"/>
                <w:szCs w:val="18"/>
                <w:lang w:eastAsia="ru-RU"/>
              </w:rPr>
              <w:t>Ремонт сетей наружного освещения</w:t>
            </w:r>
          </w:p>
        </w:tc>
        <w:tc>
          <w:tcPr>
            <w:tcW w:w="123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6 090,00</w:t>
            </w:r>
          </w:p>
        </w:tc>
        <w:tc>
          <w:tcPr>
            <w:tcW w:w="1278" w:type="dxa"/>
            <w:tcBorders>
              <w:top w:val="single" w:sz="8" w:space="0" w:color="auto"/>
              <w:left w:val="single" w:sz="8" w:space="0" w:color="auto"/>
              <w:bottom w:val="single" w:sz="12" w:space="0" w:color="auto"/>
              <w:right w:val="single" w:sz="8" w:space="0" w:color="auto"/>
            </w:tcBorders>
            <w:vAlign w:val="center"/>
          </w:tcPr>
          <w:p w:rsidR="003A00F7" w:rsidRPr="00967381" w:rsidRDefault="003A00F7" w:rsidP="003A00F7">
            <w:pPr>
              <w:jc w:val="right"/>
              <w:rPr>
                <w:sz w:val="18"/>
                <w:szCs w:val="18"/>
                <w:lang w:eastAsia="ru-RU"/>
              </w:rPr>
            </w:pPr>
            <w:r w:rsidRPr="00967381">
              <w:rPr>
                <w:sz w:val="18"/>
                <w:szCs w:val="18"/>
                <w:lang w:eastAsia="ru-RU"/>
              </w:rPr>
              <w:t>6 090,00</w:t>
            </w:r>
          </w:p>
        </w:tc>
        <w:tc>
          <w:tcPr>
            <w:tcW w:w="12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6 090,00</w:t>
            </w:r>
          </w:p>
        </w:tc>
        <w:tc>
          <w:tcPr>
            <w:tcW w:w="1366"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3A00F7" w:rsidRPr="00967381" w:rsidRDefault="003A00F7" w:rsidP="003A00F7">
            <w:pPr>
              <w:jc w:val="right"/>
              <w:rPr>
                <w:sz w:val="18"/>
                <w:szCs w:val="18"/>
                <w:lang w:eastAsia="ru-RU"/>
              </w:rPr>
            </w:pPr>
            <w:r w:rsidRPr="00967381">
              <w:rPr>
                <w:sz w:val="18"/>
                <w:szCs w:val="18"/>
                <w:lang w:eastAsia="ru-RU"/>
              </w:rPr>
              <w:t>- </w:t>
            </w:r>
          </w:p>
        </w:tc>
      </w:tr>
      <w:tr w:rsidR="003A00F7" w:rsidRPr="00967381" w:rsidTr="003A00F7">
        <w:trPr>
          <w:trHeight w:val="194"/>
        </w:trPr>
        <w:tc>
          <w:tcPr>
            <w:tcW w:w="5180" w:type="dxa"/>
            <w:gridSpan w:val="3"/>
            <w:tcBorders>
              <w:top w:val="single" w:sz="12" w:space="0" w:color="auto"/>
              <w:left w:val="single" w:sz="12" w:space="0" w:color="auto"/>
              <w:bottom w:val="single" w:sz="12" w:space="0" w:color="auto"/>
              <w:right w:val="single" w:sz="8" w:space="0" w:color="auto"/>
            </w:tcBorders>
            <w:shd w:val="clear" w:color="auto" w:fill="auto"/>
            <w:vAlign w:val="center"/>
          </w:tcPr>
          <w:p w:rsidR="003A00F7" w:rsidRPr="00967381" w:rsidRDefault="003A00F7" w:rsidP="003A00F7">
            <w:pPr>
              <w:rPr>
                <w:b/>
                <w:sz w:val="18"/>
                <w:szCs w:val="18"/>
                <w:lang w:eastAsia="ru-RU"/>
              </w:rPr>
            </w:pPr>
            <w:r w:rsidRPr="00967381">
              <w:rPr>
                <w:b/>
                <w:sz w:val="18"/>
                <w:szCs w:val="18"/>
                <w:lang w:eastAsia="ru-RU"/>
              </w:rPr>
              <w:t>ИТОГО ЗА 2020:</w:t>
            </w:r>
          </w:p>
        </w:tc>
        <w:tc>
          <w:tcPr>
            <w:tcW w:w="1236" w:type="dxa"/>
            <w:tcBorders>
              <w:top w:val="single" w:sz="12" w:space="0" w:color="auto"/>
              <w:left w:val="single" w:sz="8" w:space="0" w:color="auto"/>
              <w:bottom w:val="single" w:sz="12" w:space="0" w:color="auto"/>
              <w:right w:val="single" w:sz="8" w:space="0" w:color="auto"/>
            </w:tcBorders>
            <w:shd w:val="clear" w:color="auto" w:fill="auto"/>
            <w:vAlign w:val="center"/>
          </w:tcPr>
          <w:p w:rsidR="003A00F7" w:rsidRPr="00967381" w:rsidRDefault="003A00F7" w:rsidP="003A00F7">
            <w:pPr>
              <w:jc w:val="right"/>
              <w:rPr>
                <w:b/>
                <w:sz w:val="18"/>
                <w:szCs w:val="18"/>
                <w:lang w:eastAsia="ru-RU"/>
              </w:rPr>
            </w:pPr>
            <w:r w:rsidRPr="00967381">
              <w:rPr>
                <w:b/>
                <w:sz w:val="18"/>
                <w:szCs w:val="18"/>
                <w:lang w:eastAsia="ru-RU"/>
              </w:rPr>
              <w:t>9 267 102,34</w:t>
            </w:r>
          </w:p>
        </w:tc>
        <w:tc>
          <w:tcPr>
            <w:tcW w:w="1278" w:type="dxa"/>
            <w:tcBorders>
              <w:top w:val="single" w:sz="12" w:space="0" w:color="auto"/>
              <w:left w:val="single" w:sz="8" w:space="0" w:color="auto"/>
              <w:bottom w:val="single" w:sz="12" w:space="0" w:color="auto"/>
              <w:right w:val="single" w:sz="8" w:space="0" w:color="auto"/>
            </w:tcBorders>
          </w:tcPr>
          <w:p w:rsidR="003A00F7" w:rsidRPr="00967381" w:rsidRDefault="003A00F7" w:rsidP="003A00F7">
            <w:pPr>
              <w:jc w:val="right"/>
              <w:rPr>
                <w:b/>
                <w:sz w:val="18"/>
                <w:szCs w:val="18"/>
                <w:lang w:eastAsia="ru-RU"/>
              </w:rPr>
            </w:pPr>
            <w:r w:rsidRPr="00967381">
              <w:rPr>
                <w:b/>
                <w:sz w:val="18"/>
                <w:szCs w:val="18"/>
                <w:lang w:eastAsia="ru-RU"/>
              </w:rPr>
              <w:t>9 200 589,94</w:t>
            </w:r>
          </w:p>
        </w:tc>
        <w:tc>
          <w:tcPr>
            <w:tcW w:w="1220" w:type="dxa"/>
            <w:tcBorders>
              <w:top w:val="single" w:sz="12" w:space="0" w:color="auto"/>
              <w:left w:val="single" w:sz="8" w:space="0" w:color="auto"/>
              <w:bottom w:val="single" w:sz="12" w:space="0" w:color="auto"/>
              <w:right w:val="single" w:sz="8" w:space="0" w:color="auto"/>
            </w:tcBorders>
            <w:shd w:val="clear" w:color="auto" w:fill="auto"/>
            <w:vAlign w:val="center"/>
          </w:tcPr>
          <w:p w:rsidR="003A00F7" w:rsidRPr="00967381" w:rsidRDefault="003A00F7" w:rsidP="003A00F7">
            <w:pPr>
              <w:jc w:val="right"/>
              <w:rPr>
                <w:b/>
                <w:sz w:val="18"/>
                <w:szCs w:val="18"/>
                <w:lang w:eastAsia="ru-RU"/>
              </w:rPr>
            </w:pPr>
            <w:r w:rsidRPr="00967381">
              <w:rPr>
                <w:b/>
                <w:sz w:val="18"/>
                <w:szCs w:val="18"/>
                <w:lang w:eastAsia="ru-RU"/>
              </w:rPr>
              <w:t>8 927 202,25</w:t>
            </w:r>
          </w:p>
        </w:tc>
        <w:tc>
          <w:tcPr>
            <w:tcW w:w="1366" w:type="dxa"/>
            <w:tcBorders>
              <w:top w:val="single" w:sz="12" w:space="0" w:color="auto"/>
              <w:left w:val="single" w:sz="8" w:space="0" w:color="auto"/>
              <w:bottom w:val="single" w:sz="12" w:space="0" w:color="auto"/>
              <w:right w:val="single" w:sz="12" w:space="0" w:color="auto"/>
            </w:tcBorders>
            <w:shd w:val="clear" w:color="auto" w:fill="auto"/>
            <w:vAlign w:val="center"/>
          </w:tcPr>
          <w:p w:rsidR="003A00F7" w:rsidRPr="00967381" w:rsidRDefault="003A00F7" w:rsidP="003A00F7">
            <w:pPr>
              <w:jc w:val="right"/>
              <w:rPr>
                <w:b/>
                <w:sz w:val="18"/>
                <w:szCs w:val="18"/>
                <w:lang w:eastAsia="ru-RU"/>
              </w:rPr>
            </w:pPr>
            <w:r w:rsidRPr="00967381">
              <w:rPr>
                <w:b/>
                <w:sz w:val="18"/>
                <w:szCs w:val="18"/>
                <w:lang w:eastAsia="ru-RU"/>
              </w:rPr>
              <w:t>273 387,69</w:t>
            </w:r>
          </w:p>
        </w:tc>
      </w:tr>
    </w:tbl>
    <w:p w:rsidR="007A2954" w:rsidRPr="00967381" w:rsidRDefault="007A2954" w:rsidP="007A2954">
      <w:pPr>
        <w:pStyle w:val="100"/>
        <w:rPr>
          <w:sz w:val="6"/>
          <w:szCs w:val="6"/>
        </w:rPr>
      </w:pPr>
    </w:p>
    <w:p w:rsidR="007A2954" w:rsidRPr="00967381" w:rsidRDefault="007A2954" w:rsidP="007A2954">
      <w:pPr>
        <w:pStyle w:val="100"/>
      </w:pPr>
      <w:r w:rsidRPr="00967381">
        <w:tab/>
        <w:t>–</w:t>
      </w:r>
      <w:r w:rsidRPr="00967381">
        <w:tab/>
        <w:t>за период с 01.01.2021 по 31.03.2021:</w:t>
      </w:r>
    </w:p>
    <w:tbl>
      <w:tblPr>
        <w:tblW w:w="10276" w:type="dxa"/>
        <w:tblInd w:w="108" w:type="dxa"/>
        <w:tblLook w:val="04A0" w:firstRow="1" w:lastRow="0" w:firstColumn="1" w:lastColumn="0" w:noHBand="0" w:noVBand="1"/>
      </w:tblPr>
      <w:tblGrid>
        <w:gridCol w:w="1211"/>
        <w:gridCol w:w="1039"/>
        <w:gridCol w:w="2933"/>
        <w:gridCol w:w="1237"/>
        <w:gridCol w:w="1278"/>
        <w:gridCol w:w="1212"/>
        <w:gridCol w:w="1366"/>
      </w:tblGrid>
      <w:tr w:rsidR="00B123A7" w:rsidRPr="00967381" w:rsidTr="00B123A7">
        <w:trPr>
          <w:trHeight w:val="240"/>
          <w:tblHeader/>
        </w:trPr>
        <w:tc>
          <w:tcPr>
            <w:tcW w:w="1211" w:type="dxa"/>
            <w:tcBorders>
              <w:top w:val="nil"/>
              <w:left w:val="nil"/>
              <w:bottom w:val="single" w:sz="12" w:space="0" w:color="auto"/>
              <w:right w:val="nil"/>
            </w:tcBorders>
            <w:shd w:val="clear" w:color="000000" w:fill="FFFFFF"/>
          </w:tcPr>
          <w:p w:rsidR="00B123A7" w:rsidRPr="00967381" w:rsidRDefault="00B123A7" w:rsidP="006A5764">
            <w:pPr>
              <w:jc w:val="right"/>
              <w:rPr>
                <w:sz w:val="18"/>
                <w:szCs w:val="18"/>
                <w:lang w:eastAsia="ru-RU"/>
              </w:rPr>
            </w:pPr>
          </w:p>
        </w:tc>
        <w:tc>
          <w:tcPr>
            <w:tcW w:w="9065" w:type="dxa"/>
            <w:gridSpan w:val="6"/>
            <w:tcBorders>
              <w:top w:val="nil"/>
              <w:left w:val="nil"/>
              <w:bottom w:val="single" w:sz="12" w:space="0" w:color="auto"/>
              <w:right w:val="nil"/>
            </w:tcBorders>
            <w:shd w:val="clear" w:color="000000" w:fill="FFFFFF"/>
            <w:vAlign w:val="center"/>
            <w:hideMark/>
          </w:tcPr>
          <w:p w:rsidR="00B123A7" w:rsidRPr="00967381" w:rsidRDefault="00B123A7" w:rsidP="00097F18">
            <w:pPr>
              <w:jc w:val="right"/>
              <w:rPr>
                <w:sz w:val="18"/>
                <w:szCs w:val="18"/>
                <w:lang w:eastAsia="ru-RU"/>
              </w:rPr>
            </w:pPr>
            <w:r w:rsidRPr="00967381">
              <w:rPr>
                <w:sz w:val="18"/>
                <w:szCs w:val="18"/>
                <w:lang w:eastAsia="ru-RU"/>
              </w:rPr>
              <w:t>Таблица №</w:t>
            </w:r>
            <w:r w:rsidR="00D25684">
              <w:rPr>
                <w:sz w:val="18"/>
                <w:szCs w:val="18"/>
                <w:lang w:eastAsia="ru-RU"/>
              </w:rPr>
              <w:t xml:space="preserve"> 3</w:t>
            </w:r>
            <w:r w:rsidR="00097F18">
              <w:rPr>
                <w:sz w:val="18"/>
                <w:szCs w:val="18"/>
                <w:lang w:eastAsia="ru-RU"/>
              </w:rPr>
              <w:t>0</w:t>
            </w:r>
            <w:r w:rsidRPr="00967381">
              <w:rPr>
                <w:sz w:val="18"/>
                <w:szCs w:val="18"/>
                <w:lang w:eastAsia="ru-RU"/>
              </w:rPr>
              <w:t xml:space="preserve"> (рублей)</w:t>
            </w:r>
          </w:p>
        </w:tc>
      </w:tr>
      <w:tr w:rsidR="00B123A7" w:rsidRPr="00967381" w:rsidTr="00B123A7">
        <w:trPr>
          <w:trHeight w:val="110"/>
          <w:tblHeader/>
        </w:trPr>
        <w:tc>
          <w:tcPr>
            <w:tcW w:w="2250" w:type="dxa"/>
            <w:gridSpan w:val="2"/>
            <w:tcBorders>
              <w:top w:val="single" w:sz="12" w:space="0" w:color="auto"/>
              <w:left w:val="single" w:sz="12" w:space="0" w:color="auto"/>
              <w:bottom w:val="single" w:sz="12" w:space="0" w:color="auto"/>
              <w:right w:val="single" w:sz="8" w:space="0" w:color="auto"/>
            </w:tcBorders>
            <w:shd w:val="clear" w:color="auto" w:fill="auto"/>
            <w:hideMark/>
          </w:tcPr>
          <w:p w:rsidR="00B123A7" w:rsidRPr="00967381" w:rsidRDefault="00B123A7" w:rsidP="006A5764">
            <w:pPr>
              <w:jc w:val="center"/>
              <w:rPr>
                <w:sz w:val="18"/>
                <w:szCs w:val="18"/>
                <w:lang w:eastAsia="ru-RU"/>
              </w:rPr>
            </w:pPr>
            <w:r w:rsidRPr="00967381">
              <w:rPr>
                <w:sz w:val="18"/>
                <w:szCs w:val="18"/>
                <w:lang w:eastAsia="ru-RU"/>
              </w:rPr>
              <w:t xml:space="preserve">Номер и дата контракта, договора </w:t>
            </w:r>
          </w:p>
          <w:p w:rsidR="00B123A7" w:rsidRPr="00967381" w:rsidRDefault="00B123A7" w:rsidP="006A5764">
            <w:pPr>
              <w:jc w:val="center"/>
              <w:rPr>
                <w:sz w:val="18"/>
                <w:szCs w:val="18"/>
                <w:lang w:eastAsia="ru-RU"/>
              </w:rPr>
            </w:pPr>
            <w:r w:rsidRPr="00967381">
              <w:rPr>
                <w:sz w:val="18"/>
                <w:szCs w:val="18"/>
                <w:lang w:eastAsia="ru-RU"/>
              </w:rPr>
              <w:t>(период выполнения работ)</w:t>
            </w:r>
          </w:p>
        </w:tc>
        <w:tc>
          <w:tcPr>
            <w:tcW w:w="2933" w:type="dxa"/>
            <w:tcBorders>
              <w:top w:val="single" w:sz="12" w:space="0" w:color="auto"/>
              <w:left w:val="single" w:sz="8" w:space="0" w:color="auto"/>
              <w:bottom w:val="single" w:sz="12" w:space="0" w:color="auto"/>
              <w:right w:val="single" w:sz="8" w:space="0" w:color="auto"/>
            </w:tcBorders>
            <w:shd w:val="clear" w:color="auto" w:fill="auto"/>
            <w:hideMark/>
          </w:tcPr>
          <w:p w:rsidR="00B123A7" w:rsidRPr="00967381" w:rsidRDefault="00B123A7" w:rsidP="006A5764">
            <w:pPr>
              <w:jc w:val="center"/>
              <w:rPr>
                <w:sz w:val="18"/>
                <w:szCs w:val="18"/>
                <w:lang w:eastAsia="ru-RU"/>
              </w:rPr>
            </w:pPr>
            <w:r w:rsidRPr="00967381">
              <w:rPr>
                <w:sz w:val="18"/>
                <w:szCs w:val="18"/>
                <w:lang w:eastAsia="ru-RU"/>
              </w:rPr>
              <w:t>Предмет контракта, договора</w:t>
            </w:r>
          </w:p>
        </w:tc>
        <w:tc>
          <w:tcPr>
            <w:tcW w:w="1237" w:type="dxa"/>
            <w:tcBorders>
              <w:top w:val="single" w:sz="12" w:space="0" w:color="auto"/>
              <w:left w:val="single" w:sz="8" w:space="0" w:color="auto"/>
              <w:bottom w:val="single" w:sz="12" w:space="0" w:color="auto"/>
              <w:right w:val="single" w:sz="8" w:space="0" w:color="auto"/>
            </w:tcBorders>
            <w:shd w:val="clear" w:color="auto" w:fill="auto"/>
            <w:hideMark/>
          </w:tcPr>
          <w:p w:rsidR="00B123A7" w:rsidRPr="00967381" w:rsidRDefault="00B123A7" w:rsidP="006A5764">
            <w:pPr>
              <w:jc w:val="center"/>
              <w:rPr>
                <w:sz w:val="18"/>
                <w:szCs w:val="18"/>
                <w:lang w:eastAsia="ru-RU"/>
              </w:rPr>
            </w:pPr>
            <w:r w:rsidRPr="00967381">
              <w:rPr>
                <w:sz w:val="18"/>
                <w:szCs w:val="18"/>
                <w:lang w:eastAsia="ru-RU"/>
              </w:rPr>
              <w:t>Цена контракта, договора</w:t>
            </w:r>
          </w:p>
        </w:tc>
        <w:tc>
          <w:tcPr>
            <w:tcW w:w="1278" w:type="dxa"/>
            <w:tcBorders>
              <w:top w:val="single" w:sz="12" w:space="0" w:color="auto"/>
              <w:left w:val="single" w:sz="8" w:space="0" w:color="auto"/>
              <w:bottom w:val="single" w:sz="12" w:space="0" w:color="auto"/>
              <w:right w:val="single" w:sz="8" w:space="0" w:color="auto"/>
            </w:tcBorders>
          </w:tcPr>
          <w:p w:rsidR="00B123A7" w:rsidRPr="00967381" w:rsidRDefault="00B123A7" w:rsidP="006A5764">
            <w:pPr>
              <w:jc w:val="center"/>
              <w:rPr>
                <w:sz w:val="18"/>
                <w:szCs w:val="18"/>
                <w:lang w:eastAsia="ru-RU"/>
              </w:rPr>
            </w:pPr>
            <w:proofErr w:type="spellStart"/>
            <w:r w:rsidRPr="00967381">
              <w:rPr>
                <w:sz w:val="18"/>
                <w:szCs w:val="18"/>
                <w:lang w:eastAsia="ru-RU"/>
              </w:rPr>
              <w:t>Ст-ть</w:t>
            </w:r>
            <w:proofErr w:type="spellEnd"/>
            <w:r w:rsidRPr="00967381">
              <w:rPr>
                <w:sz w:val="18"/>
                <w:szCs w:val="18"/>
                <w:lang w:eastAsia="ru-RU"/>
              </w:rPr>
              <w:t>, фактически выполненных работ</w:t>
            </w:r>
          </w:p>
        </w:tc>
        <w:tc>
          <w:tcPr>
            <w:tcW w:w="1212" w:type="dxa"/>
            <w:tcBorders>
              <w:top w:val="single" w:sz="12" w:space="0" w:color="auto"/>
              <w:left w:val="single" w:sz="8" w:space="0" w:color="auto"/>
              <w:bottom w:val="single" w:sz="12" w:space="0" w:color="auto"/>
              <w:right w:val="single" w:sz="8" w:space="0" w:color="auto"/>
            </w:tcBorders>
            <w:shd w:val="clear" w:color="auto" w:fill="auto"/>
            <w:hideMark/>
          </w:tcPr>
          <w:p w:rsidR="00B123A7" w:rsidRPr="00967381" w:rsidRDefault="00B123A7" w:rsidP="006A5764">
            <w:pPr>
              <w:jc w:val="center"/>
              <w:rPr>
                <w:sz w:val="18"/>
                <w:szCs w:val="18"/>
                <w:lang w:eastAsia="ru-RU"/>
              </w:rPr>
            </w:pPr>
            <w:r w:rsidRPr="00967381">
              <w:rPr>
                <w:sz w:val="18"/>
                <w:szCs w:val="18"/>
                <w:lang w:eastAsia="ru-RU"/>
              </w:rPr>
              <w:t>Оплата</w:t>
            </w:r>
          </w:p>
        </w:tc>
        <w:tc>
          <w:tcPr>
            <w:tcW w:w="1366" w:type="dxa"/>
            <w:tcBorders>
              <w:top w:val="single" w:sz="12" w:space="0" w:color="auto"/>
              <w:left w:val="single" w:sz="8" w:space="0" w:color="auto"/>
              <w:bottom w:val="single" w:sz="12" w:space="0" w:color="auto"/>
              <w:right w:val="single" w:sz="12" w:space="0" w:color="auto"/>
            </w:tcBorders>
            <w:shd w:val="clear" w:color="auto" w:fill="auto"/>
            <w:hideMark/>
          </w:tcPr>
          <w:p w:rsidR="00B123A7" w:rsidRPr="00967381" w:rsidRDefault="00B123A7" w:rsidP="006A5764">
            <w:pPr>
              <w:jc w:val="center"/>
              <w:rPr>
                <w:sz w:val="18"/>
                <w:szCs w:val="18"/>
                <w:lang w:eastAsia="ru-RU"/>
              </w:rPr>
            </w:pPr>
            <w:r w:rsidRPr="00967381">
              <w:rPr>
                <w:sz w:val="18"/>
                <w:szCs w:val="18"/>
                <w:lang w:eastAsia="ru-RU"/>
              </w:rPr>
              <w:t>Дебиторская задолженность на 31.03.2021</w:t>
            </w:r>
          </w:p>
        </w:tc>
      </w:tr>
      <w:tr w:rsidR="00B123A7" w:rsidRPr="00967381" w:rsidTr="00B123A7">
        <w:trPr>
          <w:trHeight w:val="205"/>
        </w:trPr>
        <w:tc>
          <w:tcPr>
            <w:tcW w:w="2250" w:type="dxa"/>
            <w:gridSpan w:val="2"/>
            <w:tcBorders>
              <w:top w:val="single" w:sz="12" w:space="0" w:color="auto"/>
              <w:left w:val="single" w:sz="12" w:space="0" w:color="auto"/>
              <w:bottom w:val="single" w:sz="8" w:space="0" w:color="auto"/>
              <w:right w:val="single" w:sz="8" w:space="0" w:color="auto"/>
            </w:tcBorders>
            <w:shd w:val="clear" w:color="auto" w:fill="auto"/>
            <w:vAlign w:val="center"/>
            <w:hideMark/>
          </w:tcPr>
          <w:p w:rsidR="00B123A7" w:rsidRPr="00967381" w:rsidRDefault="00B123A7" w:rsidP="00B123A7">
            <w:pPr>
              <w:jc w:val="center"/>
              <w:rPr>
                <w:sz w:val="18"/>
                <w:szCs w:val="18"/>
                <w:lang w:eastAsia="ru-RU"/>
              </w:rPr>
            </w:pPr>
            <w:r w:rsidRPr="00967381">
              <w:rPr>
                <w:sz w:val="18"/>
                <w:szCs w:val="18"/>
                <w:lang w:eastAsia="ru-RU"/>
              </w:rPr>
              <w:t>Д № 10-2021/</w:t>
            </w:r>
            <w:proofErr w:type="spellStart"/>
            <w:r w:rsidRPr="00967381">
              <w:rPr>
                <w:sz w:val="18"/>
                <w:szCs w:val="18"/>
                <w:lang w:eastAsia="ru-RU"/>
              </w:rPr>
              <w:t>УКСиБ</w:t>
            </w:r>
            <w:proofErr w:type="spellEnd"/>
            <w:r w:rsidRPr="00967381">
              <w:rPr>
                <w:sz w:val="18"/>
                <w:szCs w:val="18"/>
                <w:lang w:eastAsia="ru-RU"/>
              </w:rPr>
              <w:t xml:space="preserve"> </w:t>
            </w:r>
          </w:p>
          <w:p w:rsidR="00B123A7" w:rsidRPr="00967381" w:rsidRDefault="00B123A7" w:rsidP="00B123A7">
            <w:pPr>
              <w:jc w:val="center"/>
              <w:rPr>
                <w:sz w:val="18"/>
                <w:szCs w:val="18"/>
                <w:lang w:eastAsia="ru-RU"/>
              </w:rPr>
            </w:pPr>
            <w:r w:rsidRPr="00967381">
              <w:rPr>
                <w:sz w:val="18"/>
                <w:szCs w:val="18"/>
                <w:lang w:eastAsia="ru-RU"/>
              </w:rPr>
              <w:t>от 31.12.2020</w:t>
            </w:r>
          </w:p>
          <w:p w:rsidR="00B123A7" w:rsidRPr="00967381" w:rsidRDefault="00B123A7" w:rsidP="00B123A7">
            <w:pPr>
              <w:jc w:val="center"/>
              <w:rPr>
                <w:sz w:val="18"/>
                <w:szCs w:val="18"/>
                <w:lang w:eastAsia="ru-RU"/>
              </w:rPr>
            </w:pPr>
            <w:r w:rsidRPr="00967381">
              <w:rPr>
                <w:sz w:val="18"/>
                <w:szCs w:val="18"/>
                <w:lang w:eastAsia="ru-RU"/>
              </w:rPr>
              <w:t xml:space="preserve"> (01.01-03.01.2021)</w:t>
            </w:r>
          </w:p>
        </w:tc>
        <w:tc>
          <w:tcPr>
            <w:tcW w:w="293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B123A7">
            <w:r w:rsidRPr="00967381">
              <w:rPr>
                <w:sz w:val="18"/>
                <w:szCs w:val="18"/>
                <w:lang w:eastAsia="ru-RU"/>
              </w:rPr>
              <w:t>Содержание объектов УДС</w:t>
            </w:r>
          </w:p>
        </w:tc>
        <w:tc>
          <w:tcPr>
            <w:tcW w:w="1237"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86 010,00</w:t>
            </w:r>
          </w:p>
        </w:tc>
        <w:tc>
          <w:tcPr>
            <w:tcW w:w="1278" w:type="dxa"/>
            <w:tcBorders>
              <w:top w:val="single" w:sz="12" w:space="0" w:color="auto"/>
              <w:left w:val="single" w:sz="8" w:space="0" w:color="auto"/>
              <w:bottom w:val="single" w:sz="8" w:space="0" w:color="auto"/>
              <w:right w:val="single" w:sz="8" w:space="0" w:color="auto"/>
            </w:tcBorders>
            <w:vAlign w:val="center"/>
          </w:tcPr>
          <w:p w:rsidR="00B123A7" w:rsidRPr="00967381" w:rsidRDefault="00B123A7" w:rsidP="00B123A7">
            <w:pPr>
              <w:jc w:val="right"/>
              <w:rPr>
                <w:sz w:val="18"/>
                <w:szCs w:val="18"/>
                <w:lang w:eastAsia="ru-RU"/>
              </w:rPr>
            </w:pPr>
            <w:r w:rsidRPr="00967381">
              <w:rPr>
                <w:sz w:val="18"/>
                <w:szCs w:val="18"/>
                <w:lang w:eastAsia="ru-RU"/>
              </w:rPr>
              <w:t>86 010,00</w:t>
            </w:r>
          </w:p>
        </w:tc>
        <w:tc>
          <w:tcPr>
            <w:tcW w:w="1212"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86 010,00</w:t>
            </w:r>
          </w:p>
        </w:tc>
        <w:tc>
          <w:tcPr>
            <w:tcW w:w="1366"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 </w:t>
            </w:r>
          </w:p>
        </w:tc>
      </w:tr>
      <w:tr w:rsidR="00B123A7" w:rsidRPr="00967381" w:rsidTr="00B123A7">
        <w:trPr>
          <w:trHeight w:val="222"/>
        </w:trPr>
        <w:tc>
          <w:tcPr>
            <w:tcW w:w="2250"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B123A7" w:rsidRPr="00967381" w:rsidRDefault="00B123A7" w:rsidP="00B123A7">
            <w:pPr>
              <w:jc w:val="center"/>
              <w:rPr>
                <w:sz w:val="18"/>
                <w:szCs w:val="18"/>
                <w:lang w:eastAsia="ru-RU"/>
              </w:rPr>
            </w:pPr>
            <w:r w:rsidRPr="00967381">
              <w:rPr>
                <w:sz w:val="18"/>
                <w:szCs w:val="18"/>
                <w:lang w:eastAsia="ru-RU"/>
              </w:rPr>
              <w:t>МК № 140-2020/</w:t>
            </w:r>
            <w:proofErr w:type="spellStart"/>
            <w:r w:rsidRPr="00967381">
              <w:rPr>
                <w:sz w:val="18"/>
                <w:szCs w:val="18"/>
                <w:lang w:eastAsia="ru-RU"/>
              </w:rPr>
              <w:t>УКСиБ</w:t>
            </w:r>
            <w:proofErr w:type="spellEnd"/>
            <w:r w:rsidRPr="00967381">
              <w:rPr>
                <w:sz w:val="18"/>
                <w:szCs w:val="18"/>
                <w:lang w:eastAsia="ru-RU"/>
              </w:rPr>
              <w:t xml:space="preserve"> от 04.01.2021 </w:t>
            </w:r>
          </w:p>
          <w:p w:rsidR="00B123A7" w:rsidRPr="00967381" w:rsidRDefault="00B123A7" w:rsidP="00B123A7">
            <w:pPr>
              <w:jc w:val="center"/>
              <w:rPr>
                <w:sz w:val="18"/>
                <w:szCs w:val="18"/>
                <w:lang w:eastAsia="ru-RU"/>
              </w:rPr>
            </w:pPr>
            <w:r w:rsidRPr="00967381">
              <w:rPr>
                <w:sz w:val="18"/>
                <w:szCs w:val="18"/>
                <w:lang w:eastAsia="ru-RU"/>
              </w:rPr>
              <w:t>(04.01-20.02.2021)</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B123A7">
            <w:pPr>
              <w:rPr>
                <w:sz w:val="18"/>
                <w:szCs w:val="18"/>
                <w:lang w:eastAsia="ru-RU"/>
              </w:rPr>
            </w:pPr>
            <w:r w:rsidRPr="00967381">
              <w:rPr>
                <w:sz w:val="18"/>
                <w:szCs w:val="18"/>
                <w:lang w:eastAsia="ru-RU"/>
              </w:rPr>
              <w:t>Содержание объектов УДС</w:t>
            </w:r>
          </w:p>
        </w:tc>
        <w:tc>
          <w:tcPr>
            <w:tcW w:w="1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360 058,48</w:t>
            </w:r>
          </w:p>
        </w:tc>
        <w:tc>
          <w:tcPr>
            <w:tcW w:w="1278" w:type="dxa"/>
            <w:tcBorders>
              <w:top w:val="single" w:sz="8" w:space="0" w:color="auto"/>
              <w:left w:val="single" w:sz="8" w:space="0" w:color="auto"/>
              <w:bottom w:val="single" w:sz="8" w:space="0" w:color="auto"/>
              <w:right w:val="single" w:sz="8" w:space="0" w:color="auto"/>
            </w:tcBorders>
            <w:vAlign w:val="center"/>
          </w:tcPr>
          <w:p w:rsidR="00B123A7" w:rsidRPr="00967381" w:rsidRDefault="00B123A7" w:rsidP="00B123A7">
            <w:pPr>
              <w:jc w:val="right"/>
              <w:rPr>
                <w:sz w:val="18"/>
                <w:szCs w:val="18"/>
                <w:lang w:eastAsia="ru-RU"/>
              </w:rPr>
            </w:pPr>
            <w:r w:rsidRPr="00967381">
              <w:rPr>
                <w:sz w:val="18"/>
                <w:szCs w:val="18"/>
                <w:lang w:eastAsia="ru-RU"/>
              </w:rPr>
              <w:t>360 058,48</w:t>
            </w:r>
          </w:p>
        </w:tc>
        <w:tc>
          <w:tcPr>
            <w:tcW w:w="12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360 058,48</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 </w:t>
            </w:r>
          </w:p>
        </w:tc>
      </w:tr>
      <w:tr w:rsidR="00B123A7" w:rsidRPr="00967381" w:rsidTr="00B123A7">
        <w:trPr>
          <w:trHeight w:val="480"/>
        </w:trPr>
        <w:tc>
          <w:tcPr>
            <w:tcW w:w="2250"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rsidR="00B123A7" w:rsidRPr="00967381" w:rsidRDefault="00B123A7" w:rsidP="006A5764">
            <w:pPr>
              <w:jc w:val="center"/>
              <w:rPr>
                <w:sz w:val="18"/>
                <w:szCs w:val="18"/>
                <w:lang w:eastAsia="ru-RU"/>
              </w:rPr>
            </w:pPr>
            <w:r w:rsidRPr="00967381">
              <w:rPr>
                <w:sz w:val="18"/>
                <w:szCs w:val="18"/>
                <w:lang w:eastAsia="ru-RU"/>
              </w:rPr>
              <w:t>МК № 6-2021/</w:t>
            </w:r>
            <w:proofErr w:type="spellStart"/>
            <w:r w:rsidRPr="00967381">
              <w:rPr>
                <w:sz w:val="18"/>
                <w:szCs w:val="18"/>
                <w:lang w:eastAsia="ru-RU"/>
              </w:rPr>
              <w:t>УКСиБ</w:t>
            </w:r>
            <w:proofErr w:type="spellEnd"/>
            <w:r w:rsidRPr="00967381">
              <w:rPr>
                <w:sz w:val="18"/>
                <w:szCs w:val="18"/>
                <w:lang w:eastAsia="ru-RU"/>
              </w:rPr>
              <w:t xml:space="preserve"> </w:t>
            </w:r>
          </w:p>
          <w:p w:rsidR="00555D91" w:rsidRDefault="00B123A7" w:rsidP="006A5764">
            <w:pPr>
              <w:jc w:val="center"/>
              <w:rPr>
                <w:sz w:val="18"/>
                <w:szCs w:val="18"/>
                <w:lang w:eastAsia="ru-RU"/>
              </w:rPr>
            </w:pPr>
            <w:r w:rsidRPr="00967381">
              <w:rPr>
                <w:sz w:val="18"/>
                <w:szCs w:val="18"/>
                <w:lang w:eastAsia="ru-RU"/>
              </w:rPr>
              <w:t xml:space="preserve">от 22.02.2021 </w:t>
            </w:r>
          </w:p>
          <w:p w:rsidR="00B123A7" w:rsidRPr="00967381" w:rsidRDefault="00B123A7" w:rsidP="006A5764">
            <w:pPr>
              <w:jc w:val="center"/>
              <w:rPr>
                <w:sz w:val="18"/>
                <w:szCs w:val="18"/>
                <w:lang w:eastAsia="ru-RU"/>
              </w:rPr>
            </w:pPr>
            <w:r w:rsidRPr="00967381">
              <w:rPr>
                <w:sz w:val="18"/>
                <w:szCs w:val="18"/>
                <w:lang w:eastAsia="ru-RU"/>
              </w:rPr>
              <w:t>(21.02-30.06.2021)</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6A5764">
            <w:r w:rsidRPr="00967381">
              <w:rPr>
                <w:sz w:val="18"/>
                <w:szCs w:val="18"/>
                <w:lang w:eastAsia="ru-RU"/>
              </w:rPr>
              <w:t>Содержание объектов УДС</w:t>
            </w:r>
          </w:p>
        </w:tc>
        <w:tc>
          <w:tcPr>
            <w:tcW w:w="1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6A5764">
            <w:pPr>
              <w:jc w:val="right"/>
              <w:rPr>
                <w:b/>
                <w:bCs/>
                <w:sz w:val="18"/>
                <w:szCs w:val="18"/>
                <w:lang w:eastAsia="ru-RU"/>
              </w:rPr>
            </w:pPr>
            <w:r w:rsidRPr="00967381">
              <w:rPr>
                <w:sz w:val="18"/>
                <w:szCs w:val="18"/>
              </w:rPr>
              <w:t>4 583 069,90</w:t>
            </w:r>
          </w:p>
        </w:tc>
        <w:tc>
          <w:tcPr>
            <w:tcW w:w="1278" w:type="dxa"/>
            <w:tcBorders>
              <w:top w:val="single" w:sz="8" w:space="0" w:color="auto"/>
              <w:left w:val="single" w:sz="8" w:space="0" w:color="auto"/>
              <w:bottom w:val="single" w:sz="8" w:space="0" w:color="auto"/>
              <w:right w:val="single" w:sz="8" w:space="0" w:color="auto"/>
            </w:tcBorders>
            <w:vAlign w:val="center"/>
          </w:tcPr>
          <w:p w:rsidR="00B123A7" w:rsidRPr="00967381" w:rsidRDefault="00B123A7" w:rsidP="00B123A7">
            <w:pPr>
              <w:jc w:val="right"/>
              <w:rPr>
                <w:sz w:val="18"/>
                <w:szCs w:val="18"/>
                <w:lang w:eastAsia="ru-RU"/>
              </w:rPr>
            </w:pPr>
            <w:r w:rsidRPr="00967381">
              <w:rPr>
                <w:bCs/>
                <w:sz w:val="18"/>
                <w:szCs w:val="18"/>
                <w:lang w:eastAsia="ru-RU"/>
              </w:rPr>
              <w:t>1 727 269,20</w:t>
            </w:r>
          </w:p>
        </w:tc>
        <w:tc>
          <w:tcPr>
            <w:tcW w:w="12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7" w:rsidRPr="00967381" w:rsidRDefault="00B123A7" w:rsidP="006A5764">
            <w:pPr>
              <w:jc w:val="right"/>
              <w:rPr>
                <w:sz w:val="18"/>
                <w:szCs w:val="18"/>
                <w:lang w:eastAsia="ru-RU"/>
              </w:rPr>
            </w:pPr>
            <w:r w:rsidRPr="00967381">
              <w:rPr>
                <w:sz w:val="18"/>
                <w:szCs w:val="18"/>
                <w:lang w:eastAsia="ru-RU"/>
              </w:rPr>
              <w:t>844 143,60</w:t>
            </w:r>
          </w:p>
        </w:tc>
        <w:tc>
          <w:tcPr>
            <w:tcW w:w="13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883 125,60</w:t>
            </w:r>
          </w:p>
        </w:tc>
      </w:tr>
      <w:tr w:rsidR="00B123A7" w:rsidRPr="00967381" w:rsidTr="00B123A7">
        <w:trPr>
          <w:trHeight w:val="291"/>
        </w:trPr>
        <w:tc>
          <w:tcPr>
            <w:tcW w:w="2250" w:type="dxa"/>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B123A7" w:rsidRPr="00967381" w:rsidRDefault="00B123A7" w:rsidP="006A5764">
            <w:pPr>
              <w:jc w:val="center"/>
              <w:rPr>
                <w:sz w:val="18"/>
                <w:szCs w:val="18"/>
                <w:lang w:eastAsia="ru-RU"/>
              </w:rPr>
            </w:pPr>
            <w:r w:rsidRPr="00967381">
              <w:rPr>
                <w:sz w:val="18"/>
                <w:szCs w:val="18"/>
                <w:lang w:eastAsia="ru-RU"/>
              </w:rPr>
              <w:t>Д № 01-2021/</w:t>
            </w:r>
            <w:proofErr w:type="spellStart"/>
            <w:r w:rsidRPr="00967381">
              <w:rPr>
                <w:sz w:val="18"/>
                <w:szCs w:val="18"/>
                <w:lang w:eastAsia="ru-RU"/>
              </w:rPr>
              <w:t>УКСиБ</w:t>
            </w:r>
            <w:proofErr w:type="spellEnd"/>
            <w:r w:rsidRPr="00967381">
              <w:rPr>
                <w:sz w:val="18"/>
                <w:szCs w:val="18"/>
                <w:lang w:eastAsia="ru-RU"/>
              </w:rPr>
              <w:t xml:space="preserve"> </w:t>
            </w:r>
          </w:p>
          <w:p w:rsidR="00555D91" w:rsidRDefault="00B123A7" w:rsidP="006A5764">
            <w:pPr>
              <w:jc w:val="center"/>
              <w:rPr>
                <w:sz w:val="18"/>
                <w:szCs w:val="18"/>
                <w:lang w:eastAsia="ru-RU"/>
              </w:rPr>
            </w:pPr>
            <w:r w:rsidRPr="00967381">
              <w:rPr>
                <w:sz w:val="18"/>
                <w:szCs w:val="18"/>
                <w:lang w:eastAsia="ru-RU"/>
              </w:rPr>
              <w:t>от 28.12.2020</w:t>
            </w:r>
          </w:p>
          <w:p w:rsidR="00B123A7" w:rsidRPr="00967381" w:rsidRDefault="00555D91" w:rsidP="006A5764">
            <w:pPr>
              <w:jc w:val="center"/>
              <w:rPr>
                <w:sz w:val="18"/>
                <w:szCs w:val="18"/>
                <w:lang w:eastAsia="ru-RU"/>
              </w:rPr>
            </w:pPr>
            <w:r>
              <w:rPr>
                <w:sz w:val="18"/>
                <w:szCs w:val="18"/>
                <w:lang w:eastAsia="ru-RU"/>
              </w:rPr>
              <w:t xml:space="preserve"> (01.01-30.04.2021)</w:t>
            </w:r>
          </w:p>
        </w:tc>
        <w:tc>
          <w:tcPr>
            <w:tcW w:w="2933"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B123A7" w:rsidRPr="00967381" w:rsidRDefault="00B123A7" w:rsidP="006A5764">
            <w:pPr>
              <w:rPr>
                <w:sz w:val="18"/>
                <w:szCs w:val="18"/>
                <w:lang w:eastAsia="ru-RU"/>
              </w:rPr>
            </w:pPr>
            <w:r w:rsidRPr="00967381">
              <w:rPr>
                <w:sz w:val="18"/>
                <w:szCs w:val="18"/>
                <w:lang w:eastAsia="ru-RU"/>
              </w:rPr>
              <w:t>Ремонт сетей наружного освещения</w:t>
            </w:r>
          </w:p>
        </w:tc>
        <w:tc>
          <w:tcPr>
            <w:tcW w:w="123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B123A7" w:rsidRPr="00967381" w:rsidRDefault="00B123A7" w:rsidP="006A5764">
            <w:pPr>
              <w:jc w:val="right"/>
              <w:rPr>
                <w:sz w:val="18"/>
                <w:szCs w:val="18"/>
                <w:lang w:eastAsia="ru-RU"/>
              </w:rPr>
            </w:pPr>
            <w:r w:rsidRPr="00967381">
              <w:rPr>
                <w:sz w:val="18"/>
                <w:szCs w:val="18"/>
                <w:lang w:eastAsia="ru-RU"/>
              </w:rPr>
              <w:t>128 659,20</w:t>
            </w:r>
          </w:p>
        </w:tc>
        <w:tc>
          <w:tcPr>
            <w:tcW w:w="1278" w:type="dxa"/>
            <w:tcBorders>
              <w:top w:val="single" w:sz="8" w:space="0" w:color="auto"/>
              <w:left w:val="single" w:sz="8" w:space="0" w:color="auto"/>
              <w:bottom w:val="single" w:sz="12" w:space="0" w:color="auto"/>
              <w:right w:val="single" w:sz="8" w:space="0" w:color="auto"/>
            </w:tcBorders>
            <w:vAlign w:val="center"/>
          </w:tcPr>
          <w:p w:rsidR="00B123A7" w:rsidRPr="00967381" w:rsidRDefault="00B123A7" w:rsidP="00B123A7">
            <w:pPr>
              <w:jc w:val="right"/>
              <w:rPr>
                <w:sz w:val="18"/>
                <w:szCs w:val="18"/>
                <w:lang w:eastAsia="ru-RU"/>
              </w:rPr>
            </w:pPr>
          </w:p>
        </w:tc>
        <w:tc>
          <w:tcPr>
            <w:tcW w:w="121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B123A7" w:rsidRPr="00967381" w:rsidRDefault="00B123A7" w:rsidP="006A5764">
            <w:pPr>
              <w:jc w:val="right"/>
              <w:rPr>
                <w:sz w:val="18"/>
                <w:szCs w:val="18"/>
                <w:lang w:eastAsia="ru-RU"/>
              </w:rPr>
            </w:pPr>
            <w:r w:rsidRPr="00967381">
              <w:rPr>
                <w:sz w:val="18"/>
                <w:szCs w:val="18"/>
                <w:lang w:eastAsia="ru-RU"/>
              </w:rPr>
              <w:t>93 164,40</w:t>
            </w:r>
          </w:p>
        </w:tc>
        <w:tc>
          <w:tcPr>
            <w:tcW w:w="1366"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B123A7" w:rsidRPr="00967381" w:rsidRDefault="00B123A7" w:rsidP="00B123A7">
            <w:pPr>
              <w:jc w:val="right"/>
              <w:rPr>
                <w:sz w:val="18"/>
                <w:szCs w:val="18"/>
                <w:lang w:eastAsia="ru-RU"/>
              </w:rPr>
            </w:pPr>
            <w:r w:rsidRPr="00967381">
              <w:rPr>
                <w:sz w:val="18"/>
                <w:szCs w:val="18"/>
                <w:lang w:eastAsia="ru-RU"/>
              </w:rPr>
              <w:t>35 494,80</w:t>
            </w:r>
          </w:p>
        </w:tc>
      </w:tr>
      <w:tr w:rsidR="00B123A7" w:rsidRPr="00967381" w:rsidTr="00B123A7">
        <w:trPr>
          <w:trHeight w:val="125"/>
        </w:trPr>
        <w:tc>
          <w:tcPr>
            <w:tcW w:w="5183" w:type="dxa"/>
            <w:gridSpan w:val="3"/>
            <w:tcBorders>
              <w:top w:val="single" w:sz="12" w:space="0" w:color="auto"/>
              <w:left w:val="single" w:sz="12" w:space="0" w:color="auto"/>
              <w:bottom w:val="single" w:sz="12" w:space="0" w:color="auto"/>
              <w:right w:val="single" w:sz="8" w:space="0" w:color="auto"/>
            </w:tcBorders>
            <w:shd w:val="clear" w:color="auto" w:fill="auto"/>
            <w:vAlign w:val="center"/>
            <w:hideMark/>
          </w:tcPr>
          <w:p w:rsidR="00B123A7" w:rsidRPr="00967381" w:rsidRDefault="00B123A7" w:rsidP="006A5764">
            <w:pPr>
              <w:rPr>
                <w:b/>
                <w:bCs/>
                <w:sz w:val="18"/>
                <w:szCs w:val="18"/>
                <w:lang w:eastAsia="ru-RU"/>
              </w:rPr>
            </w:pPr>
            <w:r w:rsidRPr="00967381">
              <w:rPr>
                <w:b/>
                <w:bCs/>
                <w:sz w:val="18"/>
                <w:szCs w:val="18"/>
                <w:lang w:eastAsia="ru-RU"/>
              </w:rPr>
              <w:t>ВСЕГО ЗА 1 кв. 2021:</w:t>
            </w:r>
          </w:p>
        </w:tc>
        <w:tc>
          <w:tcPr>
            <w:tcW w:w="1237"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B123A7" w:rsidRPr="00967381" w:rsidRDefault="00B123A7" w:rsidP="006A5764">
            <w:pPr>
              <w:jc w:val="right"/>
              <w:rPr>
                <w:b/>
                <w:bCs/>
                <w:sz w:val="18"/>
                <w:szCs w:val="18"/>
                <w:lang w:eastAsia="ru-RU"/>
              </w:rPr>
            </w:pPr>
            <w:r w:rsidRPr="00967381">
              <w:rPr>
                <w:b/>
                <w:bCs/>
                <w:sz w:val="18"/>
                <w:szCs w:val="18"/>
                <w:lang w:eastAsia="ru-RU"/>
              </w:rPr>
              <w:t>2 301 996,88</w:t>
            </w:r>
          </w:p>
        </w:tc>
        <w:tc>
          <w:tcPr>
            <w:tcW w:w="1278" w:type="dxa"/>
            <w:tcBorders>
              <w:top w:val="single" w:sz="12" w:space="0" w:color="auto"/>
              <w:left w:val="single" w:sz="8" w:space="0" w:color="auto"/>
              <w:bottom w:val="single" w:sz="12" w:space="0" w:color="auto"/>
              <w:right w:val="single" w:sz="8" w:space="0" w:color="auto"/>
            </w:tcBorders>
            <w:vAlign w:val="center"/>
          </w:tcPr>
          <w:p w:rsidR="00B123A7" w:rsidRPr="00967381" w:rsidRDefault="00B123A7" w:rsidP="00B123A7">
            <w:pPr>
              <w:jc w:val="right"/>
              <w:rPr>
                <w:b/>
                <w:bCs/>
                <w:sz w:val="18"/>
                <w:szCs w:val="18"/>
                <w:lang w:eastAsia="ru-RU"/>
              </w:rPr>
            </w:pPr>
          </w:p>
        </w:tc>
        <w:tc>
          <w:tcPr>
            <w:tcW w:w="1212"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B123A7" w:rsidRPr="00967381" w:rsidRDefault="00B123A7" w:rsidP="006A5764">
            <w:pPr>
              <w:jc w:val="right"/>
              <w:rPr>
                <w:b/>
                <w:bCs/>
                <w:sz w:val="18"/>
                <w:szCs w:val="18"/>
                <w:lang w:eastAsia="ru-RU"/>
              </w:rPr>
            </w:pPr>
            <w:r w:rsidRPr="00967381">
              <w:rPr>
                <w:b/>
                <w:bCs/>
                <w:sz w:val="18"/>
                <w:szCs w:val="18"/>
                <w:lang w:eastAsia="ru-RU"/>
              </w:rPr>
              <w:t>1 383 376,48</w:t>
            </w:r>
          </w:p>
        </w:tc>
        <w:tc>
          <w:tcPr>
            <w:tcW w:w="1366"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B123A7" w:rsidRPr="00967381" w:rsidRDefault="00B123A7" w:rsidP="00B123A7">
            <w:pPr>
              <w:jc w:val="right"/>
              <w:rPr>
                <w:b/>
                <w:bCs/>
                <w:sz w:val="18"/>
                <w:szCs w:val="18"/>
                <w:lang w:eastAsia="ru-RU"/>
              </w:rPr>
            </w:pPr>
            <w:r w:rsidRPr="00967381">
              <w:rPr>
                <w:b/>
                <w:bCs/>
                <w:sz w:val="18"/>
                <w:szCs w:val="18"/>
                <w:lang w:eastAsia="ru-RU"/>
              </w:rPr>
              <w:t>918 620,40</w:t>
            </w:r>
          </w:p>
        </w:tc>
      </w:tr>
    </w:tbl>
    <w:p w:rsidR="007A2954" w:rsidRPr="00967381" w:rsidRDefault="007A2954" w:rsidP="007A2954">
      <w:pPr>
        <w:pStyle w:val="100"/>
        <w:rPr>
          <w:sz w:val="6"/>
          <w:szCs w:val="6"/>
        </w:rPr>
      </w:pPr>
    </w:p>
    <w:p w:rsidR="007A2954" w:rsidRPr="00967381" w:rsidRDefault="007A2954" w:rsidP="007A2954">
      <w:pPr>
        <w:pStyle w:val="100"/>
      </w:pPr>
      <w:r w:rsidRPr="00967381">
        <w:tab/>
        <w:t>Проверкой исполнения вышеуказанных контрактов (договоров) нарушений не установлено.</w:t>
      </w:r>
    </w:p>
    <w:p w:rsidR="007A2954" w:rsidRPr="00967381" w:rsidRDefault="00AC139A" w:rsidP="007A2954">
      <w:pPr>
        <w:pStyle w:val="100"/>
      </w:pPr>
      <w:r w:rsidRPr="00967381">
        <w:tab/>
        <w:t>Подрядчик своевременно и в полном объеме исполнил обязательства, определенные условиями заключенных контрактов (договоров)</w:t>
      </w:r>
      <w:r w:rsidR="00DC04F6" w:rsidRPr="00967381">
        <w:t xml:space="preserve">. </w:t>
      </w:r>
      <w:r w:rsidR="007A2954" w:rsidRPr="00967381">
        <w:t>Оплата за фактически выполненный подрядчиком объем работ по вышеуказанным контрактам (договорам) произведена за счет средств бюдж</w:t>
      </w:r>
      <w:r w:rsidR="009460BC" w:rsidRPr="00967381">
        <w:t>ета Озерского городского округа</w:t>
      </w:r>
      <w:r w:rsidR="007A2954" w:rsidRPr="00967381">
        <w:t xml:space="preserve"> на основании актов о приемке выполненных работ ф. № КС-2 с приложением перечней работ, выполненных за отчетный период, справок о стоимости выполненных работ и </w:t>
      </w:r>
      <w:r w:rsidR="007A2954" w:rsidRPr="00967381">
        <w:lastRenderedPageBreak/>
        <w:t>затрат ф. № КС-3 и пр. надлежащим образом оформленных документов, предусмотренных условиями контрактов, договоров.</w:t>
      </w:r>
    </w:p>
    <w:p w:rsidR="007A2954" w:rsidRPr="00967381" w:rsidRDefault="007A2954" w:rsidP="007A2954">
      <w:pPr>
        <w:pStyle w:val="100"/>
      </w:pPr>
      <w:r w:rsidRPr="00967381">
        <w:tab/>
      </w:r>
      <w:r w:rsidR="003012C3" w:rsidRPr="00967381">
        <w:t xml:space="preserve">Информация об исполнении вышеуказанных муниципальных контрактах размещена в единой информационной системе. </w:t>
      </w:r>
    </w:p>
    <w:p w:rsidR="002E20C9" w:rsidRPr="00FA64A0" w:rsidRDefault="002E20C9" w:rsidP="002E20C9">
      <w:pPr>
        <w:pStyle w:val="120"/>
        <w:rPr>
          <w:color w:val="auto"/>
          <w:szCs w:val="28"/>
        </w:rPr>
      </w:pPr>
    </w:p>
    <w:p w:rsidR="008F66B6" w:rsidRPr="005F7E50" w:rsidRDefault="008F66B6" w:rsidP="008F66B6">
      <w:pPr>
        <w:jc w:val="both"/>
        <w:outlineLvl w:val="0"/>
        <w:rPr>
          <w:b/>
          <w:sz w:val="28"/>
          <w:szCs w:val="28"/>
        </w:rPr>
      </w:pPr>
      <w:r>
        <w:rPr>
          <w:b/>
          <w:sz w:val="28"/>
          <w:szCs w:val="28"/>
        </w:rPr>
        <w:t xml:space="preserve">            </w:t>
      </w:r>
      <w:r w:rsidRPr="005F7E50">
        <w:rPr>
          <w:b/>
          <w:sz w:val="28"/>
          <w:szCs w:val="28"/>
        </w:rPr>
        <w:t>По результатам проверки директору</w:t>
      </w:r>
      <w:r w:rsidR="00097F18">
        <w:rPr>
          <w:b/>
          <w:sz w:val="28"/>
          <w:szCs w:val="28"/>
        </w:rPr>
        <w:t xml:space="preserve"> </w:t>
      </w:r>
      <w:r w:rsidR="00097F18" w:rsidRPr="00097F18">
        <w:rPr>
          <w:b/>
          <w:sz w:val="28"/>
          <w:szCs w:val="28"/>
        </w:rPr>
        <w:t>ММУП ЖКХ пос. </w:t>
      </w:r>
      <w:proofErr w:type="spellStart"/>
      <w:r w:rsidR="00097F18" w:rsidRPr="00097F18">
        <w:rPr>
          <w:b/>
          <w:sz w:val="28"/>
          <w:szCs w:val="28"/>
        </w:rPr>
        <w:t>Новогорный</w:t>
      </w:r>
      <w:proofErr w:type="spellEnd"/>
      <w:r w:rsidRPr="005F7E50">
        <w:rPr>
          <w:b/>
          <w:sz w:val="28"/>
          <w:szCs w:val="28"/>
        </w:rPr>
        <w:t xml:space="preserve"> направлено Представление для устранения выявленных нарушений и замечаний.</w:t>
      </w:r>
    </w:p>
    <w:p w:rsidR="008F66B6" w:rsidRPr="00234D41" w:rsidRDefault="008F66B6" w:rsidP="008F66B6">
      <w:pPr>
        <w:jc w:val="both"/>
        <w:rPr>
          <w:rStyle w:val="34"/>
          <w:b/>
        </w:rPr>
      </w:pPr>
    </w:p>
    <w:p w:rsidR="008F66B6" w:rsidRPr="005F7E50" w:rsidRDefault="008F66B6" w:rsidP="008F66B6">
      <w:pPr>
        <w:ind w:firstLine="708"/>
        <w:jc w:val="both"/>
        <w:rPr>
          <w:rStyle w:val="34"/>
          <w:b/>
          <w:sz w:val="28"/>
          <w:szCs w:val="28"/>
        </w:rPr>
      </w:pPr>
      <w:r w:rsidRPr="005F7E50">
        <w:rPr>
          <w:rStyle w:val="34"/>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5F7E50">
        <w:rPr>
          <w:rStyle w:val="34"/>
          <w:b/>
          <w:sz w:val="28"/>
          <w:szCs w:val="28"/>
        </w:rPr>
        <w:t>прокуратуру</w:t>
      </w:r>
      <w:proofErr w:type="gramEnd"/>
      <w:r w:rsidRPr="005F7E50">
        <w:rPr>
          <w:rStyle w:val="34"/>
          <w:b/>
          <w:sz w:val="28"/>
          <w:szCs w:val="28"/>
        </w:rPr>
        <w:t xml:space="preserve"> ЗАТО г.</w:t>
      </w:r>
      <w:r w:rsidRPr="005F7E50">
        <w:rPr>
          <w:rStyle w:val="34"/>
          <w:b/>
          <w:sz w:val="28"/>
          <w:szCs w:val="28"/>
          <w:lang w:val="en-US"/>
        </w:rPr>
        <w:t> </w:t>
      </w:r>
      <w:r w:rsidRPr="005F7E50">
        <w:rPr>
          <w:rStyle w:val="34"/>
          <w:b/>
          <w:sz w:val="28"/>
          <w:szCs w:val="28"/>
        </w:rPr>
        <w:t>Озерск.</w:t>
      </w:r>
    </w:p>
    <w:p w:rsidR="008F66B6" w:rsidRPr="005F7E50" w:rsidRDefault="008F66B6" w:rsidP="008F66B6">
      <w:pPr>
        <w:pStyle w:val="a7"/>
        <w:rPr>
          <w:color w:val="FF0000"/>
          <w:szCs w:val="28"/>
        </w:rPr>
      </w:pPr>
    </w:p>
    <w:p w:rsidR="00243FC1" w:rsidRPr="00FA64A0" w:rsidRDefault="00243FC1" w:rsidP="002E20C9">
      <w:pPr>
        <w:pStyle w:val="120"/>
        <w:rPr>
          <w:color w:val="auto"/>
          <w:szCs w:val="28"/>
        </w:rPr>
      </w:pPr>
    </w:p>
    <w:p w:rsidR="00243FC1" w:rsidRPr="00FA64A0" w:rsidRDefault="00243FC1" w:rsidP="002E20C9">
      <w:pPr>
        <w:pStyle w:val="120"/>
        <w:rPr>
          <w:color w:val="auto"/>
          <w:szCs w:val="28"/>
        </w:rPr>
      </w:pPr>
    </w:p>
    <w:sectPr w:rsidR="00243FC1" w:rsidRPr="00FA64A0" w:rsidSect="00FE6003">
      <w:footerReference w:type="default" r:id="rId3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70" w:rsidRDefault="00334270" w:rsidP="00690E9D">
      <w:r>
        <w:separator/>
      </w:r>
    </w:p>
  </w:endnote>
  <w:endnote w:type="continuationSeparator" w:id="0">
    <w:p w:rsidR="00334270" w:rsidRDefault="00334270" w:rsidP="006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70" w:rsidRPr="00B93FF3" w:rsidRDefault="00334270">
    <w:pPr>
      <w:pStyle w:val="ae"/>
      <w:jc w:val="right"/>
      <w:rPr>
        <w:sz w:val="16"/>
      </w:rPr>
    </w:pPr>
    <w:r w:rsidRPr="00B93FF3">
      <w:rPr>
        <w:sz w:val="16"/>
      </w:rPr>
      <w:t xml:space="preserve">Страница </w:t>
    </w:r>
    <w:r w:rsidRPr="00B93FF3">
      <w:rPr>
        <w:b/>
        <w:bCs/>
        <w:sz w:val="16"/>
      </w:rPr>
      <w:fldChar w:fldCharType="begin"/>
    </w:r>
    <w:r w:rsidRPr="00B93FF3">
      <w:rPr>
        <w:b/>
        <w:bCs/>
        <w:sz w:val="16"/>
      </w:rPr>
      <w:instrText>PAGE</w:instrText>
    </w:r>
    <w:r w:rsidRPr="00B93FF3">
      <w:rPr>
        <w:b/>
        <w:bCs/>
        <w:sz w:val="16"/>
      </w:rPr>
      <w:fldChar w:fldCharType="separate"/>
    </w:r>
    <w:r w:rsidR="004C03A4">
      <w:rPr>
        <w:b/>
        <w:bCs/>
        <w:noProof/>
        <w:sz w:val="16"/>
      </w:rPr>
      <w:t>41</w:t>
    </w:r>
    <w:r w:rsidRPr="00B93FF3">
      <w:rPr>
        <w:b/>
        <w:bCs/>
        <w:sz w:val="16"/>
      </w:rPr>
      <w:fldChar w:fldCharType="end"/>
    </w:r>
    <w:r w:rsidRPr="00B93FF3">
      <w:rPr>
        <w:sz w:val="16"/>
      </w:rPr>
      <w:t xml:space="preserve"> из </w:t>
    </w:r>
    <w:r w:rsidRPr="00B93FF3">
      <w:rPr>
        <w:b/>
        <w:bCs/>
        <w:sz w:val="16"/>
      </w:rPr>
      <w:fldChar w:fldCharType="begin"/>
    </w:r>
    <w:r w:rsidRPr="00B93FF3">
      <w:rPr>
        <w:b/>
        <w:bCs/>
        <w:sz w:val="16"/>
      </w:rPr>
      <w:instrText>NUMPAGES</w:instrText>
    </w:r>
    <w:r w:rsidRPr="00B93FF3">
      <w:rPr>
        <w:b/>
        <w:bCs/>
        <w:sz w:val="16"/>
      </w:rPr>
      <w:fldChar w:fldCharType="separate"/>
    </w:r>
    <w:r w:rsidR="004C03A4">
      <w:rPr>
        <w:b/>
        <w:bCs/>
        <w:noProof/>
        <w:sz w:val="16"/>
      </w:rPr>
      <w:t>42</w:t>
    </w:r>
    <w:r w:rsidRPr="00B93FF3">
      <w:rPr>
        <w:b/>
        <w:bCs/>
        <w:sz w:val="16"/>
      </w:rPr>
      <w:fldChar w:fldCharType="end"/>
    </w:r>
  </w:p>
  <w:p w:rsidR="00334270" w:rsidRDefault="003342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70" w:rsidRDefault="00334270" w:rsidP="00690E9D">
      <w:r>
        <w:separator/>
      </w:r>
    </w:p>
  </w:footnote>
  <w:footnote w:type="continuationSeparator" w:id="0">
    <w:p w:rsidR="00334270" w:rsidRDefault="00334270" w:rsidP="00690E9D">
      <w:r>
        <w:continuationSeparator/>
      </w:r>
    </w:p>
  </w:footnote>
  <w:footnote w:id="1">
    <w:p w:rsidR="00334270" w:rsidRPr="00967381" w:rsidRDefault="00334270" w:rsidP="00BF7873">
      <w:pPr>
        <w:autoSpaceDE w:val="0"/>
        <w:autoSpaceDN w:val="0"/>
        <w:adjustRightInd w:val="0"/>
        <w:jc w:val="both"/>
        <w:rPr>
          <w:rFonts w:eastAsia="Calibri"/>
          <w:sz w:val="18"/>
          <w:szCs w:val="18"/>
        </w:rPr>
      </w:pPr>
      <w:r w:rsidRPr="00967381">
        <w:rPr>
          <w:sz w:val="18"/>
          <w:szCs w:val="18"/>
        </w:rPr>
        <w:tab/>
      </w:r>
      <w:r w:rsidRPr="00967381">
        <w:rPr>
          <w:rStyle w:val="aff9"/>
          <w:sz w:val="18"/>
          <w:szCs w:val="18"/>
          <w:vertAlign w:val="baseline"/>
        </w:rPr>
        <w:footnoteRef/>
      </w:r>
      <w:r w:rsidRPr="00967381">
        <w:rPr>
          <w:sz w:val="18"/>
          <w:szCs w:val="18"/>
        </w:rPr>
        <w:t xml:space="preserve"> </w:t>
      </w:r>
      <w:r w:rsidRPr="00967381">
        <w:rPr>
          <w:rFonts w:eastAsia="Calibri"/>
          <w:sz w:val="18"/>
          <w:szCs w:val="18"/>
        </w:rPr>
        <w:t>Согласно примечанию № 1 к ст. 15.11 КоАП РФ под грубым нарушением правил ведения бухгалтерского учета и представления бухгалтерской отчетности понимается:</w:t>
      </w:r>
    </w:p>
    <w:p w:rsidR="00334270" w:rsidRPr="00967381" w:rsidRDefault="00334270" w:rsidP="003A5BBD">
      <w:pPr>
        <w:jc w:val="both"/>
      </w:pPr>
      <w:r w:rsidRPr="00967381">
        <w:rPr>
          <w:rFonts w:eastAsia="Calibri"/>
          <w:sz w:val="18"/>
          <w:szCs w:val="18"/>
        </w:rPr>
        <w:tab/>
        <w:t>–</w:t>
      </w:r>
      <w:r w:rsidRPr="00967381">
        <w:rPr>
          <w:rFonts w:eastAsia="Calibri"/>
          <w:sz w:val="18"/>
          <w:szCs w:val="18"/>
        </w:rPr>
        <w:tab/>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1" w:history="1">
        <w:r w:rsidRPr="00967381">
          <w:rPr>
            <w:rFonts w:eastAsia="Calibri"/>
            <w:sz w:val="18"/>
            <w:szCs w:val="18"/>
          </w:rPr>
          <w:t>сроков</w:t>
        </w:r>
      </w:hyperlink>
      <w:r w:rsidRPr="00967381">
        <w:rPr>
          <w:rFonts w:eastAsia="Calibri"/>
          <w:sz w:val="18"/>
          <w:szCs w:val="18"/>
        </w:rPr>
        <w:t xml:space="preserve"> хранения таких документов. </w:t>
      </w:r>
    </w:p>
  </w:footnote>
  <w:footnote w:id="2">
    <w:p w:rsidR="00334270" w:rsidRPr="00967381" w:rsidRDefault="00334270" w:rsidP="00091F7F">
      <w:pPr>
        <w:pStyle w:val="25"/>
        <w:rPr>
          <w:sz w:val="18"/>
          <w:szCs w:val="18"/>
        </w:rPr>
      </w:pPr>
      <w:r w:rsidRPr="00967381">
        <w:rPr>
          <w:sz w:val="18"/>
          <w:szCs w:val="18"/>
        </w:rPr>
        <w:tab/>
      </w:r>
      <w:r w:rsidRPr="00967381">
        <w:rPr>
          <w:rStyle w:val="aff9"/>
          <w:sz w:val="18"/>
          <w:szCs w:val="18"/>
          <w:vertAlign w:val="baseline"/>
        </w:rPr>
        <w:footnoteRef/>
      </w:r>
      <w:r w:rsidRPr="00967381">
        <w:rPr>
          <w:sz w:val="18"/>
          <w:szCs w:val="18"/>
        </w:rPr>
        <w:t xml:space="preserve"> </w:t>
      </w:r>
      <w:r w:rsidRPr="00967381">
        <w:rPr>
          <w:sz w:val="18"/>
          <w:szCs w:val="18"/>
        </w:rPr>
        <w:tab/>
        <w:t xml:space="preserve">Согласно </w:t>
      </w:r>
      <w:r w:rsidRPr="00967381">
        <w:rPr>
          <w:rStyle w:val="34"/>
          <w:sz w:val="18"/>
          <w:szCs w:val="18"/>
        </w:rPr>
        <w:t>п. 1 ст. 330 Гражданского кодекса РФ</w:t>
      </w:r>
      <w:r w:rsidRPr="00967381">
        <w:rPr>
          <w:sz w:val="18"/>
          <w:szCs w:val="18"/>
        </w:rPr>
        <w:t xml:space="preserve"> неустойкой (штрафом, пеней) признается определённая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rsidR="00334270" w:rsidRPr="00967381" w:rsidRDefault="00334270" w:rsidP="00091F7F">
      <w:pPr>
        <w:pStyle w:val="25"/>
        <w:rPr>
          <w:sz w:val="18"/>
          <w:szCs w:val="18"/>
        </w:rPr>
      </w:pPr>
      <w:r w:rsidRPr="00967381">
        <w:rPr>
          <w:sz w:val="18"/>
          <w:szCs w:val="18"/>
        </w:rPr>
        <w:tab/>
        <w:t>П.</w:t>
      </w:r>
      <w:r w:rsidRPr="00967381">
        <w:rPr>
          <w:rStyle w:val="34"/>
          <w:sz w:val="18"/>
          <w:szCs w:val="18"/>
        </w:rPr>
        <w:t xml:space="preserve"> 1 ст. 332 Гражданского кодекса РФ</w:t>
      </w:r>
      <w:r w:rsidRPr="00967381">
        <w:rPr>
          <w:sz w:val="18"/>
          <w:szCs w:val="18"/>
        </w:rPr>
        <w:t xml:space="preserve"> установлено, что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 </w:t>
      </w:r>
    </w:p>
    <w:p w:rsidR="00334270" w:rsidRPr="00967381" w:rsidRDefault="00334270" w:rsidP="00091F7F">
      <w:pPr>
        <w:pStyle w:val="25"/>
        <w:rPr>
          <w:sz w:val="18"/>
          <w:szCs w:val="18"/>
        </w:rPr>
      </w:pPr>
      <w:r w:rsidRPr="00967381">
        <w:rPr>
          <w:sz w:val="18"/>
          <w:szCs w:val="18"/>
        </w:rPr>
        <w:tab/>
      </w:r>
      <w:hyperlink r:id="rId2" w:history="1">
        <w:r w:rsidRPr="00967381">
          <w:rPr>
            <w:sz w:val="18"/>
            <w:szCs w:val="18"/>
          </w:rPr>
          <w:t>П. 1 ст. 614</w:t>
        </w:r>
      </w:hyperlink>
      <w:r w:rsidRPr="00967381">
        <w:rPr>
          <w:sz w:val="18"/>
          <w:szCs w:val="18"/>
        </w:rPr>
        <w:t xml:space="preserve"> Гражданского кодекса РФ установлено, что арендатор обязан своевременно вносить плату за пользование имуществом (арендную плату). Порядок, условия и сроки внесения арендной платы определяются договором аренды.</w:t>
      </w:r>
    </w:p>
    <w:p w:rsidR="00334270" w:rsidRPr="00844A69" w:rsidRDefault="00334270" w:rsidP="00D20CCB">
      <w:pPr>
        <w:pStyle w:val="141"/>
        <w:rPr>
          <w:color w:val="632423"/>
          <w:sz w:val="18"/>
          <w:szCs w:val="18"/>
        </w:rPr>
      </w:pPr>
    </w:p>
    <w:p w:rsidR="00334270" w:rsidRDefault="00334270" w:rsidP="00D20CCB">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BAFC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32C8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A4C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8C24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C78D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7AE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EB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ED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695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4E2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61ACF"/>
    <w:multiLevelType w:val="hybridMultilevel"/>
    <w:tmpl w:val="1F86DEF0"/>
    <w:lvl w:ilvl="0" w:tplc="95AC775A">
      <w:start w:val="1"/>
      <w:numFmt w:val="decimal"/>
      <w:lvlText w:val="%1."/>
      <w:lvlJc w:val="left"/>
      <w:pPr>
        <w:ind w:left="1065" w:hanging="360"/>
      </w:pPr>
      <w:rPr>
        <w:rFonts w:cs="Times New Roman" w:hint="default"/>
        <w:u w:val="single"/>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15:restartNumberingAfterBreak="0">
    <w:nsid w:val="0CAD7864"/>
    <w:multiLevelType w:val="hybridMultilevel"/>
    <w:tmpl w:val="BB30B162"/>
    <w:lvl w:ilvl="0" w:tplc="5A6E8ED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0FA704F"/>
    <w:multiLevelType w:val="hybridMultilevel"/>
    <w:tmpl w:val="FAB4703C"/>
    <w:lvl w:ilvl="0" w:tplc="79621968">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15:restartNumberingAfterBreak="0">
    <w:nsid w:val="18104ACD"/>
    <w:multiLevelType w:val="hybridMultilevel"/>
    <w:tmpl w:val="F40C297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D45C69"/>
    <w:multiLevelType w:val="hybridMultilevel"/>
    <w:tmpl w:val="8466B56C"/>
    <w:lvl w:ilvl="0" w:tplc="44ACC956">
      <w:start w:val="1"/>
      <w:numFmt w:val="decimal"/>
      <w:lvlText w:val="%1."/>
      <w:lvlJc w:val="left"/>
      <w:pPr>
        <w:ind w:left="930" w:hanging="360"/>
      </w:pPr>
      <w:rPr>
        <w:rFonts w:cs="Times New Roman" w:hint="default"/>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5" w15:restartNumberingAfterBreak="0">
    <w:nsid w:val="1F7031A3"/>
    <w:multiLevelType w:val="multilevel"/>
    <w:tmpl w:val="D82C8DC0"/>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15:restartNumberingAfterBreak="0">
    <w:nsid w:val="228200BE"/>
    <w:multiLevelType w:val="hybridMultilevel"/>
    <w:tmpl w:val="C97E86D0"/>
    <w:lvl w:ilvl="0" w:tplc="75B4D862">
      <w:start w:val="7"/>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7" w15:restartNumberingAfterBreak="0">
    <w:nsid w:val="22E307CA"/>
    <w:multiLevelType w:val="hybridMultilevel"/>
    <w:tmpl w:val="8F809B6C"/>
    <w:lvl w:ilvl="0" w:tplc="5B02C18C">
      <w:start w:val="74"/>
      <w:numFmt w:val="decimal"/>
      <w:lvlText w:val="%1."/>
      <w:lvlJc w:val="left"/>
      <w:pPr>
        <w:ind w:left="1410" w:hanging="705"/>
      </w:pPr>
      <w:rPr>
        <w:rFonts w:eastAsia="Times New Roman"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53769C7"/>
    <w:multiLevelType w:val="hybridMultilevel"/>
    <w:tmpl w:val="3C0AC5FC"/>
    <w:lvl w:ilvl="0" w:tplc="AE34A6CA">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BB900C4"/>
    <w:multiLevelType w:val="hybridMultilevel"/>
    <w:tmpl w:val="72E2AB5A"/>
    <w:lvl w:ilvl="0" w:tplc="E24E600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15:restartNumberingAfterBreak="0">
    <w:nsid w:val="304E552B"/>
    <w:multiLevelType w:val="hybridMultilevel"/>
    <w:tmpl w:val="CCC2CBD4"/>
    <w:lvl w:ilvl="0" w:tplc="3D82370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316B1C3F"/>
    <w:multiLevelType w:val="hybridMultilevel"/>
    <w:tmpl w:val="82207CE0"/>
    <w:lvl w:ilvl="0" w:tplc="1D0E09A0">
      <w:start w:val="23"/>
      <w:numFmt w:val="decimal"/>
      <w:lvlText w:val="%1."/>
      <w:lvlJc w:val="left"/>
      <w:pPr>
        <w:ind w:left="1410" w:hanging="705"/>
      </w:pPr>
      <w:rPr>
        <w:rFonts w:cs="Times New Roman" w:hint="default"/>
        <w:sz w:val="1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15:restartNumberingAfterBreak="0">
    <w:nsid w:val="325B16D2"/>
    <w:multiLevelType w:val="hybridMultilevel"/>
    <w:tmpl w:val="EB40BD42"/>
    <w:lvl w:ilvl="0" w:tplc="6E64776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15:restartNumberingAfterBreak="0">
    <w:nsid w:val="383A4C62"/>
    <w:multiLevelType w:val="hybridMultilevel"/>
    <w:tmpl w:val="22F2F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C804CB7"/>
    <w:multiLevelType w:val="hybridMultilevel"/>
    <w:tmpl w:val="88E0867E"/>
    <w:lvl w:ilvl="0" w:tplc="875C515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15:restartNumberingAfterBreak="0">
    <w:nsid w:val="3F722F3D"/>
    <w:multiLevelType w:val="hybridMultilevel"/>
    <w:tmpl w:val="6F741B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E3E5B65"/>
    <w:multiLevelType w:val="hybridMultilevel"/>
    <w:tmpl w:val="6BB0B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420A56"/>
    <w:multiLevelType w:val="hybridMultilevel"/>
    <w:tmpl w:val="E59C3C08"/>
    <w:lvl w:ilvl="0" w:tplc="93F0DD9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8" w15:restartNumberingAfterBreak="0">
    <w:nsid w:val="51641EDF"/>
    <w:multiLevelType w:val="hybridMultilevel"/>
    <w:tmpl w:val="DDB4C252"/>
    <w:lvl w:ilvl="0" w:tplc="D844525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15:restartNumberingAfterBreak="0">
    <w:nsid w:val="52D45A1D"/>
    <w:multiLevelType w:val="hybridMultilevel"/>
    <w:tmpl w:val="84EA7842"/>
    <w:lvl w:ilvl="0" w:tplc="9710AA5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53180721"/>
    <w:multiLevelType w:val="multilevel"/>
    <w:tmpl w:val="347A9AE2"/>
    <w:lvl w:ilvl="0">
      <w:start w:val="1"/>
      <w:numFmt w:val="decimal"/>
      <w:lvlText w:val="%1."/>
      <w:lvlJc w:val="left"/>
      <w:pPr>
        <w:ind w:left="1200" w:hanging="1200"/>
      </w:pPr>
      <w:rPr>
        <w:rFonts w:cs="Times New Roman" w:hint="default"/>
      </w:rPr>
    </w:lvl>
    <w:lvl w:ilvl="1">
      <w:start w:val="1"/>
      <w:numFmt w:val="decimal"/>
      <w:lvlText w:val="%1.%2."/>
      <w:lvlJc w:val="left"/>
      <w:pPr>
        <w:ind w:left="1908" w:hanging="1200"/>
      </w:pPr>
      <w:rPr>
        <w:rFonts w:cs="Times New Roman" w:hint="default"/>
      </w:rPr>
    </w:lvl>
    <w:lvl w:ilvl="2">
      <w:start w:val="1"/>
      <w:numFmt w:val="decimal"/>
      <w:lvlText w:val="%1.%2.%3."/>
      <w:lvlJc w:val="left"/>
      <w:pPr>
        <w:ind w:left="2616"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15:restartNumberingAfterBreak="0">
    <w:nsid w:val="595F5D4B"/>
    <w:multiLevelType w:val="hybridMultilevel"/>
    <w:tmpl w:val="BC50D492"/>
    <w:lvl w:ilvl="0" w:tplc="1C4AA4A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2" w15:restartNumberingAfterBreak="0">
    <w:nsid w:val="59E14AB5"/>
    <w:multiLevelType w:val="multilevel"/>
    <w:tmpl w:val="A0FEE244"/>
    <w:lvl w:ilvl="0">
      <w:start w:val="9"/>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15:restartNumberingAfterBreak="0">
    <w:nsid w:val="5D3345E5"/>
    <w:multiLevelType w:val="hybridMultilevel"/>
    <w:tmpl w:val="646629C6"/>
    <w:lvl w:ilvl="0" w:tplc="F6D86AF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15:restartNumberingAfterBreak="0">
    <w:nsid w:val="5E4B2B68"/>
    <w:multiLevelType w:val="hybridMultilevel"/>
    <w:tmpl w:val="725E05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A6153"/>
    <w:multiLevelType w:val="hybridMultilevel"/>
    <w:tmpl w:val="22F2F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82C37C2"/>
    <w:multiLevelType w:val="hybridMultilevel"/>
    <w:tmpl w:val="EB465E8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9D42CCC"/>
    <w:multiLevelType w:val="hybridMultilevel"/>
    <w:tmpl w:val="5492FAB6"/>
    <w:lvl w:ilvl="0" w:tplc="F2901476">
      <w:start w:val="5"/>
      <w:numFmt w:val="decimal"/>
      <w:lvlText w:val="%1."/>
      <w:lvlJc w:val="left"/>
      <w:pPr>
        <w:ind w:left="1560" w:hanging="360"/>
      </w:pPr>
      <w:rPr>
        <w:rFonts w:cs="Times New Roman" w:hint="default"/>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abstractNum w:abstractNumId="38" w15:restartNumberingAfterBreak="0">
    <w:nsid w:val="6E684C1E"/>
    <w:multiLevelType w:val="hybridMultilevel"/>
    <w:tmpl w:val="A0BCEEEE"/>
    <w:lvl w:ilvl="0" w:tplc="40B868B0">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21A2DE9"/>
    <w:multiLevelType w:val="hybridMultilevel"/>
    <w:tmpl w:val="7DB63154"/>
    <w:lvl w:ilvl="0" w:tplc="418293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2323E0D"/>
    <w:multiLevelType w:val="multilevel"/>
    <w:tmpl w:val="7BE471B0"/>
    <w:lvl w:ilvl="0">
      <w:start w:val="9"/>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48010BB"/>
    <w:multiLevelType w:val="multilevel"/>
    <w:tmpl w:val="15C698F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5A2175E"/>
    <w:multiLevelType w:val="hybridMultilevel"/>
    <w:tmpl w:val="64069EA2"/>
    <w:lvl w:ilvl="0" w:tplc="6E66DA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94470FD"/>
    <w:multiLevelType w:val="multilevel"/>
    <w:tmpl w:val="B7BE6560"/>
    <w:lvl w:ilvl="0">
      <w:start w:val="11"/>
      <w:numFmt w:val="decimal"/>
      <w:lvlText w:val="%1."/>
      <w:lvlJc w:val="left"/>
      <w:pPr>
        <w:ind w:left="576" w:hanging="576"/>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5" w15:restartNumberingAfterBreak="0">
    <w:nsid w:val="7AA43102"/>
    <w:multiLevelType w:val="hybridMultilevel"/>
    <w:tmpl w:val="B896C82A"/>
    <w:lvl w:ilvl="0" w:tplc="F94697F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6" w15:restartNumberingAfterBreak="0">
    <w:nsid w:val="7CF34555"/>
    <w:multiLevelType w:val="hybridMultilevel"/>
    <w:tmpl w:val="A9802CB0"/>
    <w:lvl w:ilvl="0" w:tplc="34646380">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EA54B46"/>
    <w:multiLevelType w:val="hybridMultilevel"/>
    <w:tmpl w:val="7C1E1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F8E2F9F"/>
    <w:multiLevelType w:val="hybridMultilevel"/>
    <w:tmpl w:val="BFAC9DDA"/>
    <w:lvl w:ilvl="0" w:tplc="E0D4B0D8">
      <w:start w:val="2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35"/>
  </w:num>
  <w:num w:numId="15">
    <w:abstractNumId w:val="23"/>
  </w:num>
  <w:num w:numId="16">
    <w:abstractNumId w:val="15"/>
  </w:num>
  <w:num w:numId="17">
    <w:abstractNumId w:val="30"/>
  </w:num>
  <w:num w:numId="18">
    <w:abstractNumId w:val="27"/>
  </w:num>
  <w:num w:numId="19">
    <w:abstractNumId w:val="37"/>
  </w:num>
  <w:num w:numId="20">
    <w:abstractNumId w:val="20"/>
  </w:num>
  <w:num w:numId="21">
    <w:abstractNumId w:val="11"/>
  </w:num>
  <w:num w:numId="22">
    <w:abstractNumId w:val="19"/>
  </w:num>
  <w:num w:numId="23">
    <w:abstractNumId w:val="24"/>
  </w:num>
  <w:num w:numId="24">
    <w:abstractNumId w:val="46"/>
  </w:num>
  <w:num w:numId="25">
    <w:abstractNumId w:val="32"/>
  </w:num>
  <w:num w:numId="26">
    <w:abstractNumId w:val="41"/>
  </w:num>
  <w:num w:numId="27">
    <w:abstractNumId w:val="44"/>
  </w:num>
  <w:num w:numId="28">
    <w:abstractNumId w:val="14"/>
  </w:num>
  <w:num w:numId="29">
    <w:abstractNumId w:val="29"/>
  </w:num>
  <w:num w:numId="30">
    <w:abstractNumId w:val="31"/>
  </w:num>
  <w:num w:numId="31">
    <w:abstractNumId w:val="28"/>
  </w:num>
  <w:num w:numId="32">
    <w:abstractNumId w:val="13"/>
  </w:num>
  <w:num w:numId="33">
    <w:abstractNumId w:val="34"/>
  </w:num>
  <w:num w:numId="34">
    <w:abstractNumId w:val="36"/>
  </w:num>
  <w:num w:numId="35">
    <w:abstractNumId w:val="22"/>
  </w:num>
  <w:num w:numId="36">
    <w:abstractNumId w:val="42"/>
  </w:num>
  <w:num w:numId="37">
    <w:abstractNumId w:val="10"/>
  </w:num>
  <w:num w:numId="38">
    <w:abstractNumId w:val="33"/>
  </w:num>
  <w:num w:numId="39">
    <w:abstractNumId w:val="25"/>
  </w:num>
  <w:num w:numId="40">
    <w:abstractNumId w:val="12"/>
  </w:num>
  <w:num w:numId="41">
    <w:abstractNumId w:val="38"/>
  </w:num>
  <w:num w:numId="42">
    <w:abstractNumId w:val="16"/>
  </w:num>
  <w:num w:numId="43">
    <w:abstractNumId w:val="47"/>
  </w:num>
  <w:num w:numId="44">
    <w:abstractNumId w:val="43"/>
  </w:num>
  <w:num w:numId="45">
    <w:abstractNumId w:val="26"/>
  </w:num>
  <w:num w:numId="46">
    <w:abstractNumId w:val="40"/>
  </w:num>
  <w:num w:numId="47">
    <w:abstractNumId w:val="48"/>
  </w:num>
  <w:num w:numId="48">
    <w:abstractNumId w:val="1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3CB"/>
    <w:rsid w:val="00000042"/>
    <w:rsid w:val="00000119"/>
    <w:rsid w:val="0000011E"/>
    <w:rsid w:val="00000BB3"/>
    <w:rsid w:val="00001640"/>
    <w:rsid w:val="00001934"/>
    <w:rsid w:val="00001997"/>
    <w:rsid w:val="00002A46"/>
    <w:rsid w:val="00002B39"/>
    <w:rsid w:val="0000302F"/>
    <w:rsid w:val="000030FA"/>
    <w:rsid w:val="00003D81"/>
    <w:rsid w:val="00003EF7"/>
    <w:rsid w:val="000040A6"/>
    <w:rsid w:val="00004B70"/>
    <w:rsid w:val="00005045"/>
    <w:rsid w:val="0000615E"/>
    <w:rsid w:val="000062DC"/>
    <w:rsid w:val="00006946"/>
    <w:rsid w:val="00006AE5"/>
    <w:rsid w:val="00006CEA"/>
    <w:rsid w:val="00007089"/>
    <w:rsid w:val="00007AA7"/>
    <w:rsid w:val="000100DA"/>
    <w:rsid w:val="00010112"/>
    <w:rsid w:val="000111C9"/>
    <w:rsid w:val="000112C9"/>
    <w:rsid w:val="0001177D"/>
    <w:rsid w:val="00011968"/>
    <w:rsid w:val="00011E88"/>
    <w:rsid w:val="00012CB9"/>
    <w:rsid w:val="00012D3F"/>
    <w:rsid w:val="000132C5"/>
    <w:rsid w:val="0001382F"/>
    <w:rsid w:val="0001389E"/>
    <w:rsid w:val="00013CEC"/>
    <w:rsid w:val="00013F08"/>
    <w:rsid w:val="00014194"/>
    <w:rsid w:val="00014420"/>
    <w:rsid w:val="00015ED7"/>
    <w:rsid w:val="000160B9"/>
    <w:rsid w:val="000167D0"/>
    <w:rsid w:val="00016B5B"/>
    <w:rsid w:val="00016C5E"/>
    <w:rsid w:val="00017B7F"/>
    <w:rsid w:val="000204C0"/>
    <w:rsid w:val="00020624"/>
    <w:rsid w:val="000207D7"/>
    <w:rsid w:val="0002100D"/>
    <w:rsid w:val="0002150D"/>
    <w:rsid w:val="000221EF"/>
    <w:rsid w:val="0002226B"/>
    <w:rsid w:val="00022514"/>
    <w:rsid w:val="000228DF"/>
    <w:rsid w:val="000229C7"/>
    <w:rsid w:val="00022C84"/>
    <w:rsid w:val="00022D2D"/>
    <w:rsid w:val="00022FC4"/>
    <w:rsid w:val="00023771"/>
    <w:rsid w:val="00024437"/>
    <w:rsid w:val="0002455C"/>
    <w:rsid w:val="00024D70"/>
    <w:rsid w:val="00025A2D"/>
    <w:rsid w:val="00025ABF"/>
    <w:rsid w:val="00025F74"/>
    <w:rsid w:val="00026372"/>
    <w:rsid w:val="0002722F"/>
    <w:rsid w:val="00030266"/>
    <w:rsid w:val="000304A7"/>
    <w:rsid w:val="00030FA1"/>
    <w:rsid w:val="00031114"/>
    <w:rsid w:val="0003161F"/>
    <w:rsid w:val="00031995"/>
    <w:rsid w:val="00031AFB"/>
    <w:rsid w:val="00031C15"/>
    <w:rsid w:val="00031D3B"/>
    <w:rsid w:val="00031EF9"/>
    <w:rsid w:val="000330C5"/>
    <w:rsid w:val="0003313D"/>
    <w:rsid w:val="00033181"/>
    <w:rsid w:val="000331AC"/>
    <w:rsid w:val="0003340B"/>
    <w:rsid w:val="00033429"/>
    <w:rsid w:val="00033B0C"/>
    <w:rsid w:val="00033E5A"/>
    <w:rsid w:val="00033FF0"/>
    <w:rsid w:val="00034596"/>
    <w:rsid w:val="00034A17"/>
    <w:rsid w:val="00034F84"/>
    <w:rsid w:val="00035762"/>
    <w:rsid w:val="00035936"/>
    <w:rsid w:val="00035FE8"/>
    <w:rsid w:val="00036201"/>
    <w:rsid w:val="00036F21"/>
    <w:rsid w:val="00037373"/>
    <w:rsid w:val="00040A35"/>
    <w:rsid w:val="00040BAC"/>
    <w:rsid w:val="00040C24"/>
    <w:rsid w:val="00040C88"/>
    <w:rsid w:val="00040E92"/>
    <w:rsid w:val="0004103E"/>
    <w:rsid w:val="00041369"/>
    <w:rsid w:val="00042DC9"/>
    <w:rsid w:val="000434D1"/>
    <w:rsid w:val="00043CF8"/>
    <w:rsid w:val="00044130"/>
    <w:rsid w:val="00044424"/>
    <w:rsid w:val="00044B8D"/>
    <w:rsid w:val="00044D19"/>
    <w:rsid w:val="00044D2C"/>
    <w:rsid w:val="00044D96"/>
    <w:rsid w:val="00045159"/>
    <w:rsid w:val="00045709"/>
    <w:rsid w:val="00045BBC"/>
    <w:rsid w:val="00045D46"/>
    <w:rsid w:val="00045D72"/>
    <w:rsid w:val="00046574"/>
    <w:rsid w:val="00046613"/>
    <w:rsid w:val="00046787"/>
    <w:rsid w:val="00046B81"/>
    <w:rsid w:val="00047581"/>
    <w:rsid w:val="0004774B"/>
    <w:rsid w:val="00047A5A"/>
    <w:rsid w:val="00050460"/>
    <w:rsid w:val="0005049F"/>
    <w:rsid w:val="000506EE"/>
    <w:rsid w:val="0005084C"/>
    <w:rsid w:val="00050B5E"/>
    <w:rsid w:val="0005122A"/>
    <w:rsid w:val="00051379"/>
    <w:rsid w:val="000522F0"/>
    <w:rsid w:val="000525BC"/>
    <w:rsid w:val="00052C8E"/>
    <w:rsid w:val="000534B0"/>
    <w:rsid w:val="00053B10"/>
    <w:rsid w:val="00053BA0"/>
    <w:rsid w:val="00053EE3"/>
    <w:rsid w:val="00054490"/>
    <w:rsid w:val="00054D4C"/>
    <w:rsid w:val="000552D4"/>
    <w:rsid w:val="00055DAA"/>
    <w:rsid w:val="00055E79"/>
    <w:rsid w:val="0005620A"/>
    <w:rsid w:val="000562D4"/>
    <w:rsid w:val="000563AB"/>
    <w:rsid w:val="000563E5"/>
    <w:rsid w:val="000566A9"/>
    <w:rsid w:val="0005691E"/>
    <w:rsid w:val="000569EE"/>
    <w:rsid w:val="00056AE5"/>
    <w:rsid w:val="00056B54"/>
    <w:rsid w:val="000571E4"/>
    <w:rsid w:val="0005721F"/>
    <w:rsid w:val="00057690"/>
    <w:rsid w:val="000578A0"/>
    <w:rsid w:val="00057E34"/>
    <w:rsid w:val="00060572"/>
    <w:rsid w:val="00060BA9"/>
    <w:rsid w:val="0006131C"/>
    <w:rsid w:val="000614D7"/>
    <w:rsid w:val="0006169C"/>
    <w:rsid w:val="00062324"/>
    <w:rsid w:val="000625DC"/>
    <w:rsid w:val="00062A07"/>
    <w:rsid w:val="00063157"/>
    <w:rsid w:val="0006337D"/>
    <w:rsid w:val="00063A04"/>
    <w:rsid w:val="00064AC2"/>
    <w:rsid w:val="00064B58"/>
    <w:rsid w:val="00065CC0"/>
    <w:rsid w:val="00065EB1"/>
    <w:rsid w:val="00066007"/>
    <w:rsid w:val="00066795"/>
    <w:rsid w:val="00066891"/>
    <w:rsid w:val="000668ED"/>
    <w:rsid w:val="00066B5B"/>
    <w:rsid w:val="0006707D"/>
    <w:rsid w:val="000678F3"/>
    <w:rsid w:val="00067AE1"/>
    <w:rsid w:val="00067B9C"/>
    <w:rsid w:val="0007010E"/>
    <w:rsid w:val="0007021F"/>
    <w:rsid w:val="000705A0"/>
    <w:rsid w:val="00070853"/>
    <w:rsid w:val="00070C28"/>
    <w:rsid w:val="00070C9F"/>
    <w:rsid w:val="00071054"/>
    <w:rsid w:val="00071102"/>
    <w:rsid w:val="000712DA"/>
    <w:rsid w:val="000718EC"/>
    <w:rsid w:val="00071A8A"/>
    <w:rsid w:val="00071C15"/>
    <w:rsid w:val="00071C96"/>
    <w:rsid w:val="00071EE9"/>
    <w:rsid w:val="000720A3"/>
    <w:rsid w:val="00072E98"/>
    <w:rsid w:val="00073252"/>
    <w:rsid w:val="0007331E"/>
    <w:rsid w:val="00073368"/>
    <w:rsid w:val="0007387F"/>
    <w:rsid w:val="00074B5A"/>
    <w:rsid w:val="0007585A"/>
    <w:rsid w:val="00075A71"/>
    <w:rsid w:val="00075A99"/>
    <w:rsid w:val="00075A9C"/>
    <w:rsid w:val="00075DFF"/>
    <w:rsid w:val="00076651"/>
    <w:rsid w:val="00076E8C"/>
    <w:rsid w:val="00077F3A"/>
    <w:rsid w:val="00077FEC"/>
    <w:rsid w:val="0008006D"/>
    <w:rsid w:val="000800E2"/>
    <w:rsid w:val="000802B3"/>
    <w:rsid w:val="00080532"/>
    <w:rsid w:val="00080BB8"/>
    <w:rsid w:val="00080BEB"/>
    <w:rsid w:val="00080E5C"/>
    <w:rsid w:val="00081A28"/>
    <w:rsid w:val="00082100"/>
    <w:rsid w:val="00082355"/>
    <w:rsid w:val="000827A4"/>
    <w:rsid w:val="000844F2"/>
    <w:rsid w:val="00084C1B"/>
    <w:rsid w:val="00085420"/>
    <w:rsid w:val="00085C22"/>
    <w:rsid w:val="00085CF5"/>
    <w:rsid w:val="000867EA"/>
    <w:rsid w:val="0008689C"/>
    <w:rsid w:val="00087027"/>
    <w:rsid w:val="000873E8"/>
    <w:rsid w:val="00087732"/>
    <w:rsid w:val="0008779D"/>
    <w:rsid w:val="0009053E"/>
    <w:rsid w:val="00090DD7"/>
    <w:rsid w:val="0009103B"/>
    <w:rsid w:val="00091BCC"/>
    <w:rsid w:val="00091F7F"/>
    <w:rsid w:val="00091FB7"/>
    <w:rsid w:val="0009229A"/>
    <w:rsid w:val="0009241D"/>
    <w:rsid w:val="00092BC3"/>
    <w:rsid w:val="00093661"/>
    <w:rsid w:val="00093DBC"/>
    <w:rsid w:val="0009404E"/>
    <w:rsid w:val="000949D2"/>
    <w:rsid w:val="00094B2A"/>
    <w:rsid w:val="00094CBC"/>
    <w:rsid w:val="00095972"/>
    <w:rsid w:val="00095A47"/>
    <w:rsid w:val="00095F48"/>
    <w:rsid w:val="00096112"/>
    <w:rsid w:val="000961B0"/>
    <w:rsid w:val="000969F4"/>
    <w:rsid w:val="00096BC0"/>
    <w:rsid w:val="00096F43"/>
    <w:rsid w:val="0009763A"/>
    <w:rsid w:val="000978A0"/>
    <w:rsid w:val="00097D55"/>
    <w:rsid w:val="00097E46"/>
    <w:rsid w:val="00097F18"/>
    <w:rsid w:val="00097FB5"/>
    <w:rsid w:val="000A001E"/>
    <w:rsid w:val="000A01FE"/>
    <w:rsid w:val="000A0286"/>
    <w:rsid w:val="000A0574"/>
    <w:rsid w:val="000A06E6"/>
    <w:rsid w:val="000A0764"/>
    <w:rsid w:val="000A0921"/>
    <w:rsid w:val="000A0A62"/>
    <w:rsid w:val="000A1824"/>
    <w:rsid w:val="000A1D32"/>
    <w:rsid w:val="000A1FFA"/>
    <w:rsid w:val="000A21E5"/>
    <w:rsid w:val="000A2268"/>
    <w:rsid w:val="000A27F1"/>
    <w:rsid w:val="000A2D05"/>
    <w:rsid w:val="000A3E41"/>
    <w:rsid w:val="000A3F1C"/>
    <w:rsid w:val="000A41D4"/>
    <w:rsid w:val="000A4796"/>
    <w:rsid w:val="000A4924"/>
    <w:rsid w:val="000A4FBA"/>
    <w:rsid w:val="000A5386"/>
    <w:rsid w:val="000A5404"/>
    <w:rsid w:val="000A5919"/>
    <w:rsid w:val="000A5BEA"/>
    <w:rsid w:val="000A5FFD"/>
    <w:rsid w:val="000A6285"/>
    <w:rsid w:val="000A6880"/>
    <w:rsid w:val="000A6990"/>
    <w:rsid w:val="000A69AB"/>
    <w:rsid w:val="000A6D2C"/>
    <w:rsid w:val="000A7830"/>
    <w:rsid w:val="000A79E3"/>
    <w:rsid w:val="000A7C29"/>
    <w:rsid w:val="000A7CE5"/>
    <w:rsid w:val="000B0903"/>
    <w:rsid w:val="000B0ACA"/>
    <w:rsid w:val="000B0AE2"/>
    <w:rsid w:val="000B10F6"/>
    <w:rsid w:val="000B141F"/>
    <w:rsid w:val="000B1538"/>
    <w:rsid w:val="000B15D1"/>
    <w:rsid w:val="000B1665"/>
    <w:rsid w:val="000B1919"/>
    <w:rsid w:val="000B2226"/>
    <w:rsid w:val="000B336B"/>
    <w:rsid w:val="000B37B9"/>
    <w:rsid w:val="000B3D4D"/>
    <w:rsid w:val="000B4396"/>
    <w:rsid w:val="000B4AD0"/>
    <w:rsid w:val="000B4CA5"/>
    <w:rsid w:val="000B4D7F"/>
    <w:rsid w:val="000B502D"/>
    <w:rsid w:val="000B59FD"/>
    <w:rsid w:val="000B65D1"/>
    <w:rsid w:val="000B68C1"/>
    <w:rsid w:val="000B693F"/>
    <w:rsid w:val="000B6A30"/>
    <w:rsid w:val="000B6F61"/>
    <w:rsid w:val="000B71A6"/>
    <w:rsid w:val="000B746F"/>
    <w:rsid w:val="000B7C96"/>
    <w:rsid w:val="000C0300"/>
    <w:rsid w:val="000C0572"/>
    <w:rsid w:val="000C06F5"/>
    <w:rsid w:val="000C07D7"/>
    <w:rsid w:val="000C11DB"/>
    <w:rsid w:val="000C1666"/>
    <w:rsid w:val="000C1827"/>
    <w:rsid w:val="000C2CEB"/>
    <w:rsid w:val="000C2CF1"/>
    <w:rsid w:val="000C2D3B"/>
    <w:rsid w:val="000C2E64"/>
    <w:rsid w:val="000C3115"/>
    <w:rsid w:val="000C344E"/>
    <w:rsid w:val="000C3A0C"/>
    <w:rsid w:val="000C3A54"/>
    <w:rsid w:val="000C3AE9"/>
    <w:rsid w:val="000C3DA8"/>
    <w:rsid w:val="000C4174"/>
    <w:rsid w:val="000C46A6"/>
    <w:rsid w:val="000C47A1"/>
    <w:rsid w:val="000C4B28"/>
    <w:rsid w:val="000C4BF6"/>
    <w:rsid w:val="000C4EC0"/>
    <w:rsid w:val="000C510B"/>
    <w:rsid w:val="000C5F41"/>
    <w:rsid w:val="000C6195"/>
    <w:rsid w:val="000C6240"/>
    <w:rsid w:val="000C64D6"/>
    <w:rsid w:val="000C6ED4"/>
    <w:rsid w:val="000C7D96"/>
    <w:rsid w:val="000C7EDD"/>
    <w:rsid w:val="000D0E5E"/>
    <w:rsid w:val="000D1213"/>
    <w:rsid w:val="000D12BB"/>
    <w:rsid w:val="000D206F"/>
    <w:rsid w:val="000D21E6"/>
    <w:rsid w:val="000D2746"/>
    <w:rsid w:val="000D29C1"/>
    <w:rsid w:val="000D2C9B"/>
    <w:rsid w:val="000D35D9"/>
    <w:rsid w:val="000D3C6D"/>
    <w:rsid w:val="000D414F"/>
    <w:rsid w:val="000D4857"/>
    <w:rsid w:val="000D4D8F"/>
    <w:rsid w:val="000D5355"/>
    <w:rsid w:val="000D5C0A"/>
    <w:rsid w:val="000D5DC2"/>
    <w:rsid w:val="000D5E56"/>
    <w:rsid w:val="000D5F97"/>
    <w:rsid w:val="000D6439"/>
    <w:rsid w:val="000D6470"/>
    <w:rsid w:val="000D653D"/>
    <w:rsid w:val="000D6918"/>
    <w:rsid w:val="000D69B9"/>
    <w:rsid w:val="000D6B2C"/>
    <w:rsid w:val="000D6D7A"/>
    <w:rsid w:val="000D7030"/>
    <w:rsid w:val="000D70BB"/>
    <w:rsid w:val="000D787E"/>
    <w:rsid w:val="000D7F83"/>
    <w:rsid w:val="000E012F"/>
    <w:rsid w:val="000E01B6"/>
    <w:rsid w:val="000E0720"/>
    <w:rsid w:val="000E0876"/>
    <w:rsid w:val="000E0BE8"/>
    <w:rsid w:val="000E0CAF"/>
    <w:rsid w:val="000E0CEC"/>
    <w:rsid w:val="000E1136"/>
    <w:rsid w:val="000E1223"/>
    <w:rsid w:val="000E1362"/>
    <w:rsid w:val="000E19EA"/>
    <w:rsid w:val="000E1AB2"/>
    <w:rsid w:val="000E2211"/>
    <w:rsid w:val="000E26EE"/>
    <w:rsid w:val="000E297C"/>
    <w:rsid w:val="000E3500"/>
    <w:rsid w:val="000E36D1"/>
    <w:rsid w:val="000E3CE3"/>
    <w:rsid w:val="000E3CEA"/>
    <w:rsid w:val="000E490F"/>
    <w:rsid w:val="000E4ABE"/>
    <w:rsid w:val="000E5335"/>
    <w:rsid w:val="000E56EB"/>
    <w:rsid w:val="000E57E3"/>
    <w:rsid w:val="000E5CE5"/>
    <w:rsid w:val="000E62B4"/>
    <w:rsid w:val="000E6AB7"/>
    <w:rsid w:val="000E6ABB"/>
    <w:rsid w:val="000E7109"/>
    <w:rsid w:val="000E7AD0"/>
    <w:rsid w:val="000E7BC4"/>
    <w:rsid w:val="000F0602"/>
    <w:rsid w:val="000F0645"/>
    <w:rsid w:val="000F070E"/>
    <w:rsid w:val="000F0C12"/>
    <w:rsid w:val="000F0E5E"/>
    <w:rsid w:val="000F12AB"/>
    <w:rsid w:val="000F1315"/>
    <w:rsid w:val="000F1CFD"/>
    <w:rsid w:val="000F1DDD"/>
    <w:rsid w:val="000F23F9"/>
    <w:rsid w:val="000F259E"/>
    <w:rsid w:val="000F2910"/>
    <w:rsid w:val="000F2978"/>
    <w:rsid w:val="000F2AE1"/>
    <w:rsid w:val="000F3A91"/>
    <w:rsid w:val="000F3ADB"/>
    <w:rsid w:val="000F3B50"/>
    <w:rsid w:val="000F3B7F"/>
    <w:rsid w:val="000F428F"/>
    <w:rsid w:val="000F452B"/>
    <w:rsid w:val="000F474A"/>
    <w:rsid w:val="000F477B"/>
    <w:rsid w:val="000F4DB8"/>
    <w:rsid w:val="000F4EFF"/>
    <w:rsid w:val="000F50C7"/>
    <w:rsid w:val="000F6433"/>
    <w:rsid w:val="000F6CA9"/>
    <w:rsid w:val="000F71B5"/>
    <w:rsid w:val="000F7285"/>
    <w:rsid w:val="000F76D2"/>
    <w:rsid w:val="000F7710"/>
    <w:rsid w:val="000F7839"/>
    <w:rsid w:val="000F7881"/>
    <w:rsid w:val="000F7CCA"/>
    <w:rsid w:val="000F7F5C"/>
    <w:rsid w:val="00100389"/>
    <w:rsid w:val="00100B20"/>
    <w:rsid w:val="00101207"/>
    <w:rsid w:val="001013FD"/>
    <w:rsid w:val="00102068"/>
    <w:rsid w:val="00102670"/>
    <w:rsid w:val="001029C4"/>
    <w:rsid w:val="00102ED3"/>
    <w:rsid w:val="0010301D"/>
    <w:rsid w:val="001031ED"/>
    <w:rsid w:val="00103534"/>
    <w:rsid w:val="00103BF1"/>
    <w:rsid w:val="00105155"/>
    <w:rsid w:val="001054BA"/>
    <w:rsid w:val="001056F8"/>
    <w:rsid w:val="00105C23"/>
    <w:rsid w:val="00105F98"/>
    <w:rsid w:val="00106BAC"/>
    <w:rsid w:val="00106F82"/>
    <w:rsid w:val="00107689"/>
    <w:rsid w:val="00107971"/>
    <w:rsid w:val="00107E5F"/>
    <w:rsid w:val="0011054E"/>
    <w:rsid w:val="001114B0"/>
    <w:rsid w:val="00111774"/>
    <w:rsid w:val="00111BF2"/>
    <w:rsid w:val="00111D82"/>
    <w:rsid w:val="001126BE"/>
    <w:rsid w:val="0011294F"/>
    <w:rsid w:val="00113143"/>
    <w:rsid w:val="001136B2"/>
    <w:rsid w:val="00113845"/>
    <w:rsid w:val="00113870"/>
    <w:rsid w:val="00113AB3"/>
    <w:rsid w:val="00113C8F"/>
    <w:rsid w:val="00113D89"/>
    <w:rsid w:val="00113E3B"/>
    <w:rsid w:val="00113FA3"/>
    <w:rsid w:val="00114012"/>
    <w:rsid w:val="001165F6"/>
    <w:rsid w:val="00116820"/>
    <w:rsid w:val="0011702A"/>
    <w:rsid w:val="0011744A"/>
    <w:rsid w:val="001176DC"/>
    <w:rsid w:val="00117940"/>
    <w:rsid w:val="001179A6"/>
    <w:rsid w:val="00117B07"/>
    <w:rsid w:val="00117CB2"/>
    <w:rsid w:val="00117E51"/>
    <w:rsid w:val="00120506"/>
    <w:rsid w:val="001208CC"/>
    <w:rsid w:val="001209B3"/>
    <w:rsid w:val="00120E8F"/>
    <w:rsid w:val="0012113D"/>
    <w:rsid w:val="0012203F"/>
    <w:rsid w:val="00122172"/>
    <w:rsid w:val="001221EC"/>
    <w:rsid w:val="001221F6"/>
    <w:rsid w:val="001223FF"/>
    <w:rsid w:val="00122C06"/>
    <w:rsid w:val="00122C8A"/>
    <w:rsid w:val="00122E82"/>
    <w:rsid w:val="00123492"/>
    <w:rsid w:val="001236EC"/>
    <w:rsid w:val="00123934"/>
    <w:rsid w:val="00123990"/>
    <w:rsid w:val="00124094"/>
    <w:rsid w:val="001241F0"/>
    <w:rsid w:val="0012427C"/>
    <w:rsid w:val="001242C2"/>
    <w:rsid w:val="0012477A"/>
    <w:rsid w:val="00124DA5"/>
    <w:rsid w:val="00124F16"/>
    <w:rsid w:val="0012525E"/>
    <w:rsid w:val="0012576C"/>
    <w:rsid w:val="00125816"/>
    <w:rsid w:val="00125C5A"/>
    <w:rsid w:val="00125EC7"/>
    <w:rsid w:val="001260B3"/>
    <w:rsid w:val="00126D6A"/>
    <w:rsid w:val="00126EEB"/>
    <w:rsid w:val="00127472"/>
    <w:rsid w:val="00127DAA"/>
    <w:rsid w:val="00127F02"/>
    <w:rsid w:val="0013031A"/>
    <w:rsid w:val="001307C8"/>
    <w:rsid w:val="00131521"/>
    <w:rsid w:val="001315C5"/>
    <w:rsid w:val="0013171D"/>
    <w:rsid w:val="00132C61"/>
    <w:rsid w:val="001331B7"/>
    <w:rsid w:val="00133342"/>
    <w:rsid w:val="00133472"/>
    <w:rsid w:val="00133C68"/>
    <w:rsid w:val="00133F82"/>
    <w:rsid w:val="001342DF"/>
    <w:rsid w:val="001347D3"/>
    <w:rsid w:val="00134DB8"/>
    <w:rsid w:val="00135480"/>
    <w:rsid w:val="001354E6"/>
    <w:rsid w:val="001358D8"/>
    <w:rsid w:val="00135FC6"/>
    <w:rsid w:val="0013631D"/>
    <w:rsid w:val="001369E0"/>
    <w:rsid w:val="00136D0E"/>
    <w:rsid w:val="00136EC7"/>
    <w:rsid w:val="00136F4A"/>
    <w:rsid w:val="001370B8"/>
    <w:rsid w:val="00137342"/>
    <w:rsid w:val="001373CA"/>
    <w:rsid w:val="00137647"/>
    <w:rsid w:val="001400DB"/>
    <w:rsid w:val="00140604"/>
    <w:rsid w:val="001409DE"/>
    <w:rsid w:val="00140BA3"/>
    <w:rsid w:val="00140E2D"/>
    <w:rsid w:val="00140EFF"/>
    <w:rsid w:val="001410E2"/>
    <w:rsid w:val="001410E5"/>
    <w:rsid w:val="00142964"/>
    <w:rsid w:val="00142BA4"/>
    <w:rsid w:val="00142EDF"/>
    <w:rsid w:val="00142F95"/>
    <w:rsid w:val="0014471D"/>
    <w:rsid w:val="00144C52"/>
    <w:rsid w:val="00144CCF"/>
    <w:rsid w:val="00144FCB"/>
    <w:rsid w:val="00145183"/>
    <w:rsid w:val="00145443"/>
    <w:rsid w:val="00145640"/>
    <w:rsid w:val="00146539"/>
    <w:rsid w:val="0014681A"/>
    <w:rsid w:val="00146966"/>
    <w:rsid w:val="00146F3A"/>
    <w:rsid w:val="00146FCF"/>
    <w:rsid w:val="001472D9"/>
    <w:rsid w:val="0014765B"/>
    <w:rsid w:val="00147691"/>
    <w:rsid w:val="00147D03"/>
    <w:rsid w:val="00147F13"/>
    <w:rsid w:val="00147F52"/>
    <w:rsid w:val="0015047B"/>
    <w:rsid w:val="00150846"/>
    <w:rsid w:val="00150C32"/>
    <w:rsid w:val="00150F42"/>
    <w:rsid w:val="001510D1"/>
    <w:rsid w:val="0015113E"/>
    <w:rsid w:val="001514D2"/>
    <w:rsid w:val="0015151B"/>
    <w:rsid w:val="0015171B"/>
    <w:rsid w:val="00151D42"/>
    <w:rsid w:val="00151F29"/>
    <w:rsid w:val="0015210B"/>
    <w:rsid w:val="0015259C"/>
    <w:rsid w:val="00152978"/>
    <w:rsid w:val="00152A6A"/>
    <w:rsid w:val="00152E22"/>
    <w:rsid w:val="00152EF6"/>
    <w:rsid w:val="00152F5E"/>
    <w:rsid w:val="00152FAC"/>
    <w:rsid w:val="0015348E"/>
    <w:rsid w:val="00153DF3"/>
    <w:rsid w:val="00153F60"/>
    <w:rsid w:val="001542D1"/>
    <w:rsid w:val="00154389"/>
    <w:rsid w:val="00154579"/>
    <w:rsid w:val="00154781"/>
    <w:rsid w:val="00154D76"/>
    <w:rsid w:val="00155359"/>
    <w:rsid w:val="00155A79"/>
    <w:rsid w:val="00155F60"/>
    <w:rsid w:val="001561AE"/>
    <w:rsid w:val="00157765"/>
    <w:rsid w:val="00157CEB"/>
    <w:rsid w:val="00157E62"/>
    <w:rsid w:val="001600EE"/>
    <w:rsid w:val="00160A19"/>
    <w:rsid w:val="0016119B"/>
    <w:rsid w:val="001613C5"/>
    <w:rsid w:val="00161761"/>
    <w:rsid w:val="00161A68"/>
    <w:rsid w:val="0016228F"/>
    <w:rsid w:val="00162607"/>
    <w:rsid w:val="001628F4"/>
    <w:rsid w:val="00162B3D"/>
    <w:rsid w:val="00162EC2"/>
    <w:rsid w:val="00163098"/>
    <w:rsid w:val="00163230"/>
    <w:rsid w:val="0016453C"/>
    <w:rsid w:val="001645FA"/>
    <w:rsid w:val="0016472F"/>
    <w:rsid w:val="00164969"/>
    <w:rsid w:val="00164C56"/>
    <w:rsid w:val="001651B4"/>
    <w:rsid w:val="00165647"/>
    <w:rsid w:val="001656A6"/>
    <w:rsid w:val="00165C6A"/>
    <w:rsid w:val="00165D3B"/>
    <w:rsid w:val="00166281"/>
    <w:rsid w:val="001666CD"/>
    <w:rsid w:val="001668C6"/>
    <w:rsid w:val="00167819"/>
    <w:rsid w:val="0017020C"/>
    <w:rsid w:val="001702CE"/>
    <w:rsid w:val="001705D2"/>
    <w:rsid w:val="0017071F"/>
    <w:rsid w:val="00170769"/>
    <w:rsid w:val="0017077F"/>
    <w:rsid w:val="001716AC"/>
    <w:rsid w:val="001719BC"/>
    <w:rsid w:val="00171A62"/>
    <w:rsid w:val="00171B81"/>
    <w:rsid w:val="00171C16"/>
    <w:rsid w:val="001727FD"/>
    <w:rsid w:val="00172B16"/>
    <w:rsid w:val="00172C3F"/>
    <w:rsid w:val="001734A8"/>
    <w:rsid w:val="001734E0"/>
    <w:rsid w:val="00173505"/>
    <w:rsid w:val="001737FB"/>
    <w:rsid w:val="001740FA"/>
    <w:rsid w:val="001742B9"/>
    <w:rsid w:val="001745DE"/>
    <w:rsid w:val="001753D4"/>
    <w:rsid w:val="00176579"/>
    <w:rsid w:val="0017686D"/>
    <w:rsid w:val="00176A31"/>
    <w:rsid w:val="00176C83"/>
    <w:rsid w:val="00177082"/>
    <w:rsid w:val="00177D32"/>
    <w:rsid w:val="00180018"/>
    <w:rsid w:val="001800AE"/>
    <w:rsid w:val="001805C0"/>
    <w:rsid w:val="00180608"/>
    <w:rsid w:val="00180BA3"/>
    <w:rsid w:val="00180F20"/>
    <w:rsid w:val="00180FAF"/>
    <w:rsid w:val="0018164F"/>
    <w:rsid w:val="00181882"/>
    <w:rsid w:val="0018198D"/>
    <w:rsid w:val="00181A02"/>
    <w:rsid w:val="00181AAD"/>
    <w:rsid w:val="00182185"/>
    <w:rsid w:val="00182BBC"/>
    <w:rsid w:val="00182C4F"/>
    <w:rsid w:val="00182F10"/>
    <w:rsid w:val="0018357D"/>
    <w:rsid w:val="001836B6"/>
    <w:rsid w:val="00184024"/>
    <w:rsid w:val="00184233"/>
    <w:rsid w:val="0018465F"/>
    <w:rsid w:val="0018479C"/>
    <w:rsid w:val="00184E10"/>
    <w:rsid w:val="00184E2C"/>
    <w:rsid w:val="00185220"/>
    <w:rsid w:val="00185B4C"/>
    <w:rsid w:val="00185D23"/>
    <w:rsid w:val="00185E2A"/>
    <w:rsid w:val="00186133"/>
    <w:rsid w:val="001869E7"/>
    <w:rsid w:val="001877A4"/>
    <w:rsid w:val="0019090F"/>
    <w:rsid w:val="001909BA"/>
    <w:rsid w:val="00191673"/>
    <w:rsid w:val="00191C16"/>
    <w:rsid w:val="00191FDF"/>
    <w:rsid w:val="0019232E"/>
    <w:rsid w:val="00192A87"/>
    <w:rsid w:val="00193422"/>
    <w:rsid w:val="001936CE"/>
    <w:rsid w:val="00193C70"/>
    <w:rsid w:val="0019410F"/>
    <w:rsid w:val="0019442E"/>
    <w:rsid w:val="001951F2"/>
    <w:rsid w:val="001960AF"/>
    <w:rsid w:val="00196B33"/>
    <w:rsid w:val="00196CC0"/>
    <w:rsid w:val="00196E2F"/>
    <w:rsid w:val="00196E65"/>
    <w:rsid w:val="001970B7"/>
    <w:rsid w:val="001977CB"/>
    <w:rsid w:val="001A00D3"/>
    <w:rsid w:val="001A05B6"/>
    <w:rsid w:val="001A0854"/>
    <w:rsid w:val="001A0B8A"/>
    <w:rsid w:val="001A1306"/>
    <w:rsid w:val="001A167C"/>
    <w:rsid w:val="001A1A18"/>
    <w:rsid w:val="001A1E88"/>
    <w:rsid w:val="001A2C1D"/>
    <w:rsid w:val="001A2DCE"/>
    <w:rsid w:val="001A370B"/>
    <w:rsid w:val="001A38ED"/>
    <w:rsid w:val="001A3B18"/>
    <w:rsid w:val="001A4037"/>
    <w:rsid w:val="001A459D"/>
    <w:rsid w:val="001A46D2"/>
    <w:rsid w:val="001A4766"/>
    <w:rsid w:val="001A4B20"/>
    <w:rsid w:val="001A4BCC"/>
    <w:rsid w:val="001A4CE7"/>
    <w:rsid w:val="001A4DFC"/>
    <w:rsid w:val="001A5B67"/>
    <w:rsid w:val="001A5EE2"/>
    <w:rsid w:val="001A5FD1"/>
    <w:rsid w:val="001A6B2A"/>
    <w:rsid w:val="001A6CBC"/>
    <w:rsid w:val="001A75F7"/>
    <w:rsid w:val="001B003B"/>
    <w:rsid w:val="001B02B4"/>
    <w:rsid w:val="001B082C"/>
    <w:rsid w:val="001B15CD"/>
    <w:rsid w:val="001B2282"/>
    <w:rsid w:val="001B2387"/>
    <w:rsid w:val="001B2821"/>
    <w:rsid w:val="001B2864"/>
    <w:rsid w:val="001B294E"/>
    <w:rsid w:val="001B2D1D"/>
    <w:rsid w:val="001B2E97"/>
    <w:rsid w:val="001B34D8"/>
    <w:rsid w:val="001B386F"/>
    <w:rsid w:val="001B3D20"/>
    <w:rsid w:val="001B3F32"/>
    <w:rsid w:val="001B415B"/>
    <w:rsid w:val="001B4B0E"/>
    <w:rsid w:val="001B4E98"/>
    <w:rsid w:val="001B5091"/>
    <w:rsid w:val="001B51C0"/>
    <w:rsid w:val="001B5564"/>
    <w:rsid w:val="001B5923"/>
    <w:rsid w:val="001B5BE4"/>
    <w:rsid w:val="001B5FAF"/>
    <w:rsid w:val="001B61CF"/>
    <w:rsid w:val="001B64B1"/>
    <w:rsid w:val="001B64FE"/>
    <w:rsid w:val="001B66E0"/>
    <w:rsid w:val="001B6780"/>
    <w:rsid w:val="001B6994"/>
    <w:rsid w:val="001B6A6B"/>
    <w:rsid w:val="001B6B2E"/>
    <w:rsid w:val="001B7012"/>
    <w:rsid w:val="001B714D"/>
    <w:rsid w:val="001B7281"/>
    <w:rsid w:val="001B74DA"/>
    <w:rsid w:val="001B7711"/>
    <w:rsid w:val="001B786D"/>
    <w:rsid w:val="001B7C97"/>
    <w:rsid w:val="001B7E5F"/>
    <w:rsid w:val="001C09B8"/>
    <w:rsid w:val="001C0BF3"/>
    <w:rsid w:val="001C0DF5"/>
    <w:rsid w:val="001C1511"/>
    <w:rsid w:val="001C16BC"/>
    <w:rsid w:val="001C190E"/>
    <w:rsid w:val="001C19E3"/>
    <w:rsid w:val="001C1CD4"/>
    <w:rsid w:val="001C20B1"/>
    <w:rsid w:val="001C2193"/>
    <w:rsid w:val="001C298D"/>
    <w:rsid w:val="001C2B03"/>
    <w:rsid w:val="001C2CDF"/>
    <w:rsid w:val="001C2E7E"/>
    <w:rsid w:val="001C36A2"/>
    <w:rsid w:val="001C3770"/>
    <w:rsid w:val="001C3AB8"/>
    <w:rsid w:val="001C3ADE"/>
    <w:rsid w:val="001C3CEA"/>
    <w:rsid w:val="001C3E22"/>
    <w:rsid w:val="001C40A2"/>
    <w:rsid w:val="001C43C9"/>
    <w:rsid w:val="001C4621"/>
    <w:rsid w:val="001C4633"/>
    <w:rsid w:val="001C49DE"/>
    <w:rsid w:val="001C4BA0"/>
    <w:rsid w:val="001C61DD"/>
    <w:rsid w:val="001C61EC"/>
    <w:rsid w:val="001C670E"/>
    <w:rsid w:val="001C6B3C"/>
    <w:rsid w:val="001C7CDC"/>
    <w:rsid w:val="001D00AD"/>
    <w:rsid w:val="001D06CF"/>
    <w:rsid w:val="001D0B92"/>
    <w:rsid w:val="001D15BF"/>
    <w:rsid w:val="001D1C64"/>
    <w:rsid w:val="001D22B4"/>
    <w:rsid w:val="001D22BE"/>
    <w:rsid w:val="001D249D"/>
    <w:rsid w:val="001D2A75"/>
    <w:rsid w:val="001D2B56"/>
    <w:rsid w:val="001D2F0C"/>
    <w:rsid w:val="001D330E"/>
    <w:rsid w:val="001D33C2"/>
    <w:rsid w:val="001D377E"/>
    <w:rsid w:val="001D3C66"/>
    <w:rsid w:val="001D3F11"/>
    <w:rsid w:val="001D42DA"/>
    <w:rsid w:val="001D501C"/>
    <w:rsid w:val="001D53F5"/>
    <w:rsid w:val="001D5A0B"/>
    <w:rsid w:val="001D5ADE"/>
    <w:rsid w:val="001D5F21"/>
    <w:rsid w:val="001D62D4"/>
    <w:rsid w:val="001D64A3"/>
    <w:rsid w:val="001D6BE8"/>
    <w:rsid w:val="001D6C5A"/>
    <w:rsid w:val="001E0073"/>
    <w:rsid w:val="001E0DAB"/>
    <w:rsid w:val="001E1014"/>
    <w:rsid w:val="001E1E6B"/>
    <w:rsid w:val="001E1F26"/>
    <w:rsid w:val="001E2451"/>
    <w:rsid w:val="001E2AAD"/>
    <w:rsid w:val="001E2AE8"/>
    <w:rsid w:val="001E2BD0"/>
    <w:rsid w:val="001E2DF5"/>
    <w:rsid w:val="001E2E7B"/>
    <w:rsid w:val="001E3376"/>
    <w:rsid w:val="001E37B7"/>
    <w:rsid w:val="001E39ED"/>
    <w:rsid w:val="001E3F64"/>
    <w:rsid w:val="001E4072"/>
    <w:rsid w:val="001E460F"/>
    <w:rsid w:val="001E4E8B"/>
    <w:rsid w:val="001E54A7"/>
    <w:rsid w:val="001E5886"/>
    <w:rsid w:val="001E5BF4"/>
    <w:rsid w:val="001E5DBC"/>
    <w:rsid w:val="001E6258"/>
    <w:rsid w:val="001E63F7"/>
    <w:rsid w:val="001E641A"/>
    <w:rsid w:val="001E647E"/>
    <w:rsid w:val="001E64D3"/>
    <w:rsid w:val="001E6633"/>
    <w:rsid w:val="001E6DF5"/>
    <w:rsid w:val="001E6F16"/>
    <w:rsid w:val="001E7516"/>
    <w:rsid w:val="001E75B5"/>
    <w:rsid w:val="001E7AF0"/>
    <w:rsid w:val="001F0462"/>
    <w:rsid w:val="001F059A"/>
    <w:rsid w:val="001F06C6"/>
    <w:rsid w:val="001F0951"/>
    <w:rsid w:val="001F0E87"/>
    <w:rsid w:val="001F1032"/>
    <w:rsid w:val="001F11FF"/>
    <w:rsid w:val="001F14E0"/>
    <w:rsid w:val="001F1938"/>
    <w:rsid w:val="001F1ABE"/>
    <w:rsid w:val="001F1C24"/>
    <w:rsid w:val="001F1E82"/>
    <w:rsid w:val="001F2304"/>
    <w:rsid w:val="001F2653"/>
    <w:rsid w:val="001F26C3"/>
    <w:rsid w:val="001F3134"/>
    <w:rsid w:val="001F36DD"/>
    <w:rsid w:val="001F38BF"/>
    <w:rsid w:val="001F42B8"/>
    <w:rsid w:val="001F42BF"/>
    <w:rsid w:val="001F43CA"/>
    <w:rsid w:val="001F4813"/>
    <w:rsid w:val="001F5066"/>
    <w:rsid w:val="001F545C"/>
    <w:rsid w:val="001F557A"/>
    <w:rsid w:val="001F5C25"/>
    <w:rsid w:val="001F5DF2"/>
    <w:rsid w:val="001F5E1D"/>
    <w:rsid w:val="001F6475"/>
    <w:rsid w:val="001F6CDD"/>
    <w:rsid w:val="001F6DFA"/>
    <w:rsid w:val="001F72CD"/>
    <w:rsid w:val="001F7A58"/>
    <w:rsid w:val="001F7B8C"/>
    <w:rsid w:val="001F7D2E"/>
    <w:rsid w:val="001F7F60"/>
    <w:rsid w:val="00200BD5"/>
    <w:rsid w:val="00200C61"/>
    <w:rsid w:val="00200CD8"/>
    <w:rsid w:val="00200F23"/>
    <w:rsid w:val="00200FEF"/>
    <w:rsid w:val="002010DD"/>
    <w:rsid w:val="00201B79"/>
    <w:rsid w:val="00202212"/>
    <w:rsid w:val="002022A0"/>
    <w:rsid w:val="002026C3"/>
    <w:rsid w:val="00202CC5"/>
    <w:rsid w:val="00202FAF"/>
    <w:rsid w:val="00203332"/>
    <w:rsid w:val="00203640"/>
    <w:rsid w:val="00203721"/>
    <w:rsid w:val="00203DD6"/>
    <w:rsid w:val="00204AE0"/>
    <w:rsid w:val="00204C69"/>
    <w:rsid w:val="00204FC2"/>
    <w:rsid w:val="002053D3"/>
    <w:rsid w:val="0020637F"/>
    <w:rsid w:val="002067AA"/>
    <w:rsid w:val="00206E75"/>
    <w:rsid w:val="002077F4"/>
    <w:rsid w:val="00210362"/>
    <w:rsid w:val="0021077F"/>
    <w:rsid w:val="002111B9"/>
    <w:rsid w:val="00211C94"/>
    <w:rsid w:val="00212448"/>
    <w:rsid w:val="002124A7"/>
    <w:rsid w:val="002127A7"/>
    <w:rsid w:val="002127DE"/>
    <w:rsid w:val="00212CBC"/>
    <w:rsid w:val="0021345C"/>
    <w:rsid w:val="00214061"/>
    <w:rsid w:val="00214B55"/>
    <w:rsid w:val="00214CB8"/>
    <w:rsid w:val="0021544F"/>
    <w:rsid w:val="002158D1"/>
    <w:rsid w:val="00215E6F"/>
    <w:rsid w:val="00215EF8"/>
    <w:rsid w:val="00216981"/>
    <w:rsid w:val="00216E67"/>
    <w:rsid w:val="0021705C"/>
    <w:rsid w:val="0021766F"/>
    <w:rsid w:val="002178D5"/>
    <w:rsid w:val="00217B9C"/>
    <w:rsid w:val="00217CF0"/>
    <w:rsid w:val="00217EF8"/>
    <w:rsid w:val="002200F0"/>
    <w:rsid w:val="00220439"/>
    <w:rsid w:val="00220B55"/>
    <w:rsid w:val="00220D0A"/>
    <w:rsid w:val="00220E3F"/>
    <w:rsid w:val="002211E7"/>
    <w:rsid w:val="0022124E"/>
    <w:rsid w:val="002219F3"/>
    <w:rsid w:val="00221CED"/>
    <w:rsid w:val="00221F82"/>
    <w:rsid w:val="00221FA9"/>
    <w:rsid w:val="002221CD"/>
    <w:rsid w:val="00222736"/>
    <w:rsid w:val="002229FE"/>
    <w:rsid w:val="00222ED6"/>
    <w:rsid w:val="0022316E"/>
    <w:rsid w:val="002231F7"/>
    <w:rsid w:val="00223383"/>
    <w:rsid w:val="002236F0"/>
    <w:rsid w:val="0022375A"/>
    <w:rsid w:val="00223A8C"/>
    <w:rsid w:val="0022400E"/>
    <w:rsid w:val="002240FC"/>
    <w:rsid w:val="00224DCE"/>
    <w:rsid w:val="00225136"/>
    <w:rsid w:val="00225684"/>
    <w:rsid w:val="00225766"/>
    <w:rsid w:val="002258A4"/>
    <w:rsid w:val="00225E29"/>
    <w:rsid w:val="00225F1E"/>
    <w:rsid w:val="00226256"/>
    <w:rsid w:val="00226302"/>
    <w:rsid w:val="002263FC"/>
    <w:rsid w:val="00226970"/>
    <w:rsid w:val="00226BA5"/>
    <w:rsid w:val="00227CF8"/>
    <w:rsid w:val="002302CB"/>
    <w:rsid w:val="00230709"/>
    <w:rsid w:val="00230750"/>
    <w:rsid w:val="0023075E"/>
    <w:rsid w:val="00230ADE"/>
    <w:rsid w:val="00230F95"/>
    <w:rsid w:val="002314AE"/>
    <w:rsid w:val="0023173B"/>
    <w:rsid w:val="00231ABB"/>
    <w:rsid w:val="00231C75"/>
    <w:rsid w:val="00232408"/>
    <w:rsid w:val="0023381E"/>
    <w:rsid w:val="00233E66"/>
    <w:rsid w:val="00234005"/>
    <w:rsid w:val="002340DC"/>
    <w:rsid w:val="0023412A"/>
    <w:rsid w:val="0023484E"/>
    <w:rsid w:val="00234CE3"/>
    <w:rsid w:val="00235009"/>
    <w:rsid w:val="00235794"/>
    <w:rsid w:val="00235AF7"/>
    <w:rsid w:val="00235BD6"/>
    <w:rsid w:val="00235DA4"/>
    <w:rsid w:val="0023692D"/>
    <w:rsid w:val="00236E61"/>
    <w:rsid w:val="00240047"/>
    <w:rsid w:val="00240357"/>
    <w:rsid w:val="00240823"/>
    <w:rsid w:val="00240A88"/>
    <w:rsid w:val="00241345"/>
    <w:rsid w:val="00241BC4"/>
    <w:rsid w:val="002422A8"/>
    <w:rsid w:val="0024232A"/>
    <w:rsid w:val="00243020"/>
    <w:rsid w:val="002431A4"/>
    <w:rsid w:val="00243401"/>
    <w:rsid w:val="00243B94"/>
    <w:rsid w:val="00243FC1"/>
    <w:rsid w:val="002442FC"/>
    <w:rsid w:val="002445B3"/>
    <w:rsid w:val="00244A7A"/>
    <w:rsid w:val="00244C28"/>
    <w:rsid w:val="00244D47"/>
    <w:rsid w:val="002451ED"/>
    <w:rsid w:val="00245617"/>
    <w:rsid w:val="00245D90"/>
    <w:rsid w:val="00245DB0"/>
    <w:rsid w:val="002465E6"/>
    <w:rsid w:val="002466C8"/>
    <w:rsid w:val="00246BE9"/>
    <w:rsid w:val="00246C27"/>
    <w:rsid w:val="00247001"/>
    <w:rsid w:val="00247177"/>
    <w:rsid w:val="002471D4"/>
    <w:rsid w:val="002472E0"/>
    <w:rsid w:val="00247670"/>
    <w:rsid w:val="002478BD"/>
    <w:rsid w:val="00250C2A"/>
    <w:rsid w:val="002518A9"/>
    <w:rsid w:val="00251E0F"/>
    <w:rsid w:val="00251ED8"/>
    <w:rsid w:val="0025468A"/>
    <w:rsid w:val="00254C52"/>
    <w:rsid w:val="00255668"/>
    <w:rsid w:val="00255C94"/>
    <w:rsid w:val="00255DE4"/>
    <w:rsid w:val="00256210"/>
    <w:rsid w:val="00256378"/>
    <w:rsid w:val="0025656F"/>
    <w:rsid w:val="00256824"/>
    <w:rsid w:val="00256887"/>
    <w:rsid w:val="00256B34"/>
    <w:rsid w:val="00256C62"/>
    <w:rsid w:val="00256D29"/>
    <w:rsid w:val="00256E56"/>
    <w:rsid w:val="002572CE"/>
    <w:rsid w:val="00257FA1"/>
    <w:rsid w:val="002609D1"/>
    <w:rsid w:val="00260F6B"/>
    <w:rsid w:val="00260FBD"/>
    <w:rsid w:val="00261600"/>
    <w:rsid w:val="00261D43"/>
    <w:rsid w:val="00262A3C"/>
    <w:rsid w:val="002633FE"/>
    <w:rsid w:val="0026395F"/>
    <w:rsid w:val="00263E33"/>
    <w:rsid w:val="002642A7"/>
    <w:rsid w:val="002649FB"/>
    <w:rsid w:val="00264A17"/>
    <w:rsid w:val="00264EE9"/>
    <w:rsid w:val="00264F38"/>
    <w:rsid w:val="00265865"/>
    <w:rsid w:val="002658DA"/>
    <w:rsid w:val="002658F5"/>
    <w:rsid w:val="00266664"/>
    <w:rsid w:val="002669D2"/>
    <w:rsid w:val="00267222"/>
    <w:rsid w:val="00267543"/>
    <w:rsid w:val="00267677"/>
    <w:rsid w:val="002676F9"/>
    <w:rsid w:val="00267A42"/>
    <w:rsid w:val="00267F57"/>
    <w:rsid w:val="00270117"/>
    <w:rsid w:val="002704FE"/>
    <w:rsid w:val="0027097D"/>
    <w:rsid w:val="00270C04"/>
    <w:rsid w:val="002714D8"/>
    <w:rsid w:val="00271A9B"/>
    <w:rsid w:val="00271D91"/>
    <w:rsid w:val="00272486"/>
    <w:rsid w:val="002727DB"/>
    <w:rsid w:val="00272B25"/>
    <w:rsid w:val="00272B3D"/>
    <w:rsid w:val="00272CC1"/>
    <w:rsid w:val="00272DBE"/>
    <w:rsid w:val="00273009"/>
    <w:rsid w:val="002732CF"/>
    <w:rsid w:val="00273FD6"/>
    <w:rsid w:val="002740BE"/>
    <w:rsid w:val="0027478B"/>
    <w:rsid w:val="00275120"/>
    <w:rsid w:val="00275736"/>
    <w:rsid w:val="002759A2"/>
    <w:rsid w:val="00275B0A"/>
    <w:rsid w:val="00275C43"/>
    <w:rsid w:val="002775C1"/>
    <w:rsid w:val="00277964"/>
    <w:rsid w:val="00277C82"/>
    <w:rsid w:val="00277E9E"/>
    <w:rsid w:val="00277EAE"/>
    <w:rsid w:val="00280186"/>
    <w:rsid w:val="002804DB"/>
    <w:rsid w:val="0028060E"/>
    <w:rsid w:val="00280983"/>
    <w:rsid w:val="00280D9A"/>
    <w:rsid w:val="002814EE"/>
    <w:rsid w:val="00281691"/>
    <w:rsid w:val="0028180E"/>
    <w:rsid w:val="0028189B"/>
    <w:rsid w:val="002819DD"/>
    <w:rsid w:val="00281D99"/>
    <w:rsid w:val="0028247E"/>
    <w:rsid w:val="00282754"/>
    <w:rsid w:val="00282CEE"/>
    <w:rsid w:val="00283D85"/>
    <w:rsid w:val="00284FA1"/>
    <w:rsid w:val="00285049"/>
    <w:rsid w:val="00285412"/>
    <w:rsid w:val="0028587B"/>
    <w:rsid w:val="00285918"/>
    <w:rsid w:val="00285DD7"/>
    <w:rsid w:val="00285F21"/>
    <w:rsid w:val="00286389"/>
    <w:rsid w:val="0028655A"/>
    <w:rsid w:val="00286622"/>
    <w:rsid w:val="002866D9"/>
    <w:rsid w:val="0028672A"/>
    <w:rsid w:val="00286954"/>
    <w:rsid w:val="00286A24"/>
    <w:rsid w:val="00286E08"/>
    <w:rsid w:val="00286E12"/>
    <w:rsid w:val="00286EBB"/>
    <w:rsid w:val="0028706C"/>
    <w:rsid w:val="00287495"/>
    <w:rsid w:val="00287B81"/>
    <w:rsid w:val="00287C25"/>
    <w:rsid w:val="00290893"/>
    <w:rsid w:val="00290C66"/>
    <w:rsid w:val="002910F1"/>
    <w:rsid w:val="002919D1"/>
    <w:rsid w:val="00291A64"/>
    <w:rsid w:val="00291AE9"/>
    <w:rsid w:val="002924A3"/>
    <w:rsid w:val="00292D2F"/>
    <w:rsid w:val="00292F5B"/>
    <w:rsid w:val="00293FBD"/>
    <w:rsid w:val="00294122"/>
    <w:rsid w:val="00294B98"/>
    <w:rsid w:val="002956A3"/>
    <w:rsid w:val="00295AF2"/>
    <w:rsid w:val="002964AE"/>
    <w:rsid w:val="00296963"/>
    <w:rsid w:val="00296A4D"/>
    <w:rsid w:val="00297074"/>
    <w:rsid w:val="00297571"/>
    <w:rsid w:val="002979B2"/>
    <w:rsid w:val="00297EFE"/>
    <w:rsid w:val="00297FA4"/>
    <w:rsid w:val="002A08A4"/>
    <w:rsid w:val="002A1008"/>
    <w:rsid w:val="002A12B5"/>
    <w:rsid w:val="002A1D7E"/>
    <w:rsid w:val="002A3A14"/>
    <w:rsid w:val="002A3A85"/>
    <w:rsid w:val="002A3BE3"/>
    <w:rsid w:val="002A3D33"/>
    <w:rsid w:val="002A3E9B"/>
    <w:rsid w:val="002A407B"/>
    <w:rsid w:val="002A4160"/>
    <w:rsid w:val="002A427B"/>
    <w:rsid w:val="002A454A"/>
    <w:rsid w:val="002A4B29"/>
    <w:rsid w:val="002A50C3"/>
    <w:rsid w:val="002A5FF7"/>
    <w:rsid w:val="002A697B"/>
    <w:rsid w:val="002A6A9C"/>
    <w:rsid w:val="002A6E30"/>
    <w:rsid w:val="002A70DD"/>
    <w:rsid w:val="002A75BF"/>
    <w:rsid w:val="002A7666"/>
    <w:rsid w:val="002A7937"/>
    <w:rsid w:val="002B02BF"/>
    <w:rsid w:val="002B0E90"/>
    <w:rsid w:val="002B11C8"/>
    <w:rsid w:val="002B1BF5"/>
    <w:rsid w:val="002B1FEE"/>
    <w:rsid w:val="002B2094"/>
    <w:rsid w:val="002B26C4"/>
    <w:rsid w:val="002B27B3"/>
    <w:rsid w:val="002B27DC"/>
    <w:rsid w:val="002B28A4"/>
    <w:rsid w:val="002B2BCA"/>
    <w:rsid w:val="002B2D54"/>
    <w:rsid w:val="002B30E4"/>
    <w:rsid w:val="002B4356"/>
    <w:rsid w:val="002B4889"/>
    <w:rsid w:val="002B4C3C"/>
    <w:rsid w:val="002B5614"/>
    <w:rsid w:val="002B5AA9"/>
    <w:rsid w:val="002B5B5E"/>
    <w:rsid w:val="002B5D0B"/>
    <w:rsid w:val="002B5F2B"/>
    <w:rsid w:val="002B5F7F"/>
    <w:rsid w:val="002B7251"/>
    <w:rsid w:val="002B7720"/>
    <w:rsid w:val="002B77E0"/>
    <w:rsid w:val="002B7D67"/>
    <w:rsid w:val="002C0519"/>
    <w:rsid w:val="002C0589"/>
    <w:rsid w:val="002C0D4C"/>
    <w:rsid w:val="002C13A2"/>
    <w:rsid w:val="002C2E0A"/>
    <w:rsid w:val="002C2E31"/>
    <w:rsid w:val="002C3225"/>
    <w:rsid w:val="002C3AD3"/>
    <w:rsid w:val="002C40A8"/>
    <w:rsid w:val="002C4132"/>
    <w:rsid w:val="002C4495"/>
    <w:rsid w:val="002C44C2"/>
    <w:rsid w:val="002C489C"/>
    <w:rsid w:val="002C48C5"/>
    <w:rsid w:val="002C4D38"/>
    <w:rsid w:val="002C5B19"/>
    <w:rsid w:val="002C5E4B"/>
    <w:rsid w:val="002C649B"/>
    <w:rsid w:val="002C64ED"/>
    <w:rsid w:val="002C71B4"/>
    <w:rsid w:val="002C750A"/>
    <w:rsid w:val="002C775A"/>
    <w:rsid w:val="002C7A3B"/>
    <w:rsid w:val="002D081C"/>
    <w:rsid w:val="002D0FB1"/>
    <w:rsid w:val="002D107E"/>
    <w:rsid w:val="002D1716"/>
    <w:rsid w:val="002D1984"/>
    <w:rsid w:val="002D2141"/>
    <w:rsid w:val="002D235B"/>
    <w:rsid w:val="002D23FB"/>
    <w:rsid w:val="002D26AD"/>
    <w:rsid w:val="002D2736"/>
    <w:rsid w:val="002D2EE9"/>
    <w:rsid w:val="002D3D4B"/>
    <w:rsid w:val="002D40C7"/>
    <w:rsid w:val="002D454D"/>
    <w:rsid w:val="002D49F3"/>
    <w:rsid w:val="002D4C11"/>
    <w:rsid w:val="002D4CAC"/>
    <w:rsid w:val="002D5C88"/>
    <w:rsid w:val="002D6306"/>
    <w:rsid w:val="002D63CC"/>
    <w:rsid w:val="002D677C"/>
    <w:rsid w:val="002D6C77"/>
    <w:rsid w:val="002D6D25"/>
    <w:rsid w:val="002D731C"/>
    <w:rsid w:val="002D73D3"/>
    <w:rsid w:val="002D73FD"/>
    <w:rsid w:val="002D7B20"/>
    <w:rsid w:val="002D7F0B"/>
    <w:rsid w:val="002E01F1"/>
    <w:rsid w:val="002E04A4"/>
    <w:rsid w:val="002E0AC5"/>
    <w:rsid w:val="002E0BC4"/>
    <w:rsid w:val="002E0F53"/>
    <w:rsid w:val="002E0F92"/>
    <w:rsid w:val="002E1801"/>
    <w:rsid w:val="002E18DE"/>
    <w:rsid w:val="002E1B30"/>
    <w:rsid w:val="002E1BF1"/>
    <w:rsid w:val="002E20C9"/>
    <w:rsid w:val="002E233D"/>
    <w:rsid w:val="002E25E7"/>
    <w:rsid w:val="002E267D"/>
    <w:rsid w:val="002E2A92"/>
    <w:rsid w:val="002E2AC1"/>
    <w:rsid w:val="002E302C"/>
    <w:rsid w:val="002E30CF"/>
    <w:rsid w:val="002E3B19"/>
    <w:rsid w:val="002E3BC2"/>
    <w:rsid w:val="002E3D64"/>
    <w:rsid w:val="002E4171"/>
    <w:rsid w:val="002E4719"/>
    <w:rsid w:val="002E4A29"/>
    <w:rsid w:val="002E4C0E"/>
    <w:rsid w:val="002E5403"/>
    <w:rsid w:val="002E58E1"/>
    <w:rsid w:val="002E6069"/>
    <w:rsid w:val="002E6720"/>
    <w:rsid w:val="002E6C20"/>
    <w:rsid w:val="002E6C70"/>
    <w:rsid w:val="002E6DBD"/>
    <w:rsid w:val="002E6F98"/>
    <w:rsid w:val="002E7743"/>
    <w:rsid w:val="002E7BF7"/>
    <w:rsid w:val="002E7F90"/>
    <w:rsid w:val="002F0748"/>
    <w:rsid w:val="002F0B78"/>
    <w:rsid w:val="002F0C80"/>
    <w:rsid w:val="002F123C"/>
    <w:rsid w:val="002F2075"/>
    <w:rsid w:val="002F20E8"/>
    <w:rsid w:val="002F22FA"/>
    <w:rsid w:val="002F2489"/>
    <w:rsid w:val="002F293D"/>
    <w:rsid w:val="002F3485"/>
    <w:rsid w:val="002F401D"/>
    <w:rsid w:val="002F476C"/>
    <w:rsid w:val="002F4EC9"/>
    <w:rsid w:val="002F50AE"/>
    <w:rsid w:val="002F59F2"/>
    <w:rsid w:val="002F5D20"/>
    <w:rsid w:val="002F695B"/>
    <w:rsid w:val="002F6A7D"/>
    <w:rsid w:val="002F6DE5"/>
    <w:rsid w:val="002F74BF"/>
    <w:rsid w:val="002F7BCF"/>
    <w:rsid w:val="002F7F75"/>
    <w:rsid w:val="002F7FE4"/>
    <w:rsid w:val="00300A3B"/>
    <w:rsid w:val="00300F2A"/>
    <w:rsid w:val="00301098"/>
    <w:rsid w:val="0030111B"/>
    <w:rsid w:val="003012C3"/>
    <w:rsid w:val="0030133B"/>
    <w:rsid w:val="003017A2"/>
    <w:rsid w:val="00301ABA"/>
    <w:rsid w:val="00301CB7"/>
    <w:rsid w:val="00301DB2"/>
    <w:rsid w:val="00301FCB"/>
    <w:rsid w:val="00302785"/>
    <w:rsid w:val="00302DA5"/>
    <w:rsid w:val="0030321E"/>
    <w:rsid w:val="00303457"/>
    <w:rsid w:val="00303927"/>
    <w:rsid w:val="00303BBB"/>
    <w:rsid w:val="00303EEF"/>
    <w:rsid w:val="003049D8"/>
    <w:rsid w:val="00304A6A"/>
    <w:rsid w:val="00304A99"/>
    <w:rsid w:val="003051F8"/>
    <w:rsid w:val="003055C6"/>
    <w:rsid w:val="003056AE"/>
    <w:rsid w:val="00305718"/>
    <w:rsid w:val="00305742"/>
    <w:rsid w:val="003057CD"/>
    <w:rsid w:val="00305C1E"/>
    <w:rsid w:val="00305E01"/>
    <w:rsid w:val="00306A93"/>
    <w:rsid w:val="00306B50"/>
    <w:rsid w:val="00306D49"/>
    <w:rsid w:val="0030744C"/>
    <w:rsid w:val="0030769E"/>
    <w:rsid w:val="0030774F"/>
    <w:rsid w:val="00307DC4"/>
    <w:rsid w:val="00307DE5"/>
    <w:rsid w:val="00307FAD"/>
    <w:rsid w:val="0031040C"/>
    <w:rsid w:val="003104D8"/>
    <w:rsid w:val="0031059B"/>
    <w:rsid w:val="003106F8"/>
    <w:rsid w:val="00310A66"/>
    <w:rsid w:val="00310B3C"/>
    <w:rsid w:val="00310E94"/>
    <w:rsid w:val="00310FE8"/>
    <w:rsid w:val="00311AA0"/>
    <w:rsid w:val="00311BF3"/>
    <w:rsid w:val="00311C10"/>
    <w:rsid w:val="00311F1F"/>
    <w:rsid w:val="003123D2"/>
    <w:rsid w:val="00312A35"/>
    <w:rsid w:val="00312DC4"/>
    <w:rsid w:val="00312F78"/>
    <w:rsid w:val="00312FEA"/>
    <w:rsid w:val="003137B7"/>
    <w:rsid w:val="00313A71"/>
    <w:rsid w:val="00314431"/>
    <w:rsid w:val="003145B3"/>
    <w:rsid w:val="00314794"/>
    <w:rsid w:val="00314F2E"/>
    <w:rsid w:val="00315312"/>
    <w:rsid w:val="003157D9"/>
    <w:rsid w:val="00315CBB"/>
    <w:rsid w:val="003161B9"/>
    <w:rsid w:val="003164AE"/>
    <w:rsid w:val="003169DA"/>
    <w:rsid w:val="00316F98"/>
    <w:rsid w:val="003175F8"/>
    <w:rsid w:val="00317FC1"/>
    <w:rsid w:val="0032018D"/>
    <w:rsid w:val="00320555"/>
    <w:rsid w:val="00320582"/>
    <w:rsid w:val="0032186B"/>
    <w:rsid w:val="003221C2"/>
    <w:rsid w:val="00322496"/>
    <w:rsid w:val="00322CF7"/>
    <w:rsid w:val="00322D3C"/>
    <w:rsid w:val="00323621"/>
    <w:rsid w:val="0032391A"/>
    <w:rsid w:val="00323A22"/>
    <w:rsid w:val="00323BDB"/>
    <w:rsid w:val="00323CFA"/>
    <w:rsid w:val="0032456D"/>
    <w:rsid w:val="003245F6"/>
    <w:rsid w:val="003247D9"/>
    <w:rsid w:val="00324CCB"/>
    <w:rsid w:val="003252EA"/>
    <w:rsid w:val="0032578F"/>
    <w:rsid w:val="00325D82"/>
    <w:rsid w:val="0032602D"/>
    <w:rsid w:val="003260B9"/>
    <w:rsid w:val="0032632F"/>
    <w:rsid w:val="00326335"/>
    <w:rsid w:val="0032648D"/>
    <w:rsid w:val="00327502"/>
    <w:rsid w:val="00327851"/>
    <w:rsid w:val="00327BA7"/>
    <w:rsid w:val="00327D07"/>
    <w:rsid w:val="0033019F"/>
    <w:rsid w:val="00330383"/>
    <w:rsid w:val="003305A3"/>
    <w:rsid w:val="00330BAE"/>
    <w:rsid w:val="00330C02"/>
    <w:rsid w:val="00331200"/>
    <w:rsid w:val="003312E8"/>
    <w:rsid w:val="00331A59"/>
    <w:rsid w:val="00331BF8"/>
    <w:rsid w:val="0033299E"/>
    <w:rsid w:val="00332DD4"/>
    <w:rsid w:val="00332F03"/>
    <w:rsid w:val="00333081"/>
    <w:rsid w:val="003333F4"/>
    <w:rsid w:val="003334C5"/>
    <w:rsid w:val="00333FCA"/>
    <w:rsid w:val="00334014"/>
    <w:rsid w:val="00334270"/>
    <w:rsid w:val="00334539"/>
    <w:rsid w:val="003345AE"/>
    <w:rsid w:val="00334A3F"/>
    <w:rsid w:val="00335223"/>
    <w:rsid w:val="003354A3"/>
    <w:rsid w:val="0033551C"/>
    <w:rsid w:val="00335F56"/>
    <w:rsid w:val="003365BB"/>
    <w:rsid w:val="00336D0F"/>
    <w:rsid w:val="00336FCE"/>
    <w:rsid w:val="00337351"/>
    <w:rsid w:val="003374AD"/>
    <w:rsid w:val="00337678"/>
    <w:rsid w:val="00337F69"/>
    <w:rsid w:val="00340014"/>
    <w:rsid w:val="00340B0C"/>
    <w:rsid w:val="00340C8D"/>
    <w:rsid w:val="003412C2"/>
    <w:rsid w:val="00341586"/>
    <w:rsid w:val="00341FBE"/>
    <w:rsid w:val="0034204B"/>
    <w:rsid w:val="0034228F"/>
    <w:rsid w:val="00342A07"/>
    <w:rsid w:val="0034303E"/>
    <w:rsid w:val="00343101"/>
    <w:rsid w:val="00343177"/>
    <w:rsid w:val="00343525"/>
    <w:rsid w:val="00343A0A"/>
    <w:rsid w:val="00344967"/>
    <w:rsid w:val="00344CBE"/>
    <w:rsid w:val="00344E8C"/>
    <w:rsid w:val="0034552F"/>
    <w:rsid w:val="00345599"/>
    <w:rsid w:val="00345A6F"/>
    <w:rsid w:val="00345BA2"/>
    <w:rsid w:val="00345F4F"/>
    <w:rsid w:val="00346995"/>
    <w:rsid w:val="00346F6E"/>
    <w:rsid w:val="0034740E"/>
    <w:rsid w:val="0034762E"/>
    <w:rsid w:val="00347B9E"/>
    <w:rsid w:val="00347C75"/>
    <w:rsid w:val="00347CB8"/>
    <w:rsid w:val="00350B44"/>
    <w:rsid w:val="00351785"/>
    <w:rsid w:val="003519EA"/>
    <w:rsid w:val="00351BB3"/>
    <w:rsid w:val="00351C2E"/>
    <w:rsid w:val="00352F94"/>
    <w:rsid w:val="003531AC"/>
    <w:rsid w:val="0035458D"/>
    <w:rsid w:val="00354CF3"/>
    <w:rsid w:val="00354D2C"/>
    <w:rsid w:val="00354F63"/>
    <w:rsid w:val="00354FF2"/>
    <w:rsid w:val="0035504F"/>
    <w:rsid w:val="0035545F"/>
    <w:rsid w:val="00355469"/>
    <w:rsid w:val="003556B9"/>
    <w:rsid w:val="003556CA"/>
    <w:rsid w:val="003556E8"/>
    <w:rsid w:val="00355B02"/>
    <w:rsid w:val="00355BB5"/>
    <w:rsid w:val="00355D2F"/>
    <w:rsid w:val="003560D0"/>
    <w:rsid w:val="003572F9"/>
    <w:rsid w:val="003576E1"/>
    <w:rsid w:val="00357B8D"/>
    <w:rsid w:val="00357EB9"/>
    <w:rsid w:val="003606A9"/>
    <w:rsid w:val="00360E10"/>
    <w:rsid w:val="00361028"/>
    <w:rsid w:val="0036116F"/>
    <w:rsid w:val="00362081"/>
    <w:rsid w:val="00362164"/>
    <w:rsid w:val="003624C5"/>
    <w:rsid w:val="00362FE3"/>
    <w:rsid w:val="00363840"/>
    <w:rsid w:val="00363D0E"/>
    <w:rsid w:val="0036449D"/>
    <w:rsid w:val="00364974"/>
    <w:rsid w:val="00365289"/>
    <w:rsid w:val="0036532F"/>
    <w:rsid w:val="003653D3"/>
    <w:rsid w:val="003656E5"/>
    <w:rsid w:val="00365DD2"/>
    <w:rsid w:val="0036608F"/>
    <w:rsid w:val="0036678F"/>
    <w:rsid w:val="00367602"/>
    <w:rsid w:val="00367DE8"/>
    <w:rsid w:val="00370088"/>
    <w:rsid w:val="0037066C"/>
    <w:rsid w:val="00370A2C"/>
    <w:rsid w:val="00370FE4"/>
    <w:rsid w:val="00371296"/>
    <w:rsid w:val="003714C0"/>
    <w:rsid w:val="0037160C"/>
    <w:rsid w:val="00371685"/>
    <w:rsid w:val="00371FAF"/>
    <w:rsid w:val="00371FE6"/>
    <w:rsid w:val="00372C88"/>
    <w:rsid w:val="003731E6"/>
    <w:rsid w:val="003733B0"/>
    <w:rsid w:val="0037363F"/>
    <w:rsid w:val="00373754"/>
    <w:rsid w:val="00373982"/>
    <w:rsid w:val="00373B3D"/>
    <w:rsid w:val="00374181"/>
    <w:rsid w:val="00374816"/>
    <w:rsid w:val="00374A90"/>
    <w:rsid w:val="00374B3D"/>
    <w:rsid w:val="00374C6E"/>
    <w:rsid w:val="00374F9A"/>
    <w:rsid w:val="0037540F"/>
    <w:rsid w:val="00375685"/>
    <w:rsid w:val="003757C7"/>
    <w:rsid w:val="003757ED"/>
    <w:rsid w:val="003759E8"/>
    <w:rsid w:val="003766D0"/>
    <w:rsid w:val="00376822"/>
    <w:rsid w:val="00376AB1"/>
    <w:rsid w:val="00376FF1"/>
    <w:rsid w:val="0037746F"/>
    <w:rsid w:val="00377B7B"/>
    <w:rsid w:val="00377F4D"/>
    <w:rsid w:val="00380028"/>
    <w:rsid w:val="003811DB"/>
    <w:rsid w:val="00381289"/>
    <w:rsid w:val="0038138F"/>
    <w:rsid w:val="00381E2D"/>
    <w:rsid w:val="00382578"/>
    <w:rsid w:val="003839CA"/>
    <w:rsid w:val="00383DA4"/>
    <w:rsid w:val="003843A8"/>
    <w:rsid w:val="0038482C"/>
    <w:rsid w:val="003849B6"/>
    <w:rsid w:val="00384E3B"/>
    <w:rsid w:val="00384F87"/>
    <w:rsid w:val="00384FBC"/>
    <w:rsid w:val="003851DA"/>
    <w:rsid w:val="003854C4"/>
    <w:rsid w:val="00385607"/>
    <w:rsid w:val="00385C69"/>
    <w:rsid w:val="00385D1A"/>
    <w:rsid w:val="00385FFB"/>
    <w:rsid w:val="003863BD"/>
    <w:rsid w:val="00386806"/>
    <w:rsid w:val="00386850"/>
    <w:rsid w:val="00387041"/>
    <w:rsid w:val="003870E7"/>
    <w:rsid w:val="0038750E"/>
    <w:rsid w:val="00387C98"/>
    <w:rsid w:val="00390EF7"/>
    <w:rsid w:val="0039246A"/>
    <w:rsid w:val="00393A3F"/>
    <w:rsid w:val="00393BD9"/>
    <w:rsid w:val="00394304"/>
    <w:rsid w:val="00394BA3"/>
    <w:rsid w:val="0039542B"/>
    <w:rsid w:val="003956F8"/>
    <w:rsid w:val="00395AE3"/>
    <w:rsid w:val="00395B39"/>
    <w:rsid w:val="00396237"/>
    <w:rsid w:val="0039641E"/>
    <w:rsid w:val="00396858"/>
    <w:rsid w:val="00396CF4"/>
    <w:rsid w:val="0039701A"/>
    <w:rsid w:val="00397256"/>
    <w:rsid w:val="0039755E"/>
    <w:rsid w:val="00397C5A"/>
    <w:rsid w:val="003A000D"/>
    <w:rsid w:val="003A00F7"/>
    <w:rsid w:val="003A069F"/>
    <w:rsid w:val="003A092A"/>
    <w:rsid w:val="003A0B0B"/>
    <w:rsid w:val="003A0C94"/>
    <w:rsid w:val="003A0E63"/>
    <w:rsid w:val="003A172A"/>
    <w:rsid w:val="003A1A33"/>
    <w:rsid w:val="003A25C8"/>
    <w:rsid w:val="003A27E5"/>
    <w:rsid w:val="003A2F57"/>
    <w:rsid w:val="003A3181"/>
    <w:rsid w:val="003A38C8"/>
    <w:rsid w:val="003A3E45"/>
    <w:rsid w:val="003A44B1"/>
    <w:rsid w:val="003A482D"/>
    <w:rsid w:val="003A4A66"/>
    <w:rsid w:val="003A4D31"/>
    <w:rsid w:val="003A4E76"/>
    <w:rsid w:val="003A54F0"/>
    <w:rsid w:val="003A5BBD"/>
    <w:rsid w:val="003A5FC0"/>
    <w:rsid w:val="003A6276"/>
    <w:rsid w:val="003A6439"/>
    <w:rsid w:val="003A656D"/>
    <w:rsid w:val="003A6860"/>
    <w:rsid w:val="003A6EDC"/>
    <w:rsid w:val="003A70D6"/>
    <w:rsid w:val="003A71D4"/>
    <w:rsid w:val="003B0237"/>
    <w:rsid w:val="003B02E9"/>
    <w:rsid w:val="003B03B4"/>
    <w:rsid w:val="003B061D"/>
    <w:rsid w:val="003B0E59"/>
    <w:rsid w:val="003B0FD1"/>
    <w:rsid w:val="003B1012"/>
    <w:rsid w:val="003B143E"/>
    <w:rsid w:val="003B149F"/>
    <w:rsid w:val="003B17F9"/>
    <w:rsid w:val="003B1BAE"/>
    <w:rsid w:val="003B1F21"/>
    <w:rsid w:val="003B1F28"/>
    <w:rsid w:val="003B22D4"/>
    <w:rsid w:val="003B2944"/>
    <w:rsid w:val="003B2E9D"/>
    <w:rsid w:val="003B3119"/>
    <w:rsid w:val="003B32BD"/>
    <w:rsid w:val="003B33D7"/>
    <w:rsid w:val="003B3667"/>
    <w:rsid w:val="003B3D76"/>
    <w:rsid w:val="003B419D"/>
    <w:rsid w:val="003B41F4"/>
    <w:rsid w:val="003B4497"/>
    <w:rsid w:val="003B45EC"/>
    <w:rsid w:val="003B4619"/>
    <w:rsid w:val="003B4AF9"/>
    <w:rsid w:val="003B545B"/>
    <w:rsid w:val="003B57A6"/>
    <w:rsid w:val="003B5AC5"/>
    <w:rsid w:val="003B5D4D"/>
    <w:rsid w:val="003B6A13"/>
    <w:rsid w:val="003B6AE0"/>
    <w:rsid w:val="003B6E9A"/>
    <w:rsid w:val="003B7C46"/>
    <w:rsid w:val="003C089A"/>
    <w:rsid w:val="003C0927"/>
    <w:rsid w:val="003C0939"/>
    <w:rsid w:val="003C0C12"/>
    <w:rsid w:val="003C11D4"/>
    <w:rsid w:val="003C2097"/>
    <w:rsid w:val="003C20EA"/>
    <w:rsid w:val="003C2BAC"/>
    <w:rsid w:val="003C3547"/>
    <w:rsid w:val="003C3AF4"/>
    <w:rsid w:val="003C3F9C"/>
    <w:rsid w:val="003C415A"/>
    <w:rsid w:val="003C4309"/>
    <w:rsid w:val="003C43C5"/>
    <w:rsid w:val="003C471A"/>
    <w:rsid w:val="003C506F"/>
    <w:rsid w:val="003C50D4"/>
    <w:rsid w:val="003C5F8B"/>
    <w:rsid w:val="003C67D7"/>
    <w:rsid w:val="003C7153"/>
    <w:rsid w:val="003C7354"/>
    <w:rsid w:val="003C7CC2"/>
    <w:rsid w:val="003D06A3"/>
    <w:rsid w:val="003D079F"/>
    <w:rsid w:val="003D0EBC"/>
    <w:rsid w:val="003D1423"/>
    <w:rsid w:val="003D15CE"/>
    <w:rsid w:val="003D1B14"/>
    <w:rsid w:val="003D2038"/>
    <w:rsid w:val="003D2101"/>
    <w:rsid w:val="003D253D"/>
    <w:rsid w:val="003D2B8C"/>
    <w:rsid w:val="003D2C31"/>
    <w:rsid w:val="003D2D10"/>
    <w:rsid w:val="003D3989"/>
    <w:rsid w:val="003D39B4"/>
    <w:rsid w:val="003D3D31"/>
    <w:rsid w:val="003D416B"/>
    <w:rsid w:val="003D4246"/>
    <w:rsid w:val="003D4265"/>
    <w:rsid w:val="003D43E8"/>
    <w:rsid w:val="003D45F8"/>
    <w:rsid w:val="003D47A4"/>
    <w:rsid w:val="003D47B1"/>
    <w:rsid w:val="003D49CE"/>
    <w:rsid w:val="003D4DFF"/>
    <w:rsid w:val="003D55B3"/>
    <w:rsid w:val="003D5959"/>
    <w:rsid w:val="003D5A3C"/>
    <w:rsid w:val="003D5DFE"/>
    <w:rsid w:val="003D70E1"/>
    <w:rsid w:val="003D75F8"/>
    <w:rsid w:val="003D7A8B"/>
    <w:rsid w:val="003D7D66"/>
    <w:rsid w:val="003E0A7B"/>
    <w:rsid w:val="003E1373"/>
    <w:rsid w:val="003E1FD6"/>
    <w:rsid w:val="003E20C6"/>
    <w:rsid w:val="003E222F"/>
    <w:rsid w:val="003E2D66"/>
    <w:rsid w:val="003E3592"/>
    <w:rsid w:val="003E36AB"/>
    <w:rsid w:val="003E374B"/>
    <w:rsid w:val="003E378F"/>
    <w:rsid w:val="003E3B03"/>
    <w:rsid w:val="003E3D2C"/>
    <w:rsid w:val="003E3E0D"/>
    <w:rsid w:val="003E4285"/>
    <w:rsid w:val="003E46C4"/>
    <w:rsid w:val="003E4C54"/>
    <w:rsid w:val="003E4DD6"/>
    <w:rsid w:val="003E4E2A"/>
    <w:rsid w:val="003E4E2E"/>
    <w:rsid w:val="003E52AB"/>
    <w:rsid w:val="003E54BB"/>
    <w:rsid w:val="003E58BD"/>
    <w:rsid w:val="003E62DC"/>
    <w:rsid w:val="003E6744"/>
    <w:rsid w:val="003E68EF"/>
    <w:rsid w:val="003E6BB8"/>
    <w:rsid w:val="003E6D64"/>
    <w:rsid w:val="003E6E22"/>
    <w:rsid w:val="003E6F3E"/>
    <w:rsid w:val="003E7453"/>
    <w:rsid w:val="003E760D"/>
    <w:rsid w:val="003E7741"/>
    <w:rsid w:val="003E7826"/>
    <w:rsid w:val="003E7929"/>
    <w:rsid w:val="003E7E02"/>
    <w:rsid w:val="003F0BC1"/>
    <w:rsid w:val="003F144E"/>
    <w:rsid w:val="003F171C"/>
    <w:rsid w:val="003F194C"/>
    <w:rsid w:val="003F1B0C"/>
    <w:rsid w:val="003F23B5"/>
    <w:rsid w:val="003F2422"/>
    <w:rsid w:val="003F296E"/>
    <w:rsid w:val="003F2CA1"/>
    <w:rsid w:val="003F317E"/>
    <w:rsid w:val="003F3476"/>
    <w:rsid w:val="003F37A8"/>
    <w:rsid w:val="003F37F2"/>
    <w:rsid w:val="003F3C50"/>
    <w:rsid w:val="003F3F4B"/>
    <w:rsid w:val="003F4439"/>
    <w:rsid w:val="003F44C6"/>
    <w:rsid w:val="003F456E"/>
    <w:rsid w:val="003F4E81"/>
    <w:rsid w:val="003F4F79"/>
    <w:rsid w:val="003F5365"/>
    <w:rsid w:val="003F5590"/>
    <w:rsid w:val="003F57A3"/>
    <w:rsid w:val="003F5AB0"/>
    <w:rsid w:val="003F5ABF"/>
    <w:rsid w:val="003F5DDC"/>
    <w:rsid w:val="003F6151"/>
    <w:rsid w:val="003F6493"/>
    <w:rsid w:val="003F6660"/>
    <w:rsid w:val="003F6C13"/>
    <w:rsid w:val="003F6E52"/>
    <w:rsid w:val="003F70A2"/>
    <w:rsid w:val="003F70A7"/>
    <w:rsid w:val="003F7975"/>
    <w:rsid w:val="0040032C"/>
    <w:rsid w:val="00400496"/>
    <w:rsid w:val="0040055D"/>
    <w:rsid w:val="00400818"/>
    <w:rsid w:val="00400992"/>
    <w:rsid w:val="004009BF"/>
    <w:rsid w:val="00400A66"/>
    <w:rsid w:val="00400BA9"/>
    <w:rsid w:val="00400BD3"/>
    <w:rsid w:val="00400E79"/>
    <w:rsid w:val="004014FC"/>
    <w:rsid w:val="00401A51"/>
    <w:rsid w:val="00402847"/>
    <w:rsid w:val="00402B9D"/>
    <w:rsid w:val="00402C82"/>
    <w:rsid w:val="00402E07"/>
    <w:rsid w:val="00403436"/>
    <w:rsid w:val="00403770"/>
    <w:rsid w:val="00403B56"/>
    <w:rsid w:val="00403D22"/>
    <w:rsid w:val="00404094"/>
    <w:rsid w:val="00404234"/>
    <w:rsid w:val="004042C2"/>
    <w:rsid w:val="00404653"/>
    <w:rsid w:val="004046F9"/>
    <w:rsid w:val="004052BC"/>
    <w:rsid w:val="004052F3"/>
    <w:rsid w:val="00405B54"/>
    <w:rsid w:val="004062C3"/>
    <w:rsid w:val="00406D03"/>
    <w:rsid w:val="00407097"/>
    <w:rsid w:val="00407486"/>
    <w:rsid w:val="004074CA"/>
    <w:rsid w:val="00407547"/>
    <w:rsid w:val="00407C7C"/>
    <w:rsid w:val="004100DD"/>
    <w:rsid w:val="00410BB2"/>
    <w:rsid w:val="00410E53"/>
    <w:rsid w:val="00411983"/>
    <w:rsid w:val="004122B8"/>
    <w:rsid w:val="0041291F"/>
    <w:rsid w:val="00413174"/>
    <w:rsid w:val="00413A3B"/>
    <w:rsid w:val="004143A4"/>
    <w:rsid w:val="00414625"/>
    <w:rsid w:val="00414A5B"/>
    <w:rsid w:val="004152FA"/>
    <w:rsid w:val="0041567A"/>
    <w:rsid w:val="004157F1"/>
    <w:rsid w:val="00415B24"/>
    <w:rsid w:val="00415B5B"/>
    <w:rsid w:val="00415DB4"/>
    <w:rsid w:val="004164AC"/>
    <w:rsid w:val="00416740"/>
    <w:rsid w:val="00416EB4"/>
    <w:rsid w:val="004170A8"/>
    <w:rsid w:val="00417116"/>
    <w:rsid w:val="00420248"/>
    <w:rsid w:val="0042036F"/>
    <w:rsid w:val="00420D42"/>
    <w:rsid w:val="0042109F"/>
    <w:rsid w:val="00421524"/>
    <w:rsid w:val="004218D6"/>
    <w:rsid w:val="00421AAD"/>
    <w:rsid w:val="004227DA"/>
    <w:rsid w:val="00423278"/>
    <w:rsid w:val="004235BC"/>
    <w:rsid w:val="0042383C"/>
    <w:rsid w:val="00424FBD"/>
    <w:rsid w:val="0042518E"/>
    <w:rsid w:val="00425697"/>
    <w:rsid w:val="004261E2"/>
    <w:rsid w:val="004268FF"/>
    <w:rsid w:val="00426A4B"/>
    <w:rsid w:val="00426AE5"/>
    <w:rsid w:val="00426D99"/>
    <w:rsid w:val="00426F82"/>
    <w:rsid w:val="0042706F"/>
    <w:rsid w:val="00427253"/>
    <w:rsid w:val="004276A0"/>
    <w:rsid w:val="004276CB"/>
    <w:rsid w:val="00427767"/>
    <w:rsid w:val="00427C67"/>
    <w:rsid w:val="00427D82"/>
    <w:rsid w:val="004305BA"/>
    <w:rsid w:val="00430E69"/>
    <w:rsid w:val="004310BE"/>
    <w:rsid w:val="004312C2"/>
    <w:rsid w:val="004314C8"/>
    <w:rsid w:val="00431A20"/>
    <w:rsid w:val="0043247E"/>
    <w:rsid w:val="004324E3"/>
    <w:rsid w:val="00432541"/>
    <w:rsid w:val="00432A2F"/>
    <w:rsid w:val="00432A96"/>
    <w:rsid w:val="00432AC6"/>
    <w:rsid w:val="00432E80"/>
    <w:rsid w:val="004344C9"/>
    <w:rsid w:val="00434A44"/>
    <w:rsid w:val="00434BE8"/>
    <w:rsid w:val="00435BE9"/>
    <w:rsid w:val="00435DEF"/>
    <w:rsid w:val="00435EDF"/>
    <w:rsid w:val="00436656"/>
    <w:rsid w:val="00436A3D"/>
    <w:rsid w:val="00436B80"/>
    <w:rsid w:val="00436C39"/>
    <w:rsid w:val="004372B6"/>
    <w:rsid w:val="004375A7"/>
    <w:rsid w:val="00437951"/>
    <w:rsid w:val="0044011E"/>
    <w:rsid w:val="004404AF"/>
    <w:rsid w:val="00441039"/>
    <w:rsid w:val="00441194"/>
    <w:rsid w:val="00441350"/>
    <w:rsid w:val="0044233B"/>
    <w:rsid w:val="00442B72"/>
    <w:rsid w:val="00443264"/>
    <w:rsid w:val="00443A88"/>
    <w:rsid w:val="00443FD4"/>
    <w:rsid w:val="004441A1"/>
    <w:rsid w:val="00444645"/>
    <w:rsid w:val="00444D9E"/>
    <w:rsid w:val="00444EB3"/>
    <w:rsid w:val="0044559E"/>
    <w:rsid w:val="00445806"/>
    <w:rsid w:val="0044587E"/>
    <w:rsid w:val="00445974"/>
    <w:rsid w:val="00446102"/>
    <w:rsid w:val="0044671E"/>
    <w:rsid w:val="004471BB"/>
    <w:rsid w:val="00447B7F"/>
    <w:rsid w:val="00450086"/>
    <w:rsid w:val="00450320"/>
    <w:rsid w:val="0045046A"/>
    <w:rsid w:val="004505A8"/>
    <w:rsid w:val="0045065F"/>
    <w:rsid w:val="0045066D"/>
    <w:rsid w:val="00450A50"/>
    <w:rsid w:val="00450AAA"/>
    <w:rsid w:val="00450CFD"/>
    <w:rsid w:val="004514E8"/>
    <w:rsid w:val="00451A86"/>
    <w:rsid w:val="00451C7C"/>
    <w:rsid w:val="00451ECB"/>
    <w:rsid w:val="00451EF5"/>
    <w:rsid w:val="0045200C"/>
    <w:rsid w:val="00452060"/>
    <w:rsid w:val="004520CB"/>
    <w:rsid w:val="00452967"/>
    <w:rsid w:val="00453DCE"/>
    <w:rsid w:val="00453F71"/>
    <w:rsid w:val="00453FB6"/>
    <w:rsid w:val="004540DF"/>
    <w:rsid w:val="00454458"/>
    <w:rsid w:val="004546CD"/>
    <w:rsid w:val="00454A38"/>
    <w:rsid w:val="00454AF5"/>
    <w:rsid w:val="00454F1D"/>
    <w:rsid w:val="00455136"/>
    <w:rsid w:val="0045573A"/>
    <w:rsid w:val="00455992"/>
    <w:rsid w:val="00455C49"/>
    <w:rsid w:val="00455D55"/>
    <w:rsid w:val="00455E72"/>
    <w:rsid w:val="00456041"/>
    <w:rsid w:val="00456277"/>
    <w:rsid w:val="00456639"/>
    <w:rsid w:val="004568DB"/>
    <w:rsid w:val="00456DD5"/>
    <w:rsid w:val="00456E04"/>
    <w:rsid w:val="00456E5E"/>
    <w:rsid w:val="00457780"/>
    <w:rsid w:val="00457BF4"/>
    <w:rsid w:val="004612C8"/>
    <w:rsid w:val="004615A1"/>
    <w:rsid w:val="00461AB2"/>
    <w:rsid w:val="0046285A"/>
    <w:rsid w:val="00462C31"/>
    <w:rsid w:val="00463230"/>
    <w:rsid w:val="004632A5"/>
    <w:rsid w:val="00463927"/>
    <w:rsid w:val="00463C1F"/>
    <w:rsid w:val="00463F0A"/>
    <w:rsid w:val="00463F64"/>
    <w:rsid w:val="00464F43"/>
    <w:rsid w:val="0046517F"/>
    <w:rsid w:val="00465ED9"/>
    <w:rsid w:val="004662EF"/>
    <w:rsid w:val="00466D39"/>
    <w:rsid w:val="00466EB6"/>
    <w:rsid w:val="004670C9"/>
    <w:rsid w:val="004675D6"/>
    <w:rsid w:val="00470134"/>
    <w:rsid w:val="00470308"/>
    <w:rsid w:val="0047037E"/>
    <w:rsid w:val="00471A4A"/>
    <w:rsid w:val="00471DC7"/>
    <w:rsid w:val="00471F4D"/>
    <w:rsid w:val="0047225B"/>
    <w:rsid w:val="00472478"/>
    <w:rsid w:val="004728A4"/>
    <w:rsid w:val="00472B11"/>
    <w:rsid w:val="00472CF1"/>
    <w:rsid w:val="0047321F"/>
    <w:rsid w:val="004732C9"/>
    <w:rsid w:val="0047457D"/>
    <w:rsid w:val="004747B2"/>
    <w:rsid w:val="0047484D"/>
    <w:rsid w:val="00474FDE"/>
    <w:rsid w:val="00475046"/>
    <w:rsid w:val="00475DD5"/>
    <w:rsid w:val="0047639B"/>
    <w:rsid w:val="004767DB"/>
    <w:rsid w:val="00476A2D"/>
    <w:rsid w:val="00476CAF"/>
    <w:rsid w:val="00476FFE"/>
    <w:rsid w:val="00477156"/>
    <w:rsid w:val="00477357"/>
    <w:rsid w:val="00477426"/>
    <w:rsid w:val="004779B4"/>
    <w:rsid w:val="00477E59"/>
    <w:rsid w:val="00481132"/>
    <w:rsid w:val="004817D3"/>
    <w:rsid w:val="004826CA"/>
    <w:rsid w:val="00482807"/>
    <w:rsid w:val="00482CC7"/>
    <w:rsid w:val="00482E99"/>
    <w:rsid w:val="004833FA"/>
    <w:rsid w:val="004840C2"/>
    <w:rsid w:val="00484517"/>
    <w:rsid w:val="004848BA"/>
    <w:rsid w:val="00484AC8"/>
    <w:rsid w:val="00484CA6"/>
    <w:rsid w:val="00484EE5"/>
    <w:rsid w:val="00484FCC"/>
    <w:rsid w:val="004852E3"/>
    <w:rsid w:val="0048558B"/>
    <w:rsid w:val="00485B02"/>
    <w:rsid w:val="004861DF"/>
    <w:rsid w:val="00486278"/>
    <w:rsid w:val="0048648A"/>
    <w:rsid w:val="004869FB"/>
    <w:rsid w:val="00486BF8"/>
    <w:rsid w:val="00486E1F"/>
    <w:rsid w:val="00486ED5"/>
    <w:rsid w:val="00486FEF"/>
    <w:rsid w:val="00487A2E"/>
    <w:rsid w:val="00487BE0"/>
    <w:rsid w:val="00487C3D"/>
    <w:rsid w:val="00487D3A"/>
    <w:rsid w:val="00487E77"/>
    <w:rsid w:val="0049003D"/>
    <w:rsid w:val="00490243"/>
    <w:rsid w:val="0049031E"/>
    <w:rsid w:val="00490569"/>
    <w:rsid w:val="00490784"/>
    <w:rsid w:val="00490AC8"/>
    <w:rsid w:val="00490B21"/>
    <w:rsid w:val="00490E0F"/>
    <w:rsid w:val="00491976"/>
    <w:rsid w:val="00491A01"/>
    <w:rsid w:val="00491BC7"/>
    <w:rsid w:val="00491C97"/>
    <w:rsid w:val="0049209D"/>
    <w:rsid w:val="004920F7"/>
    <w:rsid w:val="00492291"/>
    <w:rsid w:val="0049258B"/>
    <w:rsid w:val="004932BA"/>
    <w:rsid w:val="00493904"/>
    <w:rsid w:val="004939C6"/>
    <w:rsid w:val="00493A8A"/>
    <w:rsid w:val="004942FC"/>
    <w:rsid w:val="0049442C"/>
    <w:rsid w:val="00494F78"/>
    <w:rsid w:val="00494FFB"/>
    <w:rsid w:val="00495303"/>
    <w:rsid w:val="004956B7"/>
    <w:rsid w:val="00495724"/>
    <w:rsid w:val="00495760"/>
    <w:rsid w:val="00495968"/>
    <w:rsid w:val="00495F40"/>
    <w:rsid w:val="00496012"/>
    <w:rsid w:val="00496020"/>
    <w:rsid w:val="0049648A"/>
    <w:rsid w:val="00496ED8"/>
    <w:rsid w:val="00497270"/>
    <w:rsid w:val="00497274"/>
    <w:rsid w:val="00497925"/>
    <w:rsid w:val="00497946"/>
    <w:rsid w:val="00497B3B"/>
    <w:rsid w:val="004A0039"/>
    <w:rsid w:val="004A0679"/>
    <w:rsid w:val="004A0750"/>
    <w:rsid w:val="004A0B25"/>
    <w:rsid w:val="004A0D7B"/>
    <w:rsid w:val="004A19A8"/>
    <w:rsid w:val="004A1E56"/>
    <w:rsid w:val="004A2C2F"/>
    <w:rsid w:val="004A3493"/>
    <w:rsid w:val="004A3584"/>
    <w:rsid w:val="004A358E"/>
    <w:rsid w:val="004A3E5E"/>
    <w:rsid w:val="004A4601"/>
    <w:rsid w:val="004A475F"/>
    <w:rsid w:val="004A4B98"/>
    <w:rsid w:val="004A4CB4"/>
    <w:rsid w:val="004A52F9"/>
    <w:rsid w:val="004A54CA"/>
    <w:rsid w:val="004A5845"/>
    <w:rsid w:val="004A5B20"/>
    <w:rsid w:val="004A5FD1"/>
    <w:rsid w:val="004A6999"/>
    <w:rsid w:val="004A6B80"/>
    <w:rsid w:val="004A7B8E"/>
    <w:rsid w:val="004A7CF0"/>
    <w:rsid w:val="004B0261"/>
    <w:rsid w:val="004B047B"/>
    <w:rsid w:val="004B0577"/>
    <w:rsid w:val="004B081F"/>
    <w:rsid w:val="004B09F4"/>
    <w:rsid w:val="004B0C81"/>
    <w:rsid w:val="004B18EA"/>
    <w:rsid w:val="004B1970"/>
    <w:rsid w:val="004B1C0C"/>
    <w:rsid w:val="004B1FAA"/>
    <w:rsid w:val="004B23F0"/>
    <w:rsid w:val="004B2915"/>
    <w:rsid w:val="004B2ADC"/>
    <w:rsid w:val="004B3301"/>
    <w:rsid w:val="004B3C0B"/>
    <w:rsid w:val="004B3D2C"/>
    <w:rsid w:val="004B44C7"/>
    <w:rsid w:val="004B4FE0"/>
    <w:rsid w:val="004B5195"/>
    <w:rsid w:val="004B51B0"/>
    <w:rsid w:val="004B5278"/>
    <w:rsid w:val="004B568C"/>
    <w:rsid w:val="004B5A3C"/>
    <w:rsid w:val="004B5C48"/>
    <w:rsid w:val="004B5C4F"/>
    <w:rsid w:val="004B61A9"/>
    <w:rsid w:val="004B6405"/>
    <w:rsid w:val="004B6AD3"/>
    <w:rsid w:val="004B6C83"/>
    <w:rsid w:val="004B7268"/>
    <w:rsid w:val="004B76A4"/>
    <w:rsid w:val="004C02BE"/>
    <w:rsid w:val="004C03A4"/>
    <w:rsid w:val="004C03AC"/>
    <w:rsid w:val="004C044D"/>
    <w:rsid w:val="004C088D"/>
    <w:rsid w:val="004C0998"/>
    <w:rsid w:val="004C14E9"/>
    <w:rsid w:val="004C1820"/>
    <w:rsid w:val="004C1838"/>
    <w:rsid w:val="004C195A"/>
    <w:rsid w:val="004C2337"/>
    <w:rsid w:val="004C2690"/>
    <w:rsid w:val="004C2855"/>
    <w:rsid w:val="004C2A0F"/>
    <w:rsid w:val="004C2AC6"/>
    <w:rsid w:val="004C2C25"/>
    <w:rsid w:val="004C2E5D"/>
    <w:rsid w:val="004C2EF4"/>
    <w:rsid w:val="004C34DC"/>
    <w:rsid w:val="004C3706"/>
    <w:rsid w:val="004C39D3"/>
    <w:rsid w:val="004C50EE"/>
    <w:rsid w:val="004C53EC"/>
    <w:rsid w:val="004C552D"/>
    <w:rsid w:val="004C5556"/>
    <w:rsid w:val="004C55AE"/>
    <w:rsid w:val="004C55C6"/>
    <w:rsid w:val="004C5DEE"/>
    <w:rsid w:val="004C602A"/>
    <w:rsid w:val="004C613E"/>
    <w:rsid w:val="004C6285"/>
    <w:rsid w:val="004C62DD"/>
    <w:rsid w:val="004C6722"/>
    <w:rsid w:val="004C6DD2"/>
    <w:rsid w:val="004C6F09"/>
    <w:rsid w:val="004C6FBC"/>
    <w:rsid w:val="004C7162"/>
    <w:rsid w:val="004C7632"/>
    <w:rsid w:val="004C7A21"/>
    <w:rsid w:val="004C7FCE"/>
    <w:rsid w:val="004D05D9"/>
    <w:rsid w:val="004D0DD9"/>
    <w:rsid w:val="004D0E97"/>
    <w:rsid w:val="004D1554"/>
    <w:rsid w:val="004D1CBE"/>
    <w:rsid w:val="004D2751"/>
    <w:rsid w:val="004D2863"/>
    <w:rsid w:val="004D2962"/>
    <w:rsid w:val="004D299F"/>
    <w:rsid w:val="004D2A7D"/>
    <w:rsid w:val="004D2C4C"/>
    <w:rsid w:val="004D3AEC"/>
    <w:rsid w:val="004D40CD"/>
    <w:rsid w:val="004D46EA"/>
    <w:rsid w:val="004D4BE2"/>
    <w:rsid w:val="004D581F"/>
    <w:rsid w:val="004D5831"/>
    <w:rsid w:val="004D66B6"/>
    <w:rsid w:val="004D66BE"/>
    <w:rsid w:val="004D6705"/>
    <w:rsid w:val="004D68F8"/>
    <w:rsid w:val="004D69BA"/>
    <w:rsid w:val="004D6C90"/>
    <w:rsid w:val="004D70BD"/>
    <w:rsid w:val="004D7439"/>
    <w:rsid w:val="004D76EB"/>
    <w:rsid w:val="004E00C7"/>
    <w:rsid w:val="004E036E"/>
    <w:rsid w:val="004E0399"/>
    <w:rsid w:val="004E096B"/>
    <w:rsid w:val="004E0BD0"/>
    <w:rsid w:val="004E0C8F"/>
    <w:rsid w:val="004E1282"/>
    <w:rsid w:val="004E15A6"/>
    <w:rsid w:val="004E15FA"/>
    <w:rsid w:val="004E1F8B"/>
    <w:rsid w:val="004E20FD"/>
    <w:rsid w:val="004E24AA"/>
    <w:rsid w:val="004E27F2"/>
    <w:rsid w:val="004E3718"/>
    <w:rsid w:val="004E4188"/>
    <w:rsid w:val="004E446B"/>
    <w:rsid w:val="004E4529"/>
    <w:rsid w:val="004E4ED9"/>
    <w:rsid w:val="004E55A9"/>
    <w:rsid w:val="004E5631"/>
    <w:rsid w:val="004E570A"/>
    <w:rsid w:val="004E5CB5"/>
    <w:rsid w:val="004E5E42"/>
    <w:rsid w:val="004E6572"/>
    <w:rsid w:val="004E67B1"/>
    <w:rsid w:val="004E67F5"/>
    <w:rsid w:val="004E68F4"/>
    <w:rsid w:val="004E6FB2"/>
    <w:rsid w:val="004F0B5A"/>
    <w:rsid w:val="004F0D61"/>
    <w:rsid w:val="004F17E7"/>
    <w:rsid w:val="004F1B28"/>
    <w:rsid w:val="004F1B30"/>
    <w:rsid w:val="004F1B49"/>
    <w:rsid w:val="004F239E"/>
    <w:rsid w:val="004F264E"/>
    <w:rsid w:val="004F2745"/>
    <w:rsid w:val="004F2A34"/>
    <w:rsid w:val="004F33D6"/>
    <w:rsid w:val="004F40C8"/>
    <w:rsid w:val="004F47FA"/>
    <w:rsid w:val="004F4838"/>
    <w:rsid w:val="004F4996"/>
    <w:rsid w:val="004F4B8D"/>
    <w:rsid w:val="004F50D2"/>
    <w:rsid w:val="004F516E"/>
    <w:rsid w:val="004F529B"/>
    <w:rsid w:val="004F58F9"/>
    <w:rsid w:val="004F643B"/>
    <w:rsid w:val="004F6C36"/>
    <w:rsid w:val="004F7574"/>
    <w:rsid w:val="004F783E"/>
    <w:rsid w:val="004F7B4E"/>
    <w:rsid w:val="004F7BCC"/>
    <w:rsid w:val="004F7E63"/>
    <w:rsid w:val="004F7E92"/>
    <w:rsid w:val="00500216"/>
    <w:rsid w:val="0050027B"/>
    <w:rsid w:val="00500983"/>
    <w:rsid w:val="00500BF7"/>
    <w:rsid w:val="005010E2"/>
    <w:rsid w:val="005020CE"/>
    <w:rsid w:val="0050240B"/>
    <w:rsid w:val="00502FFA"/>
    <w:rsid w:val="00503B31"/>
    <w:rsid w:val="00503D1F"/>
    <w:rsid w:val="00503E15"/>
    <w:rsid w:val="0050400B"/>
    <w:rsid w:val="005047C9"/>
    <w:rsid w:val="00504841"/>
    <w:rsid w:val="00504AE4"/>
    <w:rsid w:val="00504D2A"/>
    <w:rsid w:val="00505013"/>
    <w:rsid w:val="005058F5"/>
    <w:rsid w:val="00505C70"/>
    <w:rsid w:val="00505CE3"/>
    <w:rsid w:val="00506527"/>
    <w:rsid w:val="00506A66"/>
    <w:rsid w:val="00506F72"/>
    <w:rsid w:val="005079D0"/>
    <w:rsid w:val="00507E3E"/>
    <w:rsid w:val="0051191C"/>
    <w:rsid w:val="00512275"/>
    <w:rsid w:val="0051268F"/>
    <w:rsid w:val="005133C7"/>
    <w:rsid w:val="00513477"/>
    <w:rsid w:val="00513480"/>
    <w:rsid w:val="00513675"/>
    <w:rsid w:val="005139F2"/>
    <w:rsid w:val="00513C45"/>
    <w:rsid w:val="0051425F"/>
    <w:rsid w:val="00514C65"/>
    <w:rsid w:val="0051536D"/>
    <w:rsid w:val="0051540D"/>
    <w:rsid w:val="00515693"/>
    <w:rsid w:val="005157C3"/>
    <w:rsid w:val="005160CD"/>
    <w:rsid w:val="005161BF"/>
    <w:rsid w:val="00516590"/>
    <w:rsid w:val="00516A36"/>
    <w:rsid w:val="00516C92"/>
    <w:rsid w:val="00516E0B"/>
    <w:rsid w:val="00516F62"/>
    <w:rsid w:val="00517207"/>
    <w:rsid w:val="0051788D"/>
    <w:rsid w:val="00517D9C"/>
    <w:rsid w:val="00520099"/>
    <w:rsid w:val="005207C0"/>
    <w:rsid w:val="005208AC"/>
    <w:rsid w:val="00520908"/>
    <w:rsid w:val="005209B3"/>
    <w:rsid w:val="0052127C"/>
    <w:rsid w:val="005213A6"/>
    <w:rsid w:val="0052146B"/>
    <w:rsid w:val="0052168F"/>
    <w:rsid w:val="005216F6"/>
    <w:rsid w:val="00521888"/>
    <w:rsid w:val="00521C59"/>
    <w:rsid w:val="005223F9"/>
    <w:rsid w:val="0052246B"/>
    <w:rsid w:val="0052291B"/>
    <w:rsid w:val="0052295E"/>
    <w:rsid w:val="0052297A"/>
    <w:rsid w:val="0052299B"/>
    <w:rsid w:val="00522C00"/>
    <w:rsid w:val="00522EBD"/>
    <w:rsid w:val="00523070"/>
    <w:rsid w:val="0052333B"/>
    <w:rsid w:val="0052337E"/>
    <w:rsid w:val="005244AA"/>
    <w:rsid w:val="005248A9"/>
    <w:rsid w:val="00525613"/>
    <w:rsid w:val="005263A5"/>
    <w:rsid w:val="005279FF"/>
    <w:rsid w:val="00527A32"/>
    <w:rsid w:val="00527CCD"/>
    <w:rsid w:val="00527F03"/>
    <w:rsid w:val="00530170"/>
    <w:rsid w:val="005301B9"/>
    <w:rsid w:val="00530E0B"/>
    <w:rsid w:val="005316C9"/>
    <w:rsid w:val="00531BE1"/>
    <w:rsid w:val="00532437"/>
    <w:rsid w:val="00532464"/>
    <w:rsid w:val="00532C7B"/>
    <w:rsid w:val="00532D3D"/>
    <w:rsid w:val="005332B6"/>
    <w:rsid w:val="00533328"/>
    <w:rsid w:val="00533873"/>
    <w:rsid w:val="00533BD8"/>
    <w:rsid w:val="00533FCF"/>
    <w:rsid w:val="00534861"/>
    <w:rsid w:val="00534984"/>
    <w:rsid w:val="005350A5"/>
    <w:rsid w:val="00535AEA"/>
    <w:rsid w:val="00536339"/>
    <w:rsid w:val="00536467"/>
    <w:rsid w:val="005364CD"/>
    <w:rsid w:val="00536B94"/>
    <w:rsid w:val="005372A3"/>
    <w:rsid w:val="005403E5"/>
    <w:rsid w:val="005405D6"/>
    <w:rsid w:val="005406C7"/>
    <w:rsid w:val="00540934"/>
    <w:rsid w:val="0054099A"/>
    <w:rsid w:val="00540FC6"/>
    <w:rsid w:val="005418DA"/>
    <w:rsid w:val="00541CB8"/>
    <w:rsid w:val="00541FE7"/>
    <w:rsid w:val="00542303"/>
    <w:rsid w:val="0054244B"/>
    <w:rsid w:val="005429DB"/>
    <w:rsid w:val="0054336B"/>
    <w:rsid w:val="0054373E"/>
    <w:rsid w:val="0054381D"/>
    <w:rsid w:val="00543A8B"/>
    <w:rsid w:val="00543CFF"/>
    <w:rsid w:val="00543DCC"/>
    <w:rsid w:val="005448B7"/>
    <w:rsid w:val="00544EE3"/>
    <w:rsid w:val="00544F38"/>
    <w:rsid w:val="0054535D"/>
    <w:rsid w:val="00545657"/>
    <w:rsid w:val="005457C5"/>
    <w:rsid w:val="0054585B"/>
    <w:rsid w:val="00545AFC"/>
    <w:rsid w:val="00545B29"/>
    <w:rsid w:val="00545D3E"/>
    <w:rsid w:val="005461B6"/>
    <w:rsid w:val="0054633B"/>
    <w:rsid w:val="005470EB"/>
    <w:rsid w:val="005474C9"/>
    <w:rsid w:val="00547806"/>
    <w:rsid w:val="00550136"/>
    <w:rsid w:val="005506A2"/>
    <w:rsid w:val="00550944"/>
    <w:rsid w:val="00550A07"/>
    <w:rsid w:val="00550CDF"/>
    <w:rsid w:val="0055100A"/>
    <w:rsid w:val="005517C9"/>
    <w:rsid w:val="00551CF1"/>
    <w:rsid w:val="00552586"/>
    <w:rsid w:val="00552BBF"/>
    <w:rsid w:val="00553287"/>
    <w:rsid w:val="0055418D"/>
    <w:rsid w:val="00554332"/>
    <w:rsid w:val="005544A4"/>
    <w:rsid w:val="005544A7"/>
    <w:rsid w:val="005548DC"/>
    <w:rsid w:val="00554A7E"/>
    <w:rsid w:val="0055521E"/>
    <w:rsid w:val="00555A89"/>
    <w:rsid w:val="00555B75"/>
    <w:rsid w:val="00555D02"/>
    <w:rsid w:val="00555D91"/>
    <w:rsid w:val="00556217"/>
    <w:rsid w:val="005563ED"/>
    <w:rsid w:val="0055698F"/>
    <w:rsid w:val="00556D6E"/>
    <w:rsid w:val="0055704B"/>
    <w:rsid w:val="00557ED6"/>
    <w:rsid w:val="00560105"/>
    <w:rsid w:val="005601A0"/>
    <w:rsid w:val="00560836"/>
    <w:rsid w:val="00561910"/>
    <w:rsid w:val="00561BD3"/>
    <w:rsid w:val="00561DF3"/>
    <w:rsid w:val="00561E45"/>
    <w:rsid w:val="00561F10"/>
    <w:rsid w:val="0056237C"/>
    <w:rsid w:val="0056260A"/>
    <w:rsid w:val="00562C83"/>
    <w:rsid w:val="00562F67"/>
    <w:rsid w:val="00562FF2"/>
    <w:rsid w:val="0056302B"/>
    <w:rsid w:val="00563504"/>
    <w:rsid w:val="005635E6"/>
    <w:rsid w:val="00563824"/>
    <w:rsid w:val="005644ED"/>
    <w:rsid w:val="00564721"/>
    <w:rsid w:val="0056482D"/>
    <w:rsid w:val="0056486A"/>
    <w:rsid w:val="005649F9"/>
    <w:rsid w:val="00564CBD"/>
    <w:rsid w:val="0056546A"/>
    <w:rsid w:val="00565A64"/>
    <w:rsid w:val="00565F84"/>
    <w:rsid w:val="00566687"/>
    <w:rsid w:val="0056675B"/>
    <w:rsid w:val="005676F9"/>
    <w:rsid w:val="0056770A"/>
    <w:rsid w:val="00567D27"/>
    <w:rsid w:val="00567F3D"/>
    <w:rsid w:val="005700DF"/>
    <w:rsid w:val="0057024A"/>
    <w:rsid w:val="0057064A"/>
    <w:rsid w:val="00571263"/>
    <w:rsid w:val="005712B0"/>
    <w:rsid w:val="005715C4"/>
    <w:rsid w:val="00571B97"/>
    <w:rsid w:val="00571C32"/>
    <w:rsid w:val="00571EF1"/>
    <w:rsid w:val="00571F2F"/>
    <w:rsid w:val="005722BD"/>
    <w:rsid w:val="00572958"/>
    <w:rsid w:val="0057398B"/>
    <w:rsid w:val="0057399B"/>
    <w:rsid w:val="00573A34"/>
    <w:rsid w:val="00574CD8"/>
    <w:rsid w:val="00575137"/>
    <w:rsid w:val="0057577D"/>
    <w:rsid w:val="00575E16"/>
    <w:rsid w:val="005760A4"/>
    <w:rsid w:val="005761A4"/>
    <w:rsid w:val="00576310"/>
    <w:rsid w:val="00576686"/>
    <w:rsid w:val="005766B9"/>
    <w:rsid w:val="00576713"/>
    <w:rsid w:val="0057696A"/>
    <w:rsid w:val="00576E00"/>
    <w:rsid w:val="0057702F"/>
    <w:rsid w:val="00577F40"/>
    <w:rsid w:val="0058028B"/>
    <w:rsid w:val="00580588"/>
    <w:rsid w:val="00580630"/>
    <w:rsid w:val="00580B0F"/>
    <w:rsid w:val="00580B32"/>
    <w:rsid w:val="00580E75"/>
    <w:rsid w:val="00580FD7"/>
    <w:rsid w:val="005815F1"/>
    <w:rsid w:val="0058160D"/>
    <w:rsid w:val="005816DF"/>
    <w:rsid w:val="00581F8C"/>
    <w:rsid w:val="005820CC"/>
    <w:rsid w:val="0058326E"/>
    <w:rsid w:val="005836F5"/>
    <w:rsid w:val="00583BBE"/>
    <w:rsid w:val="00583C95"/>
    <w:rsid w:val="0058463E"/>
    <w:rsid w:val="00584640"/>
    <w:rsid w:val="00584A15"/>
    <w:rsid w:val="00584EE0"/>
    <w:rsid w:val="0058517C"/>
    <w:rsid w:val="00585202"/>
    <w:rsid w:val="00585AE9"/>
    <w:rsid w:val="00585BE8"/>
    <w:rsid w:val="00585BEA"/>
    <w:rsid w:val="00585C65"/>
    <w:rsid w:val="005864E9"/>
    <w:rsid w:val="00586507"/>
    <w:rsid w:val="005865B7"/>
    <w:rsid w:val="00590063"/>
    <w:rsid w:val="005908CE"/>
    <w:rsid w:val="005909CF"/>
    <w:rsid w:val="00590E25"/>
    <w:rsid w:val="00591139"/>
    <w:rsid w:val="00591AA9"/>
    <w:rsid w:val="00591C4F"/>
    <w:rsid w:val="005920E0"/>
    <w:rsid w:val="0059251E"/>
    <w:rsid w:val="00592885"/>
    <w:rsid w:val="005935D8"/>
    <w:rsid w:val="005936D1"/>
    <w:rsid w:val="00593A9B"/>
    <w:rsid w:val="0059431E"/>
    <w:rsid w:val="00594352"/>
    <w:rsid w:val="0059483C"/>
    <w:rsid w:val="0059496E"/>
    <w:rsid w:val="00594AEA"/>
    <w:rsid w:val="00594B78"/>
    <w:rsid w:val="00594C9A"/>
    <w:rsid w:val="00594CBE"/>
    <w:rsid w:val="00594D99"/>
    <w:rsid w:val="00595183"/>
    <w:rsid w:val="00595D1A"/>
    <w:rsid w:val="00595DB5"/>
    <w:rsid w:val="00595E8E"/>
    <w:rsid w:val="0059609A"/>
    <w:rsid w:val="00596332"/>
    <w:rsid w:val="00596F29"/>
    <w:rsid w:val="00597137"/>
    <w:rsid w:val="00597BDD"/>
    <w:rsid w:val="00597DDB"/>
    <w:rsid w:val="00597EFC"/>
    <w:rsid w:val="005A0082"/>
    <w:rsid w:val="005A07FF"/>
    <w:rsid w:val="005A0CF0"/>
    <w:rsid w:val="005A18F9"/>
    <w:rsid w:val="005A2362"/>
    <w:rsid w:val="005A28A5"/>
    <w:rsid w:val="005A2B37"/>
    <w:rsid w:val="005A2BF8"/>
    <w:rsid w:val="005A2E72"/>
    <w:rsid w:val="005A2F59"/>
    <w:rsid w:val="005A37B2"/>
    <w:rsid w:val="005A39A8"/>
    <w:rsid w:val="005A41FE"/>
    <w:rsid w:val="005A4298"/>
    <w:rsid w:val="005A435C"/>
    <w:rsid w:val="005A470E"/>
    <w:rsid w:val="005A4EC4"/>
    <w:rsid w:val="005A5221"/>
    <w:rsid w:val="005A522D"/>
    <w:rsid w:val="005A57FB"/>
    <w:rsid w:val="005A595B"/>
    <w:rsid w:val="005A5A40"/>
    <w:rsid w:val="005A5B1D"/>
    <w:rsid w:val="005A624A"/>
    <w:rsid w:val="005A6274"/>
    <w:rsid w:val="005A6847"/>
    <w:rsid w:val="005A6D91"/>
    <w:rsid w:val="005A7166"/>
    <w:rsid w:val="005A75A8"/>
    <w:rsid w:val="005A79C6"/>
    <w:rsid w:val="005B01C7"/>
    <w:rsid w:val="005B05D7"/>
    <w:rsid w:val="005B0789"/>
    <w:rsid w:val="005B0B33"/>
    <w:rsid w:val="005B0F1E"/>
    <w:rsid w:val="005B0FA4"/>
    <w:rsid w:val="005B1284"/>
    <w:rsid w:val="005B1C5B"/>
    <w:rsid w:val="005B1D98"/>
    <w:rsid w:val="005B1F43"/>
    <w:rsid w:val="005B2027"/>
    <w:rsid w:val="005B2244"/>
    <w:rsid w:val="005B30D7"/>
    <w:rsid w:val="005B34A4"/>
    <w:rsid w:val="005B34DB"/>
    <w:rsid w:val="005B3F68"/>
    <w:rsid w:val="005B3FA9"/>
    <w:rsid w:val="005B4715"/>
    <w:rsid w:val="005B4C0A"/>
    <w:rsid w:val="005B4FCF"/>
    <w:rsid w:val="005B558A"/>
    <w:rsid w:val="005B62BA"/>
    <w:rsid w:val="005B6690"/>
    <w:rsid w:val="005B67D6"/>
    <w:rsid w:val="005B6C60"/>
    <w:rsid w:val="005B7184"/>
    <w:rsid w:val="005B77BB"/>
    <w:rsid w:val="005B77F6"/>
    <w:rsid w:val="005B7A43"/>
    <w:rsid w:val="005B7D93"/>
    <w:rsid w:val="005B7F4F"/>
    <w:rsid w:val="005C0927"/>
    <w:rsid w:val="005C10F2"/>
    <w:rsid w:val="005C153D"/>
    <w:rsid w:val="005C18D0"/>
    <w:rsid w:val="005C1DEB"/>
    <w:rsid w:val="005C1F75"/>
    <w:rsid w:val="005C21C9"/>
    <w:rsid w:val="005C2270"/>
    <w:rsid w:val="005C2F4C"/>
    <w:rsid w:val="005C3181"/>
    <w:rsid w:val="005C3749"/>
    <w:rsid w:val="005C3988"/>
    <w:rsid w:val="005C3A17"/>
    <w:rsid w:val="005C3ACF"/>
    <w:rsid w:val="005C4087"/>
    <w:rsid w:val="005C447A"/>
    <w:rsid w:val="005C49BA"/>
    <w:rsid w:val="005C4D95"/>
    <w:rsid w:val="005C4FE6"/>
    <w:rsid w:val="005C5D27"/>
    <w:rsid w:val="005C63D8"/>
    <w:rsid w:val="005C654A"/>
    <w:rsid w:val="005C65B8"/>
    <w:rsid w:val="005C6EED"/>
    <w:rsid w:val="005C72CA"/>
    <w:rsid w:val="005C72F1"/>
    <w:rsid w:val="005C7925"/>
    <w:rsid w:val="005C79FC"/>
    <w:rsid w:val="005D0258"/>
    <w:rsid w:val="005D190B"/>
    <w:rsid w:val="005D1B42"/>
    <w:rsid w:val="005D1B4B"/>
    <w:rsid w:val="005D1CA5"/>
    <w:rsid w:val="005D1FF8"/>
    <w:rsid w:val="005D2426"/>
    <w:rsid w:val="005D2ECA"/>
    <w:rsid w:val="005D2F59"/>
    <w:rsid w:val="005D2F83"/>
    <w:rsid w:val="005D360B"/>
    <w:rsid w:val="005D3CB0"/>
    <w:rsid w:val="005D4B59"/>
    <w:rsid w:val="005D4C45"/>
    <w:rsid w:val="005D4C84"/>
    <w:rsid w:val="005D4FB5"/>
    <w:rsid w:val="005D56E4"/>
    <w:rsid w:val="005D58FC"/>
    <w:rsid w:val="005D6597"/>
    <w:rsid w:val="005D6AD8"/>
    <w:rsid w:val="005D6CCB"/>
    <w:rsid w:val="005D7891"/>
    <w:rsid w:val="005D7F53"/>
    <w:rsid w:val="005E0061"/>
    <w:rsid w:val="005E0CB3"/>
    <w:rsid w:val="005E0D34"/>
    <w:rsid w:val="005E0DB3"/>
    <w:rsid w:val="005E0E1E"/>
    <w:rsid w:val="005E1422"/>
    <w:rsid w:val="005E15FB"/>
    <w:rsid w:val="005E1977"/>
    <w:rsid w:val="005E1E07"/>
    <w:rsid w:val="005E217E"/>
    <w:rsid w:val="005E24BB"/>
    <w:rsid w:val="005E2633"/>
    <w:rsid w:val="005E296E"/>
    <w:rsid w:val="005E2CD1"/>
    <w:rsid w:val="005E2D2A"/>
    <w:rsid w:val="005E2D6F"/>
    <w:rsid w:val="005E2FA0"/>
    <w:rsid w:val="005E3832"/>
    <w:rsid w:val="005E3EFF"/>
    <w:rsid w:val="005E4787"/>
    <w:rsid w:val="005E4EDB"/>
    <w:rsid w:val="005E4EDC"/>
    <w:rsid w:val="005E4F7D"/>
    <w:rsid w:val="005E52BD"/>
    <w:rsid w:val="005E56CF"/>
    <w:rsid w:val="005E591F"/>
    <w:rsid w:val="005E5E8E"/>
    <w:rsid w:val="005E602E"/>
    <w:rsid w:val="005E60D1"/>
    <w:rsid w:val="005E6254"/>
    <w:rsid w:val="005E7141"/>
    <w:rsid w:val="005E787E"/>
    <w:rsid w:val="005E7AB9"/>
    <w:rsid w:val="005F030E"/>
    <w:rsid w:val="005F0398"/>
    <w:rsid w:val="005F04F9"/>
    <w:rsid w:val="005F07B4"/>
    <w:rsid w:val="005F0C8F"/>
    <w:rsid w:val="005F0DFF"/>
    <w:rsid w:val="005F1AC9"/>
    <w:rsid w:val="005F1BA3"/>
    <w:rsid w:val="005F1F17"/>
    <w:rsid w:val="005F2965"/>
    <w:rsid w:val="005F2BBF"/>
    <w:rsid w:val="005F311B"/>
    <w:rsid w:val="005F319B"/>
    <w:rsid w:val="005F3245"/>
    <w:rsid w:val="005F33EA"/>
    <w:rsid w:val="005F369F"/>
    <w:rsid w:val="005F36EA"/>
    <w:rsid w:val="005F3B72"/>
    <w:rsid w:val="005F3E1B"/>
    <w:rsid w:val="005F433A"/>
    <w:rsid w:val="005F449E"/>
    <w:rsid w:val="005F4BAE"/>
    <w:rsid w:val="005F4C49"/>
    <w:rsid w:val="005F4FF4"/>
    <w:rsid w:val="005F512A"/>
    <w:rsid w:val="005F5CF0"/>
    <w:rsid w:val="005F5F1E"/>
    <w:rsid w:val="005F5FAE"/>
    <w:rsid w:val="005F62CD"/>
    <w:rsid w:val="005F67F6"/>
    <w:rsid w:val="005F6DC0"/>
    <w:rsid w:val="005F71C1"/>
    <w:rsid w:val="005F7421"/>
    <w:rsid w:val="005F787E"/>
    <w:rsid w:val="005F79C1"/>
    <w:rsid w:val="005F7E54"/>
    <w:rsid w:val="00600310"/>
    <w:rsid w:val="006005C3"/>
    <w:rsid w:val="00600AD1"/>
    <w:rsid w:val="00600AEF"/>
    <w:rsid w:val="00601659"/>
    <w:rsid w:val="0060166A"/>
    <w:rsid w:val="006024C7"/>
    <w:rsid w:val="0060264C"/>
    <w:rsid w:val="006032E0"/>
    <w:rsid w:val="006038D0"/>
    <w:rsid w:val="00603B5B"/>
    <w:rsid w:val="00603D29"/>
    <w:rsid w:val="00604A0D"/>
    <w:rsid w:val="00604A17"/>
    <w:rsid w:val="00604A89"/>
    <w:rsid w:val="00604B7F"/>
    <w:rsid w:val="00605255"/>
    <w:rsid w:val="0060577D"/>
    <w:rsid w:val="00606190"/>
    <w:rsid w:val="00606905"/>
    <w:rsid w:val="00606C91"/>
    <w:rsid w:val="00606EE6"/>
    <w:rsid w:val="00607397"/>
    <w:rsid w:val="0060763B"/>
    <w:rsid w:val="00607684"/>
    <w:rsid w:val="00607B4A"/>
    <w:rsid w:val="00610353"/>
    <w:rsid w:val="00610878"/>
    <w:rsid w:val="00610E30"/>
    <w:rsid w:val="006116C9"/>
    <w:rsid w:val="00611932"/>
    <w:rsid w:val="0061202F"/>
    <w:rsid w:val="00612594"/>
    <w:rsid w:val="00612C1C"/>
    <w:rsid w:val="0061334E"/>
    <w:rsid w:val="00613BA6"/>
    <w:rsid w:val="00613D08"/>
    <w:rsid w:val="006144C3"/>
    <w:rsid w:val="0061475C"/>
    <w:rsid w:val="00614876"/>
    <w:rsid w:val="0061497D"/>
    <w:rsid w:val="00614D71"/>
    <w:rsid w:val="00615FEE"/>
    <w:rsid w:val="00616282"/>
    <w:rsid w:val="0061637B"/>
    <w:rsid w:val="0061638E"/>
    <w:rsid w:val="0061639D"/>
    <w:rsid w:val="00616586"/>
    <w:rsid w:val="006169A0"/>
    <w:rsid w:val="00616A76"/>
    <w:rsid w:val="00616CBB"/>
    <w:rsid w:val="00616F8D"/>
    <w:rsid w:val="0061780D"/>
    <w:rsid w:val="00620CF4"/>
    <w:rsid w:val="006216F8"/>
    <w:rsid w:val="00622040"/>
    <w:rsid w:val="00622310"/>
    <w:rsid w:val="0062231D"/>
    <w:rsid w:val="0062271B"/>
    <w:rsid w:val="00622C62"/>
    <w:rsid w:val="00622F04"/>
    <w:rsid w:val="0062308B"/>
    <w:rsid w:val="00623590"/>
    <w:rsid w:val="006238AB"/>
    <w:rsid w:val="006238C8"/>
    <w:rsid w:val="006238F0"/>
    <w:rsid w:val="006239CC"/>
    <w:rsid w:val="00623B63"/>
    <w:rsid w:val="00624F0A"/>
    <w:rsid w:val="00625063"/>
    <w:rsid w:val="00625500"/>
    <w:rsid w:val="006255D6"/>
    <w:rsid w:val="00625911"/>
    <w:rsid w:val="00625A8E"/>
    <w:rsid w:val="006260B7"/>
    <w:rsid w:val="006264F1"/>
    <w:rsid w:val="00626637"/>
    <w:rsid w:val="0062677F"/>
    <w:rsid w:val="006274A5"/>
    <w:rsid w:val="006278BE"/>
    <w:rsid w:val="00627E80"/>
    <w:rsid w:val="006300E6"/>
    <w:rsid w:val="006300F8"/>
    <w:rsid w:val="006302FA"/>
    <w:rsid w:val="00630701"/>
    <w:rsid w:val="00630D00"/>
    <w:rsid w:val="00631289"/>
    <w:rsid w:val="006313FF"/>
    <w:rsid w:val="0063185F"/>
    <w:rsid w:val="00631F8F"/>
    <w:rsid w:val="00633022"/>
    <w:rsid w:val="006330EE"/>
    <w:rsid w:val="006335CD"/>
    <w:rsid w:val="006336FA"/>
    <w:rsid w:val="00633B6B"/>
    <w:rsid w:val="0063435C"/>
    <w:rsid w:val="00634BA8"/>
    <w:rsid w:val="006350E4"/>
    <w:rsid w:val="006352EF"/>
    <w:rsid w:val="006353EC"/>
    <w:rsid w:val="006355EE"/>
    <w:rsid w:val="006359D0"/>
    <w:rsid w:val="00635C2A"/>
    <w:rsid w:val="00635C3E"/>
    <w:rsid w:val="006360E3"/>
    <w:rsid w:val="0063622E"/>
    <w:rsid w:val="00636A1D"/>
    <w:rsid w:val="00636C62"/>
    <w:rsid w:val="00636E5A"/>
    <w:rsid w:val="006375DB"/>
    <w:rsid w:val="00637F7F"/>
    <w:rsid w:val="00637FE6"/>
    <w:rsid w:val="0064025A"/>
    <w:rsid w:val="00640567"/>
    <w:rsid w:val="00640942"/>
    <w:rsid w:val="0064114F"/>
    <w:rsid w:val="006414FF"/>
    <w:rsid w:val="00641EBB"/>
    <w:rsid w:val="00642A0F"/>
    <w:rsid w:val="00642EDF"/>
    <w:rsid w:val="00643B27"/>
    <w:rsid w:val="00643ECB"/>
    <w:rsid w:val="00643F15"/>
    <w:rsid w:val="0064478D"/>
    <w:rsid w:val="006447B9"/>
    <w:rsid w:val="00644828"/>
    <w:rsid w:val="00644CF9"/>
    <w:rsid w:val="0064505B"/>
    <w:rsid w:val="0064506C"/>
    <w:rsid w:val="006453FE"/>
    <w:rsid w:val="006454D7"/>
    <w:rsid w:val="00645C09"/>
    <w:rsid w:val="00645EC2"/>
    <w:rsid w:val="00646ED3"/>
    <w:rsid w:val="00646FE7"/>
    <w:rsid w:val="006471D7"/>
    <w:rsid w:val="0064762B"/>
    <w:rsid w:val="006476C1"/>
    <w:rsid w:val="00647BD5"/>
    <w:rsid w:val="00647F8B"/>
    <w:rsid w:val="00650889"/>
    <w:rsid w:val="00650CD0"/>
    <w:rsid w:val="00650DCB"/>
    <w:rsid w:val="00651123"/>
    <w:rsid w:val="006517D8"/>
    <w:rsid w:val="00651A3C"/>
    <w:rsid w:val="00651DAC"/>
    <w:rsid w:val="00652C49"/>
    <w:rsid w:val="00652F69"/>
    <w:rsid w:val="0065355B"/>
    <w:rsid w:val="006542CD"/>
    <w:rsid w:val="006542F5"/>
    <w:rsid w:val="006545DE"/>
    <w:rsid w:val="006550A1"/>
    <w:rsid w:val="0065553B"/>
    <w:rsid w:val="00655609"/>
    <w:rsid w:val="006557EB"/>
    <w:rsid w:val="00655962"/>
    <w:rsid w:val="0065598B"/>
    <w:rsid w:val="006559D3"/>
    <w:rsid w:val="00655FF5"/>
    <w:rsid w:val="00656032"/>
    <w:rsid w:val="00656798"/>
    <w:rsid w:val="00656AD5"/>
    <w:rsid w:val="00656B41"/>
    <w:rsid w:val="00657328"/>
    <w:rsid w:val="00657535"/>
    <w:rsid w:val="006600E0"/>
    <w:rsid w:val="006600F8"/>
    <w:rsid w:val="0066089D"/>
    <w:rsid w:val="00660A6E"/>
    <w:rsid w:val="00661266"/>
    <w:rsid w:val="006617EE"/>
    <w:rsid w:val="006619F0"/>
    <w:rsid w:val="006624B5"/>
    <w:rsid w:val="00663318"/>
    <w:rsid w:val="00663498"/>
    <w:rsid w:val="006634D2"/>
    <w:rsid w:val="00663B92"/>
    <w:rsid w:val="0066479D"/>
    <w:rsid w:val="006650D9"/>
    <w:rsid w:val="00665355"/>
    <w:rsid w:val="006658C8"/>
    <w:rsid w:val="0066591D"/>
    <w:rsid w:val="00666164"/>
    <w:rsid w:val="00666690"/>
    <w:rsid w:val="006668B1"/>
    <w:rsid w:val="00667FD3"/>
    <w:rsid w:val="006700AC"/>
    <w:rsid w:val="00670312"/>
    <w:rsid w:val="00670B06"/>
    <w:rsid w:val="00670C04"/>
    <w:rsid w:val="00670E9B"/>
    <w:rsid w:val="006715D5"/>
    <w:rsid w:val="00672DC0"/>
    <w:rsid w:val="006731B1"/>
    <w:rsid w:val="00673202"/>
    <w:rsid w:val="0067328D"/>
    <w:rsid w:val="006732A2"/>
    <w:rsid w:val="006733CF"/>
    <w:rsid w:val="00673AC7"/>
    <w:rsid w:val="00674D0C"/>
    <w:rsid w:val="00674DE5"/>
    <w:rsid w:val="006754AF"/>
    <w:rsid w:val="006757D1"/>
    <w:rsid w:val="00675D24"/>
    <w:rsid w:val="00675E41"/>
    <w:rsid w:val="00675E88"/>
    <w:rsid w:val="00676246"/>
    <w:rsid w:val="006764F7"/>
    <w:rsid w:val="006767E4"/>
    <w:rsid w:val="00676D2F"/>
    <w:rsid w:val="00676EC3"/>
    <w:rsid w:val="0067720E"/>
    <w:rsid w:val="00677332"/>
    <w:rsid w:val="00677579"/>
    <w:rsid w:val="006805B8"/>
    <w:rsid w:val="0068090F"/>
    <w:rsid w:val="006809F1"/>
    <w:rsid w:val="00680E4C"/>
    <w:rsid w:val="0068123E"/>
    <w:rsid w:val="006813E0"/>
    <w:rsid w:val="006816F1"/>
    <w:rsid w:val="00681DED"/>
    <w:rsid w:val="0068216A"/>
    <w:rsid w:val="00682505"/>
    <w:rsid w:val="0068272F"/>
    <w:rsid w:val="00682798"/>
    <w:rsid w:val="006827B3"/>
    <w:rsid w:val="0068284A"/>
    <w:rsid w:val="00682C41"/>
    <w:rsid w:val="0068348A"/>
    <w:rsid w:val="0068383B"/>
    <w:rsid w:val="00683B66"/>
    <w:rsid w:val="00683DB9"/>
    <w:rsid w:val="006840BE"/>
    <w:rsid w:val="0068463F"/>
    <w:rsid w:val="006848B0"/>
    <w:rsid w:val="00684CBF"/>
    <w:rsid w:val="00684DCD"/>
    <w:rsid w:val="00684E77"/>
    <w:rsid w:val="00685522"/>
    <w:rsid w:val="006857AC"/>
    <w:rsid w:val="0068595E"/>
    <w:rsid w:val="006873F5"/>
    <w:rsid w:val="006875A2"/>
    <w:rsid w:val="006903C6"/>
    <w:rsid w:val="006907F4"/>
    <w:rsid w:val="00690B9C"/>
    <w:rsid w:val="00690E9D"/>
    <w:rsid w:val="006916D5"/>
    <w:rsid w:val="00691AA8"/>
    <w:rsid w:val="00692483"/>
    <w:rsid w:val="00692BC1"/>
    <w:rsid w:val="0069303B"/>
    <w:rsid w:val="00693275"/>
    <w:rsid w:val="006935D4"/>
    <w:rsid w:val="0069363B"/>
    <w:rsid w:val="0069456A"/>
    <w:rsid w:val="00694C91"/>
    <w:rsid w:val="006951DD"/>
    <w:rsid w:val="0069541A"/>
    <w:rsid w:val="00695460"/>
    <w:rsid w:val="0069596E"/>
    <w:rsid w:val="006959DD"/>
    <w:rsid w:val="00695F0F"/>
    <w:rsid w:val="00695FCD"/>
    <w:rsid w:val="006965FC"/>
    <w:rsid w:val="00696E81"/>
    <w:rsid w:val="00697792"/>
    <w:rsid w:val="00697E7E"/>
    <w:rsid w:val="00697F84"/>
    <w:rsid w:val="006A044C"/>
    <w:rsid w:val="006A0984"/>
    <w:rsid w:val="006A0D07"/>
    <w:rsid w:val="006A0EEB"/>
    <w:rsid w:val="006A1690"/>
    <w:rsid w:val="006A1D58"/>
    <w:rsid w:val="006A2C6E"/>
    <w:rsid w:val="006A2F7F"/>
    <w:rsid w:val="006A30C8"/>
    <w:rsid w:val="006A347C"/>
    <w:rsid w:val="006A34AB"/>
    <w:rsid w:val="006A3A36"/>
    <w:rsid w:val="006A3E76"/>
    <w:rsid w:val="006A4291"/>
    <w:rsid w:val="006A46E1"/>
    <w:rsid w:val="006A4F0F"/>
    <w:rsid w:val="006A5363"/>
    <w:rsid w:val="006A5764"/>
    <w:rsid w:val="006A5968"/>
    <w:rsid w:val="006A5BB7"/>
    <w:rsid w:val="006A5CC7"/>
    <w:rsid w:val="006A615F"/>
    <w:rsid w:val="006A6221"/>
    <w:rsid w:val="006A6B20"/>
    <w:rsid w:val="006A705B"/>
    <w:rsid w:val="006A7567"/>
    <w:rsid w:val="006A76B1"/>
    <w:rsid w:val="006B014E"/>
    <w:rsid w:val="006B018C"/>
    <w:rsid w:val="006B037C"/>
    <w:rsid w:val="006B06E0"/>
    <w:rsid w:val="006B0F17"/>
    <w:rsid w:val="006B1123"/>
    <w:rsid w:val="006B17CC"/>
    <w:rsid w:val="006B1B47"/>
    <w:rsid w:val="006B1B49"/>
    <w:rsid w:val="006B1CB8"/>
    <w:rsid w:val="006B2318"/>
    <w:rsid w:val="006B3A77"/>
    <w:rsid w:val="006B3C5C"/>
    <w:rsid w:val="006B3C67"/>
    <w:rsid w:val="006B3FB7"/>
    <w:rsid w:val="006B4196"/>
    <w:rsid w:val="006B4D71"/>
    <w:rsid w:val="006B5178"/>
    <w:rsid w:val="006B54EE"/>
    <w:rsid w:val="006B5846"/>
    <w:rsid w:val="006B5862"/>
    <w:rsid w:val="006B5A21"/>
    <w:rsid w:val="006B5BFE"/>
    <w:rsid w:val="006B5D44"/>
    <w:rsid w:val="006B5D83"/>
    <w:rsid w:val="006B607C"/>
    <w:rsid w:val="006B623B"/>
    <w:rsid w:val="006B6895"/>
    <w:rsid w:val="006B694C"/>
    <w:rsid w:val="006B695C"/>
    <w:rsid w:val="006B6C3B"/>
    <w:rsid w:val="006B70CD"/>
    <w:rsid w:val="006B79DC"/>
    <w:rsid w:val="006B7A37"/>
    <w:rsid w:val="006B7A7C"/>
    <w:rsid w:val="006C0822"/>
    <w:rsid w:val="006C0F85"/>
    <w:rsid w:val="006C113F"/>
    <w:rsid w:val="006C1349"/>
    <w:rsid w:val="006C165A"/>
    <w:rsid w:val="006C1BE9"/>
    <w:rsid w:val="006C1DE2"/>
    <w:rsid w:val="006C23A3"/>
    <w:rsid w:val="006C24F2"/>
    <w:rsid w:val="006C2859"/>
    <w:rsid w:val="006C29B1"/>
    <w:rsid w:val="006C2FCB"/>
    <w:rsid w:val="006C30AB"/>
    <w:rsid w:val="006C354D"/>
    <w:rsid w:val="006C36B1"/>
    <w:rsid w:val="006C37ED"/>
    <w:rsid w:val="006C3CF6"/>
    <w:rsid w:val="006C3FBD"/>
    <w:rsid w:val="006C40F0"/>
    <w:rsid w:val="006C49BE"/>
    <w:rsid w:val="006C4F4C"/>
    <w:rsid w:val="006C52F8"/>
    <w:rsid w:val="006C5419"/>
    <w:rsid w:val="006C570E"/>
    <w:rsid w:val="006C5BBB"/>
    <w:rsid w:val="006C6292"/>
    <w:rsid w:val="006D0426"/>
    <w:rsid w:val="006D048D"/>
    <w:rsid w:val="006D0552"/>
    <w:rsid w:val="006D0649"/>
    <w:rsid w:val="006D0FD6"/>
    <w:rsid w:val="006D0FF5"/>
    <w:rsid w:val="006D115A"/>
    <w:rsid w:val="006D1168"/>
    <w:rsid w:val="006D1177"/>
    <w:rsid w:val="006D18A1"/>
    <w:rsid w:val="006D1C2C"/>
    <w:rsid w:val="006D1F29"/>
    <w:rsid w:val="006D282E"/>
    <w:rsid w:val="006D2E1D"/>
    <w:rsid w:val="006D2E37"/>
    <w:rsid w:val="006D30B1"/>
    <w:rsid w:val="006D340E"/>
    <w:rsid w:val="006D35A3"/>
    <w:rsid w:val="006D4288"/>
    <w:rsid w:val="006D4CB1"/>
    <w:rsid w:val="006D5661"/>
    <w:rsid w:val="006D59C4"/>
    <w:rsid w:val="006D5AC5"/>
    <w:rsid w:val="006D680F"/>
    <w:rsid w:val="006D6F88"/>
    <w:rsid w:val="006D6F8C"/>
    <w:rsid w:val="006D77E4"/>
    <w:rsid w:val="006D7AD4"/>
    <w:rsid w:val="006E1022"/>
    <w:rsid w:val="006E1427"/>
    <w:rsid w:val="006E142A"/>
    <w:rsid w:val="006E14A2"/>
    <w:rsid w:val="006E17B2"/>
    <w:rsid w:val="006E1860"/>
    <w:rsid w:val="006E1A0E"/>
    <w:rsid w:val="006E1FCE"/>
    <w:rsid w:val="006E1FEE"/>
    <w:rsid w:val="006E23CA"/>
    <w:rsid w:val="006E25D3"/>
    <w:rsid w:val="006E2686"/>
    <w:rsid w:val="006E340C"/>
    <w:rsid w:val="006E3833"/>
    <w:rsid w:val="006E3CCF"/>
    <w:rsid w:val="006E3D0C"/>
    <w:rsid w:val="006E44B2"/>
    <w:rsid w:val="006E56AD"/>
    <w:rsid w:val="006E5DEB"/>
    <w:rsid w:val="006E6805"/>
    <w:rsid w:val="006E6F0D"/>
    <w:rsid w:val="006E722F"/>
    <w:rsid w:val="006E7936"/>
    <w:rsid w:val="006E7B7E"/>
    <w:rsid w:val="006E7BFC"/>
    <w:rsid w:val="006E7E50"/>
    <w:rsid w:val="006F05DD"/>
    <w:rsid w:val="006F06A4"/>
    <w:rsid w:val="006F0AC0"/>
    <w:rsid w:val="006F103A"/>
    <w:rsid w:val="006F13B6"/>
    <w:rsid w:val="006F15B2"/>
    <w:rsid w:val="006F1707"/>
    <w:rsid w:val="006F19ED"/>
    <w:rsid w:val="006F1CC4"/>
    <w:rsid w:val="006F1F69"/>
    <w:rsid w:val="006F20E6"/>
    <w:rsid w:val="006F212E"/>
    <w:rsid w:val="006F2396"/>
    <w:rsid w:val="006F2CA2"/>
    <w:rsid w:val="006F2DD4"/>
    <w:rsid w:val="006F31B0"/>
    <w:rsid w:val="006F3550"/>
    <w:rsid w:val="006F36AE"/>
    <w:rsid w:val="006F3C71"/>
    <w:rsid w:val="006F4028"/>
    <w:rsid w:val="006F44A6"/>
    <w:rsid w:val="006F4B1A"/>
    <w:rsid w:val="006F4BDC"/>
    <w:rsid w:val="006F505F"/>
    <w:rsid w:val="006F5165"/>
    <w:rsid w:val="006F54BB"/>
    <w:rsid w:val="006F5745"/>
    <w:rsid w:val="006F601A"/>
    <w:rsid w:val="006F63E4"/>
    <w:rsid w:val="006F7065"/>
    <w:rsid w:val="006F723A"/>
    <w:rsid w:val="006F7277"/>
    <w:rsid w:val="006F753F"/>
    <w:rsid w:val="006F754D"/>
    <w:rsid w:val="0070142F"/>
    <w:rsid w:val="00701820"/>
    <w:rsid w:val="00701C40"/>
    <w:rsid w:val="00702100"/>
    <w:rsid w:val="00702143"/>
    <w:rsid w:val="00702316"/>
    <w:rsid w:val="00702572"/>
    <w:rsid w:val="00702744"/>
    <w:rsid w:val="0070369C"/>
    <w:rsid w:val="007037CB"/>
    <w:rsid w:val="00703D6B"/>
    <w:rsid w:val="0070410C"/>
    <w:rsid w:val="0070480B"/>
    <w:rsid w:val="00704916"/>
    <w:rsid w:val="007051E9"/>
    <w:rsid w:val="007053E8"/>
    <w:rsid w:val="00705B69"/>
    <w:rsid w:val="00705DD9"/>
    <w:rsid w:val="007064A7"/>
    <w:rsid w:val="00706669"/>
    <w:rsid w:val="00706A01"/>
    <w:rsid w:val="00706A97"/>
    <w:rsid w:val="00706DDE"/>
    <w:rsid w:val="00706E35"/>
    <w:rsid w:val="0070714C"/>
    <w:rsid w:val="00707B13"/>
    <w:rsid w:val="00707ECB"/>
    <w:rsid w:val="00710205"/>
    <w:rsid w:val="00710B89"/>
    <w:rsid w:val="00710E18"/>
    <w:rsid w:val="0071137C"/>
    <w:rsid w:val="007116BD"/>
    <w:rsid w:val="00711712"/>
    <w:rsid w:val="00711BE4"/>
    <w:rsid w:val="0071211C"/>
    <w:rsid w:val="00712440"/>
    <w:rsid w:val="00712E2E"/>
    <w:rsid w:val="007134CC"/>
    <w:rsid w:val="00713558"/>
    <w:rsid w:val="007135C7"/>
    <w:rsid w:val="007137E1"/>
    <w:rsid w:val="00713976"/>
    <w:rsid w:val="00713B88"/>
    <w:rsid w:val="00713D4F"/>
    <w:rsid w:val="00713F0C"/>
    <w:rsid w:val="00713FD0"/>
    <w:rsid w:val="007141F1"/>
    <w:rsid w:val="00714573"/>
    <w:rsid w:val="0071472E"/>
    <w:rsid w:val="00714D12"/>
    <w:rsid w:val="00714DD6"/>
    <w:rsid w:val="00714FA6"/>
    <w:rsid w:val="00714FA7"/>
    <w:rsid w:val="007153C4"/>
    <w:rsid w:val="00715F51"/>
    <w:rsid w:val="0071617D"/>
    <w:rsid w:val="007161C7"/>
    <w:rsid w:val="00716A5D"/>
    <w:rsid w:val="00716B42"/>
    <w:rsid w:val="00716F56"/>
    <w:rsid w:val="00717072"/>
    <w:rsid w:val="0071731D"/>
    <w:rsid w:val="007177EC"/>
    <w:rsid w:val="00717B99"/>
    <w:rsid w:val="00720949"/>
    <w:rsid w:val="00720F2F"/>
    <w:rsid w:val="007212E1"/>
    <w:rsid w:val="00721639"/>
    <w:rsid w:val="00721AED"/>
    <w:rsid w:val="00721E41"/>
    <w:rsid w:val="007222FB"/>
    <w:rsid w:val="00722602"/>
    <w:rsid w:val="00722974"/>
    <w:rsid w:val="00722B62"/>
    <w:rsid w:val="00722BEF"/>
    <w:rsid w:val="007240C7"/>
    <w:rsid w:val="00724F4D"/>
    <w:rsid w:val="0072512A"/>
    <w:rsid w:val="00725F2F"/>
    <w:rsid w:val="00725F6D"/>
    <w:rsid w:val="00725FB7"/>
    <w:rsid w:val="00725FD1"/>
    <w:rsid w:val="007263DA"/>
    <w:rsid w:val="0072699A"/>
    <w:rsid w:val="007273F8"/>
    <w:rsid w:val="007300A8"/>
    <w:rsid w:val="0073059E"/>
    <w:rsid w:val="007312C1"/>
    <w:rsid w:val="0073132C"/>
    <w:rsid w:val="007316BB"/>
    <w:rsid w:val="0073256B"/>
    <w:rsid w:val="007326CE"/>
    <w:rsid w:val="00733084"/>
    <w:rsid w:val="00733663"/>
    <w:rsid w:val="00733785"/>
    <w:rsid w:val="007345B7"/>
    <w:rsid w:val="00734615"/>
    <w:rsid w:val="007346B1"/>
    <w:rsid w:val="007349CE"/>
    <w:rsid w:val="00735EA5"/>
    <w:rsid w:val="00736671"/>
    <w:rsid w:val="00736C48"/>
    <w:rsid w:val="00736E60"/>
    <w:rsid w:val="007371AF"/>
    <w:rsid w:val="0073722C"/>
    <w:rsid w:val="00737231"/>
    <w:rsid w:val="007375DF"/>
    <w:rsid w:val="00737732"/>
    <w:rsid w:val="00737A74"/>
    <w:rsid w:val="00737ADA"/>
    <w:rsid w:val="00737C35"/>
    <w:rsid w:val="00737CB5"/>
    <w:rsid w:val="00737E0A"/>
    <w:rsid w:val="00741E72"/>
    <w:rsid w:val="00741EDF"/>
    <w:rsid w:val="0074259F"/>
    <w:rsid w:val="007425AF"/>
    <w:rsid w:val="00743276"/>
    <w:rsid w:val="00743C1F"/>
    <w:rsid w:val="0074408D"/>
    <w:rsid w:val="007441B4"/>
    <w:rsid w:val="00744A62"/>
    <w:rsid w:val="007458AB"/>
    <w:rsid w:val="007466F6"/>
    <w:rsid w:val="00746A91"/>
    <w:rsid w:val="0074707C"/>
    <w:rsid w:val="00747212"/>
    <w:rsid w:val="0074725A"/>
    <w:rsid w:val="00747C41"/>
    <w:rsid w:val="00747F67"/>
    <w:rsid w:val="007501B0"/>
    <w:rsid w:val="0075028D"/>
    <w:rsid w:val="0075040D"/>
    <w:rsid w:val="0075059F"/>
    <w:rsid w:val="00750662"/>
    <w:rsid w:val="007510E9"/>
    <w:rsid w:val="007517AF"/>
    <w:rsid w:val="00751A13"/>
    <w:rsid w:val="00751CBD"/>
    <w:rsid w:val="007522CD"/>
    <w:rsid w:val="00752367"/>
    <w:rsid w:val="0075276B"/>
    <w:rsid w:val="007530F0"/>
    <w:rsid w:val="00753257"/>
    <w:rsid w:val="007536EB"/>
    <w:rsid w:val="0075381E"/>
    <w:rsid w:val="00753C28"/>
    <w:rsid w:val="00753F1C"/>
    <w:rsid w:val="007540DD"/>
    <w:rsid w:val="007543DB"/>
    <w:rsid w:val="00754537"/>
    <w:rsid w:val="00754A7B"/>
    <w:rsid w:val="00754A87"/>
    <w:rsid w:val="0075500F"/>
    <w:rsid w:val="0075523B"/>
    <w:rsid w:val="00755494"/>
    <w:rsid w:val="007557D8"/>
    <w:rsid w:val="00755C68"/>
    <w:rsid w:val="00755D23"/>
    <w:rsid w:val="00756292"/>
    <w:rsid w:val="007562C1"/>
    <w:rsid w:val="0075738C"/>
    <w:rsid w:val="00757711"/>
    <w:rsid w:val="007577E2"/>
    <w:rsid w:val="00757AAC"/>
    <w:rsid w:val="00757DA8"/>
    <w:rsid w:val="00757F4A"/>
    <w:rsid w:val="007608D9"/>
    <w:rsid w:val="00760923"/>
    <w:rsid w:val="007611A1"/>
    <w:rsid w:val="007611FB"/>
    <w:rsid w:val="0076132A"/>
    <w:rsid w:val="007616F3"/>
    <w:rsid w:val="007619E9"/>
    <w:rsid w:val="00761C36"/>
    <w:rsid w:val="00761CD3"/>
    <w:rsid w:val="00761D22"/>
    <w:rsid w:val="00761DE0"/>
    <w:rsid w:val="0076235D"/>
    <w:rsid w:val="007623B9"/>
    <w:rsid w:val="00762B29"/>
    <w:rsid w:val="00762C21"/>
    <w:rsid w:val="00763A7E"/>
    <w:rsid w:val="00764017"/>
    <w:rsid w:val="007643BE"/>
    <w:rsid w:val="007652A0"/>
    <w:rsid w:val="00765584"/>
    <w:rsid w:val="007655BE"/>
    <w:rsid w:val="00765813"/>
    <w:rsid w:val="00765AE3"/>
    <w:rsid w:val="00765D73"/>
    <w:rsid w:val="007662D1"/>
    <w:rsid w:val="007665F6"/>
    <w:rsid w:val="007668BA"/>
    <w:rsid w:val="00766B76"/>
    <w:rsid w:val="00766C04"/>
    <w:rsid w:val="00766E22"/>
    <w:rsid w:val="00767387"/>
    <w:rsid w:val="00770754"/>
    <w:rsid w:val="00770A59"/>
    <w:rsid w:val="00770F40"/>
    <w:rsid w:val="0077154E"/>
    <w:rsid w:val="00771A6E"/>
    <w:rsid w:val="00772931"/>
    <w:rsid w:val="00772C55"/>
    <w:rsid w:val="00772CA9"/>
    <w:rsid w:val="00772D6A"/>
    <w:rsid w:val="00772D82"/>
    <w:rsid w:val="00772E4D"/>
    <w:rsid w:val="00772E70"/>
    <w:rsid w:val="007732A3"/>
    <w:rsid w:val="007738A6"/>
    <w:rsid w:val="00773AB3"/>
    <w:rsid w:val="00773F6C"/>
    <w:rsid w:val="0077434C"/>
    <w:rsid w:val="00774750"/>
    <w:rsid w:val="00774891"/>
    <w:rsid w:val="007748F6"/>
    <w:rsid w:val="00774DBD"/>
    <w:rsid w:val="007760C1"/>
    <w:rsid w:val="00776203"/>
    <w:rsid w:val="00777D7D"/>
    <w:rsid w:val="00777F42"/>
    <w:rsid w:val="007802B6"/>
    <w:rsid w:val="00780411"/>
    <w:rsid w:val="0078073A"/>
    <w:rsid w:val="00780852"/>
    <w:rsid w:val="0078105F"/>
    <w:rsid w:val="00781248"/>
    <w:rsid w:val="0078168D"/>
    <w:rsid w:val="00781AE4"/>
    <w:rsid w:val="00781C84"/>
    <w:rsid w:val="007826D5"/>
    <w:rsid w:val="007826F3"/>
    <w:rsid w:val="00782785"/>
    <w:rsid w:val="00782BD2"/>
    <w:rsid w:val="007836C7"/>
    <w:rsid w:val="0078372B"/>
    <w:rsid w:val="00783CC2"/>
    <w:rsid w:val="00783CCB"/>
    <w:rsid w:val="00784F6C"/>
    <w:rsid w:val="0078503C"/>
    <w:rsid w:val="007850FC"/>
    <w:rsid w:val="007855CD"/>
    <w:rsid w:val="00785D72"/>
    <w:rsid w:val="0078628F"/>
    <w:rsid w:val="0078635B"/>
    <w:rsid w:val="0078685A"/>
    <w:rsid w:val="00786941"/>
    <w:rsid w:val="00786C6E"/>
    <w:rsid w:val="00787097"/>
    <w:rsid w:val="00787D31"/>
    <w:rsid w:val="00790720"/>
    <w:rsid w:val="00790762"/>
    <w:rsid w:val="007916B3"/>
    <w:rsid w:val="00791847"/>
    <w:rsid w:val="0079192C"/>
    <w:rsid w:val="00791B9F"/>
    <w:rsid w:val="00791F02"/>
    <w:rsid w:val="007920CB"/>
    <w:rsid w:val="00792721"/>
    <w:rsid w:val="00792F85"/>
    <w:rsid w:val="00793011"/>
    <w:rsid w:val="007930CF"/>
    <w:rsid w:val="007931A5"/>
    <w:rsid w:val="007932F8"/>
    <w:rsid w:val="007936E5"/>
    <w:rsid w:val="0079403A"/>
    <w:rsid w:val="0079454D"/>
    <w:rsid w:val="007947DA"/>
    <w:rsid w:val="00794CBD"/>
    <w:rsid w:val="00794EDE"/>
    <w:rsid w:val="00794FD8"/>
    <w:rsid w:val="00795224"/>
    <w:rsid w:val="007954F8"/>
    <w:rsid w:val="00796093"/>
    <w:rsid w:val="00796958"/>
    <w:rsid w:val="007970C0"/>
    <w:rsid w:val="007972DF"/>
    <w:rsid w:val="007978C8"/>
    <w:rsid w:val="00797986"/>
    <w:rsid w:val="007A0030"/>
    <w:rsid w:val="007A0057"/>
    <w:rsid w:val="007A0667"/>
    <w:rsid w:val="007A0679"/>
    <w:rsid w:val="007A08A1"/>
    <w:rsid w:val="007A0BA4"/>
    <w:rsid w:val="007A0CD0"/>
    <w:rsid w:val="007A0E13"/>
    <w:rsid w:val="007A1264"/>
    <w:rsid w:val="007A1A27"/>
    <w:rsid w:val="007A1DA0"/>
    <w:rsid w:val="007A2954"/>
    <w:rsid w:val="007A2CDA"/>
    <w:rsid w:val="007A2F16"/>
    <w:rsid w:val="007A3164"/>
    <w:rsid w:val="007A36A7"/>
    <w:rsid w:val="007A36D3"/>
    <w:rsid w:val="007A3884"/>
    <w:rsid w:val="007A3F82"/>
    <w:rsid w:val="007A3FB1"/>
    <w:rsid w:val="007A430C"/>
    <w:rsid w:val="007A4339"/>
    <w:rsid w:val="007A4A0E"/>
    <w:rsid w:val="007A4DF8"/>
    <w:rsid w:val="007A566B"/>
    <w:rsid w:val="007A56BE"/>
    <w:rsid w:val="007A5BB0"/>
    <w:rsid w:val="007A5C5C"/>
    <w:rsid w:val="007A5F20"/>
    <w:rsid w:val="007A65D5"/>
    <w:rsid w:val="007A6C9B"/>
    <w:rsid w:val="007A728A"/>
    <w:rsid w:val="007A7452"/>
    <w:rsid w:val="007A7541"/>
    <w:rsid w:val="007A760A"/>
    <w:rsid w:val="007B03F7"/>
    <w:rsid w:val="007B089F"/>
    <w:rsid w:val="007B08CA"/>
    <w:rsid w:val="007B093D"/>
    <w:rsid w:val="007B095E"/>
    <w:rsid w:val="007B0D0C"/>
    <w:rsid w:val="007B0D5E"/>
    <w:rsid w:val="007B1A2A"/>
    <w:rsid w:val="007B2343"/>
    <w:rsid w:val="007B278E"/>
    <w:rsid w:val="007B3A99"/>
    <w:rsid w:val="007B4EBC"/>
    <w:rsid w:val="007B53C6"/>
    <w:rsid w:val="007B55AE"/>
    <w:rsid w:val="007B5914"/>
    <w:rsid w:val="007B5A21"/>
    <w:rsid w:val="007B5C45"/>
    <w:rsid w:val="007B5D56"/>
    <w:rsid w:val="007B5E27"/>
    <w:rsid w:val="007B6323"/>
    <w:rsid w:val="007B639B"/>
    <w:rsid w:val="007B665C"/>
    <w:rsid w:val="007B6780"/>
    <w:rsid w:val="007B6867"/>
    <w:rsid w:val="007B6C80"/>
    <w:rsid w:val="007B7109"/>
    <w:rsid w:val="007B7708"/>
    <w:rsid w:val="007B7C50"/>
    <w:rsid w:val="007B7D45"/>
    <w:rsid w:val="007C14B7"/>
    <w:rsid w:val="007C21D1"/>
    <w:rsid w:val="007C2AA1"/>
    <w:rsid w:val="007C2BB4"/>
    <w:rsid w:val="007C2F1C"/>
    <w:rsid w:val="007C324A"/>
    <w:rsid w:val="007C3605"/>
    <w:rsid w:val="007C36C9"/>
    <w:rsid w:val="007C3797"/>
    <w:rsid w:val="007C3FF4"/>
    <w:rsid w:val="007C4E30"/>
    <w:rsid w:val="007C573F"/>
    <w:rsid w:val="007C5CD9"/>
    <w:rsid w:val="007C6040"/>
    <w:rsid w:val="007C614E"/>
    <w:rsid w:val="007C6675"/>
    <w:rsid w:val="007C6914"/>
    <w:rsid w:val="007C70B2"/>
    <w:rsid w:val="007C71EA"/>
    <w:rsid w:val="007C7FEB"/>
    <w:rsid w:val="007D009D"/>
    <w:rsid w:val="007D010B"/>
    <w:rsid w:val="007D0231"/>
    <w:rsid w:val="007D0553"/>
    <w:rsid w:val="007D0F05"/>
    <w:rsid w:val="007D0F06"/>
    <w:rsid w:val="007D0F60"/>
    <w:rsid w:val="007D162C"/>
    <w:rsid w:val="007D18DA"/>
    <w:rsid w:val="007D1B1B"/>
    <w:rsid w:val="007D1E1C"/>
    <w:rsid w:val="007D2073"/>
    <w:rsid w:val="007D21D3"/>
    <w:rsid w:val="007D2249"/>
    <w:rsid w:val="007D2F61"/>
    <w:rsid w:val="007D31BE"/>
    <w:rsid w:val="007D32AE"/>
    <w:rsid w:val="007D32FD"/>
    <w:rsid w:val="007D381E"/>
    <w:rsid w:val="007D3941"/>
    <w:rsid w:val="007D3BA9"/>
    <w:rsid w:val="007D40EE"/>
    <w:rsid w:val="007D423F"/>
    <w:rsid w:val="007D4F0D"/>
    <w:rsid w:val="007D5144"/>
    <w:rsid w:val="007D52F2"/>
    <w:rsid w:val="007D531D"/>
    <w:rsid w:val="007D5795"/>
    <w:rsid w:val="007D57AF"/>
    <w:rsid w:val="007D598B"/>
    <w:rsid w:val="007D6330"/>
    <w:rsid w:val="007D63A7"/>
    <w:rsid w:val="007D6665"/>
    <w:rsid w:val="007D6972"/>
    <w:rsid w:val="007D75EA"/>
    <w:rsid w:val="007D7677"/>
    <w:rsid w:val="007E016B"/>
    <w:rsid w:val="007E0E4F"/>
    <w:rsid w:val="007E1C21"/>
    <w:rsid w:val="007E1CF7"/>
    <w:rsid w:val="007E1F31"/>
    <w:rsid w:val="007E2016"/>
    <w:rsid w:val="007E2B64"/>
    <w:rsid w:val="007E2BEB"/>
    <w:rsid w:val="007E3765"/>
    <w:rsid w:val="007E3C66"/>
    <w:rsid w:val="007E3DC6"/>
    <w:rsid w:val="007E3E2F"/>
    <w:rsid w:val="007E3EBB"/>
    <w:rsid w:val="007E40D7"/>
    <w:rsid w:val="007E40E6"/>
    <w:rsid w:val="007E4148"/>
    <w:rsid w:val="007E47DB"/>
    <w:rsid w:val="007E4826"/>
    <w:rsid w:val="007E4864"/>
    <w:rsid w:val="007E4D3E"/>
    <w:rsid w:val="007E4D5C"/>
    <w:rsid w:val="007E55FF"/>
    <w:rsid w:val="007E5651"/>
    <w:rsid w:val="007E58BD"/>
    <w:rsid w:val="007E5CA7"/>
    <w:rsid w:val="007E5CE4"/>
    <w:rsid w:val="007E627E"/>
    <w:rsid w:val="007E6C78"/>
    <w:rsid w:val="007E6F5C"/>
    <w:rsid w:val="007E748A"/>
    <w:rsid w:val="007E7539"/>
    <w:rsid w:val="007F021D"/>
    <w:rsid w:val="007F0EF2"/>
    <w:rsid w:val="007F0F98"/>
    <w:rsid w:val="007F16E0"/>
    <w:rsid w:val="007F1902"/>
    <w:rsid w:val="007F28D5"/>
    <w:rsid w:val="007F28FE"/>
    <w:rsid w:val="007F3969"/>
    <w:rsid w:val="007F4254"/>
    <w:rsid w:val="007F4322"/>
    <w:rsid w:val="007F4491"/>
    <w:rsid w:val="007F62C3"/>
    <w:rsid w:val="007F65FA"/>
    <w:rsid w:val="007F669F"/>
    <w:rsid w:val="007F66B4"/>
    <w:rsid w:val="007F6B9B"/>
    <w:rsid w:val="007F6E21"/>
    <w:rsid w:val="008002D3"/>
    <w:rsid w:val="00800624"/>
    <w:rsid w:val="00800901"/>
    <w:rsid w:val="00800B15"/>
    <w:rsid w:val="008010C2"/>
    <w:rsid w:val="00801105"/>
    <w:rsid w:val="008016D6"/>
    <w:rsid w:val="008026FA"/>
    <w:rsid w:val="00802D44"/>
    <w:rsid w:val="00802D8C"/>
    <w:rsid w:val="00803178"/>
    <w:rsid w:val="00803418"/>
    <w:rsid w:val="008034B5"/>
    <w:rsid w:val="00803EFB"/>
    <w:rsid w:val="00804096"/>
    <w:rsid w:val="00804393"/>
    <w:rsid w:val="008044C9"/>
    <w:rsid w:val="008049F7"/>
    <w:rsid w:val="00804B37"/>
    <w:rsid w:val="00804C44"/>
    <w:rsid w:val="00804F9E"/>
    <w:rsid w:val="0080504A"/>
    <w:rsid w:val="00805581"/>
    <w:rsid w:val="00805B0B"/>
    <w:rsid w:val="00805D83"/>
    <w:rsid w:val="008061AF"/>
    <w:rsid w:val="008064BF"/>
    <w:rsid w:val="008064E1"/>
    <w:rsid w:val="0080666A"/>
    <w:rsid w:val="00806AFA"/>
    <w:rsid w:val="00807DE4"/>
    <w:rsid w:val="00807E47"/>
    <w:rsid w:val="00807F26"/>
    <w:rsid w:val="00807FC4"/>
    <w:rsid w:val="00807FE3"/>
    <w:rsid w:val="0081001F"/>
    <w:rsid w:val="00810720"/>
    <w:rsid w:val="00810929"/>
    <w:rsid w:val="008112F5"/>
    <w:rsid w:val="00811B23"/>
    <w:rsid w:val="00811B96"/>
    <w:rsid w:val="00811FDD"/>
    <w:rsid w:val="008122D4"/>
    <w:rsid w:val="00812C1C"/>
    <w:rsid w:val="008132D4"/>
    <w:rsid w:val="0081388E"/>
    <w:rsid w:val="008145A4"/>
    <w:rsid w:val="00814633"/>
    <w:rsid w:val="008146A5"/>
    <w:rsid w:val="0081492F"/>
    <w:rsid w:val="00814AE9"/>
    <w:rsid w:val="008151A1"/>
    <w:rsid w:val="00815C98"/>
    <w:rsid w:val="00815CFB"/>
    <w:rsid w:val="0081648E"/>
    <w:rsid w:val="00816500"/>
    <w:rsid w:val="00816849"/>
    <w:rsid w:val="00816CEE"/>
    <w:rsid w:val="0081706B"/>
    <w:rsid w:val="008174E9"/>
    <w:rsid w:val="00817561"/>
    <w:rsid w:val="00817569"/>
    <w:rsid w:val="00817A2B"/>
    <w:rsid w:val="00817D82"/>
    <w:rsid w:val="008208DA"/>
    <w:rsid w:val="00820F0A"/>
    <w:rsid w:val="00820F86"/>
    <w:rsid w:val="00821186"/>
    <w:rsid w:val="00821370"/>
    <w:rsid w:val="008214E5"/>
    <w:rsid w:val="0082155E"/>
    <w:rsid w:val="0082163A"/>
    <w:rsid w:val="008220D4"/>
    <w:rsid w:val="00822650"/>
    <w:rsid w:val="00822935"/>
    <w:rsid w:val="00822C5C"/>
    <w:rsid w:val="00822CE7"/>
    <w:rsid w:val="008230ED"/>
    <w:rsid w:val="008232C6"/>
    <w:rsid w:val="0082330F"/>
    <w:rsid w:val="008237A0"/>
    <w:rsid w:val="008239CE"/>
    <w:rsid w:val="00823D7D"/>
    <w:rsid w:val="00824087"/>
    <w:rsid w:val="008240CA"/>
    <w:rsid w:val="0082442C"/>
    <w:rsid w:val="008247AF"/>
    <w:rsid w:val="00824B56"/>
    <w:rsid w:val="0082503B"/>
    <w:rsid w:val="0082506D"/>
    <w:rsid w:val="008257F8"/>
    <w:rsid w:val="00825EE3"/>
    <w:rsid w:val="00826BE7"/>
    <w:rsid w:val="00826E21"/>
    <w:rsid w:val="00826FA2"/>
    <w:rsid w:val="008274C7"/>
    <w:rsid w:val="00827546"/>
    <w:rsid w:val="00827606"/>
    <w:rsid w:val="00827E44"/>
    <w:rsid w:val="00827E5C"/>
    <w:rsid w:val="00827F6F"/>
    <w:rsid w:val="0083036B"/>
    <w:rsid w:val="008309B8"/>
    <w:rsid w:val="00830AEB"/>
    <w:rsid w:val="00831670"/>
    <w:rsid w:val="008317CC"/>
    <w:rsid w:val="00831A57"/>
    <w:rsid w:val="00831D93"/>
    <w:rsid w:val="00831FE9"/>
    <w:rsid w:val="0083204D"/>
    <w:rsid w:val="00832B53"/>
    <w:rsid w:val="00832BA5"/>
    <w:rsid w:val="00832F20"/>
    <w:rsid w:val="00832F2D"/>
    <w:rsid w:val="00832FC3"/>
    <w:rsid w:val="0083332B"/>
    <w:rsid w:val="00833438"/>
    <w:rsid w:val="008338C2"/>
    <w:rsid w:val="00833C8C"/>
    <w:rsid w:val="00833F3A"/>
    <w:rsid w:val="00834257"/>
    <w:rsid w:val="008349FF"/>
    <w:rsid w:val="00835640"/>
    <w:rsid w:val="008357F9"/>
    <w:rsid w:val="008359A2"/>
    <w:rsid w:val="00835A15"/>
    <w:rsid w:val="00835CE6"/>
    <w:rsid w:val="00835DF4"/>
    <w:rsid w:val="00836153"/>
    <w:rsid w:val="008364C5"/>
    <w:rsid w:val="00836587"/>
    <w:rsid w:val="00836597"/>
    <w:rsid w:val="0083667F"/>
    <w:rsid w:val="008368AD"/>
    <w:rsid w:val="00836B73"/>
    <w:rsid w:val="008379CB"/>
    <w:rsid w:val="008379E2"/>
    <w:rsid w:val="00837F0D"/>
    <w:rsid w:val="00840EDA"/>
    <w:rsid w:val="008411AB"/>
    <w:rsid w:val="00841492"/>
    <w:rsid w:val="008417C9"/>
    <w:rsid w:val="00841B68"/>
    <w:rsid w:val="00841DBA"/>
    <w:rsid w:val="00841EA2"/>
    <w:rsid w:val="00842B8D"/>
    <w:rsid w:val="00842CF4"/>
    <w:rsid w:val="00842D0C"/>
    <w:rsid w:val="008432D1"/>
    <w:rsid w:val="0084360C"/>
    <w:rsid w:val="00843A67"/>
    <w:rsid w:val="00843B74"/>
    <w:rsid w:val="0084410B"/>
    <w:rsid w:val="00844A69"/>
    <w:rsid w:val="00844E89"/>
    <w:rsid w:val="00844F0C"/>
    <w:rsid w:val="00845574"/>
    <w:rsid w:val="0084609F"/>
    <w:rsid w:val="0084669E"/>
    <w:rsid w:val="00846AA6"/>
    <w:rsid w:val="008471E5"/>
    <w:rsid w:val="00847654"/>
    <w:rsid w:val="008477AC"/>
    <w:rsid w:val="00847E44"/>
    <w:rsid w:val="00847E9C"/>
    <w:rsid w:val="00847EC3"/>
    <w:rsid w:val="008502F6"/>
    <w:rsid w:val="00850335"/>
    <w:rsid w:val="00850464"/>
    <w:rsid w:val="008510DA"/>
    <w:rsid w:val="00851470"/>
    <w:rsid w:val="008517E1"/>
    <w:rsid w:val="00851862"/>
    <w:rsid w:val="00851A78"/>
    <w:rsid w:val="00852318"/>
    <w:rsid w:val="008523B4"/>
    <w:rsid w:val="008523B7"/>
    <w:rsid w:val="0085241B"/>
    <w:rsid w:val="00852E57"/>
    <w:rsid w:val="0085303A"/>
    <w:rsid w:val="008534BB"/>
    <w:rsid w:val="00853E64"/>
    <w:rsid w:val="00854A23"/>
    <w:rsid w:val="0085501F"/>
    <w:rsid w:val="008552E5"/>
    <w:rsid w:val="008555E8"/>
    <w:rsid w:val="00855AF7"/>
    <w:rsid w:val="00855E42"/>
    <w:rsid w:val="00855E50"/>
    <w:rsid w:val="008560C9"/>
    <w:rsid w:val="00856CEA"/>
    <w:rsid w:val="00856D75"/>
    <w:rsid w:val="00856E95"/>
    <w:rsid w:val="0085743D"/>
    <w:rsid w:val="00857555"/>
    <w:rsid w:val="0085755B"/>
    <w:rsid w:val="00857573"/>
    <w:rsid w:val="00857DE6"/>
    <w:rsid w:val="00857E89"/>
    <w:rsid w:val="0086010D"/>
    <w:rsid w:val="008604EF"/>
    <w:rsid w:val="00860657"/>
    <w:rsid w:val="008607BD"/>
    <w:rsid w:val="00860DBF"/>
    <w:rsid w:val="00861140"/>
    <w:rsid w:val="008612CB"/>
    <w:rsid w:val="00861796"/>
    <w:rsid w:val="00862232"/>
    <w:rsid w:val="008625B9"/>
    <w:rsid w:val="00862713"/>
    <w:rsid w:val="00863045"/>
    <w:rsid w:val="00863061"/>
    <w:rsid w:val="00863078"/>
    <w:rsid w:val="0086355A"/>
    <w:rsid w:val="00863EBD"/>
    <w:rsid w:val="00864144"/>
    <w:rsid w:val="00864209"/>
    <w:rsid w:val="00865877"/>
    <w:rsid w:val="0086596B"/>
    <w:rsid w:val="00865B3E"/>
    <w:rsid w:val="00867025"/>
    <w:rsid w:val="0086777F"/>
    <w:rsid w:val="00870141"/>
    <w:rsid w:val="0087017E"/>
    <w:rsid w:val="0087042A"/>
    <w:rsid w:val="0087077B"/>
    <w:rsid w:val="008708B5"/>
    <w:rsid w:val="00871476"/>
    <w:rsid w:val="00871EC0"/>
    <w:rsid w:val="008729F9"/>
    <w:rsid w:val="008735D6"/>
    <w:rsid w:val="00873F0F"/>
    <w:rsid w:val="00874155"/>
    <w:rsid w:val="008748E2"/>
    <w:rsid w:val="008749A0"/>
    <w:rsid w:val="00874A97"/>
    <w:rsid w:val="008752DD"/>
    <w:rsid w:val="0087591A"/>
    <w:rsid w:val="00875A1B"/>
    <w:rsid w:val="00875B22"/>
    <w:rsid w:val="00876220"/>
    <w:rsid w:val="0087664D"/>
    <w:rsid w:val="00876AFC"/>
    <w:rsid w:val="008772DD"/>
    <w:rsid w:val="00877798"/>
    <w:rsid w:val="00880077"/>
    <w:rsid w:val="008800EC"/>
    <w:rsid w:val="00880241"/>
    <w:rsid w:val="00880614"/>
    <w:rsid w:val="0088081C"/>
    <w:rsid w:val="00880A7A"/>
    <w:rsid w:val="00880A84"/>
    <w:rsid w:val="00880B46"/>
    <w:rsid w:val="00880C10"/>
    <w:rsid w:val="00880F4B"/>
    <w:rsid w:val="0088105D"/>
    <w:rsid w:val="008810AB"/>
    <w:rsid w:val="00881FC9"/>
    <w:rsid w:val="008821FF"/>
    <w:rsid w:val="0088233F"/>
    <w:rsid w:val="00882B4F"/>
    <w:rsid w:val="00882D90"/>
    <w:rsid w:val="00883335"/>
    <w:rsid w:val="00883D15"/>
    <w:rsid w:val="0088414E"/>
    <w:rsid w:val="008845F0"/>
    <w:rsid w:val="008847DC"/>
    <w:rsid w:val="00884CAE"/>
    <w:rsid w:val="008855E7"/>
    <w:rsid w:val="00885F65"/>
    <w:rsid w:val="00885F89"/>
    <w:rsid w:val="00886629"/>
    <w:rsid w:val="008869CC"/>
    <w:rsid w:val="008875FD"/>
    <w:rsid w:val="00887B40"/>
    <w:rsid w:val="0089056C"/>
    <w:rsid w:val="008905BA"/>
    <w:rsid w:val="00890EF8"/>
    <w:rsid w:val="00891CD1"/>
    <w:rsid w:val="008920A5"/>
    <w:rsid w:val="0089234E"/>
    <w:rsid w:val="00892649"/>
    <w:rsid w:val="00892C6B"/>
    <w:rsid w:val="00892F6D"/>
    <w:rsid w:val="00892F72"/>
    <w:rsid w:val="00893107"/>
    <w:rsid w:val="00893519"/>
    <w:rsid w:val="008937DC"/>
    <w:rsid w:val="00894708"/>
    <w:rsid w:val="00894C8D"/>
    <w:rsid w:val="00895695"/>
    <w:rsid w:val="00895698"/>
    <w:rsid w:val="00895B3A"/>
    <w:rsid w:val="00896508"/>
    <w:rsid w:val="008967F9"/>
    <w:rsid w:val="00896D8D"/>
    <w:rsid w:val="00896EF3"/>
    <w:rsid w:val="008A0070"/>
    <w:rsid w:val="008A0164"/>
    <w:rsid w:val="008A080B"/>
    <w:rsid w:val="008A0AD8"/>
    <w:rsid w:val="008A0ECC"/>
    <w:rsid w:val="008A14A5"/>
    <w:rsid w:val="008A19AF"/>
    <w:rsid w:val="008A1BC4"/>
    <w:rsid w:val="008A1C4E"/>
    <w:rsid w:val="008A1C6A"/>
    <w:rsid w:val="008A2439"/>
    <w:rsid w:val="008A2AB4"/>
    <w:rsid w:val="008A2BCD"/>
    <w:rsid w:val="008A2C09"/>
    <w:rsid w:val="008A313D"/>
    <w:rsid w:val="008A3229"/>
    <w:rsid w:val="008A351C"/>
    <w:rsid w:val="008A3F28"/>
    <w:rsid w:val="008A478E"/>
    <w:rsid w:val="008A4820"/>
    <w:rsid w:val="008A4974"/>
    <w:rsid w:val="008A4F4A"/>
    <w:rsid w:val="008A50BD"/>
    <w:rsid w:val="008A61D4"/>
    <w:rsid w:val="008A7090"/>
    <w:rsid w:val="008A722F"/>
    <w:rsid w:val="008A74FF"/>
    <w:rsid w:val="008A7D29"/>
    <w:rsid w:val="008A7EDE"/>
    <w:rsid w:val="008B0494"/>
    <w:rsid w:val="008B0957"/>
    <w:rsid w:val="008B0986"/>
    <w:rsid w:val="008B0F27"/>
    <w:rsid w:val="008B10FA"/>
    <w:rsid w:val="008B12E0"/>
    <w:rsid w:val="008B1C90"/>
    <w:rsid w:val="008B1F50"/>
    <w:rsid w:val="008B274F"/>
    <w:rsid w:val="008B2CC3"/>
    <w:rsid w:val="008B3170"/>
    <w:rsid w:val="008B3ADE"/>
    <w:rsid w:val="008B3AF4"/>
    <w:rsid w:val="008B3B6F"/>
    <w:rsid w:val="008B3D0C"/>
    <w:rsid w:val="008B3D3F"/>
    <w:rsid w:val="008B438C"/>
    <w:rsid w:val="008B4D7D"/>
    <w:rsid w:val="008B52A9"/>
    <w:rsid w:val="008B5542"/>
    <w:rsid w:val="008B5CF5"/>
    <w:rsid w:val="008B6377"/>
    <w:rsid w:val="008B675A"/>
    <w:rsid w:val="008B6D95"/>
    <w:rsid w:val="008B71DC"/>
    <w:rsid w:val="008B7353"/>
    <w:rsid w:val="008B75C5"/>
    <w:rsid w:val="008B7A00"/>
    <w:rsid w:val="008B7BAA"/>
    <w:rsid w:val="008B7C4A"/>
    <w:rsid w:val="008B7D1A"/>
    <w:rsid w:val="008B7E4E"/>
    <w:rsid w:val="008B7E61"/>
    <w:rsid w:val="008C1DB3"/>
    <w:rsid w:val="008C1F8A"/>
    <w:rsid w:val="008C22E2"/>
    <w:rsid w:val="008C2368"/>
    <w:rsid w:val="008C23E2"/>
    <w:rsid w:val="008C24F6"/>
    <w:rsid w:val="008C2A36"/>
    <w:rsid w:val="008C2B81"/>
    <w:rsid w:val="008C2F05"/>
    <w:rsid w:val="008C2F79"/>
    <w:rsid w:val="008C2F9B"/>
    <w:rsid w:val="008C334E"/>
    <w:rsid w:val="008C337C"/>
    <w:rsid w:val="008C3889"/>
    <w:rsid w:val="008C4613"/>
    <w:rsid w:val="008C4661"/>
    <w:rsid w:val="008C472B"/>
    <w:rsid w:val="008C4DC1"/>
    <w:rsid w:val="008C4F32"/>
    <w:rsid w:val="008C579C"/>
    <w:rsid w:val="008C5D7D"/>
    <w:rsid w:val="008C5D88"/>
    <w:rsid w:val="008C5F46"/>
    <w:rsid w:val="008C657D"/>
    <w:rsid w:val="008C7220"/>
    <w:rsid w:val="008D102E"/>
    <w:rsid w:val="008D16E3"/>
    <w:rsid w:val="008D1A9A"/>
    <w:rsid w:val="008D1E58"/>
    <w:rsid w:val="008D22D8"/>
    <w:rsid w:val="008D2478"/>
    <w:rsid w:val="008D253F"/>
    <w:rsid w:val="008D258F"/>
    <w:rsid w:val="008D25FB"/>
    <w:rsid w:val="008D26F1"/>
    <w:rsid w:val="008D2A51"/>
    <w:rsid w:val="008D3508"/>
    <w:rsid w:val="008D3814"/>
    <w:rsid w:val="008D43AF"/>
    <w:rsid w:val="008D46B7"/>
    <w:rsid w:val="008D46CE"/>
    <w:rsid w:val="008D4989"/>
    <w:rsid w:val="008D4B7D"/>
    <w:rsid w:val="008D5194"/>
    <w:rsid w:val="008D5259"/>
    <w:rsid w:val="008D54D5"/>
    <w:rsid w:val="008D56C1"/>
    <w:rsid w:val="008D5793"/>
    <w:rsid w:val="008D5D19"/>
    <w:rsid w:val="008D6268"/>
    <w:rsid w:val="008D663F"/>
    <w:rsid w:val="008D7447"/>
    <w:rsid w:val="008D7746"/>
    <w:rsid w:val="008D77C6"/>
    <w:rsid w:val="008D7810"/>
    <w:rsid w:val="008D7A4F"/>
    <w:rsid w:val="008E00D9"/>
    <w:rsid w:val="008E049B"/>
    <w:rsid w:val="008E1459"/>
    <w:rsid w:val="008E153D"/>
    <w:rsid w:val="008E22D3"/>
    <w:rsid w:val="008E24FD"/>
    <w:rsid w:val="008E2656"/>
    <w:rsid w:val="008E270E"/>
    <w:rsid w:val="008E29AD"/>
    <w:rsid w:val="008E2A36"/>
    <w:rsid w:val="008E309C"/>
    <w:rsid w:val="008E3355"/>
    <w:rsid w:val="008E3722"/>
    <w:rsid w:val="008E3B42"/>
    <w:rsid w:val="008E3BF9"/>
    <w:rsid w:val="008E3FEC"/>
    <w:rsid w:val="008E459A"/>
    <w:rsid w:val="008E45F0"/>
    <w:rsid w:val="008E4768"/>
    <w:rsid w:val="008E4AA8"/>
    <w:rsid w:val="008E4C99"/>
    <w:rsid w:val="008E4DCA"/>
    <w:rsid w:val="008E4DE8"/>
    <w:rsid w:val="008E5569"/>
    <w:rsid w:val="008E57B4"/>
    <w:rsid w:val="008E5CE0"/>
    <w:rsid w:val="008E67EE"/>
    <w:rsid w:val="008E6EC1"/>
    <w:rsid w:val="008E6ED9"/>
    <w:rsid w:val="008E6F55"/>
    <w:rsid w:val="008E7785"/>
    <w:rsid w:val="008F05B1"/>
    <w:rsid w:val="008F07A9"/>
    <w:rsid w:val="008F0E15"/>
    <w:rsid w:val="008F1069"/>
    <w:rsid w:val="008F1466"/>
    <w:rsid w:val="008F1828"/>
    <w:rsid w:val="008F1EDC"/>
    <w:rsid w:val="008F238E"/>
    <w:rsid w:val="008F257F"/>
    <w:rsid w:val="008F2672"/>
    <w:rsid w:val="008F2804"/>
    <w:rsid w:val="008F28A3"/>
    <w:rsid w:val="008F2A64"/>
    <w:rsid w:val="008F2EB5"/>
    <w:rsid w:val="008F39CB"/>
    <w:rsid w:val="008F4010"/>
    <w:rsid w:val="008F431D"/>
    <w:rsid w:val="008F4397"/>
    <w:rsid w:val="008F45FC"/>
    <w:rsid w:val="008F58AE"/>
    <w:rsid w:val="008F5BA7"/>
    <w:rsid w:val="008F5D62"/>
    <w:rsid w:val="008F66B6"/>
    <w:rsid w:val="008F6A9F"/>
    <w:rsid w:val="008F6AAF"/>
    <w:rsid w:val="008F7735"/>
    <w:rsid w:val="0090002B"/>
    <w:rsid w:val="00900320"/>
    <w:rsid w:val="009006A3"/>
    <w:rsid w:val="00900E25"/>
    <w:rsid w:val="009010A0"/>
    <w:rsid w:val="009011F7"/>
    <w:rsid w:val="009017E5"/>
    <w:rsid w:val="00901A12"/>
    <w:rsid w:val="00901C12"/>
    <w:rsid w:val="009024FF"/>
    <w:rsid w:val="009026A8"/>
    <w:rsid w:val="009049D8"/>
    <w:rsid w:val="0090566F"/>
    <w:rsid w:val="00905AB1"/>
    <w:rsid w:val="009062E8"/>
    <w:rsid w:val="00906369"/>
    <w:rsid w:val="009066AD"/>
    <w:rsid w:val="009069D8"/>
    <w:rsid w:val="00906A06"/>
    <w:rsid w:val="00906B50"/>
    <w:rsid w:val="00907049"/>
    <w:rsid w:val="0090769B"/>
    <w:rsid w:val="00907FD0"/>
    <w:rsid w:val="0091001F"/>
    <w:rsid w:val="0091007D"/>
    <w:rsid w:val="0091078B"/>
    <w:rsid w:val="00910A95"/>
    <w:rsid w:val="00910E0B"/>
    <w:rsid w:val="00910F6E"/>
    <w:rsid w:val="0091133E"/>
    <w:rsid w:val="00911788"/>
    <w:rsid w:val="00911CA7"/>
    <w:rsid w:val="00911E21"/>
    <w:rsid w:val="00911E54"/>
    <w:rsid w:val="009129FE"/>
    <w:rsid w:val="00912C72"/>
    <w:rsid w:val="009132E6"/>
    <w:rsid w:val="009134D7"/>
    <w:rsid w:val="0091362B"/>
    <w:rsid w:val="009137FD"/>
    <w:rsid w:val="00913CDE"/>
    <w:rsid w:val="0091409A"/>
    <w:rsid w:val="00914371"/>
    <w:rsid w:val="009143F3"/>
    <w:rsid w:val="0091456A"/>
    <w:rsid w:val="0091463E"/>
    <w:rsid w:val="00914733"/>
    <w:rsid w:val="009150A0"/>
    <w:rsid w:val="009155F8"/>
    <w:rsid w:val="00916080"/>
    <w:rsid w:val="00916164"/>
    <w:rsid w:val="00916A63"/>
    <w:rsid w:val="00916B18"/>
    <w:rsid w:val="00916F1C"/>
    <w:rsid w:val="009179A3"/>
    <w:rsid w:val="009179CC"/>
    <w:rsid w:val="00917ABF"/>
    <w:rsid w:val="00917D5E"/>
    <w:rsid w:val="0092041A"/>
    <w:rsid w:val="00920DE7"/>
    <w:rsid w:val="00921132"/>
    <w:rsid w:val="009216AD"/>
    <w:rsid w:val="00921A3B"/>
    <w:rsid w:val="00921BE3"/>
    <w:rsid w:val="00921FB4"/>
    <w:rsid w:val="00922528"/>
    <w:rsid w:val="00922A05"/>
    <w:rsid w:val="00923267"/>
    <w:rsid w:val="00923B42"/>
    <w:rsid w:val="00924444"/>
    <w:rsid w:val="00924E3F"/>
    <w:rsid w:val="00924F81"/>
    <w:rsid w:val="009256D2"/>
    <w:rsid w:val="00925812"/>
    <w:rsid w:val="00925A5A"/>
    <w:rsid w:val="00925C73"/>
    <w:rsid w:val="00925C8E"/>
    <w:rsid w:val="009264D5"/>
    <w:rsid w:val="00926A89"/>
    <w:rsid w:val="00926E42"/>
    <w:rsid w:val="009271B2"/>
    <w:rsid w:val="009275C1"/>
    <w:rsid w:val="009277E7"/>
    <w:rsid w:val="0092787F"/>
    <w:rsid w:val="0093062A"/>
    <w:rsid w:val="00930785"/>
    <w:rsid w:val="00930C9C"/>
    <w:rsid w:val="00930D9B"/>
    <w:rsid w:val="00930E77"/>
    <w:rsid w:val="00930E8C"/>
    <w:rsid w:val="00931267"/>
    <w:rsid w:val="009315D5"/>
    <w:rsid w:val="0093163F"/>
    <w:rsid w:val="00931641"/>
    <w:rsid w:val="00931BBC"/>
    <w:rsid w:val="009328F6"/>
    <w:rsid w:val="00932A26"/>
    <w:rsid w:val="00932E7A"/>
    <w:rsid w:val="00933554"/>
    <w:rsid w:val="0093402C"/>
    <w:rsid w:val="00934042"/>
    <w:rsid w:val="009344F4"/>
    <w:rsid w:val="0093458A"/>
    <w:rsid w:val="00934790"/>
    <w:rsid w:val="009349FB"/>
    <w:rsid w:val="00934D23"/>
    <w:rsid w:val="009357AA"/>
    <w:rsid w:val="009358F3"/>
    <w:rsid w:val="0093647A"/>
    <w:rsid w:val="009366C2"/>
    <w:rsid w:val="009367FE"/>
    <w:rsid w:val="00936939"/>
    <w:rsid w:val="00936C38"/>
    <w:rsid w:val="00936CCC"/>
    <w:rsid w:val="009375CB"/>
    <w:rsid w:val="009375F3"/>
    <w:rsid w:val="00937685"/>
    <w:rsid w:val="009401D9"/>
    <w:rsid w:val="00941006"/>
    <w:rsid w:val="009410A2"/>
    <w:rsid w:val="00941174"/>
    <w:rsid w:val="0094146D"/>
    <w:rsid w:val="009418E4"/>
    <w:rsid w:val="00941A75"/>
    <w:rsid w:val="009430C8"/>
    <w:rsid w:val="009432D7"/>
    <w:rsid w:val="00943634"/>
    <w:rsid w:val="00943F5C"/>
    <w:rsid w:val="00944078"/>
    <w:rsid w:val="0094432B"/>
    <w:rsid w:val="0094459D"/>
    <w:rsid w:val="009447AF"/>
    <w:rsid w:val="0094487C"/>
    <w:rsid w:val="00944A96"/>
    <w:rsid w:val="009453E1"/>
    <w:rsid w:val="00945798"/>
    <w:rsid w:val="009459F4"/>
    <w:rsid w:val="00945BB6"/>
    <w:rsid w:val="00945F1F"/>
    <w:rsid w:val="00946022"/>
    <w:rsid w:val="009460BC"/>
    <w:rsid w:val="0094708F"/>
    <w:rsid w:val="00947922"/>
    <w:rsid w:val="00950453"/>
    <w:rsid w:val="009505B2"/>
    <w:rsid w:val="009512D4"/>
    <w:rsid w:val="00951446"/>
    <w:rsid w:val="009515C7"/>
    <w:rsid w:val="009517FB"/>
    <w:rsid w:val="0095193F"/>
    <w:rsid w:val="00951B7F"/>
    <w:rsid w:val="00951F24"/>
    <w:rsid w:val="00952E45"/>
    <w:rsid w:val="00953014"/>
    <w:rsid w:val="0095322A"/>
    <w:rsid w:val="00953248"/>
    <w:rsid w:val="009534FD"/>
    <w:rsid w:val="009537ED"/>
    <w:rsid w:val="00953CB0"/>
    <w:rsid w:val="00953EB4"/>
    <w:rsid w:val="00954121"/>
    <w:rsid w:val="0095415C"/>
    <w:rsid w:val="0095425E"/>
    <w:rsid w:val="00954F2F"/>
    <w:rsid w:val="00955065"/>
    <w:rsid w:val="009552E0"/>
    <w:rsid w:val="00955E24"/>
    <w:rsid w:val="0095638A"/>
    <w:rsid w:val="009567B8"/>
    <w:rsid w:val="0095697C"/>
    <w:rsid w:val="00956B30"/>
    <w:rsid w:val="00956EA8"/>
    <w:rsid w:val="00957013"/>
    <w:rsid w:val="00957201"/>
    <w:rsid w:val="009573C3"/>
    <w:rsid w:val="0095750A"/>
    <w:rsid w:val="00957570"/>
    <w:rsid w:val="0095774D"/>
    <w:rsid w:val="009578B9"/>
    <w:rsid w:val="00957A5D"/>
    <w:rsid w:val="00957B9D"/>
    <w:rsid w:val="0096056E"/>
    <w:rsid w:val="0096081A"/>
    <w:rsid w:val="00960D5A"/>
    <w:rsid w:val="00960D5E"/>
    <w:rsid w:val="00961087"/>
    <w:rsid w:val="00961157"/>
    <w:rsid w:val="0096120A"/>
    <w:rsid w:val="00961FDA"/>
    <w:rsid w:val="009624C1"/>
    <w:rsid w:val="009625F8"/>
    <w:rsid w:val="00962970"/>
    <w:rsid w:val="00962D6F"/>
    <w:rsid w:val="0096324D"/>
    <w:rsid w:val="00963BA4"/>
    <w:rsid w:val="00964430"/>
    <w:rsid w:val="00964A52"/>
    <w:rsid w:val="00964A62"/>
    <w:rsid w:val="00964EEE"/>
    <w:rsid w:val="00964F6F"/>
    <w:rsid w:val="009654BD"/>
    <w:rsid w:val="009663C0"/>
    <w:rsid w:val="00966C12"/>
    <w:rsid w:val="0096716C"/>
    <w:rsid w:val="009671C5"/>
    <w:rsid w:val="00967381"/>
    <w:rsid w:val="009674B9"/>
    <w:rsid w:val="00967BE2"/>
    <w:rsid w:val="00967DBB"/>
    <w:rsid w:val="00970ACB"/>
    <w:rsid w:val="00970AE1"/>
    <w:rsid w:val="00970BB0"/>
    <w:rsid w:val="00970FFF"/>
    <w:rsid w:val="00971396"/>
    <w:rsid w:val="00971435"/>
    <w:rsid w:val="00971BD9"/>
    <w:rsid w:val="009728E6"/>
    <w:rsid w:val="00973562"/>
    <w:rsid w:val="009737C1"/>
    <w:rsid w:val="0097395E"/>
    <w:rsid w:val="00973AC7"/>
    <w:rsid w:val="00973D3B"/>
    <w:rsid w:val="00973E6D"/>
    <w:rsid w:val="00974338"/>
    <w:rsid w:val="009743CF"/>
    <w:rsid w:val="00974C99"/>
    <w:rsid w:val="009755C3"/>
    <w:rsid w:val="00975C92"/>
    <w:rsid w:val="009762FB"/>
    <w:rsid w:val="0097637F"/>
    <w:rsid w:val="00976671"/>
    <w:rsid w:val="009768D1"/>
    <w:rsid w:val="00976A30"/>
    <w:rsid w:val="0097709E"/>
    <w:rsid w:val="00977573"/>
    <w:rsid w:val="00977F80"/>
    <w:rsid w:val="00980BB7"/>
    <w:rsid w:val="00980DA6"/>
    <w:rsid w:val="0098206D"/>
    <w:rsid w:val="009821E6"/>
    <w:rsid w:val="0098220C"/>
    <w:rsid w:val="009822B2"/>
    <w:rsid w:val="00982773"/>
    <w:rsid w:val="00982C2D"/>
    <w:rsid w:val="00982F8E"/>
    <w:rsid w:val="009833F1"/>
    <w:rsid w:val="00983474"/>
    <w:rsid w:val="00983695"/>
    <w:rsid w:val="00983722"/>
    <w:rsid w:val="0098373F"/>
    <w:rsid w:val="009838FB"/>
    <w:rsid w:val="00984106"/>
    <w:rsid w:val="00984263"/>
    <w:rsid w:val="00985C47"/>
    <w:rsid w:val="0098617E"/>
    <w:rsid w:val="00986841"/>
    <w:rsid w:val="00986A71"/>
    <w:rsid w:val="0098728C"/>
    <w:rsid w:val="009873B7"/>
    <w:rsid w:val="00987B9A"/>
    <w:rsid w:val="009906E9"/>
    <w:rsid w:val="00990FA0"/>
    <w:rsid w:val="009910A5"/>
    <w:rsid w:val="00991159"/>
    <w:rsid w:val="00991309"/>
    <w:rsid w:val="00991667"/>
    <w:rsid w:val="0099188F"/>
    <w:rsid w:val="009919A0"/>
    <w:rsid w:val="00991EB3"/>
    <w:rsid w:val="009921D6"/>
    <w:rsid w:val="009925C7"/>
    <w:rsid w:val="00994154"/>
    <w:rsid w:val="009942AF"/>
    <w:rsid w:val="009946E2"/>
    <w:rsid w:val="00994CA6"/>
    <w:rsid w:val="00994DEF"/>
    <w:rsid w:val="009953CF"/>
    <w:rsid w:val="009956CB"/>
    <w:rsid w:val="00995B6C"/>
    <w:rsid w:val="0099664B"/>
    <w:rsid w:val="009966C4"/>
    <w:rsid w:val="0099688A"/>
    <w:rsid w:val="00996AEF"/>
    <w:rsid w:val="00997054"/>
    <w:rsid w:val="009975B7"/>
    <w:rsid w:val="00997888"/>
    <w:rsid w:val="009A04A9"/>
    <w:rsid w:val="009A0593"/>
    <w:rsid w:val="009A1AEA"/>
    <w:rsid w:val="009A1F2C"/>
    <w:rsid w:val="009A2C2D"/>
    <w:rsid w:val="009A351F"/>
    <w:rsid w:val="009A37F8"/>
    <w:rsid w:val="009A3A70"/>
    <w:rsid w:val="009A3C8A"/>
    <w:rsid w:val="009A3E48"/>
    <w:rsid w:val="009A3F54"/>
    <w:rsid w:val="009A409D"/>
    <w:rsid w:val="009A43E2"/>
    <w:rsid w:val="009A43F3"/>
    <w:rsid w:val="009A46BD"/>
    <w:rsid w:val="009A4EAC"/>
    <w:rsid w:val="009A4F53"/>
    <w:rsid w:val="009A58BB"/>
    <w:rsid w:val="009A65E9"/>
    <w:rsid w:val="009A6B3A"/>
    <w:rsid w:val="009A7339"/>
    <w:rsid w:val="009A7364"/>
    <w:rsid w:val="009A7A59"/>
    <w:rsid w:val="009B1488"/>
    <w:rsid w:val="009B1564"/>
    <w:rsid w:val="009B161F"/>
    <w:rsid w:val="009B17E8"/>
    <w:rsid w:val="009B1FFA"/>
    <w:rsid w:val="009B20F1"/>
    <w:rsid w:val="009B2A2F"/>
    <w:rsid w:val="009B2C62"/>
    <w:rsid w:val="009B2F7D"/>
    <w:rsid w:val="009B3121"/>
    <w:rsid w:val="009B3CDA"/>
    <w:rsid w:val="009B4002"/>
    <w:rsid w:val="009B4363"/>
    <w:rsid w:val="009B5575"/>
    <w:rsid w:val="009B58D4"/>
    <w:rsid w:val="009B5A28"/>
    <w:rsid w:val="009B5B1D"/>
    <w:rsid w:val="009B62CF"/>
    <w:rsid w:val="009B72EC"/>
    <w:rsid w:val="009B7369"/>
    <w:rsid w:val="009C03E3"/>
    <w:rsid w:val="009C045B"/>
    <w:rsid w:val="009C04BE"/>
    <w:rsid w:val="009C051A"/>
    <w:rsid w:val="009C067B"/>
    <w:rsid w:val="009C07C2"/>
    <w:rsid w:val="009C0A94"/>
    <w:rsid w:val="009C0B3D"/>
    <w:rsid w:val="009C118F"/>
    <w:rsid w:val="009C185F"/>
    <w:rsid w:val="009C18CE"/>
    <w:rsid w:val="009C1AD5"/>
    <w:rsid w:val="009C1B4C"/>
    <w:rsid w:val="009C1DE7"/>
    <w:rsid w:val="009C3287"/>
    <w:rsid w:val="009C3373"/>
    <w:rsid w:val="009C394B"/>
    <w:rsid w:val="009C3D91"/>
    <w:rsid w:val="009C4326"/>
    <w:rsid w:val="009C44C2"/>
    <w:rsid w:val="009C472D"/>
    <w:rsid w:val="009C489F"/>
    <w:rsid w:val="009C4D64"/>
    <w:rsid w:val="009C5235"/>
    <w:rsid w:val="009C5D70"/>
    <w:rsid w:val="009C6276"/>
    <w:rsid w:val="009C6E6D"/>
    <w:rsid w:val="009C6E86"/>
    <w:rsid w:val="009C6F82"/>
    <w:rsid w:val="009C7202"/>
    <w:rsid w:val="009C78DC"/>
    <w:rsid w:val="009C7925"/>
    <w:rsid w:val="009C7CE0"/>
    <w:rsid w:val="009D08B3"/>
    <w:rsid w:val="009D111E"/>
    <w:rsid w:val="009D19D7"/>
    <w:rsid w:val="009D1A76"/>
    <w:rsid w:val="009D1E4E"/>
    <w:rsid w:val="009D2098"/>
    <w:rsid w:val="009D20B2"/>
    <w:rsid w:val="009D2283"/>
    <w:rsid w:val="009D2667"/>
    <w:rsid w:val="009D2B86"/>
    <w:rsid w:val="009D2BC4"/>
    <w:rsid w:val="009D3615"/>
    <w:rsid w:val="009D37DC"/>
    <w:rsid w:val="009D3874"/>
    <w:rsid w:val="009D3E80"/>
    <w:rsid w:val="009D3FB9"/>
    <w:rsid w:val="009D4308"/>
    <w:rsid w:val="009D4617"/>
    <w:rsid w:val="009D49D4"/>
    <w:rsid w:val="009D4C9A"/>
    <w:rsid w:val="009D4D86"/>
    <w:rsid w:val="009D5043"/>
    <w:rsid w:val="009D5F98"/>
    <w:rsid w:val="009D61C1"/>
    <w:rsid w:val="009D74F9"/>
    <w:rsid w:val="009E02F8"/>
    <w:rsid w:val="009E03BB"/>
    <w:rsid w:val="009E0AB0"/>
    <w:rsid w:val="009E1105"/>
    <w:rsid w:val="009E1538"/>
    <w:rsid w:val="009E1970"/>
    <w:rsid w:val="009E1A03"/>
    <w:rsid w:val="009E1D0E"/>
    <w:rsid w:val="009E23B6"/>
    <w:rsid w:val="009E29E4"/>
    <w:rsid w:val="009E2F59"/>
    <w:rsid w:val="009E3300"/>
    <w:rsid w:val="009E3AF0"/>
    <w:rsid w:val="009E408D"/>
    <w:rsid w:val="009E41D3"/>
    <w:rsid w:val="009E43FA"/>
    <w:rsid w:val="009E4EAF"/>
    <w:rsid w:val="009E55DE"/>
    <w:rsid w:val="009E5DD5"/>
    <w:rsid w:val="009E5DD8"/>
    <w:rsid w:val="009E60CD"/>
    <w:rsid w:val="009E6243"/>
    <w:rsid w:val="009E64F3"/>
    <w:rsid w:val="009E6F2D"/>
    <w:rsid w:val="009E70BF"/>
    <w:rsid w:val="009F0034"/>
    <w:rsid w:val="009F00EF"/>
    <w:rsid w:val="009F097B"/>
    <w:rsid w:val="009F0CA6"/>
    <w:rsid w:val="009F0CB1"/>
    <w:rsid w:val="009F0D23"/>
    <w:rsid w:val="009F1127"/>
    <w:rsid w:val="009F119E"/>
    <w:rsid w:val="009F16ED"/>
    <w:rsid w:val="009F1723"/>
    <w:rsid w:val="009F1ECF"/>
    <w:rsid w:val="009F1FCD"/>
    <w:rsid w:val="009F22B7"/>
    <w:rsid w:val="009F2423"/>
    <w:rsid w:val="009F2C29"/>
    <w:rsid w:val="009F3DAF"/>
    <w:rsid w:val="009F3EAE"/>
    <w:rsid w:val="009F4168"/>
    <w:rsid w:val="009F4739"/>
    <w:rsid w:val="009F47BF"/>
    <w:rsid w:val="009F4A76"/>
    <w:rsid w:val="009F5149"/>
    <w:rsid w:val="009F5261"/>
    <w:rsid w:val="009F5A03"/>
    <w:rsid w:val="009F635C"/>
    <w:rsid w:val="009F66A2"/>
    <w:rsid w:val="009F7485"/>
    <w:rsid w:val="009F76DF"/>
    <w:rsid w:val="009F789A"/>
    <w:rsid w:val="009F7AE8"/>
    <w:rsid w:val="009F7E03"/>
    <w:rsid w:val="00A006E7"/>
    <w:rsid w:val="00A007B3"/>
    <w:rsid w:val="00A007DF"/>
    <w:rsid w:val="00A00CE6"/>
    <w:rsid w:val="00A029FF"/>
    <w:rsid w:val="00A02EC3"/>
    <w:rsid w:val="00A03047"/>
    <w:rsid w:val="00A0347F"/>
    <w:rsid w:val="00A0355A"/>
    <w:rsid w:val="00A03880"/>
    <w:rsid w:val="00A03A8C"/>
    <w:rsid w:val="00A03F32"/>
    <w:rsid w:val="00A04453"/>
    <w:rsid w:val="00A0476D"/>
    <w:rsid w:val="00A04787"/>
    <w:rsid w:val="00A04E7A"/>
    <w:rsid w:val="00A05994"/>
    <w:rsid w:val="00A05A76"/>
    <w:rsid w:val="00A06A7C"/>
    <w:rsid w:val="00A0725F"/>
    <w:rsid w:val="00A0745C"/>
    <w:rsid w:val="00A10857"/>
    <w:rsid w:val="00A10EEF"/>
    <w:rsid w:val="00A11438"/>
    <w:rsid w:val="00A1188D"/>
    <w:rsid w:val="00A119BB"/>
    <w:rsid w:val="00A11DC8"/>
    <w:rsid w:val="00A11F51"/>
    <w:rsid w:val="00A1208A"/>
    <w:rsid w:val="00A12331"/>
    <w:rsid w:val="00A12D42"/>
    <w:rsid w:val="00A13FF4"/>
    <w:rsid w:val="00A140C3"/>
    <w:rsid w:val="00A14624"/>
    <w:rsid w:val="00A14AC2"/>
    <w:rsid w:val="00A14C3B"/>
    <w:rsid w:val="00A14C83"/>
    <w:rsid w:val="00A14D87"/>
    <w:rsid w:val="00A14FCA"/>
    <w:rsid w:val="00A155DF"/>
    <w:rsid w:val="00A1582C"/>
    <w:rsid w:val="00A158A5"/>
    <w:rsid w:val="00A15A3D"/>
    <w:rsid w:val="00A15B19"/>
    <w:rsid w:val="00A15ECA"/>
    <w:rsid w:val="00A166F8"/>
    <w:rsid w:val="00A16BB6"/>
    <w:rsid w:val="00A16DA5"/>
    <w:rsid w:val="00A1716B"/>
    <w:rsid w:val="00A175D3"/>
    <w:rsid w:val="00A176D7"/>
    <w:rsid w:val="00A1773D"/>
    <w:rsid w:val="00A20CF6"/>
    <w:rsid w:val="00A2101A"/>
    <w:rsid w:val="00A2245D"/>
    <w:rsid w:val="00A22F77"/>
    <w:rsid w:val="00A24D7E"/>
    <w:rsid w:val="00A24F17"/>
    <w:rsid w:val="00A25547"/>
    <w:rsid w:val="00A26160"/>
    <w:rsid w:val="00A26519"/>
    <w:rsid w:val="00A26634"/>
    <w:rsid w:val="00A267B6"/>
    <w:rsid w:val="00A26A9E"/>
    <w:rsid w:val="00A26BBE"/>
    <w:rsid w:val="00A26DFA"/>
    <w:rsid w:val="00A26FE0"/>
    <w:rsid w:val="00A2712C"/>
    <w:rsid w:val="00A275F1"/>
    <w:rsid w:val="00A27815"/>
    <w:rsid w:val="00A27832"/>
    <w:rsid w:val="00A30166"/>
    <w:rsid w:val="00A303DE"/>
    <w:rsid w:val="00A30859"/>
    <w:rsid w:val="00A30956"/>
    <w:rsid w:val="00A31073"/>
    <w:rsid w:val="00A31BC4"/>
    <w:rsid w:val="00A31D8A"/>
    <w:rsid w:val="00A324D0"/>
    <w:rsid w:val="00A324D4"/>
    <w:rsid w:val="00A3250F"/>
    <w:rsid w:val="00A32823"/>
    <w:rsid w:val="00A3293B"/>
    <w:rsid w:val="00A32C2A"/>
    <w:rsid w:val="00A33048"/>
    <w:rsid w:val="00A33BB5"/>
    <w:rsid w:val="00A34220"/>
    <w:rsid w:val="00A34252"/>
    <w:rsid w:val="00A345EF"/>
    <w:rsid w:val="00A35CF6"/>
    <w:rsid w:val="00A369C1"/>
    <w:rsid w:val="00A36D93"/>
    <w:rsid w:val="00A37099"/>
    <w:rsid w:val="00A37522"/>
    <w:rsid w:val="00A376BA"/>
    <w:rsid w:val="00A3784D"/>
    <w:rsid w:val="00A37B72"/>
    <w:rsid w:val="00A37C80"/>
    <w:rsid w:val="00A37D3D"/>
    <w:rsid w:val="00A403AD"/>
    <w:rsid w:val="00A4081D"/>
    <w:rsid w:val="00A40CEC"/>
    <w:rsid w:val="00A4110E"/>
    <w:rsid w:val="00A41562"/>
    <w:rsid w:val="00A417A6"/>
    <w:rsid w:val="00A41C78"/>
    <w:rsid w:val="00A421E0"/>
    <w:rsid w:val="00A428A4"/>
    <w:rsid w:val="00A42F02"/>
    <w:rsid w:val="00A43A1C"/>
    <w:rsid w:val="00A443BF"/>
    <w:rsid w:val="00A44A85"/>
    <w:rsid w:val="00A44D6E"/>
    <w:rsid w:val="00A44FA0"/>
    <w:rsid w:val="00A45566"/>
    <w:rsid w:val="00A45E4C"/>
    <w:rsid w:val="00A45EA7"/>
    <w:rsid w:val="00A46069"/>
    <w:rsid w:val="00A465CD"/>
    <w:rsid w:val="00A469A5"/>
    <w:rsid w:val="00A46A42"/>
    <w:rsid w:val="00A46D9F"/>
    <w:rsid w:val="00A4714F"/>
    <w:rsid w:val="00A4746D"/>
    <w:rsid w:val="00A47ADE"/>
    <w:rsid w:val="00A505B1"/>
    <w:rsid w:val="00A50690"/>
    <w:rsid w:val="00A507CE"/>
    <w:rsid w:val="00A50AEE"/>
    <w:rsid w:val="00A50FDF"/>
    <w:rsid w:val="00A511F4"/>
    <w:rsid w:val="00A512FA"/>
    <w:rsid w:val="00A51375"/>
    <w:rsid w:val="00A5284F"/>
    <w:rsid w:val="00A52E19"/>
    <w:rsid w:val="00A52E61"/>
    <w:rsid w:val="00A536BE"/>
    <w:rsid w:val="00A5389D"/>
    <w:rsid w:val="00A53E35"/>
    <w:rsid w:val="00A54659"/>
    <w:rsid w:val="00A54DF9"/>
    <w:rsid w:val="00A54ED3"/>
    <w:rsid w:val="00A54F35"/>
    <w:rsid w:val="00A558A1"/>
    <w:rsid w:val="00A5595A"/>
    <w:rsid w:val="00A56892"/>
    <w:rsid w:val="00A569D8"/>
    <w:rsid w:val="00A56B58"/>
    <w:rsid w:val="00A57553"/>
    <w:rsid w:val="00A57CE9"/>
    <w:rsid w:val="00A60938"/>
    <w:rsid w:val="00A60A21"/>
    <w:rsid w:val="00A60B2B"/>
    <w:rsid w:val="00A61A0A"/>
    <w:rsid w:val="00A61AA7"/>
    <w:rsid w:val="00A61CB3"/>
    <w:rsid w:val="00A624EB"/>
    <w:rsid w:val="00A63617"/>
    <w:rsid w:val="00A63A9C"/>
    <w:rsid w:val="00A63D2C"/>
    <w:rsid w:val="00A64290"/>
    <w:rsid w:val="00A648E7"/>
    <w:rsid w:val="00A64939"/>
    <w:rsid w:val="00A65050"/>
    <w:rsid w:val="00A650CB"/>
    <w:rsid w:val="00A6528C"/>
    <w:rsid w:val="00A657A4"/>
    <w:rsid w:val="00A65C24"/>
    <w:rsid w:val="00A66CF8"/>
    <w:rsid w:val="00A6738C"/>
    <w:rsid w:val="00A67412"/>
    <w:rsid w:val="00A677ED"/>
    <w:rsid w:val="00A703E6"/>
    <w:rsid w:val="00A70BEC"/>
    <w:rsid w:val="00A70E6B"/>
    <w:rsid w:val="00A70E9B"/>
    <w:rsid w:val="00A7185A"/>
    <w:rsid w:val="00A71977"/>
    <w:rsid w:val="00A71C8A"/>
    <w:rsid w:val="00A71FF4"/>
    <w:rsid w:val="00A7212B"/>
    <w:rsid w:val="00A7279D"/>
    <w:rsid w:val="00A733E5"/>
    <w:rsid w:val="00A7349A"/>
    <w:rsid w:val="00A73919"/>
    <w:rsid w:val="00A73BE1"/>
    <w:rsid w:val="00A73FE9"/>
    <w:rsid w:val="00A7408E"/>
    <w:rsid w:val="00A746BE"/>
    <w:rsid w:val="00A74972"/>
    <w:rsid w:val="00A7509A"/>
    <w:rsid w:val="00A7553B"/>
    <w:rsid w:val="00A759EC"/>
    <w:rsid w:val="00A75BA7"/>
    <w:rsid w:val="00A75C06"/>
    <w:rsid w:val="00A761BA"/>
    <w:rsid w:val="00A76752"/>
    <w:rsid w:val="00A76BC9"/>
    <w:rsid w:val="00A76DF9"/>
    <w:rsid w:val="00A77174"/>
    <w:rsid w:val="00A771D0"/>
    <w:rsid w:val="00A7733E"/>
    <w:rsid w:val="00A77512"/>
    <w:rsid w:val="00A77801"/>
    <w:rsid w:val="00A77965"/>
    <w:rsid w:val="00A7799E"/>
    <w:rsid w:val="00A77EF9"/>
    <w:rsid w:val="00A8007D"/>
    <w:rsid w:val="00A80131"/>
    <w:rsid w:val="00A8026F"/>
    <w:rsid w:val="00A8058B"/>
    <w:rsid w:val="00A80623"/>
    <w:rsid w:val="00A80A59"/>
    <w:rsid w:val="00A8109B"/>
    <w:rsid w:val="00A810DE"/>
    <w:rsid w:val="00A810E2"/>
    <w:rsid w:val="00A8163E"/>
    <w:rsid w:val="00A828A1"/>
    <w:rsid w:val="00A82997"/>
    <w:rsid w:val="00A82CA5"/>
    <w:rsid w:val="00A8334C"/>
    <w:rsid w:val="00A83949"/>
    <w:rsid w:val="00A83993"/>
    <w:rsid w:val="00A83C97"/>
    <w:rsid w:val="00A83CD9"/>
    <w:rsid w:val="00A83DAD"/>
    <w:rsid w:val="00A83EEC"/>
    <w:rsid w:val="00A83F16"/>
    <w:rsid w:val="00A8434B"/>
    <w:rsid w:val="00A84501"/>
    <w:rsid w:val="00A84EC5"/>
    <w:rsid w:val="00A84FA7"/>
    <w:rsid w:val="00A85F88"/>
    <w:rsid w:val="00A85FC2"/>
    <w:rsid w:val="00A860A8"/>
    <w:rsid w:val="00A860AA"/>
    <w:rsid w:val="00A8621C"/>
    <w:rsid w:val="00A864B5"/>
    <w:rsid w:val="00A867C7"/>
    <w:rsid w:val="00A86941"/>
    <w:rsid w:val="00A86B66"/>
    <w:rsid w:val="00A86B6B"/>
    <w:rsid w:val="00A871E2"/>
    <w:rsid w:val="00A873BC"/>
    <w:rsid w:val="00A87875"/>
    <w:rsid w:val="00A879A5"/>
    <w:rsid w:val="00A87C97"/>
    <w:rsid w:val="00A90233"/>
    <w:rsid w:val="00A90246"/>
    <w:rsid w:val="00A907DE"/>
    <w:rsid w:val="00A90EFF"/>
    <w:rsid w:val="00A91291"/>
    <w:rsid w:val="00A91801"/>
    <w:rsid w:val="00A92C4E"/>
    <w:rsid w:val="00A934B5"/>
    <w:rsid w:val="00A93994"/>
    <w:rsid w:val="00A94D62"/>
    <w:rsid w:val="00A94D92"/>
    <w:rsid w:val="00A94E48"/>
    <w:rsid w:val="00A95669"/>
    <w:rsid w:val="00A9572C"/>
    <w:rsid w:val="00A95907"/>
    <w:rsid w:val="00A95C0D"/>
    <w:rsid w:val="00A96043"/>
    <w:rsid w:val="00A96DFB"/>
    <w:rsid w:val="00A9713D"/>
    <w:rsid w:val="00A978DD"/>
    <w:rsid w:val="00AA03F5"/>
    <w:rsid w:val="00AA0B5F"/>
    <w:rsid w:val="00AA138B"/>
    <w:rsid w:val="00AA19E7"/>
    <w:rsid w:val="00AA1BB9"/>
    <w:rsid w:val="00AA259F"/>
    <w:rsid w:val="00AA29BF"/>
    <w:rsid w:val="00AA2E95"/>
    <w:rsid w:val="00AA31E6"/>
    <w:rsid w:val="00AA35B2"/>
    <w:rsid w:val="00AA3907"/>
    <w:rsid w:val="00AA3B0E"/>
    <w:rsid w:val="00AA3BA8"/>
    <w:rsid w:val="00AA4174"/>
    <w:rsid w:val="00AA453B"/>
    <w:rsid w:val="00AA456F"/>
    <w:rsid w:val="00AA4804"/>
    <w:rsid w:val="00AA515A"/>
    <w:rsid w:val="00AA561B"/>
    <w:rsid w:val="00AA563F"/>
    <w:rsid w:val="00AA5753"/>
    <w:rsid w:val="00AA5E20"/>
    <w:rsid w:val="00AA65EE"/>
    <w:rsid w:val="00AA7125"/>
    <w:rsid w:val="00AA787B"/>
    <w:rsid w:val="00AA7AE5"/>
    <w:rsid w:val="00AA7DF5"/>
    <w:rsid w:val="00AB0468"/>
    <w:rsid w:val="00AB0C09"/>
    <w:rsid w:val="00AB2DB8"/>
    <w:rsid w:val="00AB324F"/>
    <w:rsid w:val="00AB3533"/>
    <w:rsid w:val="00AB3B4D"/>
    <w:rsid w:val="00AB3FCB"/>
    <w:rsid w:val="00AB421E"/>
    <w:rsid w:val="00AB4367"/>
    <w:rsid w:val="00AB43FC"/>
    <w:rsid w:val="00AB6124"/>
    <w:rsid w:val="00AB638D"/>
    <w:rsid w:val="00AB6630"/>
    <w:rsid w:val="00AB68E4"/>
    <w:rsid w:val="00AB7067"/>
    <w:rsid w:val="00AB70AF"/>
    <w:rsid w:val="00AB7144"/>
    <w:rsid w:val="00AB7154"/>
    <w:rsid w:val="00AB7CB4"/>
    <w:rsid w:val="00AC0F9C"/>
    <w:rsid w:val="00AC10DF"/>
    <w:rsid w:val="00AC139A"/>
    <w:rsid w:val="00AC15E4"/>
    <w:rsid w:val="00AC1AB3"/>
    <w:rsid w:val="00AC22F6"/>
    <w:rsid w:val="00AC2425"/>
    <w:rsid w:val="00AC2DF1"/>
    <w:rsid w:val="00AC3050"/>
    <w:rsid w:val="00AC310E"/>
    <w:rsid w:val="00AC326A"/>
    <w:rsid w:val="00AC331E"/>
    <w:rsid w:val="00AC3415"/>
    <w:rsid w:val="00AC34D5"/>
    <w:rsid w:val="00AC3B08"/>
    <w:rsid w:val="00AC4868"/>
    <w:rsid w:val="00AC54CB"/>
    <w:rsid w:val="00AC5567"/>
    <w:rsid w:val="00AC5D38"/>
    <w:rsid w:val="00AC5FDC"/>
    <w:rsid w:val="00AC63EA"/>
    <w:rsid w:val="00AC646C"/>
    <w:rsid w:val="00AC658C"/>
    <w:rsid w:val="00AC6CE0"/>
    <w:rsid w:val="00AC6F2B"/>
    <w:rsid w:val="00AC705B"/>
    <w:rsid w:val="00AC72C1"/>
    <w:rsid w:val="00AC72C2"/>
    <w:rsid w:val="00AC7B00"/>
    <w:rsid w:val="00AC7C48"/>
    <w:rsid w:val="00AC7E0D"/>
    <w:rsid w:val="00AC7E44"/>
    <w:rsid w:val="00AC7F83"/>
    <w:rsid w:val="00AD0015"/>
    <w:rsid w:val="00AD0627"/>
    <w:rsid w:val="00AD06CC"/>
    <w:rsid w:val="00AD0932"/>
    <w:rsid w:val="00AD0B1B"/>
    <w:rsid w:val="00AD2490"/>
    <w:rsid w:val="00AD2B04"/>
    <w:rsid w:val="00AD2C4D"/>
    <w:rsid w:val="00AD3089"/>
    <w:rsid w:val="00AD31BB"/>
    <w:rsid w:val="00AD3590"/>
    <w:rsid w:val="00AD3A6F"/>
    <w:rsid w:val="00AD3C36"/>
    <w:rsid w:val="00AD4169"/>
    <w:rsid w:val="00AD4209"/>
    <w:rsid w:val="00AD4BAF"/>
    <w:rsid w:val="00AD4F3B"/>
    <w:rsid w:val="00AD53C3"/>
    <w:rsid w:val="00AD5433"/>
    <w:rsid w:val="00AD5770"/>
    <w:rsid w:val="00AD7887"/>
    <w:rsid w:val="00AD7DF4"/>
    <w:rsid w:val="00AD7F11"/>
    <w:rsid w:val="00AD7FF0"/>
    <w:rsid w:val="00AE0018"/>
    <w:rsid w:val="00AE0AEB"/>
    <w:rsid w:val="00AE283C"/>
    <w:rsid w:val="00AE2E47"/>
    <w:rsid w:val="00AE2F3B"/>
    <w:rsid w:val="00AE3094"/>
    <w:rsid w:val="00AE360C"/>
    <w:rsid w:val="00AE36CC"/>
    <w:rsid w:val="00AE3AFD"/>
    <w:rsid w:val="00AE3D94"/>
    <w:rsid w:val="00AE4012"/>
    <w:rsid w:val="00AE41E0"/>
    <w:rsid w:val="00AE4610"/>
    <w:rsid w:val="00AE53D9"/>
    <w:rsid w:val="00AE541D"/>
    <w:rsid w:val="00AE59FE"/>
    <w:rsid w:val="00AE5AD1"/>
    <w:rsid w:val="00AE663F"/>
    <w:rsid w:val="00AE6AF4"/>
    <w:rsid w:val="00AE6B1D"/>
    <w:rsid w:val="00AE6EB6"/>
    <w:rsid w:val="00AE7847"/>
    <w:rsid w:val="00AE7B25"/>
    <w:rsid w:val="00AF050C"/>
    <w:rsid w:val="00AF0674"/>
    <w:rsid w:val="00AF0E47"/>
    <w:rsid w:val="00AF1341"/>
    <w:rsid w:val="00AF1577"/>
    <w:rsid w:val="00AF19B6"/>
    <w:rsid w:val="00AF1EC9"/>
    <w:rsid w:val="00AF1ED3"/>
    <w:rsid w:val="00AF2054"/>
    <w:rsid w:val="00AF2F2C"/>
    <w:rsid w:val="00AF2FE5"/>
    <w:rsid w:val="00AF3037"/>
    <w:rsid w:val="00AF30D4"/>
    <w:rsid w:val="00AF32FE"/>
    <w:rsid w:val="00AF3A6D"/>
    <w:rsid w:val="00AF3FBE"/>
    <w:rsid w:val="00AF42AB"/>
    <w:rsid w:val="00AF44D0"/>
    <w:rsid w:val="00AF4C39"/>
    <w:rsid w:val="00AF513C"/>
    <w:rsid w:val="00AF51E8"/>
    <w:rsid w:val="00AF527D"/>
    <w:rsid w:val="00AF5307"/>
    <w:rsid w:val="00AF56DA"/>
    <w:rsid w:val="00AF5BBA"/>
    <w:rsid w:val="00AF6098"/>
    <w:rsid w:val="00AF6247"/>
    <w:rsid w:val="00AF624D"/>
    <w:rsid w:val="00AF6420"/>
    <w:rsid w:val="00AF68E0"/>
    <w:rsid w:val="00AF6A87"/>
    <w:rsid w:val="00AF6CC3"/>
    <w:rsid w:val="00AF6EDC"/>
    <w:rsid w:val="00AF73E5"/>
    <w:rsid w:val="00AF748A"/>
    <w:rsid w:val="00AF753E"/>
    <w:rsid w:val="00AF754E"/>
    <w:rsid w:val="00AF78F9"/>
    <w:rsid w:val="00AF7B3F"/>
    <w:rsid w:val="00AF7DA6"/>
    <w:rsid w:val="00B00542"/>
    <w:rsid w:val="00B00620"/>
    <w:rsid w:val="00B00EAA"/>
    <w:rsid w:val="00B01024"/>
    <w:rsid w:val="00B0151C"/>
    <w:rsid w:val="00B0165C"/>
    <w:rsid w:val="00B01AB2"/>
    <w:rsid w:val="00B01D5D"/>
    <w:rsid w:val="00B01F36"/>
    <w:rsid w:val="00B01F8E"/>
    <w:rsid w:val="00B02290"/>
    <w:rsid w:val="00B023A9"/>
    <w:rsid w:val="00B024E4"/>
    <w:rsid w:val="00B032C6"/>
    <w:rsid w:val="00B039AC"/>
    <w:rsid w:val="00B03BB9"/>
    <w:rsid w:val="00B03D23"/>
    <w:rsid w:val="00B04115"/>
    <w:rsid w:val="00B0464B"/>
    <w:rsid w:val="00B046EB"/>
    <w:rsid w:val="00B049D7"/>
    <w:rsid w:val="00B04D1B"/>
    <w:rsid w:val="00B04D92"/>
    <w:rsid w:val="00B04EF6"/>
    <w:rsid w:val="00B05D9D"/>
    <w:rsid w:val="00B06D24"/>
    <w:rsid w:val="00B06E8F"/>
    <w:rsid w:val="00B076D0"/>
    <w:rsid w:val="00B07738"/>
    <w:rsid w:val="00B07A62"/>
    <w:rsid w:val="00B07BAA"/>
    <w:rsid w:val="00B07E5F"/>
    <w:rsid w:val="00B1016E"/>
    <w:rsid w:val="00B101EB"/>
    <w:rsid w:val="00B103AA"/>
    <w:rsid w:val="00B10565"/>
    <w:rsid w:val="00B10602"/>
    <w:rsid w:val="00B10603"/>
    <w:rsid w:val="00B106AF"/>
    <w:rsid w:val="00B108BF"/>
    <w:rsid w:val="00B109A9"/>
    <w:rsid w:val="00B10DBF"/>
    <w:rsid w:val="00B10E40"/>
    <w:rsid w:val="00B1122B"/>
    <w:rsid w:val="00B11621"/>
    <w:rsid w:val="00B11E35"/>
    <w:rsid w:val="00B12101"/>
    <w:rsid w:val="00B123A7"/>
    <w:rsid w:val="00B12F0C"/>
    <w:rsid w:val="00B13197"/>
    <w:rsid w:val="00B137B1"/>
    <w:rsid w:val="00B1396D"/>
    <w:rsid w:val="00B1404A"/>
    <w:rsid w:val="00B149B1"/>
    <w:rsid w:val="00B14A1C"/>
    <w:rsid w:val="00B15123"/>
    <w:rsid w:val="00B15680"/>
    <w:rsid w:val="00B156EA"/>
    <w:rsid w:val="00B1644E"/>
    <w:rsid w:val="00B16AC5"/>
    <w:rsid w:val="00B17097"/>
    <w:rsid w:val="00B170CA"/>
    <w:rsid w:val="00B20587"/>
    <w:rsid w:val="00B20AF0"/>
    <w:rsid w:val="00B21467"/>
    <w:rsid w:val="00B216B8"/>
    <w:rsid w:val="00B218AB"/>
    <w:rsid w:val="00B218BE"/>
    <w:rsid w:val="00B21C99"/>
    <w:rsid w:val="00B21F30"/>
    <w:rsid w:val="00B22454"/>
    <w:rsid w:val="00B22821"/>
    <w:rsid w:val="00B2297E"/>
    <w:rsid w:val="00B22D9E"/>
    <w:rsid w:val="00B22EFD"/>
    <w:rsid w:val="00B2314C"/>
    <w:rsid w:val="00B23D24"/>
    <w:rsid w:val="00B23DBC"/>
    <w:rsid w:val="00B23E8A"/>
    <w:rsid w:val="00B24D02"/>
    <w:rsid w:val="00B2568E"/>
    <w:rsid w:val="00B25758"/>
    <w:rsid w:val="00B2586B"/>
    <w:rsid w:val="00B25BC0"/>
    <w:rsid w:val="00B25D17"/>
    <w:rsid w:val="00B25D25"/>
    <w:rsid w:val="00B26BC0"/>
    <w:rsid w:val="00B26FCA"/>
    <w:rsid w:val="00B273B8"/>
    <w:rsid w:val="00B273C6"/>
    <w:rsid w:val="00B278F6"/>
    <w:rsid w:val="00B27CFA"/>
    <w:rsid w:val="00B30774"/>
    <w:rsid w:val="00B30AE3"/>
    <w:rsid w:val="00B30EEC"/>
    <w:rsid w:val="00B3118F"/>
    <w:rsid w:val="00B31293"/>
    <w:rsid w:val="00B31554"/>
    <w:rsid w:val="00B31556"/>
    <w:rsid w:val="00B31E2F"/>
    <w:rsid w:val="00B322D0"/>
    <w:rsid w:val="00B32D16"/>
    <w:rsid w:val="00B32EF5"/>
    <w:rsid w:val="00B3302D"/>
    <w:rsid w:val="00B330B8"/>
    <w:rsid w:val="00B339CF"/>
    <w:rsid w:val="00B33C7F"/>
    <w:rsid w:val="00B33CF7"/>
    <w:rsid w:val="00B33E13"/>
    <w:rsid w:val="00B33EF8"/>
    <w:rsid w:val="00B33FA2"/>
    <w:rsid w:val="00B34145"/>
    <w:rsid w:val="00B3488A"/>
    <w:rsid w:val="00B34F61"/>
    <w:rsid w:val="00B3513D"/>
    <w:rsid w:val="00B3514A"/>
    <w:rsid w:val="00B35612"/>
    <w:rsid w:val="00B3622E"/>
    <w:rsid w:val="00B36D09"/>
    <w:rsid w:val="00B3711F"/>
    <w:rsid w:val="00B37D76"/>
    <w:rsid w:val="00B40005"/>
    <w:rsid w:val="00B40035"/>
    <w:rsid w:val="00B40769"/>
    <w:rsid w:val="00B40D1B"/>
    <w:rsid w:val="00B41591"/>
    <w:rsid w:val="00B41DCA"/>
    <w:rsid w:val="00B41DDB"/>
    <w:rsid w:val="00B421E2"/>
    <w:rsid w:val="00B422C6"/>
    <w:rsid w:val="00B428FD"/>
    <w:rsid w:val="00B42C4B"/>
    <w:rsid w:val="00B42FBD"/>
    <w:rsid w:val="00B4334B"/>
    <w:rsid w:val="00B43A3B"/>
    <w:rsid w:val="00B441FD"/>
    <w:rsid w:val="00B442FE"/>
    <w:rsid w:val="00B443DB"/>
    <w:rsid w:val="00B44AB9"/>
    <w:rsid w:val="00B44B7D"/>
    <w:rsid w:val="00B44BC5"/>
    <w:rsid w:val="00B45458"/>
    <w:rsid w:val="00B454CA"/>
    <w:rsid w:val="00B45576"/>
    <w:rsid w:val="00B457B3"/>
    <w:rsid w:val="00B45F16"/>
    <w:rsid w:val="00B45FF8"/>
    <w:rsid w:val="00B461DD"/>
    <w:rsid w:val="00B46924"/>
    <w:rsid w:val="00B46B1A"/>
    <w:rsid w:val="00B46CB2"/>
    <w:rsid w:val="00B46E83"/>
    <w:rsid w:val="00B47B90"/>
    <w:rsid w:val="00B47F25"/>
    <w:rsid w:val="00B500AE"/>
    <w:rsid w:val="00B50A42"/>
    <w:rsid w:val="00B50F88"/>
    <w:rsid w:val="00B5117B"/>
    <w:rsid w:val="00B51372"/>
    <w:rsid w:val="00B513BD"/>
    <w:rsid w:val="00B517BD"/>
    <w:rsid w:val="00B51823"/>
    <w:rsid w:val="00B5202B"/>
    <w:rsid w:val="00B52438"/>
    <w:rsid w:val="00B526F8"/>
    <w:rsid w:val="00B52768"/>
    <w:rsid w:val="00B52AD4"/>
    <w:rsid w:val="00B538CE"/>
    <w:rsid w:val="00B53C8F"/>
    <w:rsid w:val="00B54862"/>
    <w:rsid w:val="00B54B98"/>
    <w:rsid w:val="00B558A5"/>
    <w:rsid w:val="00B55D03"/>
    <w:rsid w:val="00B55DB6"/>
    <w:rsid w:val="00B56E90"/>
    <w:rsid w:val="00B570E9"/>
    <w:rsid w:val="00B5733B"/>
    <w:rsid w:val="00B5756B"/>
    <w:rsid w:val="00B57AB2"/>
    <w:rsid w:val="00B6059F"/>
    <w:rsid w:val="00B6064B"/>
    <w:rsid w:val="00B606C7"/>
    <w:rsid w:val="00B608C4"/>
    <w:rsid w:val="00B60DD1"/>
    <w:rsid w:val="00B60FC9"/>
    <w:rsid w:val="00B61054"/>
    <w:rsid w:val="00B610E9"/>
    <w:rsid w:val="00B61429"/>
    <w:rsid w:val="00B61C96"/>
    <w:rsid w:val="00B61FC8"/>
    <w:rsid w:val="00B622EE"/>
    <w:rsid w:val="00B62736"/>
    <w:rsid w:val="00B630AD"/>
    <w:rsid w:val="00B632C3"/>
    <w:rsid w:val="00B6368A"/>
    <w:rsid w:val="00B63B49"/>
    <w:rsid w:val="00B64592"/>
    <w:rsid w:val="00B64678"/>
    <w:rsid w:val="00B648C8"/>
    <w:rsid w:val="00B64A44"/>
    <w:rsid w:val="00B64AFE"/>
    <w:rsid w:val="00B651D8"/>
    <w:rsid w:val="00B6555B"/>
    <w:rsid w:val="00B65F36"/>
    <w:rsid w:val="00B665BA"/>
    <w:rsid w:val="00B66B65"/>
    <w:rsid w:val="00B6763A"/>
    <w:rsid w:val="00B706AF"/>
    <w:rsid w:val="00B70C45"/>
    <w:rsid w:val="00B70DC8"/>
    <w:rsid w:val="00B71EE9"/>
    <w:rsid w:val="00B71FC0"/>
    <w:rsid w:val="00B72545"/>
    <w:rsid w:val="00B7275D"/>
    <w:rsid w:val="00B728EF"/>
    <w:rsid w:val="00B72A33"/>
    <w:rsid w:val="00B73393"/>
    <w:rsid w:val="00B73B07"/>
    <w:rsid w:val="00B7414A"/>
    <w:rsid w:val="00B743DE"/>
    <w:rsid w:val="00B74F96"/>
    <w:rsid w:val="00B75461"/>
    <w:rsid w:val="00B759ED"/>
    <w:rsid w:val="00B7629F"/>
    <w:rsid w:val="00B762FD"/>
    <w:rsid w:val="00B7674B"/>
    <w:rsid w:val="00B76753"/>
    <w:rsid w:val="00B76771"/>
    <w:rsid w:val="00B77431"/>
    <w:rsid w:val="00B77FB4"/>
    <w:rsid w:val="00B802F8"/>
    <w:rsid w:val="00B805B0"/>
    <w:rsid w:val="00B80642"/>
    <w:rsid w:val="00B806E0"/>
    <w:rsid w:val="00B807C3"/>
    <w:rsid w:val="00B80AE9"/>
    <w:rsid w:val="00B80F4D"/>
    <w:rsid w:val="00B80F79"/>
    <w:rsid w:val="00B81440"/>
    <w:rsid w:val="00B81D1A"/>
    <w:rsid w:val="00B81DC1"/>
    <w:rsid w:val="00B82CED"/>
    <w:rsid w:val="00B831F8"/>
    <w:rsid w:val="00B835B4"/>
    <w:rsid w:val="00B83D1A"/>
    <w:rsid w:val="00B83D2E"/>
    <w:rsid w:val="00B83D95"/>
    <w:rsid w:val="00B84871"/>
    <w:rsid w:val="00B85177"/>
    <w:rsid w:val="00B85499"/>
    <w:rsid w:val="00B8588B"/>
    <w:rsid w:val="00B85F0E"/>
    <w:rsid w:val="00B86557"/>
    <w:rsid w:val="00B87202"/>
    <w:rsid w:val="00B87656"/>
    <w:rsid w:val="00B8766A"/>
    <w:rsid w:val="00B87E10"/>
    <w:rsid w:val="00B87E65"/>
    <w:rsid w:val="00B90BAE"/>
    <w:rsid w:val="00B91273"/>
    <w:rsid w:val="00B91505"/>
    <w:rsid w:val="00B92055"/>
    <w:rsid w:val="00B928F1"/>
    <w:rsid w:val="00B930A5"/>
    <w:rsid w:val="00B936E9"/>
    <w:rsid w:val="00B93A12"/>
    <w:rsid w:val="00B93CE2"/>
    <w:rsid w:val="00B93CE6"/>
    <w:rsid w:val="00B93FF3"/>
    <w:rsid w:val="00B945B4"/>
    <w:rsid w:val="00B94BE0"/>
    <w:rsid w:val="00B94C75"/>
    <w:rsid w:val="00B94F1C"/>
    <w:rsid w:val="00B95071"/>
    <w:rsid w:val="00B9577C"/>
    <w:rsid w:val="00B95BC5"/>
    <w:rsid w:val="00B97925"/>
    <w:rsid w:val="00B97C0E"/>
    <w:rsid w:val="00B97EA6"/>
    <w:rsid w:val="00B97FE7"/>
    <w:rsid w:val="00BA0146"/>
    <w:rsid w:val="00BA0258"/>
    <w:rsid w:val="00BA0504"/>
    <w:rsid w:val="00BA0C9C"/>
    <w:rsid w:val="00BA0CDE"/>
    <w:rsid w:val="00BA0ECA"/>
    <w:rsid w:val="00BA0FF3"/>
    <w:rsid w:val="00BA13CB"/>
    <w:rsid w:val="00BA18CD"/>
    <w:rsid w:val="00BA1957"/>
    <w:rsid w:val="00BA1CB2"/>
    <w:rsid w:val="00BA1E46"/>
    <w:rsid w:val="00BA1F2F"/>
    <w:rsid w:val="00BA24BA"/>
    <w:rsid w:val="00BA251D"/>
    <w:rsid w:val="00BA2D02"/>
    <w:rsid w:val="00BA2E34"/>
    <w:rsid w:val="00BA2E81"/>
    <w:rsid w:val="00BA2F61"/>
    <w:rsid w:val="00BA3197"/>
    <w:rsid w:val="00BA3945"/>
    <w:rsid w:val="00BA4732"/>
    <w:rsid w:val="00BA4909"/>
    <w:rsid w:val="00BA5261"/>
    <w:rsid w:val="00BA52C6"/>
    <w:rsid w:val="00BA5770"/>
    <w:rsid w:val="00BA5AB3"/>
    <w:rsid w:val="00BA5F0B"/>
    <w:rsid w:val="00BA5F35"/>
    <w:rsid w:val="00BA6004"/>
    <w:rsid w:val="00BA6299"/>
    <w:rsid w:val="00BA66CC"/>
    <w:rsid w:val="00BA6A68"/>
    <w:rsid w:val="00BA6BB1"/>
    <w:rsid w:val="00BA72C2"/>
    <w:rsid w:val="00BA74B6"/>
    <w:rsid w:val="00BA77BD"/>
    <w:rsid w:val="00BA7CE6"/>
    <w:rsid w:val="00BA7F2C"/>
    <w:rsid w:val="00BA7F7F"/>
    <w:rsid w:val="00BB0224"/>
    <w:rsid w:val="00BB0AAF"/>
    <w:rsid w:val="00BB0FFC"/>
    <w:rsid w:val="00BB12E3"/>
    <w:rsid w:val="00BB13EF"/>
    <w:rsid w:val="00BB1B2F"/>
    <w:rsid w:val="00BB21C0"/>
    <w:rsid w:val="00BB279D"/>
    <w:rsid w:val="00BB2B34"/>
    <w:rsid w:val="00BB2D2E"/>
    <w:rsid w:val="00BB2F43"/>
    <w:rsid w:val="00BB3187"/>
    <w:rsid w:val="00BB3241"/>
    <w:rsid w:val="00BB3872"/>
    <w:rsid w:val="00BB3899"/>
    <w:rsid w:val="00BB38FD"/>
    <w:rsid w:val="00BB3BF6"/>
    <w:rsid w:val="00BB3FF9"/>
    <w:rsid w:val="00BB421A"/>
    <w:rsid w:val="00BB4A7F"/>
    <w:rsid w:val="00BB4B8E"/>
    <w:rsid w:val="00BB4C32"/>
    <w:rsid w:val="00BB4C66"/>
    <w:rsid w:val="00BB50A8"/>
    <w:rsid w:val="00BB511D"/>
    <w:rsid w:val="00BB538C"/>
    <w:rsid w:val="00BB538E"/>
    <w:rsid w:val="00BB54EF"/>
    <w:rsid w:val="00BB55C5"/>
    <w:rsid w:val="00BB5779"/>
    <w:rsid w:val="00BB5BAD"/>
    <w:rsid w:val="00BB5BBB"/>
    <w:rsid w:val="00BB5F2B"/>
    <w:rsid w:val="00BB607A"/>
    <w:rsid w:val="00BB616F"/>
    <w:rsid w:val="00BB6292"/>
    <w:rsid w:val="00BB67E4"/>
    <w:rsid w:val="00BB67F2"/>
    <w:rsid w:val="00BB6E7B"/>
    <w:rsid w:val="00BB6E9A"/>
    <w:rsid w:val="00BB6EB5"/>
    <w:rsid w:val="00BB6EC9"/>
    <w:rsid w:val="00BB6F79"/>
    <w:rsid w:val="00BB71F6"/>
    <w:rsid w:val="00BB75A5"/>
    <w:rsid w:val="00BB7C65"/>
    <w:rsid w:val="00BC07C7"/>
    <w:rsid w:val="00BC0D43"/>
    <w:rsid w:val="00BC11D3"/>
    <w:rsid w:val="00BC1399"/>
    <w:rsid w:val="00BC1ACE"/>
    <w:rsid w:val="00BC20B1"/>
    <w:rsid w:val="00BC2561"/>
    <w:rsid w:val="00BC2D34"/>
    <w:rsid w:val="00BC2FDF"/>
    <w:rsid w:val="00BC337B"/>
    <w:rsid w:val="00BC33B3"/>
    <w:rsid w:val="00BC376B"/>
    <w:rsid w:val="00BC3775"/>
    <w:rsid w:val="00BC3AC4"/>
    <w:rsid w:val="00BC3B81"/>
    <w:rsid w:val="00BC3D13"/>
    <w:rsid w:val="00BC4003"/>
    <w:rsid w:val="00BC45B2"/>
    <w:rsid w:val="00BC463D"/>
    <w:rsid w:val="00BC4E08"/>
    <w:rsid w:val="00BC4EE1"/>
    <w:rsid w:val="00BC57AE"/>
    <w:rsid w:val="00BC5B53"/>
    <w:rsid w:val="00BC612D"/>
    <w:rsid w:val="00BC6273"/>
    <w:rsid w:val="00BC679C"/>
    <w:rsid w:val="00BC6E36"/>
    <w:rsid w:val="00BC7020"/>
    <w:rsid w:val="00BC7445"/>
    <w:rsid w:val="00BC76BF"/>
    <w:rsid w:val="00BC7BF2"/>
    <w:rsid w:val="00BC7F96"/>
    <w:rsid w:val="00BD0747"/>
    <w:rsid w:val="00BD080D"/>
    <w:rsid w:val="00BD0901"/>
    <w:rsid w:val="00BD106B"/>
    <w:rsid w:val="00BD1D61"/>
    <w:rsid w:val="00BD2150"/>
    <w:rsid w:val="00BD2794"/>
    <w:rsid w:val="00BD28FF"/>
    <w:rsid w:val="00BD2939"/>
    <w:rsid w:val="00BD2A58"/>
    <w:rsid w:val="00BD364F"/>
    <w:rsid w:val="00BD3E33"/>
    <w:rsid w:val="00BD42F4"/>
    <w:rsid w:val="00BD43BB"/>
    <w:rsid w:val="00BD48A3"/>
    <w:rsid w:val="00BD49ED"/>
    <w:rsid w:val="00BD4CB2"/>
    <w:rsid w:val="00BD51A9"/>
    <w:rsid w:val="00BD559D"/>
    <w:rsid w:val="00BD58F9"/>
    <w:rsid w:val="00BD5B0F"/>
    <w:rsid w:val="00BD5E7E"/>
    <w:rsid w:val="00BD612F"/>
    <w:rsid w:val="00BD62FF"/>
    <w:rsid w:val="00BD76E9"/>
    <w:rsid w:val="00BE035A"/>
    <w:rsid w:val="00BE0681"/>
    <w:rsid w:val="00BE0DD4"/>
    <w:rsid w:val="00BE13AF"/>
    <w:rsid w:val="00BE18A7"/>
    <w:rsid w:val="00BE1AB6"/>
    <w:rsid w:val="00BE1E48"/>
    <w:rsid w:val="00BE2011"/>
    <w:rsid w:val="00BE2128"/>
    <w:rsid w:val="00BE2333"/>
    <w:rsid w:val="00BE2708"/>
    <w:rsid w:val="00BE2B02"/>
    <w:rsid w:val="00BE2D2B"/>
    <w:rsid w:val="00BE3032"/>
    <w:rsid w:val="00BE36BB"/>
    <w:rsid w:val="00BE3931"/>
    <w:rsid w:val="00BE3C08"/>
    <w:rsid w:val="00BE4B3F"/>
    <w:rsid w:val="00BE538B"/>
    <w:rsid w:val="00BE5AEF"/>
    <w:rsid w:val="00BE5E6E"/>
    <w:rsid w:val="00BE61E6"/>
    <w:rsid w:val="00BE696E"/>
    <w:rsid w:val="00BE6DB2"/>
    <w:rsid w:val="00BE6F64"/>
    <w:rsid w:val="00BE6F69"/>
    <w:rsid w:val="00BE70B9"/>
    <w:rsid w:val="00BE728F"/>
    <w:rsid w:val="00BE7436"/>
    <w:rsid w:val="00BE7437"/>
    <w:rsid w:val="00BE75B3"/>
    <w:rsid w:val="00BE7A6D"/>
    <w:rsid w:val="00BE7ADB"/>
    <w:rsid w:val="00BE7D4A"/>
    <w:rsid w:val="00BF003B"/>
    <w:rsid w:val="00BF05EC"/>
    <w:rsid w:val="00BF06C6"/>
    <w:rsid w:val="00BF1026"/>
    <w:rsid w:val="00BF1057"/>
    <w:rsid w:val="00BF118D"/>
    <w:rsid w:val="00BF119F"/>
    <w:rsid w:val="00BF123D"/>
    <w:rsid w:val="00BF129E"/>
    <w:rsid w:val="00BF12FD"/>
    <w:rsid w:val="00BF1303"/>
    <w:rsid w:val="00BF14A3"/>
    <w:rsid w:val="00BF181B"/>
    <w:rsid w:val="00BF25A4"/>
    <w:rsid w:val="00BF25D9"/>
    <w:rsid w:val="00BF2C79"/>
    <w:rsid w:val="00BF2EBE"/>
    <w:rsid w:val="00BF324E"/>
    <w:rsid w:val="00BF4B35"/>
    <w:rsid w:val="00BF4D4F"/>
    <w:rsid w:val="00BF4D7A"/>
    <w:rsid w:val="00BF508C"/>
    <w:rsid w:val="00BF539F"/>
    <w:rsid w:val="00BF53B4"/>
    <w:rsid w:val="00BF54F9"/>
    <w:rsid w:val="00BF59C3"/>
    <w:rsid w:val="00BF59CC"/>
    <w:rsid w:val="00BF6407"/>
    <w:rsid w:val="00BF6952"/>
    <w:rsid w:val="00BF6BCE"/>
    <w:rsid w:val="00BF6F1E"/>
    <w:rsid w:val="00BF70D9"/>
    <w:rsid w:val="00BF72C7"/>
    <w:rsid w:val="00BF7873"/>
    <w:rsid w:val="00BF7FB5"/>
    <w:rsid w:val="00C00272"/>
    <w:rsid w:val="00C005FC"/>
    <w:rsid w:val="00C00F6F"/>
    <w:rsid w:val="00C01296"/>
    <w:rsid w:val="00C019CD"/>
    <w:rsid w:val="00C01A5F"/>
    <w:rsid w:val="00C01F0A"/>
    <w:rsid w:val="00C02567"/>
    <w:rsid w:val="00C02610"/>
    <w:rsid w:val="00C0261A"/>
    <w:rsid w:val="00C03003"/>
    <w:rsid w:val="00C03146"/>
    <w:rsid w:val="00C03594"/>
    <w:rsid w:val="00C03658"/>
    <w:rsid w:val="00C03B4F"/>
    <w:rsid w:val="00C0424C"/>
    <w:rsid w:val="00C043DC"/>
    <w:rsid w:val="00C047C1"/>
    <w:rsid w:val="00C04B1E"/>
    <w:rsid w:val="00C04C6F"/>
    <w:rsid w:val="00C04D7B"/>
    <w:rsid w:val="00C050ED"/>
    <w:rsid w:val="00C0591F"/>
    <w:rsid w:val="00C059FD"/>
    <w:rsid w:val="00C0613C"/>
    <w:rsid w:val="00C067E9"/>
    <w:rsid w:val="00C068BA"/>
    <w:rsid w:val="00C069D5"/>
    <w:rsid w:val="00C0701D"/>
    <w:rsid w:val="00C0707A"/>
    <w:rsid w:val="00C072A9"/>
    <w:rsid w:val="00C07463"/>
    <w:rsid w:val="00C07A01"/>
    <w:rsid w:val="00C07E21"/>
    <w:rsid w:val="00C10147"/>
    <w:rsid w:val="00C10387"/>
    <w:rsid w:val="00C1056C"/>
    <w:rsid w:val="00C10928"/>
    <w:rsid w:val="00C10DC7"/>
    <w:rsid w:val="00C10F23"/>
    <w:rsid w:val="00C11647"/>
    <w:rsid w:val="00C116C7"/>
    <w:rsid w:val="00C11961"/>
    <w:rsid w:val="00C119C9"/>
    <w:rsid w:val="00C11BEE"/>
    <w:rsid w:val="00C11F87"/>
    <w:rsid w:val="00C11FE7"/>
    <w:rsid w:val="00C12222"/>
    <w:rsid w:val="00C1247E"/>
    <w:rsid w:val="00C12744"/>
    <w:rsid w:val="00C12C5E"/>
    <w:rsid w:val="00C12DCE"/>
    <w:rsid w:val="00C136C4"/>
    <w:rsid w:val="00C1394B"/>
    <w:rsid w:val="00C139CA"/>
    <w:rsid w:val="00C140F1"/>
    <w:rsid w:val="00C14399"/>
    <w:rsid w:val="00C14766"/>
    <w:rsid w:val="00C14782"/>
    <w:rsid w:val="00C14E98"/>
    <w:rsid w:val="00C15078"/>
    <w:rsid w:val="00C15346"/>
    <w:rsid w:val="00C157CF"/>
    <w:rsid w:val="00C15A48"/>
    <w:rsid w:val="00C15BF5"/>
    <w:rsid w:val="00C15D6A"/>
    <w:rsid w:val="00C163D0"/>
    <w:rsid w:val="00C16674"/>
    <w:rsid w:val="00C16DD8"/>
    <w:rsid w:val="00C16E2F"/>
    <w:rsid w:val="00C17418"/>
    <w:rsid w:val="00C2033F"/>
    <w:rsid w:val="00C204AB"/>
    <w:rsid w:val="00C208EF"/>
    <w:rsid w:val="00C2097B"/>
    <w:rsid w:val="00C20D61"/>
    <w:rsid w:val="00C2128D"/>
    <w:rsid w:val="00C222CA"/>
    <w:rsid w:val="00C22B33"/>
    <w:rsid w:val="00C2316B"/>
    <w:rsid w:val="00C23635"/>
    <w:rsid w:val="00C23C05"/>
    <w:rsid w:val="00C23E41"/>
    <w:rsid w:val="00C24167"/>
    <w:rsid w:val="00C2474E"/>
    <w:rsid w:val="00C24CF5"/>
    <w:rsid w:val="00C25003"/>
    <w:rsid w:val="00C2537A"/>
    <w:rsid w:val="00C25400"/>
    <w:rsid w:val="00C25A1F"/>
    <w:rsid w:val="00C25D8F"/>
    <w:rsid w:val="00C25DB2"/>
    <w:rsid w:val="00C267C6"/>
    <w:rsid w:val="00C268AE"/>
    <w:rsid w:val="00C26CC5"/>
    <w:rsid w:val="00C26DE0"/>
    <w:rsid w:val="00C26EDA"/>
    <w:rsid w:val="00C27188"/>
    <w:rsid w:val="00C273F0"/>
    <w:rsid w:val="00C27403"/>
    <w:rsid w:val="00C2747D"/>
    <w:rsid w:val="00C279D8"/>
    <w:rsid w:val="00C27D6D"/>
    <w:rsid w:val="00C27DDC"/>
    <w:rsid w:val="00C27EFE"/>
    <w:rsid w:val="00C27F0B"/>
    <w:rsid w:val="00C30322"/>
    <w:rsid w:val="00C3051E"/>
    <w:rsid w:val="00C30604"/>
    <w:rsid w:val="00C30761"/>
    <w:rsid w:val="00C308BD"/>
    <w:rsid w:val="00C3192F"/>
    <w:rsid w:val="00C31D00"/>
    <w:rsid w:val="00C31E02"/>
    <w:rsid w:val="00C31F47"/>
    <w:rsid w:val="00C320E8"/>
    <w:rsid w:val="00C32365"/>
    <w:rsid w:val="00C33383"/>
    <w:rsid w:val="00C3384A"/>
    <w:rsid w:val="00C33AB2"/>
    <w:rsid w:val="00C33B16"/>
    <w:rsid w:val="00C33D10"/>
    <w:rsid w:val="00C33E62"/>
    <w:rsid w:val="00C34396"/>
    <w:rsid w:val="00C357BA"/>
    <w:rsid w:val="00C35BBB"/>
    <w:rsid w:val="00C35CCA"/>
    <w:rsid w:val="00C35F72"/>
    <w:rsid w:val="00C36A6D"/>
    <w:rsid w:val="00C37155"/>
    <w:rsid w:val="00C3732D"/>
    <w:rsid w:val="00C37560"/>
    <w:rsid w:val="00C37785"/>
    <w:rsid w:val="00C37822"/>
    <w:rsid w:val="00C37A33"/>
    <w:rsid w:val="00C37B37"/>
    <w:rsid w:val="00C4022A"/>
    <w:rsid w:val="00C407CD"/>
    <w:rsid w:val="00C40FCE"/>
    <w:rsid w:val="00C415F5"/>
    <w:rsid w:val="00C41900"/>
    <w:rsid w:val="00C42ED9"/>
    <w:rsid w:val="00C433B3"/>
    <w:rsid w:val="00C434A1"/>
    <w:rsid w:val="00C4380F"/>
    <w:rsid w:val="00C43943"/>
    <w:rsid w:val="00C43A1A"/>
    <w:rsid w:val="00C43A8F"/>
    <w:rsid w:val="00C44199"/>
    <w:rsid w:val="00C44C2D"/>
    <w:rsid w:val="00C45BE9"/>
    <w:rsid w:val="00C45D08"/>
    <w:rsid w:val="00C45EA5"/>
    <w:rsid w:val="00C4628E"/>
    <w:rsid w:val="00C462A4"/>
    <w:rsid w:val="00C46CD6"/>
    <w:rsid w:val="00C46D1C"/>
    <w:rsid w:val="00C4773D"/>
    <w:rsid w:val="00C477C0"/>
    <w:rsid w:val="00C47962"/>
    <w:rsid w:val="00C47AA0"/>
    <w:rsid w:val="00C5011B"/>
    <w:rsid w:val="00C508C4"/>
    <w:rsid w:val="00C50974"/>
    <w:rsid w:val="00C50A1C"/>
    <w:rsid w:val="00C512EF"/>
    <w:rsid w:val="00C51477"/>
    <w:rsid w:val="00C51847"/>
    <w:rsid w:val="00C52319"/>
    <w:rsid w:val="00C524AE"/>
    <w:rsid w:val="00C52532"/>
    <w:rsid w:val="00C5258F"/>
    <w:rsid w:val="00C52A95"/>
    <w:rsid w:val="00C530F0"/>
    <w:rsid w:val="00C53343"/>
    <w:rsid w:val="00C536E9"/>
    <w:rsid w:val="00C537F1"/>
    <w:rsid w:val="00C5394C"/>
    <w:rsid w:val="00C53CA0"/>
    <w:rsid w:val="00C53CFF"/>
    <w:rsid w:val="00C53F53"/>
    <w:rsid w:val="00C54225"/>
    <w:rsid w:val="00C543F5"/>
    <w:rsid w:val="00C544B5"/>
    <w:rsid w:val="00C546CF"/>
    <w:rsid w:val="00C54A2D"/>
    <w:rsid w:val="00C54B8A"/>
    <w:rsid w:val="00C54C7D"/>
    <w:rsid w:val="00C54E69"/>
    <w:rsid w:val="00C54EB1"/>
    <w:rsid w:val="00C55448"/>
    <w:rsid w:val="00C55989"/>
    <w:rsid w:val="00C560B3"/>
    <w:rsid w:val="00C5625E"/>
    <w:rsid w:val="00C56C9C"/>
    <w:rsid w:val="00C56CC6"/>
    <w:rsid w:val="00C56F97"/>
    <w:rsid w:val="00C57097"/>
    <w:rsid w:val="00C57540"/>
    <w:rsid w:val="00C57A1B"/>
    <w:rsid w:val="00C57CED"/>
    <w:rsid w:val="00C57DFF"/>
    <w:rsid w:val="00C600F7"/>
    <w:rsid w:val="00C600FD"/>
    <w:rsid w:val="00C60826"/>
    <w:rsid w:val="00C610BC"/>
    <w:rsid w:val="00C61130"/>
    <w:rsid w:val="00C619AC"/>
    <w:rsid w:val="00C61B99"/>
    <w:rsid w:val="00C62271"/>
    <w:rsid w:val="00C62AEE"/>
    <w:rsid w:val="00C62D2B"/>
    <w:rsid w:val="00C62F28"/>
    <w:rsid w:val="00C637D2"/>
    <w:rsid w:val="00C63B27"/>
    <w:rsid w:val="00C63FBA"/>
    <w:rsid w:val="00C64074"/>
    <w:rsid w:val="00C64BD9"/>
    <w:rsid w:val="00C65428"/>
    <w:rsid w:val="00C65CE2"/>
    <w:rsid w:val="00C65DA1"/>
    <w:rsid w:val="00C66CC6"/>
    <w:rsid w:val="00C66EDF"/>
    <w:rsid w:val="00C673CA"/>
    <w:rsid w:val="00C67AE0"/>
    <w:rsid w:val="00C67F1D"/>
    <w:rsid w:val="00C70DAA"/>
    <w:rsid w:val="00C71040"/>
    <w:rsid w:val="00C7134A"/>
    <w:rsid w:val="00C7137E"/>
    <w:rsid w:val="00C720CF"/>
    <w:rsid w:val="00C7231C"/>
    <w:rsid w:val="00C72324"/>
    <w:rsid w:val="00C724CD"/>
    <w:rsid w:val="00C726A1"/>
    <w:rsid w:val="00C72792"/>
    <w:rsid w:val="00C7294D"/>
    <w:rsid w:val="00C72D11"/>
    <w:rsid w:val="00C733B1"/>
    <w:rsid w:val="00C733F2"/>
    <w:rsid w:val="00C7392B"/>
    <w:rsid w:val="00C73DAD"/>
    <w:rsid w:val="00C741B8"/>
    <w:rsid w:val="00C741BB"/>
    <w:rsid w:val="00C74265"/>
    <w:rsid w:val="00C742CA"/>
    <w:rsid w:val="00C742CB"/>
    <w:rsid w:val="00C746B8"/>
    <w:rsid w:val="00C74CCC"/>
    <w:rsid w:val="00C7502D"/>
    <w:rsid w:val="00C75AE5"/>
    <w:rsid w:val="00C7624D"/>
    <w:rsid w:val="00C76325"/>
    <w:rsid w:val="00C76351"/>
    <w:rsid w:val="00C7655F"/>
    <w:rsid w:val="00C76940"/>
    <w:rsid w:val="00C76A7D"/>
    <w:rsid w:val="00C771DA"/>
    <w:rsid w:val="00C77FE6"/>
    <w:rsid w:val="00C80483"/>
    <w:rsid w:val="00C80E75"/>
    <w:rsid w:val="00C80FB1"/>
    <w:rsid w:val="00C811CB"/>
    <w:rsid w:val="00C81346"/>
    <w:rsid w:val="00C81363"/>
    <w:rsid w:val="00C814C2"/>
    <w:rsid w:val="00C81A70"/>
    <w:rsid w:val="00C81A9D"/>
    <w:rsid w:val="00C81DF0"/>
    <w:rsid w:val="00C81EA1"/>
    <w:rsid w:val="00C82024"/>
    <w:rsid w:val="00C822BE"/>
    <w:rsid w:val="00C828AB"/>
    <w:rsid w:val="00C82F46"/>
    <w:rsid w:val="00C83282"/>
    <w:rsid w:val="00C83842"/>
    <w:rsid w:val="00C83A26"/>
    <w:rsid w:val="00C83BF6"/>
    <w:rsid w:val="00C84ACA"/>
    <w:rsid w:val="00C84B92"/>
    <w:rsid w:val="00C84C54"/>
    <w:rsid w:val="00C85658"/>
    <w:rsid w:val="00C858DB"/>
    <w:rsid w:val="00C86370"/>
    <w:rsid w:val="00C863A8"/>
    <w:rsid w:val="00C864C4"/>
    <w:rsid w:val="00C86EBC"/>
    <w:rsid w:val="00C8728B"/>
    <w:rsid w:val="00C874C5"/>
    <w:rsid w:val="00C87DD8"/>
    <w:rsid w:val="00C9051F"/>
    <w:rsid w:val="00C90618"/>
    <w:rsid w:val="00C90649"/>
    <w:rsid w:val="00C906CF"/>
    <w:rsid w:val="00C909BF"/>
    <w:rsid w:val="00C90A9B"/>
    <w:rsid w:val="00C9139E"/>
    <w:rsid w:val="00C914D0"/>
    <w:rsid w:val="00C9184F"/>
    <w:rsid w:val="00C91A5A"/>
    <w:rsid w:val="00C91BA2"/>
    <w:rsid w:val="00C91D21"/>
    <w:rsid w:val="00C91FA4"/>
    <w:rsid w:val="00C92666"/>
    <w:rsid w:val="00C92B54"/>
    <w:rsid w:val="00C93D1B"/>
    <w:rsid w:val="00C9430C"/>
    <w:rsid w:val="00C94731"/>
    <w:rsid w:val="00C94B1F"/>
    <w:rsid w:val="00C94E01"/>
    <w:rsid w:val="00C9535E"/>
    <w:rsid w:val="00C955E9"/>
    <w:rsid w:val="00C95CCD"/>
    <w:rsid w:val="00C96015"/>
    <w:rsid w:val="00C9605A"/>
    <w:rsid w:val="00C96638"/>
    <w:rsid w:val="00C966CD"/>
    <w:rsid w:val="00C96847"/>
    <w:rsid w:val="00C96B5C"/>
    <w:rsid w:val="00C97604"/>
    <w:rsid w:val="00C97C29"/>
    <w:rsid w:val="00C97F7D"/>
    <w:rsid w:val="00CA0B6E"/>
    <w:rsid w:val="00CA1000"/>
    <w:rsid w:val="00CA1656"/>
    <w:rsid w:val="00CA1877"/>
    <w:rsid w:val="00CA2821"/>
    <w:rsid w:val="00CA30C3"/>
    <w:rsid w:val="00CA3CA5"/>
    <w:rsid w:val="00CA4024"/>
    <w:rsid w:val="00CA4C4E"/>
    <w:rsid w:val="00CA4F87"/>
    <w:rsid w:val="00CA5046"/>
    <w:rsid w:val="00CA5171"/>
    <w:rsid w:val="00CA57E8"/>
    <w:rsid w:val="00CA58C5"/>
    <w:rsid w:val="00CA5EB9"/>
    <w:rsid w:val="00CA5FB8"/>
    <w:rsid w:val="00CA64D1"/>
    <w:rsid w:val="00CA65A3"/>
    <w:rsid w:val="00CA6876"/>
    <w:rsid w:val="00CA6BED"/>
    <w:rsid w:val="00CA6CBB"/>
    <w:rsid w:val="00CA6E3B"/>
    <w:rsid w:val="00CA6FEF"/>
    <w:rsid w:val="00CA70C7"/>
    <w:rsid w:val="00CA7226"/>
    <w:rsid w:val="00CA733E"/>
    <w:rsid w:val="00CA7916"/>
    <w:rsid w:val="00CA7A8C"/>
    <w:rsid w:val="00CA7E99"/>
    <w:rsid w:val="00CB0552"/>
    <w:rsid w:val="00CB05DD"/>
    <w:rsid w:val="00CB068A"/>
    <w:rsid w:val="00CB06C6"/>
    <w:rsid w:val="00CB07B9"/>
    <w:rsid w:val="00CB0D39"/>
    <w:rsid w:val="00CB119A"/>
    <w:rsid w:val="00CB12A4"/>
    <w:rsid w:val="00CB173D"/>
    <w:rsid w:val="00CB19D0"/>
    <w:rsid w:val="00CB1CDE"/>
    <w:rsid w:val="00CB2C4F"/>
    <w:rsid w:val="00CB2F51"/>
    <w:rsid w:val="00CB323F"/>
    <w:rsid w:val="00CB467E"/>
    <w:rsid w:val="00CB47A2"/>
    <w:rsid w:val="00CB480A"/>
    <w:rsid w:val="00CB4B51"/>
    <w:rsid w:val="00CB527C"/>
    <w:rsid w:val="00CB55DF"/>
    <w:rsid w:val="00CB5823"/>
    <w:rsid w:val="00CB5A9E"/>
    <w:rsid w:val="00CB5F31"/>
    <w:rsid w:val="00CB617F"/>
    <w:rsid w:val="00CB6655"/>
    <w:rsid w:val="00CB708C"/>
    <w:rsid w:val="00CB7181"/>
    <w:rsid w:val="00CB7BA8"/>
    <w:rsid w:val="00CB7BCA"/>
    <w:rsid w:val="00CC01A2"/>
    <w:rsid w:val="00CC0280"/>
    <w:rsid w:val="00CC05F8"/>
    <w:rsid w:val="00CC070F"/>
    <w:rsid w:val="00CC09EB"/>
    <w:rsid w:val="00CC0C76"/>
    <w:rsid w:val="00CC173A"/>
    <w:rsid w:val="00CC18CE"/>
    <w:rsid w:val="00CC1937"/>
    <w:rsid w:val="00CC2143"/>
    <w:rsid w:val="00CC253E"/>
    <w:rsid w:val="00CC261B"/>
    <w:rsid w:val="00CC27CD"/>
    <w:rsid w:val="00CC2981"/>
    <w:rsid w:val="00CC4070"/>
    <w:rsid w:val="00CC47B6"/>
    <w:rsid w:val="00CC4B58"/>
    <w:rsid w:val="00CC4E97"/>
    <w:rsid w:val="00CC50D5"/>
    <w:rsid w:val="00CC53AC"/>
    <w:rsid w:val="00CC5495"/>
    <w:rsid w:val="00CC58CA"/>
    <w:rsid w:val="00CC62F1"/>
    <w:rsid w:val="00CC6AB0"/>
    <w:rsid w:val="00CC744E"/>
    <w:rsid w:val="00CC7878"/>
    <w:rsid w:val="00CD037D"/>
    <w:rsid w:val="00CD0830"/>
    <w:rsid w:val="00CD0A44"/>
    <w:rsid w:val="00CD0F27"/>
    <w:rsid w:val="00CD1164"/>
    <w:rsid w:val="00CD2C58"/>
    <w:rsid w:val="00CD2C70"/>
    <w:rsid w:val="00CD2D3F"/>
    <w:rsid w:val="00CD2DB3"/>
    <w:rsid w:val="00CD35F3"/>
    <w:rsid w:val="00CD3B25"/>
    <w:rsid w:val="00CD435F"/>
    <w:rsid w:val="00CD460A"/>
    <w:rsid w:val="00CD5A34"/>
    <w:rsid w:val="00CD67F9"/>
    <w:rsid w:val="00CD68FA"/>
    <w:rsid w:val="00CD6926"/>
    <w:rsid w:val="00CD6979"/>
    <w:rsid w:val="00CD6A14"/>
    <w:rsid w:val="00CD6BF6"/>
    <w:rsid w:val="00CD6D30"/>
    <w:rsid w:val="00CD6D7C"/>
    <w:rsid w:val="00CD72E4"/>
    <w:rsid w:val="00CD7860"/>
    <w:rsid w:val="00CD78DE"/>
    <w:rsid w:val="00CD7BEE"/>
    <w:rsid w:val="00CD7BFD"/>
    <w:rsid w:val="00CE009A"/>
    <w:rsid w:val="00CE0513"/>
    <w:rsid w:val="00CE06B5"/>
    <w:rsid w:val="00CE16A1"/>
    <w:rsid w:val="00CE17E3"/>
    <w:rsid w:val="00CE1EAA"/>
    <w:rsid w:val="00CE2070"/>
    <w:rsid w:val="00CE2102"/>
    <w:rsid w:val="00CE216F"/>
    <w:rsid w:val="00CE268A"/>
    <w:rsid w:val="00CE26D7"/>
    <w:rsid w:val="00CE280A"/>
    <w:rsid w:val="00CE28D4"/>
    <w:rsid w:val="00CE3A49"/>
    <w:rsid w:val="00CE3CF7"/>
    <w:rsid w:val="00CE414B"/>
    <w:rsid w:val="00CE485C"/>
    <w:rsid w:val="00CE4966"/>
    <w:rsid w:val="00CE5097"/>
    <w:rsid w:val="00CE51DC"/>
    <w:rsid w:val="00CE5603"/>
    <w:rsid w:val="00CE5660"/>
    <w:rsid w:val="00CE58B0"/>
    <w:rsid w:val="00CE63FA"/>
    <w:rsid w:val="00CE6469"/>
    <w:rsid w:val="00CE67D7"/>
    <w:rsid w:val="00CE6D41"/>
    <w:rsid w:val="00CE7AF4"/>
    <w:rsid w:val="00CE7C14"/>
    <w:rsid w:val="00CE7D42"/>
    <w:rsid w:val="00CF0330"/>
    <w:rsid w:val="00CF042F"/>
    <w:rsid w:val="00CF0A30"/>
    <w:rsid w:val="00CF0AF1"/>
    <w:rsid w:val="00CF0BDC"/>
    <w:rsid w:val="00CF0E79"/>
    <w:rsid w:val="00CF0F36"/>
    <w:rsid w:val="00CF0FD3"/>
    <w:rsid w:val="00CF116D"/>
    <w:rsid w:val="00CF123D"/>
    <w:rsid w:val="00CF13F1"/>
    <w:rsid w:val="00CF1849"/>
    <w:rsid w:val="00CF1A98"/>
    <w:rsid w:val="00CF1AD7"/>
    <w:rsid w:val="00CF1E2C"/>
    <w:rsid w:val="00CF1EED"/>
    <w:rsid w:val="00CF25AF"/>
    <w:rsid w:val="00CF2DEA"/>
    <w:rsid w:val="00CF2E3C"/>
    <w:rsid w:val="00CF2FBC"/>
    <w:rsid w:val="00CF33A4"/>
    <w:rsid w:val="00CF3774"/>
    <w:rsid w:val="00CF3D04"/>
    <w:rsid w:val="00CF477A"/>
    <w:rsid w:val="00CF4839"/>
    <w:rsid w:val="00CF4F9C"/>
    <w:rsid w:val="00CF5286"/>
    <w:rsid w:val="00CF56CB"/>
    <w:rsid w:val="00CF58B1"/>
    <w:rsid w:val="00CF58F9"/>
    <w:rsid w:val="00CF6121"/>
    <w:rsid w:val="00CF64D8"/>
    <w:rsid w:val="00CF6686"/>
    <w:rsid w:val="00CF6942"/>
    <w:rsid w:val="00CF6EE0"/>
    <w:rsid w:val="00CF74A7"/>
    <w:rsid w:val="00CF79A0"/>
    <w:rsid w:val="00CF7EC2"/>
    <w:rsid w:val="00D004BE"/>
    <w:rsid w:val="00D00F36"/>
    <w:rsid w:val="00D01A79"/>
    <w:rsid w:val="00D01D4E"/>
    <w:rsid w:val="00D01FED"/>
    <w:rsid w:val="00D02D6A"/>
    <w:rsid w:val="00D02E41"/>
    <w:rsid w:val="00D0315F"/>
    <w:rsid w:val="00D038D2"/>
    <w:rsid w:val="00D03FE0"/>
    <w:rsid w:val="00D0403D"/>
    <w:rsid w:val="00D04361"/>
    <w:rsid w:val="00D04514"/>
    <w:rsid w:val="00D04559"/>
    <w:rsid w:val="00D04892"/>
    <w:rsid w:val="00D04BC7"/>
    <w:rsid w:val="00D04F64"/>
    <w:rsid w:val="00D05026"/>
    <w:rsid w:val="00D0549B"/>
    <w:rsid w:val="00D05977"/>
    <w:rsid w:val="00D05B2C"/>
    <w:rsid w:val="00D06584"/>
    <w:rsid w:val="00D065E8"/>
    <w:rsid w:val="00D068B7"/>
    <w:rsid w:val="00D07144"/>
    <w:rsid w:val="00D07551"/>
    <w:rsid w:val="00D075E5"/>
    <w:rsid w:val="00D07EE8"/>
    <w:rsid w:val="00D1116F"/>
    <w:rsid w:val="00D111BC"/>
    <w:rsid w:val="00D11236"/>
    <w:rsid w:val="00D120AB"/>
    <w:rsid w:val="00D126EB"/>
    <w:rsid w:val="00D135EC"/>
    <w:rsid w:val="00D13637"/>
    <w:rsid w:val="00D14478"/>
    <w:rsid w:val="00D14718"/>
    <w:rsid w:val="00D14D19"/>
    <w:rsid w:val="00D15672"/>
    <w:rsid w:val="00D16077"/>
    <w:rsid w:val="00D1624A"/>
    <w:rsid w:val="00D167B4"/>
    <w:rsid w:val="00D16AAC"/>
    <w:rsid w:val="00D16B02"/>
    <w:rsid w:val="00D177CC"/>
    <w:rsid w:val="00D17CC5"/>
    <w:rsid w:val="00D17D6F"/>
    <w:rsid w:val="00D17FFB"/>
    <w:rsid w:val="00D2026C"/>
    <w:rsid w:val="00D202E3"/>
    <w:rsid w:val="00D20730"/>
    <w:rsid w:val="00D20764"/>
    <w:rsid w:val="00D20CCB"/>
    <w:rsid w:val="00D20EE3"/>
    <w:rsid w:val="00D2136A"/>
    <w:rsid w:val="00D215D3"/>
    <w:rsid w:val="00D218AF"/>
    <w:rsid w:val="00D21A75"/>
    <w:rsid w:val="00D21D82"/>
    <w:rsid w:val="00D22030"/>
    <w:rsid w:val="00D2245E"/>
    <w:rsid w:val="00D224DB"/>
    <w:rsid w:val="00D22DCA"/>
    <w:rsid w:val="00D23627"/>
    <w:rsid w:val="00D23D20"/>
    <w:rsid w:val="00D240F2"/>
    <w:rsid w:val="00D24A20"/>
    <w:rsid w:val="00D24A53"/>
    <w:rsid w:val="00D2512A"/>
    <w:rsid w:val="00D25673"/>
    <w:rsid w:val="00D25684"/>
    <w:rsid w:val="00D26217"/>
    <w:rsid w:val="00D26CD0"/>
    <w:rsid w:val="00D26F58"/>
    <w:rsid w:val="00D27920"/>
    <w:rsid w:val="00D30594"/>
    <w:rsid w:val="00D30DD4"/>
    <w:rsid w:val="00D30F2B"/>
    <w:rsid w:val="00D31208"/>
    <w:rsid w:val="00D314CD"/>
    <w:rsid w:val="00D31543"/>
    <w:rsid w:val="00D3167A"/>
    <w:rsid w:val="00D31A0F"/>
    <w:rsid w:val="00D31E9E"/>
    <w:rsid w:val="00D31FC8"/>
    <w:rsid w:val="00D32B6A"/>
    <w:rsid w:val="00D32F09"/>
    <w:rsid w:val="00D3314D"/>
    <w:rsid w:val="00D334DD"/>
    <w:rsid w:val="00D33B53"/>
    <w:rsid w:val="00D33FAF"/>
    <w:rsid w:val="00D340DC"/>
    <w:rsid w:val="00D343E2"/>
    <w:rsid w:val="00D34DB8"/>
    <w:rsid w:val="00D34F6F"/>
    <w:rsid w:val="00D35034"/>
    <w:rsid w:val="00D35093"/>
    <w:rsid w:val="00D35199"/>
    <w:rsid w:val="00D3547E"/>
    <w:rsid w:val="00D356E2"/>
    <w:rsid w:val="00D3578F"/>
    <w:rsid w:val="00D35803"/>
    <w:rsid w:val="00D35C6B"/>
    <w:rsid w:val="00D3622B"/>
    <w:rsid w:val="00D3636C"/>
    <w:rsid w:val="00D364A0"/>
    <w:rsid w:val="00D36C82"/>
    <w:rsid w:val="00D36F06"/>
    <w:rsid w:val="00D36FB9"/>
    <w:rsid w:val="00D37020"/>
    <w:rsid w:val="00D375D9"/>
    <w:rsid w:val="00D3768D"/>
    <w:rsid w:val="00D3771A"/>
    <w:rsid w:val="00D40019"/>
    <w:rsid w:val="00D40871"/>
    <w:rsid w:val="00D409FD"/>
    <w:rsid w:val="00D4119A"/>
    <w:rsid w:val="00D41674"/>
    <w:rsid w:val="00D4188B"/>
    <w:rsid w:val="00D41F53"/>
    <w:rsid w:val="00D429B7"/>
    <w:rsid w:val="00D437B4"/>
    <w:rsid w:val="00D438FC"/>
    <w:rsid w:val="00D43A73"/>
    <w:rsid w:val="00D43B7E"/>
    <w:rsid w:val="00D44354"/>
    <w:rsid w:val="00D448C0"/>
    <w:rsid w:val="00D44F9B"/>
    <w:rsid w:val="00D45486"/>
    <w:rsid w:val="00D45639"/>
    <w:rsid w:val="00D459EA"/>
    <w:rsid w:val="00D45AF7"/>
    <w:rsid w:val="00D45C53"/>
    <w:rsid w:val="00D45D17"/>
    <w:rsid w:val="00D45E1F"/>
    <w:rsid w:val="00D461FC"/>
    <w:rsid w:val="00D46950"/>
    <w:rsid w:val="00D4718D"/>
    <w:rsid w:val="00D47202"/>
    <w:rsid w:val="00D4730A"/>
    <w:rsid w:val="00D475CC"/>
    <w:rsid w:val="00D478CE"/>
    <w:rsid w:val="00D47B56"/>
    <w:rsid w:val="00D47E9F"/>
    <w:rsid w:val="00D500B2"/>
    <w:rsid w:val="00D50BB7"/>
    <w:rsid w:val="00D51160"/>
    <w:rsid w:val="00D5120D"/>
    <w:rsid w:val="00D512DB"/>
    <w:rsid w:val="00D513EB"/>
    <w:rsid w:val="00D51420"/>
    <w:rsid w:val="00D51888"/>
    <w:rsid w:val="00D52649"/>
    <w:rsid w:val="00D52C2A"/>
    <w:rsid w:val="00D52F55"/>
    <w:rsid w:val="00D5325F"/>
    <w:rsid w:val="00D54825"/>
    <w:rsid w:val="00D54AB9"/>
    <w:rsid w:val="00D5515C"/>
    <w:rsid w:val="00D55670"/>
    <w:rsid w:val="00D565AD"/>
    <w:rsid w:val="00D570A7"/>
    <w:rsid w:val="00D57CE0"/>
    <w:rsid w:val="00D6006C"/>
    <w:rsid w:val="00D60120"/>
    <w:rsid w:val="00D60565"/>
    <w:rsid w:val="00D605FF"/>
    <w:rsid w:val="00D606C9"/>
    <w:rsid w:val="00D60CC3"/>
    <w:rsid w:val="00D60E3D"/>
    <w:rsid w:val="00D60F04"/>
    <w:rsid w:val="00D6286E"/>
    <w:rsid w:val="00D63040"/>
    <w:rsid w:val="00D63934"/>
    <w:rsid w:val="00D63A01"/>
    <w:rsid w:val="00D63F0A"/>
    <w:rsid w:val="00D641A6"/>
    <w:rsid w:val="00D641DF"/>
    <w:rsid w:val="00D64366"/>
    <w:rsid w:val="00D64519"/>
    <w:rsid w:val="00D64944"/>
    <w:rsid w:val="00D64B32"/>
    <w:rsid w:val="00D64D07"/>
    <w:rsid w:val="00D66604"/>
    <w:rsid w:val="00D66677"/>
    <w:rsid w:val="00D66821"/>
    <w:rsid w:val="00D6715F"/>
    <w:rsid w:val="00D67323"/>
    <w:rsid w:val="00D678D5"/>
    <w:rsid w:val="00D67A5F"/>
    <w:rsid w:val="00D67F1B"/>
    <w:rsid w:val="00D70012"/>
    <w:rsid w:val="00D700A6"/>
    <w:rsid w:val="00D70DA8"/>
    <w:rsid w:val="00D70E35"/>
    <w:rsid w:val="00D71D77"/>
    <w:rsid w:val="00D72500"/>
    <w:rsid w:val="00D72604"/>
    <w:rsid w:val="00D728EE"/>
    <w:rsid w:val="00D72D1C"/>
    <w:rsid w:val="00D72F61"/>
    <w:rsid w:val="00D7323D"/>
    <w:rsid w:val="00D73355"/>
    <w:rsid w:val="00D73AE2"/>
    <w:rsid w:val="00D742F7"/>
    <w:rsid w:val="00D7436E"/>
    <w:rsid w:val="00D746E2"/>
    <w:rsid w:val="00D746F6"/>
    <w:rsid w:val="00D75978"/>
    <w:rsid w:val="00D75DCE"/>
    <w:rsid w:val="00D75E6A"/>
    <w:rsid w:val="00D763CD"/>
    <w:rsid w:val="00D7643E"/>
    <w:rsid w:val="00D764A6"/>
    <w:rsid w:val="00D764F3"/>
    <w:rsid w:val="00D76BB1"/>
    <w:rsid w:val="00D76DCF"/>
    <w:rsid w:val="00D77663"/>
    <w:rsid w:val="00D77937"/>
    <w:rsid w:val="00D80741"/>
    <w:rsid w:val="00D80AE7"/>
    <w:rsid w:val="00D80CCE"/>
    <w:rsid w:val="00D80E2F"/>
    <w:rsid w:val="00D810E5"/>
    <w:rsid w:val="00D81F45"/>
    <w:rsid w:val="00D825F0"/>
    <w:rsid w:val="00D82C30"/>
    <w:rsid w:val="00D831D4"/>
    <w:rsid w:val="00D834E2"/>
    <w:rsid w:val="00D8363C"/>
    <w:rsid w:val="00D83954"/>
    <w:rsid w:val="00D8397B"/>
    <w:rsid w:val="00D844C6"/>
    <w:rsid w:val="00D847F4"/>
    <w:rsid w:val="00D8619D"/>
    <w:rsid w:val="00D86217"/>
    <w:rsid w:val="00D86588"/>
    <w:rsid w:val="00D86EBB"/>
    <w:rsid w:val="00D87784"/>
    <w:rsid w:val="00D87B97"/>
    <w:rsid w:val="00D90111"/>
    <w:rsid w:val="00D90823"/>
    <w:rsid w:val="00D90A04"/>
    <w:rsid w:val="00D90AF1"/>
    <w:rsid w:val="00D910FB"/>
    <w:rsid w:val="00D91205"/>
    <w:rsid w:val="00D91982"/>
    <w:rsid w:val="00D91A8A"/>
    <w:rsid w:val="00D91E1F"/>
    <w:rsid w:val="00D91FAD"/>
    <w:rsid w:val="00D9272C"/>
    <w:rsid w:val="00D92B0F"/>
    <w:rsid w:val="00D9337E"/>
    <w:rsid w:val="00D93CDC"/>
    <w:rsid w:val="00D9497E"/>
    <w:rsid w:val="00D94AC1"/>
    <w:rsid w:val="00D94C3A"/>
    <w:rsid w:val="00D9519B"/>
    <w:rsid w:val="00D9535E"/>
    <w:rsid w:val="00D95375"/>
    <w:rsid w:val="00D95695"/>
    <w:rsid w:val="00D95703"/>
    <w:rsid w:val="00D95BC2"/>
    <w:rsid w:val="00D95C7C"/>
    <w:rsid w:val="00D95CD1"/>
    <w:rsid w:val="00D95D54"/>
    <w:rsid w:val="00D96047"/>
    <w:rsid w:val="00D96492"/>
    <w:rsid w:val="00D96C2A"/>
    <w:rsid w:val="00D96CD9"/>
    <w:rsid w:val="00D96DE0"/>
    <w:rsid w:val="00D96FD9"/>
    <w:rsid w:val="00D97638"/>
    <w:rsid w:val="00D9775E"/>
    <w:rsid w:val="00D97808"/>
    <w:rsid w:val="00D97BD7"/>
    <w:rsid w:val="00D97F22"/>
    <w:rsid w:val="00DA031F"/>
    <w:rsid w:val="00DA03E9"/>
    <w:rsid w:val="00DA060C"/>
    <w:rsid w:val="00DA09B0"/>
    <w:rsid w:val="00DA0EED"/>
    <w:rsid w:val="00DA1F63"/>
    <w:rsid w:val="00DA32D3"/>
    <w:rsid w:val="00DA34A5"/>
    <w:rsid w:val="00DA36CC"/>
    <w:rsid w:val="00DA3C0B"/>
    <w:rsid w:val="00DA3C82"/>
    <w:rsid w:val="00DA4072"/>
    <w:rsid w:val="00DA4561"/>
    <w:rsid w:val="00DA4D39"/>
    <w:rsid w:val="00DA4E0E"/>
    <w:rsid w:val="00DA6065"/>
    <w:rsid w:val="00DA640C"/>
    <w:rsid w:val="00DA6B4D"/>
    <w:rsid w:val="00DA7B13"/>
    <w:rsid w:val="00DA7CB0"/>
    <w:rsid w:val="00DA7F3F"/>
    <w:rsid w:val="00DB0069"/>
    <w:rsid w:val="00DB015C"/>
    <w:rsid w:val="00DB0578"/>
    <w:rsid w:val="00DB06CF"/>
    <w:rsid w:val="00DB0B65"/>
    <w:rsid w:val="00DB11B5"/>
    <w:rsid w:val="00DB136F"/>
    <w:rsid w:val="00DB148D"/>
    <w:rsid w:val="00DB2262"/>
    <w:rsid w:val="00DB289E"/>
    <w:rsid w:val="00DB383D"/>
    <w:rsid w:val="00DB417D"/>
    <w:rsid w:val="00DB440C"/>
    <w:rsid w:val="00DB49B6"/>
    <w:rsid w:val="00DB4B7F"/>
    <w:rsid w:val="00DB5008"/>
    <w:rsid w:val="00DB5722"/>
    <w:rsid w:val="00DB586A"/>
    <w:rsid w:val="00DB5EF7"/>
    <w:rsid w:val="00DB6068"/>
    <w:rsid w:val="00DB668D"/>
    <w:rsid w:val="00DB6867"/>
    <w:rsid w:val="00DB7327"/>
    <w:rsid w:val="00DB7510"/>
    <w:rsid w:val="00DB75B0"/>
    <w:rsid w:val="00DB767E"/>
    <w:rsid w:val="00DB782C"/>
    <w:rsid w:val="00DB7F79"/>
    <w:rsid w:val="00DC0295"/>
    <w:rsid w:val="00DC02EF"/>
    <w:rsid w:val="00DC04F6"/>
    <w:rsid w:val="00DC055E"/>
    <w:rsid w:val="00DC0C1B"/>
    <w:rsid w:val="00DC0C44"/>
    <w:rsid w:val="00DC0CF4"/>
    <w:rsid w:val="00DC0FE7"/>
    <w:rsid w:val="00DC1154"/>
    <w:rsid w:val="00DC12AA"/>
    <w:rsid w:val="00DC12FD"/>
    <w:rsid w:val="00DC1367"/>
    <w:rsid w:val="00DC13FD"/>
    <w:rsid w:val="00DC16EB"/>
    <w:rsid w:val="00DC16F1"/>
    <w:rsid w:val="00DC1955"/>
    <w:rsid w:val="00DC1BCE"/>
    <w:rsid w:val="00DC206E"/>
    <w:rsid w:val="00DC287D"/>
    <w:rsid w:val="00DC2ADB"/>
    <w:rsid w:val="00DC2C48"/>
    <w:rsid w:val="00DC319F"/>
    <w:rsid w:val="00DC32DF"/>
    <w:rsid w:val="00DC3857"/>
    <w:rsid w:val="00DC398D"/>
    <w:rsid w:val="00DC3CA8"/>
    <w:rsid w:val="00DC3FFE"/>
    <w:rsid w:val="00DC4130"/>
    <w:rsid w:val="00DC43CF"/>
    <w:rsid w:val="00DC4E64"/>
    <w:rsid w:val="00DC4F25"/>
    <w:rsid w:val="00DC4F7A"/>
    <w:rsid w:val="00DC5060"/>
    <w:rsid w:val="00DC5832"/>
    <w:rsid w:val="00DC5984"/>
    <w:rsid w:val="00DC5D96"/>
    <w:rsid w:val="00DC6ABA"/>
    <w:rsid w:val="00DC71A5"/>
    <w:rsid w:val="00DC7D97"/>
    <w:rsid w:val="00DD037C"/>
    <w:rsid w:val="00DD08E9"/>
    <w:rsid w:val="00DD0B26"/>
    <w:rsid w:val="00DD15F4"/>
    <w:rsid w:val="00DD1CD3"/>
    <w:rsid w:val="00DD1FD6"/>
    <w:rsid w:val="00DD215E"/>
    <w:rsid w:val="00DD31F1"/>
    <w:rsid w:val="00DD3B32"/>
    <w:rsid w:val="00DD3CDB"/>
    <w:rsid w:val="00DD5E84"/>
    <w:rsid w:val="00DD6898"/>
    <w:rsid w:val="00DD6D73"/>
    <w:rsid w:val="00DD760E"/>
    <w:rsid w:val="00DD76C7"/>
    <w:rsid w:val="00DD79B3"/>
    <w:rsid w:val="00DE0558"/>
    <w:rsid w:val="00DE0C39"/>
    <w:rsid w:val="00DE0D37"/>
    <w:rsid w:val="00DE0F2F"/>
    <w:rsid w:val="00DE128F"/>
    <w:rsid w:val="00DE1E64"/>
    <w:rsid w:val="00DE221C"/>
    <w:rsid w:val="00DE2296"/>
    <w:rsid w:val="00DE2DA4"/>
    <w:rsid w:val="00DE2F9C"/>
    <w:rsid w:val="00DE2FFC"/>
    <w:rsid w:val="00DE398C"/>
    <w:rsid w:val="00DE3A61"/>
    <w:rsid w:val="00DE438D"/>
    <w:rsid w:val="00DE46AA"/>
    <w:rsid w:val="00DE479C"/>
    <w:rsid w:val="00DE4A8F"/>
    <w:rsid w:val="00DE4CC8"/>
    <w:rsid w:val="00DE4F14"/>
    <w:rsid w:val="00DE5237"/>
    <w:rsid w:val="00DE56DC"/>
    <w:rsid w:val="00DE6469"/>
    <w:rsid w:val="00DE6504"/>
    <w:rsid w:val="00DE667B"/>
    <w:rsid w:val="00DE6768"/>
    <w:rsid w:val="00DE6C88"/>
    <w:rsid w:val="00DE6CFA"/>
    <w:rsid w:val="00DE7240"/>
    <w:rsid w:val="00DE7530"/>
    <w:rsid w:val="00DE7CE5"/>
    <w:rsid w:val="00DE7F3A"/>
    <w:rsid w:val="00DF026C"/>
    <w:rsid w:val="00DF0A8C"/>
    <w:rsid w:val="00DF13B2"/>
    <w:rsid w:val="00DF2101"/>
    <w:rsid w:val="00DF2310"/>
    <w:rsid w:val="00DF2619"/>
    <w:rsid w:val="00DF2F17"/>
    <w:rsid w:val="00DF311C"/>
    <w:rsid w:val="00DF3446"/>
    <w:rsid w:val="00DF351C"/>
    <w:rsid w:val="00DF38F6"/>
    <w:rsid w:val="00DF397C"/>
    <w:rsid w:val="00DF3A7D"/>
    <w:rsid w:val="00DF413B"/>
    <w:rsid w:val="00DF4300"/>
    <w:rsid w:val="00DF503E"/>
    <w:rsid w:val="00DF543E"/>
    <w:rsid w:val="00DF5719"/>
    <w:rsid w:val="00DF5A67"/>
    <w:rsid w:val="00DF5DC3"/>
    <w:rsid w:val="00DF5DC9"/>
    <w:rsid w:val="00DF6336"/>
    <w:rsid w:val="00DF6DAB"/>
    <w:rsid w:val="00DF6F46"/>
    <w:rsid w:val="00DF71B6"/>
    <w:rsid w:val="00DF7407"/>
    <w:rsid w:val="00DF77F7"/>
    <w:rsid w:val="00DF7934"/>
    <w:rsid w:val="00DF7B5E"/>
    <w:rsid w:val="00E002CF"/>
    <w:rsid w:val="00E00383"/>
    <w:rsid w:val="00E00B77"/>
    <w:rsid w:val="00E00E68"/>
    <w:rsid w:val="00E0133F"/>
    <w:rsid w:val="00E0150B"/>
    <w:rsid w:val="00E0177B"/>
    <w:rsid w:val="00E01A8E"/>
    <w:rsid w:val="00E01C48"/>
    <w:rsid w:val="00E02383"/>
    <w:rsid w:val="00E02684"/>
    <w:rsid w:val="00E02CCA"/>
    <w:rsid w:val="00E02E2A"/>
    <w:rsid w:val="00E02F63"/>
    <w:rsid w:val="00E03114"/>
    <w:rsid w:val="00E0454D"/>
    <w:rsid w:val="00E04579"/>
    <w:rsid w:val="00E04FEB"/>
    <w:rsid w:val="00E059A2"/>
    <w:rsid w:val="00E05B80"/>
    <w:rsid w:val="00E05C53"/>
    <w:rsid w:val="00E06485"/>
    <w:rsid w:val="00E06686"/>
    <w:rsid w:val="00E06B06"/>
    <w:rsid w:val="00E06D01"/>
    <w:rsid w:val="00E07353"/>
    <w:rsid w:val="00E0782C"/>
    <w:rsid w:val="00E07FF3"/>
    <w:rsid w:val="00E10056"/>
    <w:rsid w:val="00E100EA"/>
    <w:rsid w:val="00E102BD"/>
    <w:rsid w:val="00E10310"/>
    <w:rsid w:val="00E108F4"/>
    <w:rsid w:val="00E10E63"/>
    <w:rsid w:val="00E111A9"/>
    <w:rsid w:val="00E112B2"/>
    <w:rsid w:val="00E1193A"/>
    <w:rsid w:val="00E11F7C"/>
    <w:rsid w:val="00E12169"/>
    <w:rsid w:val="00E12446"/>
    <w:rsid w:val="00E1269B"/>
    <w:rsid w:val="00E135C9"/>
    <w:rsid w:val="00E137D2"/>
    <w:rsid w:val="00E13C23"/>
    <w:rsid w:val="00E14487"/>
    <w:rsid w:val="00E14680"/>
    <w:rsid w:val="00E14B3E"/>
    <w:rsid w:val="00E14D41"/>
    <w:rsid w:val="00E14E7A"/>
    <w:rsid w:val="00E1585A"/>
    <w:rsid w:val="00E16372"/>
    <w:rsid w:val="00E16AD4"/>
    <w:rsid w:val="00E173A3"/>
    <w:rsid w:val="00E17466"/>
    <w:rsid w:val="00E17B5E"/>
    <w:rsid w:val="00E17C0B"/>
    <w:rsid w:val="00E17DCA"/>
    <w:rsid w:val="00E17F25"/>
    <w:rsid w:val="00E20280"/>
    <w:rsid w:val="00E20534"/>
    <w:rsid w:val="00E20900"/>
    <w:rsid w:val="00E20AD6"/>
    <w:rsid w:val="00E20C9E"/>
    <w:rsid w:val="00E20D65"/>
    <w:rsid w:val="00E21263"/>
    <w:rsid w:val="00E2160D"/>
    <w:rsid w:val="00E2185C"/>
    <w:rsid w:val="00E219AF"/>
    <w:rsid w:val="00E21DFA"/>
    <w:rsid w:val="00E21EEC"/>
    <w:rsid w:val="00E2209B"/>
    <w:rsid w:val="00E2234C"/>
    <w:rsid w:val="00E229D9"/>
    <w:rsid w:val="00E22EF2"/>
    <w:rsid w:val="00E22FB9"/>
    <w:rsid w:val="00E2310F"/>
    <w:rsid w:val="00E23299"/>
    <w:rsid w:val="00E23C71"/>
    <w:rsid w:val="00E24107"/>
    <w:rsid w:val="00E2430F"/>
    <w:rsid w:val="00E24488"/>
    <w:rsid w:val="00E247A3"/>
    <w:rsid w:val="00E2482D"/>
    <w:rsid w:val="00E2528D"/>
    <w:rsid w:val="00E25446"/>
    <w:rsid w:val="00E25668"/>
    <w:rsid w:val="00E25D8D"/>
    <w:rsid w:val="00E2600D"/>
    <w:rsid w:val="00E260DB"/>
    <w:rsid w:val="00E261CA"/>
    <w:rsid w:val="00E26573"/>
    <w:rsid w:val="00E272C6"/>
    <w:rsid w:val="00E2734E"/>
    <w:rsid w:val="00E27563"/>
    <w:rsid w:val="00E27DDA"/>
    <w:rsid w:val="00E304B9"/>
    <w:rsid w:val="00E306F0"/>
    <w:rsid w:val="00E3072C"/>
    <w:rsid w:val="00E307A3"/>
    <w:rsid w:val="00E308F6"/>
    <w:rsid w:val="00E30AA8"/>
    <w:rsid w:val="00E30ED9"/>
    <w:rsid w:val="00E31148"/>
    <w:rsid w:val="00E3129B"/>
    <w:rsid w:val="00E312EF"/>
    <w:rsid w:val="00E31350"/>
    <w:rsid w:val="00E31420"/>
    <w:rsid w:val="00E31706"/>
    <w:rsid w:val="00E317BE"/>
    <w:rsid w:val="00E327EC"/>
    <w:rsid w:val="00E32937"/>
    <w:rsid w:val="00E32BB7"/>
    <w:rsid w:val="00E331B2"/>
    <w:rsid w:val="00E33461"/>
    <w:rsid w:val="00E33BD9"/>
    <w:rsid w:val="00E3476D"/>
    <w:rsid w:val="00E34F70"/>
    <w:rsid w:val="00E350A3"/>
    <w:rsid w:val="00E35706"/>
    <w:rsid w:val="00E35875"/>
    <w:rsid w:val="00E35A10"/>
    <w:rsid w:val="00E35F2B"/>
    <w:rsid w:val="00E36124"/>
    <w:rsid w:val="00E37B14"/>
    <w:rsid w:val="00E37CE5"/>
    <w:rsid w:val="00E40158"/>
    <w:rsid w:val="00E40515"/>
    <w:rsid w:val="00E40CA9"/>
    <w:rsid w:val="00E40D46"/>
    <w:rsid w:val="00E42487"/>
    <w:rsid w:val="00E426E5"/>
    <w:rsid w:val="00E42813"/>
    <w:rsid w:val="00E42EC5"/>
    <w:rsid w:val="00E4337C"/>
    <w:rsid w:val="00E435E3"/>
    <w:rsid w:val="00E43764"/>
    <w:rsid w:val="00E43F72"/>
    <w:rsid w:val="00E449CB"/>
    <w:rsid w:val="00E44A37"/>
    <w:rsid w:val="00E44B44"/>
    <w:rsid w:val="00E44C15"/>
    <w:rsid w:val="00E453C1"/>
    <w:rsid w:val="00E45F3E"/>
    <w:rsid w:val="00E461D0"/>
    <w:rsid w:val="00E46291"/>
    <w:rsid w:val="00E4638A"/>
    <w:rsid w:val="00E465C0"/>
    <w:rsid w:val="00E466B2"/>
    <w:rsid w:val="00E46998"/>
    <w:rsid w:val="00E47074"/>
    <w:rsid w:val="00E47924"/>
    <w:rsid w:val="00E47FBA"/>
    <w:rsid w:val="00E501DD"/>
    <w:rsid w:val="00E50221"/>
    <w:rsid w:val="00E50317"/>
    <w:rsid w:val="00E50371"/>
    <w:rsid w:val="00E505DB"/>
    <w:rsid w:val="00E507B0"/>
    <w:rsid w:val="00E51804"/>
    <w:rsid w:val="00E5278A"/>
    <w:rsid w:val="00E534DD"/>
    <w:rsid w:val="00E53DA0"/>
    <w:rsid w:val="00E53E14"/>
    <w:rsid w:val="00E54A53"/>
    <w:rsid w:val="00E54C62"/>
    <w:rsid w:val="00E552CF"/>
    <w:rsid w:val="00E5586A"/>
    <w:rsid w:val="00E56A88"/>
    <w:rsid w:val="00E56E92"/>
    <w:rsid w:val="00E573E9"/>
    <w:rsid w:val="00E57911"/>
    <w:rsid w:val="00E579E4"/>
    <w:rsid w:val="00E57D90"/>
    <w:rsid w:val="00E6069B"/>
    <w:rsid w:val="00E606C0"/>
    <w:rsid w:val="00E609C8"/>
    <w:rsid w:val="00E61017"/>
    <w:rsid w:val="00E6154E"/>
    <w:rsid w:val="00E618A6"/>
    <w:rsid w:val="00E622AE"/>
    <w:rsid w:val="00E625D5"/>
    <w:rsid w:val="00E62B71"/>
    <w:rsid w:val="00E62DF5"/>
    <w:rsid w:val="00E648B4"/>
    <w:rsid w:val="00E654BD"/>
    <w:rsid w:val="00E65869"/>
    <w:rsid w:val="00E659BC"/>
    <w:rsid w:val="00E65E0A"/>
    <w:rsid w:val="00E663D6"/>
    <w:rsid w:val="00E66520"/>
    <w:rsid w:val="00E6687A"/>
    <w:rsid w:val="00E66BB0"/>
    <w:rsid w:val="00E66D88"/>
    <w:rsid w:val="00E66E56"/>
    <w:rsid w:val="00E6717E"/>
    <w:rsid w:val="00E6725A"/>
    <w:rsid w:val="00E67636"/>
    <w:rsid w:val="00E67768"/>
    <w:rsid w:val="00E67A7E"/>
    <w:rsid w:val="00E67B03"/>
    <w:rsid w:val="00E7023B"/>
    <w:rsid w:val="00E703B3"/>
    <w:rsid w:val="00E7165C"/>
    <w:rsid w:val="00E71676"/>
    <w:rsid w:val="00E71B72"/>
    <w:rsid w:val="00E72184"/>
    <w:rsid w:val="00E72306"/>
    <w:rsid w:val="00E7269F"/>
    <w:rsid w:val="00E727D2"/>
    <w:rsid w:val="00E7293D"/>
    <w:rsid w:val="00E72A1E"/>
    <w:rsid w:val="00E73566"/>
    <w:rsid w:val="00E73846"/>
    <w:rsid w:val="00E738EB"/>
    <w:rsid w:val="00E73B0D"/>
    <w:rsid w:val="00E75250"/>
    <w:rsid w:val="00E755F0"/>
    <w:rsid w:val="00E75626"/>
    <w:rsid w:val="00E7574F"/>
    <w:rsid w:val="00E75BCD"/>
    <w:rsid w:val="00E76423"/>
    <w:rsid w:val="00E764A6"/>
    <w:rsid w:val="00E76AF9"/>
    <w:rsid w:val="00E76D59"/>
    <w:rsid w:val="00E7746F"/>
    <w:rsid w:val="00E77604"/>
    <w:rsid w:val="00E7779C"/>
    <w:rsid w:val="00E77DAA"/>
    <w:rsid w:val="00E77EEE"/>
    <w:rsid w:val="00E80664"/>
    <w:rsid w:val="00E80926"/>
    <w:rsid w:val="00E80B02"/>
    <w:rsid w:val="00E80D92"/>
    <w:rsid w:val="00E814C3"/>
    <w:rsid w:val="00E81977"/>
    <w:rsid w:val="00E81E79"/>
    <w:rsid w:val="00E81F8B"/>
    <w:rsid w:val="00E82438"/>
    <w:rsid w:val="00E8250B"/>
    <w:rsid w:val="00E82F53"/>
    <w:rsid w:val="00E83482"/>
    <w:rsid w:val="00E8348A"/>
    <w:rsid w:val="00E83506"/>
    <w:rsid w:val="00E837D7"/>
    <w:rsid w:val="00E83A1A"/>
    <w:rsid w:val="00E83C66"/>
    <w:rsid w:val="00E83DC3"/>
    <w:rsid w:val="00E83E5F"/>
    <w:rsid w:val="00E8402C"/>
    <w:rsid w:val="00E84068"/>
    <w:rsid w:val="00E84319"/>
    <w:rsid w:val="00E84760"/>
    <w:rsid w:val="00E84D42"/>
    <w:rsid w:val="00E84EB4"/>
    <w:rsid w:val="00E85165"/>
    <w:rsid w:val="00E85197"/>
    <w:rsid w:val="00E85203"/>
    <w:rsid w:val="00E8523B"/>
    <w:rsid w:val="00E85844"/>
    <w:rsid w:val="00E85EB5"/>
    <w:rsid w:val="00E85F28"/>
    <w:rsid w:val="00E861FF"/>
    <w:rsid w:val="00E86226"/>
    <w:rsid w:val="00E8632C"/>
    <w:rsid w:val="00E86499"/>
    <w:rsid w:val="00E86D37"/>
    <w:rsid w:val="00E86FAD"/>
    <w:rsid w:val="00E870A8"/>
    <w:rsid w:val="00E871F9"/>
    <w:rsid w:val="00E87245"/>
    <w:rsid w:val="00E87B13"/>
    <w:rsid w:val="00E90834"/>
    <w:rsid w:val="00E90C1D"/>
    <w:rsid w:val="00E90FE9"/>
    <w:rsid w:val="00E913CB"/>
    <w:rsid w:val="00E9141D"/>
    <w:rsid w:val="00E91E49"/>
    <w:rsid w:val="00E9239E"/>
    <w:rsid w:val="00E92DAC"/>
    <w:rsid w:val="00E936D6"/>
    <w:rsid w:val="00E93A11"/>
    <w:rsid w:val="00E93ABE"/>
    <w:rsid w:val="00E93C8A"/>
    <w:rsid w:val="00E942C1"/>
    <w:rsid w:val="00E944BE"/>
    <w:rsid w:val="00E94549"/>
    <w:rsid w:val="00E94895"/>
    <w:rsid w:val="00E95EB9"/>
    <w:rsid w:val="00E9642A"/>
    <w:rsid w:val="00E964EC"/>
    <w:rsid w:val="00E96ABE"/>
    <w:rsid w:val="00E96CA7"/>
    <w:rsid w:val="00E9705A"/>
    <w:rsid w:val="00E970B1"/>
    <w:rsid w:val="00E970D8"/>
    <w:rsid w:val="00E971B4"/>
    <w:rsid w:val="00E972A8"/>
    <w:rsid w:val="00E9735B"/>
    <w:rsid w:val="00E97483"/>
    <w:rsid w:val="00E97AAE"/>
    <w:rsid w:val="00EA019D"/>
    <w:rsid w:val="00EA01B6"/>
    <w:rsid w:val="00EA01E1"/>
    <w:rsid w:val="00EA06D8"/>
    <w:rsid w:val="00EA143A"/>
    <w:rsid w:val="00EA1B7C"/>
    <w:rsid w:val="00EA2399"/>
    <w:rsid w:val="00EA27DF"/>
    <w:rsid w:val="00EA28DC"/>
    <w:rsid w:val="00EA2F8E"/>
    <w:rsid w:val="00EA3234"/>
    <w:rsid w:val="00EA33BD"/>
    <w:rsid w:val="00EA36BA"/>
    <w:rsid w:val="00EA3BDE"/>
    <w:rsid w:val="00EA3E39"/>
    <w:rsid w:val="00EA40BC"/>
    <w:rsid w:val="00EA49CF"/>
    <w:rsid w:val="00EA4F74"/>
    <w:rsid w:val="00EA50E0"/>
    <w:rsid w:val="00EA5223"/>
    <w:rsid w:val="00EA573F"/>
    <w:rsid w:val="00EA5C62"/>
    <w:rsid w:val="00EA6068"/>
    <w:rsid w:val="00EA6077"/>
    <w:rsid w:val="00EA6CE7"/>
    <w:rsid w:val="00EA6CFD"/>
    <w:rsid w:val="00EA72BC"/>
    <w:rsid w:val="00EA7591"/>
    <w:rsid w:val="00EA77FA"/>
    <w:rsid w:val="00EA7D7D"/>
    <w:rsid w:val="00EA7DBF"/>
    <w:rsid w:val="00EB06A5"/>
    <w:rsid w:val="00EB0756"/>
    <w:rsid w:val="00EB0C73"/>
    <w:rsid w:val="00EB0DC6"/>
    <w:rsid w:val="00EB1CBA"/>
    <w:rsid w:val="00EB1E6B"/>
    <w:rsid w:val="00EB2155"/>
    <w:rsid w:val="00EB2E13"/>
    <w:rsid w:val="00EB3B0A"/>
    <w:rsid w:val="00EB3FF4"/>
    <w:rsid w:val="00EB5017"/>
    <w:rsid w:val="00EB56C2"/>
    <w:rsid w:val="00EB5E89"/>
    <w:rsid w:val="00EB624F"/>
    <w:rsid w:val="00EB6777"/>
    <w:rsid w:val="00EB688A"/>
    <w:rsid w:val="00EB7209"/>
    <w:rsid w:val="00EB7637"/>
    <w:rsid w:val="00EB7A8B"/>
    <w:rsid w:val="00EB7EAD"/>
    <w:rsid w:val="00EC03E1"/>
    <w:rsid w:val="00EC0464"/>
    <w:rsid w:val="00EC0D1F"/>
    <w:rsid w:val="00EC1036"/>
    <w:rsid w:val="00EC1405"/>
    <w:rsid w:val="00EC189B"/>
    <w:rsid w:val="00EC18EA"/>
    <w:rsid w:val="00EC2301"/>
    <w:rsid w:val="00EC2396"/>
    <w:rsid w:val="00EC2B12"/>
    <w:rsid w:val="00EC423B"/>
    <w:rsid w:val="00EC4B14"/>
    <w:rsid w:val="00EC4C3A"/>
    <w:rsid w:val="00EC4D7B"/>
    <w:rsid w:val="00EC526C"/>
    <w:rsid w:val="00EC5380"/>
    <w:rsid w:val="00EC5BB9"/>
    <w:rsid w:val="00EC5DD7"/>
    <w:rsid w:val="00EC5DDB"/>
    <w:rsid w:val="00EC5EEE"/>
    <w:rsid w:val="00EC66EC"/>
    <w:rsid w:val="00EC74EA"/>
    <w:rsid w:val="00ED0443"/>
    <w:rsid w:val="00ED0566"/>
    <w:rsid w:val="00ED058E"/>
    <w:rsid w:val="00ED06B2"/>
    <w:rsid w:val="00ED08DA"/>
    <w:rsid w:val="00ED0DBD"/>
    <w:rsid w:val="00ED0F3C"/>
    <w:rsid w:val="00ED1005"/>
    <w:rsid w:val="00ED18B8"/>
    <w:rsid w:val="00ED1B8F"/>
    <w:rsid w:val="00ED1E3B"/>
    <w:rsid w:val="00ED1ECC"/>
    <w:rsid w:val="00ED2620"/>
    <w:rsid w:val="00ED26A7"/>
    <w:rsid w:val="00ED2F29"/>
    <w:rsid w:val="00ED30B4"/>
    <w:rsid w:val="00ED35F0"/>
    <w:rsid w:val="00ED3991"/>
    <w:rsid w:val="00ED3BE2"/>
    <w:rsid w:val="00ED3D13"/>
    <w:rsid w:val="00ED3EB1"/>
    <w:rsid w:val="00ED4353"/>
    <w:rsid w:val="00ED527F"/>
    <w:rsid w:val="00ED5B5C"/>
    <w:rsid w:val="00ED5D78"/>
    <w:rsid w:val="00ED5E67"/>
    <w:rsid w:val="00ED5F8D"/>
    <w:rsid w:val="00ED654A"/>
    <w:rsid w:val="00ED66A6"/>
    <w:rsid w:val="00ED6812"/>
    <w:rsid w:val="00ED6AA2"/>
    <w:rsid w:val="00ED72B8"/>
    <w:rsid w:val="00ED7654"/>
    <w:rsid w:val="00EE017E"/>
    <w:rsid w:val="00EE02DD"/>
    <w:rsid w:val="00EE0CBC"/>
    <w:rsid w:val="00EE11D1"/>
    <w:rsid w:val="00EE1A41"/>
    <w:rsid w:val="00EE22AC"/>
    <w:rsid w:val="00EE268F"/>
    <w:rsid w:val="00EE27ED"/>
    <w:rsid w:val="00EE29C6"/>
    <w:rsid w:val="00EE31C5"/>
    <w:rsid w:val="00EE384C"/>
    <w:rsid w:val="00EE3C82"/>
    <w:rsid w:val="00EE3CFF"/>
    <w:rsid w:val="00EE404A"/>
    <w:rsid w:val="00EE488D"/>
    <w:rsid w:val="00EE490F"/>
    <w:rsid w:val="00EE4E73"/>
    <w:rsid w:val="00EE4FD3"/>
    <w:rsid w:val="00EE5654"/>
    <w:rsid w:val="00EE5C20"/>
    <w:rsid w:val="00EE5C3A"/>
    <w:rsid w:val="00EE5C51"/>
    <w:rsid w:val="00EE63B7"/>
    <w:rsid w:val="00EE6619"/>
    <w:rsid w:val="00EE6A1E"/>
    <w:rsid w:val="00EE7763"/>
    <w:rsid w:val="00EE7829"/>
    <w:rsid w:val="00EE7E0F"/>
    <w:rsid w:val="00EF00F9"/>
    <w:rsid w:val="00EF08BD"/>
    <w:rsid w:val="00EF0935"/>
    <w:rsid w:val="00EF0D36"/>
    <w:rsid w:val="00EF104F"/>
    <w:rsid w:val="00EF179A"/>
    <w:rsid w:val="00EF1F61"/>
    <w:rsid w:val="00EF2346"/>
    <w:rsid w:val="00EF2AED"/>
    <w:rsid w:val="00EF2D75"/>
    <w:rsid w:val="00EF2E50"/>
    <w:rsid w:val="00EF2F94"/>
    <w:rsid w:val="00EF3848"/>
    <w:rsid w:val="00EF4120"/>
    <w:rsid w:val="00EF4573"/>
    <w:rsid w:val="00EF47ED"/>
    <w:rsid w:val="00EF4BD9"/>
    <w:rsid w:val="00EF4CE1"/>
    <w:rsid w:val="00EF4D57"/>
    <w:rsid w:val="00EF4E3F"/>
    <w:rsid w:val="00EF5905"/>
    <w:rsid w:val="00EF6861"/>
    <w:rsid w:val="00EF691F"/>
    <w:rsid w:val="00EF6B07"/>
    <w:rsid w:val="00EF7153"/>
    <w:rsid w:val="00EF7599"/>
    <w:rsid w:val="00F00029"/>
    <w:rsid w:val="00F00155"/>
    <w:rsid w:val="00F00259"/>
    <w:rsid w:val="00F0093B"/>
    <w:rsid w:val="00F00977"/>
    <w:rsid w:val="00F00BC7"/>
    <w:rsid w:val="00F00BD5"/>
    <w:rsid w:val="00F00C0D"/>
    <w:rsid w:val="00F00E3F"/>
    <w:rsid w:val="00F0145C"/>
    <w:rsid w:val="00F020EC"/>
    <w:rsid w:val="00F02455"/>
    <w:rsid w:val="00F02708"/>
    <w:rsid w:val="00F0281F"/>
    <w:rsid w:val="00F02A88"/>
    <w:rsid w:val="00F02B29"/>
    <w:rsid w:val="00F02F20"/>
    <w:rsid w:val="00F02FB3"/>
    <w:rsid w:val="00F033F4"/>
    <w:rsid w:val="00F03734"/>
    <w:rsid w:val="00F038D9"/>
    <w:rsid w:val="00F03AA9"/>
    <w:rsid w:val="00F044A3"/>
    <w:rsid w:val="00F04F41"/>
    <w:rsid w:val="00F05DBB"/>
    <w:rsid w:val="00F05E81"/>
    <w:rsid w:val="00F06570"/>
    <w:rsid w:val="00F0740C"/>
    <w:rsid w:val="00F0743A"/>
    <w:rsid w:val="00F0785E"/>
    <w:rsid w:val="00F07EDF"/>
    <w:rsid w:val="00F102D3"/>
    <w:rsid w:val="00F10DB1"/>
    <w:rsid w:val="00F10F63"/>
    <w:rsid w:val="00F110FA"/>
    <w:rsid w:val="00F117D0"/>
    <w:rsid w:val="00F122E3"/>
    <w:rsid w:val="00F123B1"/>
    <w:rsid w:val="00F124F9"/>
    <w:rsid w:val="00F1253E"/>
    <w:rsid w:val="00F1253F"/>
    <w:rsid w:val="00F12660"/>
    <w:rsid w:val="00F12D89"/>
    <w:rsid w:val="00F12ED3"/>
    <w:rsid w:val="00F13C34"/>
    <w:rsid w:val="00F13C4E"/>
    <w:rsid w:val="00F13E32"/>
    <w:rsid w:val="00F14413"/>
    <w:rsid w:val="00F14FDE"/>
    <w:rsid w:val="00F15292"/>
    <w:rsid w:val="00F15708"/>
    <w:rsid w:val="00F15BAE"/>
    <w:rsid w:val="00F15DF0"/>
    <w:rsid w:val="00F15E94"/>
    <w:rsid w:val="00F16631"/>
    <w:rsid w:val="00F16DCA"/>
    <w:rsid w:val="00F16F6B"/>
    <w:rsid w:val="00F1748D"/>
    <w:rsid w:val="00F17588"/>
    <w:rsid w:val="00F17C7E"/>
    <w:rsid w:val="00F205DC"/>
    <w:rsid w:val="00F20A01"/>
    <w:rsid w:val="00F20A91"/>
    <w:rsid w:val="00F21508"/>
    <w:rsid w:val="00F21729"/>
    <w:rsid w:val="00F217B7"/>
    <w:rsid w:val="00F217BC"/>
    <w:rsid w:val="00F21F04"/>
    <w:rsid w:val="00F22487"/>
    <w:rsid w:val="00F22610"/>
    <w:rsid w:val="00F23217"/>
    <w:rsid w:val="00F24091"/>
    <w:rsid w:val="00F241A0"/>
    <w:rsid w:val="00F244C5"/>
    <w:rsid w:val="00F24A55"/>
    <w:rsid w:val="00F254B8"/>
    <w:rsid w:val="00F2597F"/>
    <w:rsid w:val="00F25C1E"/>
    <w:rsid w:val="00F260A6"/>
    <w:rsid w:val="00F26209"/>
    <w:rsid w:val="00F265C6"/>
    <w:rsid w:val="00F26933"/>
    <w:rsid w:val="00F26DBA"/>
    <w:rsid w:val="00F26EFF"/>
    <w:rsid w:val="00F272C0"/>
    <w:rsid w:val="00F300B2"/>
    <w:rsid w:val="00F301A4"/>
    <w:rsid w:val="00F30B8D"/>
    <w:rsid w:val="00F31043"/>
    <w:rsid w:val="00F3122E"/>
    <w:rsid w:val="00F3174E"/>
    <w:rsid w:val="00F3204B"/>
    <w:rsid w:val="00F32131"/>
    <w:rsid w:val="00F324F2"/>
    <w:rsid w:val="00F329C3"/>
    <w:rsid w:val="00F32AE6"/>
    <w:rsid w:val="00F32ED9"/>
    <w:rsid w:val="00F3378C"/>
    <w:rsid w:val="00F33DC5"/>
    <w:rsid w:val="00F34AF6"/>
    <w:rsid w:val="00F34F7A"/>
    <w:rsid w:val="00F35292"/>
    <w:rsid w:val="00F3533E"/>
    <w:rsid w:val="00F3575B"/>
    <w:rsid w:val="00F35BBD"/>
    <w:rsid w:val="00F36194"/>
    <w:rsid w:val="00F3623D"/>
    <w:rsid w:val="00F3648C"/>
    <w:rsid w:val="00F36720"/>
    <w:rsid w:val="00F36D33"/>
    <w:rsid w:val="00F36F10"/>
    <w:rsid w:val="00F37322"/>
    <w:rsid w:val="00F40627"/>
    <w:rsid w:val="00F407DC"/>
    <w:rsid w:val="00F40EA0"/>
    <w:rsid w:val="00F410F1"/>
    <w:rsid w:val="00F411F8"/>
    <w:rsid w:val="00F41299"/>
    <w:rsid w:val="00F41660"/>
    <w:rsid w:val="00F42535"/>
    <w:rsid w:val="00F428E5"/>
    <w:rsid w:val="00F42DA5"/>
    <w:rsid w:val="00F42DF2"/>
    <w:rsid w:val="00F43012"/>
    <w:rsid w:val="00F4316B"/>
    <w:rsid w:val="00F435F3"/>
    <w:rsid w:val="00F44048"/>
    <w:rsid w:val="00F44678"/>
    <w:rsid w:val="00F448C4"/>
    <w:rsid w:val="00F44994"/>
    <w:rsid w:val="00F44E98"/>
    <w:rsid w:val="00F45582"/>
    <w:rsid w:val="00F4566F"/>
    <w:rsid w:val="00F45FE2"/>
    <w:rsid w:val="00F4698B"/>
    <w:rsid w:val="00F46BD5"/>
    <w:rsid w:val="00F46D5C"/>
    <w:rsid w:val="00F46FD7"/>
    <w:rsid w:val="00F47470"/>
    <w:rsid w:val="00F47628"/>
    <w:rsid w:val="00F500A5"/>
    <w:rsid w:val="00F5089A"/>
    <w:rsid w:val="00F5091C"/>
    <w:rsid w:val="00F50C3B"/>
    <w:rsid w:val="00F5134B"/>
    <w:rsid w:val="00F514F4"/>
    <w:rsid w:val="00F5173D"/>
    <w:rsid w:val="00F5188A"/>
    <w:rsid w:val="00F51D00"/>
    <w:rsid w:val="00F52109"/>
    <w:rsid w:val="00F522DA"/>
    <w:rsid w:val="00F52C22"/>
    <w:rsid w:val="00F5305F"/>
    <w:rsid w:val="00F530E5"/>
    <w:rsid w:val="00F534EE"/>
    <w:rsid w:val="00F53604"/>
    <w:rsid w:val="00F53BA7"/>
    <w:rsid w:val="00F53BE4"/>
    <w:rsid w:val="00F53F9A"/>
    <w:rsid w:val="00F5410D"/>
    <w:rsid w:val="00F544B8"/>
    <w:rsid w:val="00F546B3"/>
    <w:rsid w:val="00F547EE"/>
    <w:rsid w:val="00F54C06"/>
    <w:rsid w:val="00F55539"/>
    <w:rsid w:val="00F55FB1"/>
    <w:rsid w:val="00F5616F"/>
    <w:rsid w:val="00F5671E"/>
    <w:rsid w:val="00F56EDC"/>
    <w:rsid w:val="00F57269"/>
    <w:rsid w:val="00F57FC8"/>
    <w:rsid w:val="00F602FC"/>
    <w:rsid w:val="00F60877"/>
    <w:rsid w:val="00F6124C"/>
    <w:rsid w:val="00F61AD2"/>
    <w:rsid w:val="00F61C6E"/>
    <w:rsid w:val="00F61E40"/>
    <w:rsid w:val="00F61E71"/>
    <w:rsid w:val="00F620C0"/>
    <w:rsid w:val="00F62ED5"/>
    <w:rsid w:val="00F631C9"/>
    <w:rsid w:val="00F63B1A"/>
    <w:rsid w:val="00F63B3E"/>
    <w:rsid w:val="00F63F80"/>
    <w:rsid w:val="00F6457A"/>
    <w:rsid w:val="00F645AD"/>
    <w:rsid w:val="00F64BE6"/>
    <w:rsid w:val="00F64E52"/>
    <w:rsid w:val="00F6554A"/>
    <w:rsid w:val="00F65570"/>
    <w:rsid w:val="00F65E82"/>
    <w:rsid w:val="00F667E4"/>
    <w:rsid w:val="00F66CA7"/>
    <w:rsid w:val="00F66D21"/>
    <w:rsid w:val="00F66D51"/>
    <w:rsid w:val="00F672E8"/>
    <w:rsid w:val="00F70804"/>
    <w:rsid w:val="00F70C5C"/>
    <w:rsid w:val="00F71A51"/>
    <w:rsid w:val="00F71FE4"/>
    <w:rsid w:val="00F722CC"/>
    <w:rsid w:val="00F724F6"/>
    <w:rsid w:val="00F72583"/>
    <w:rsid w:val="00F72E1C"/>
    <w:rsid w:val="00F730DF"/>
    <w:rsid w:val="00F73209"/>
    <w:rsid w:val="00F7336B"/>
    <w:rsid w:val="00F7340E"/>
    <w:rsid w:val="00F735F4"/>
    <w:rsid w:val="00F739A2"/>
    <w:rsid w:val="00F74083"/>
    <w:rsid w:val="00F7422C"/>
    <w:rsid w:val="00F7478E"/>
    <w:rsid w:val="00F74790"/>
    <w:rsid w:val="00F74931"/>
    <w:rsid w:val="00F74B4B"/>
    <w:rsid w:val="00F74CFA"/>
    <w:rsid w:val="00F75254"/>
    <w:rsid w:val="00F75272"/>
    <w:rsid w:val="00F75913"/>
    <w:rsid w:val="00F7639E"/>
    <w:rsid w:val="00F76A20"/>
    <w:rsid w:val="00F76D83"/>
    <w:rsid w:val="00F77022"/>
    <w:rsid w:val="00F7707C"/>
    <w:rsid w:val="00F772A3"/>
    <w:rsid w:val="00F773D3"/>
    <w:rsid w:val="00F77469"/>
    <w:rsid w:val="00F775B4"/>
    <w:rsid w:val="00F80231"/>
    <w:rsid w:val="00F802F1"/>
    <w:rsid w:val="00F80463"/>
    <w:rsid w:val="00F80BC7"/>
    <w:rsid w:val="00F81181"/>
    <w:rsid w:val="00F81436"/>
    <w:rsid w:val="00F819EF"/>
    <w:rsid w:val="00F822C9"/>
    <w:rsid w:val="00F8249B"/>
    <w:rsid w:val="00F82539"/>
    <w:rsid w:val="00F825B7"/>
    <w:rsid w:val="00F82F5C"/>
    <w:rsid w:val="00F82FBC"/>
    <w:rsid w:val="00F836A1"/>
    <w:rsid w:val="00F836A4"/>
    <w:rsid w:val="00F836A9"/>
    <w:rsid w:val="00F84B54"/>
    <w:rsid w:val="00F84FCA"/>
    <w:rsid w:val="00F8506E"/>
    <w:rsid w:val="00F851ED"/>
    <w:rsid w:val="00F85296"/>
    <w:rsid w:val="00F8533A"/>
    <w:rsid w:val="00F85AEE"/>
    <w:rsid w:val="00F86048"/>
    <w:rsid w:val="00F86C74"/>
    <w:rsid w:val="00F87335"/>
    <w:rsid w:val="00F87B98"/>
    <w:rsid w:val="00F87C14"/>
    <w:rsid w:val="00F87D1A"/>
    <w:rsid w:val="00F90D2D"/>
    <w:rsid w:val="00F90E01"/>
    <w:rsid w:val="00F9164F"/>
    <w:rsid w:val="00F919F6"/>
    <w:rsid w:val="00F91CA4"/>
    <w:rsid w:val="00F91EB1"/>
    <w:rsid w:val="00F92252"/>
    <w:rsid w:val="00F9269A"/>
    <w:rsid w:val="00F92ECA"/>
    <w:rsid w:val="00F934B2"/>
    <w:rsid w:val="00F9353B"/>
    <w:rsid w:val="00F93681"/>
    <w:rsid w:val="00F936AB"/>
    <w:rsid w:val="00F93A0B"/>
    <w:rsid w:val="00F93CA6"/>
    <w:rsid w:val="00F93CDF"/>
    <w:rsid w:val="00F93D80"/>
    <w:rsid w:val="00F949B3"/>
    <w:rsid w:val="00F949D0"/>
    <w:rsid w:val="00F94DA6"/>
    <w:rsid w:val="00F94FA3"/>
    <w:rsid w:val="00F95766"/>
    <w:rsid w:val="00F95AB2"/>
    <w:rsid w:val="00F9636E"/>
    <w:rsid w:val="00F966F6"/>
    <w:rsid w:val="00F96A02"/>
    <w:rsid w:val="00F96A29"/>
    <w:rsid w:val="00F96EFE"/>
    <w:rsid w:val="00F96F20"/>
    <w:rsid w:val="00F97034"/>
    <w:rsid w:val="00F973BA"/>
    <w:rsid w:val="00F97429"/>
    <w:rsid w:val="00FA005E"/>
    <w:rsid w:val="00FA0688"/>
    <w:rsid w:val="00FA08D2"/>
    <w:rsid w:val="00FA0BE5"/>
    <w:rsid w:val="00FA0C2F"/>
    <w:rsid w:val="00FA1437"/>
    <w:rsid w:val="00FA150E"/>
    <w:rsid w:val="00FA22CC"/>
    <w:rsid w:val="00FA2593"/>
    <w:rsid w:val="00FA2783"/>
    <w:rsid w:val="00FA2F01"/>
    <w:rsid w:val="00FA3AA8"/>
    <w:rsid w:val="00FA3F6E"/>
    <w:rsid w:val="00FA400B"/>
    <w:rsid w:val="00FA4122"/>
    <w:rsid w:val="00FA44ED"/>
    <w:rsid w:val="00FA4608"/>
    <w:rsid w:val="00FA49CB"/>
    <w:rsid w:val="00FA5E6E"/>
    <w:rsid w:val="00FA64A0"/>
    <w:rsid w:val="00FA6A34"/>
    <w:rsid w:val="00FA6B76"/>
    <w:rsid w:val="00FA6BB1"/>
    <w:rsid w:val="00FA6F4C"/>
    <w:rsid w:val="00FA78AB"/>
    <w:rsid w:val="00FA7CF1"/>
    <w:rsid w:val="00FB01AA"/>
    <w:rsid w:val="00FB0950"/>
    <w:rsid w:val="00FB0D88"/>
    <w:rsid w:val="00FB146C"/>
    <w:rsid w:val="00FB2C33"/>
    <w:rsid w:val="00FB3010"/>
    <w:rsid w:val="00FB38F1"/>
    <w:rsid w:val="00FB3F46"/>
    <w:rsid w:val="00FB44BF"/>
    <w:rsid w:val="00FB50FC"/>
    <w:rsid w:val="00FB5377"/>
    <w:rsid w:val="00FB53EE"/>
    <w:rsid w:val="00FB5BFD"/>
    <w:rsid w:val="00FB66B9"/>
    <w:rsid w:val="00FB6768"/>
    <w:rsid w:val="00FB68EE"/>
    <w:rsid w:val="00FB72E0"/>
    <w:rsid w:val="00FB7433"/>
    <w:rsid w:val="00FB7A1E"/>
    <w:rsid w:val="00FB7BB8"/>
    <w:rsid w:val="00FC028A"/>
    <w:rsid w:val="00FC04CD"/>
    <w:rsid w:val="00FC05BB"/>
    <w:rsid w:val="00FC0C36"/>
    <w:rsid w:val="00FC1370"/>
    <w:rsid w:val="00FC13EF"/>
    <w:rsid w:val="00FC1B08"/>
    <w:rsid w:val="00FC1D65"/>
    <w:rsid w:val="00FC2094"/>
    <w:rsid w:val="00FC2110"/>
    <w:rsid w:val="00FC2115"/>
    <w:rsid w:val="00FC24C8"/>
    <w:rsid w:val="00FC27F1"/>
    <w:rsid w:val="00FC2960"/>
    <w:rsid w:val="00FC2A41"/>
    <w:rsid w:val="00FC2DB7"/>
    <w:rsid w:val="00FC2EBD"/>
    <w:rsid w:val="00FC3552"/>
    <w:rsid w:val="00FC359D"/>
    <w:rsid w:val="00FC38BC"/>
    <w:rsid w:val="00FC49D7"/>
    <w:rsid w:val="00FC515A"/>
    <w:rsid w:val="00FC55BE"/>
    <w:rsid w:val="00FC579A"/>
    <w:rsid w:val="00FC5D87"/>
    <w:rsid w:val="00FC5EEB"/>
    <w:rsid w:val="00FC6199"/>
    <w:rsid w:val="00FC6212"/>
    <w:rsid w:val="00FC6418"/>
    <w:rsid w:val="00FC6DF5"/>
    <w:rsid w:val="00FC6E5A"/>
    <w:rsid w:val="00FC73E2"/>
    <w:rsid w:val="00FC76F3"/>
    <w:rsid w:val="00FC7732"/>
    <w:rsid w:val="00FC7816"/>
    <w:rsid w:val="00FC7B90"/>
    <w:rsid w:val="00FC7DE6"/>
    <w:rsid w:val="00FD04DB"/>
    <w:rsid w:val="00FD079E"/>
    <w:rsid w:val="00FD0B87"/>
    <w:rsid w:val="00FD0DF4"/>
    <w:rsid w:val="00FD0FCB"/>
    <w:rsid w:val="00FD1408"/>
    <w:rsid w:val="00FD149E"/>
    <w:rsid w:val="00FD1799"/>
    <w:rsid w:val="00FD1FAE"/>
    <w:rsid w:val="00FD1FC2"/>
    <w:rsid w:val="00FD2303"/>
    <w:rsid w:val="00FD2635"/>
    <w:rsid w:val="00FD2B1E"/>
    <w:rsid w:val="00FD3134"/>
    <w:rsid w:val="00FD350A"/>
    <w:rsid w:val="00FD483E"/>
    <w:rsid w:val="00FD5068"/>
    <w:rsid w:val="00FD5EC4"/>
    <w:rsid w:val="00FD69F6"/>
    <w:rsid w:val="00FD6B4A"/>
    <w:rsid w:val="00FD71EF"/>
    <w:rsid w:val="00FD7289"/>
    <w:rsid w:val="00FD736B"/>
    <w:rsid w:val="00FD7B26"/>
    <w:rsid w:val="00FD7C9F"/>
    <w:rsid w:val="00FE038E"/>
    <w:rsid w:val="00FE0434"/>
    <w:rsid w:val="00FE0B4E"/>
    <w:rsid w:val="00FE0C53"/>
    <w:rsid w:val="00FE0DC3"/>
    <w:rsid w:val="00FE15B6"/>
    <w:rsid w:val="00FE1604"/>
    <w:rsid w:val="00FE1639"/>
    <w:rsid w:val="00FE1C57"/>
    <w:rsid w:val="00FE1D2D"/>
    <w:rsid w:val="00FE2312"/>
    <w:rsid w:val="00FE24B0"/>
    <w:rsid w:val="00FE2B25"/>
    <w:rsid w:val="00FE2E5B"/>
    <w:rsid w:val="00FE2FE4"/>
    <w:rsid w:val="00FE3748"/>
    <w:rsid w:val="00FE413D"/>
    <w:rsid w:val="00FE4214"/>
    <w:rsid w:val="00FE4453"/>
    <w:rsid w:val="00FE4924"/>
    <w:rsid w:val="00FE4959"/>
    <w:rsid w:val="00FE4D99"/>
    <w:rsid w:val="00FE51DF"/>
    <w:rsid w:val="00FE5632"/>
    <w:rsid w:val="00FE58C1"/>
    <w:rsid w:val="00FE599B"/>
    <w:rsid w:val="00FE5FD5"/>
    <w:rsid w:val="00FE6003"/>
    <w:rsid w:val="00FE6158"/>
    <w:rsid w:val="00FE6BE8"/>
    <w:rsid w:val="00FE737E"/>
    <w:rsid w:val="00FE7405"/>
    <w:rsid w:val="00FE7F37"/>
    <w:rsid w:val="00FF05EC"/>
    <w:rsid w:val="00FF1047"/>
    <w:rsid w:val="00FF109D"/>
    <w:rsid w:val="00FF1A8B"/>
    <w:rsid w:val="00FF3F59"/>
    <w:rsid w:val="00FF47A8"/>
    <w:rsid w:val="00FF496C"/>
    <w:rsid w:val="00FF4C08"/>
    <w:rsid w:val="00FF5BE8"/>
    <w:rsid w:val="00FF607D"/>
    <w:rsid w:val="00FF6178"/>
    <w:rsid w:val="00FF62F7"/>
    <w:rsid w:val="00FF6A49"/>
    <w:rsid w:val="00FF70EC"/>
    <w:rsid w:val="00FF7FDF"/>
    <w:rsid w:val="00FF7F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06C408-1476-450F-9CC4-CF5695D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CB"/>
    <w:rPr>
      <w:rFonts w:ascii="Times New Roman" w:eastAsia="Times New Roman" w:hAnsi="Times New Roman"/>
      <w:sz w:val="22"/>
      <w:szCs w:val="22"/>
      <w:lang w:eastAsia="en-US"/>
    </w:rPr>
  </w:style>
  <w:style w:type="paragraph" w:styleId="1">
    <w:name w:val="heading 1"/>
    <w:basedOn w:val="a"/>
    <w:next w:val="a"/>
    <w:link w:val="10"/>
    <w:uiPriority w:val="99"/>
    <w:qFormat/>
    <w:rsid w:val="00B56E90"/>
    <w:pPr>
      <w:keepNext/>
      <w:jc w:val="center"/>
      <w:outlineLvl w:val="0"/>
    </w:pPr>
    <w:rPr>
      <w:rFonts w:eastAsia="Calibri"/>
      <w:b/>
      <w:sz w:val="24"/>
      <w:szCs w:val="20"/>
      <w:lang w:eastAsia="ru-RU"/>
    </w:rPr>
  </w:style>
  <w:style w:type="paragraph" w:styleId="2">
    <w:name w:val="heading 2"/>
    <w:basedOn w:val="a"/>
    <w:next w:val="a"/>
    <w:link w:val="20"/>
    <w:uiPriority w:val="99"/>
    <w:qFormat/>
    <w:rsid w:val="000867EA"/>
    <w:pPr>
      <w:keepNext/>
      <w:outlineLvl w:val="1"/>
    </w:pPr>
    <w:rPr>
      <w:rFonts w:eastAsia="Calibri"/>
      <w:b/>
      <w:sz w:val="18"/>
      <w:szCs w:val="20"/>
      <w:lang w:eastAsia="ru-RU"/>
    </w:rPr>
  </w:style>
  <w:style w:type="paragraph" w:styleId="3">
    <w:name w:val="heading 3"/>
    <w:basedOn w:val="a"/>
    <w:next w:val="a"/>
    <w:link w:val="30"/>
    <w:uiPriority w:val="99"/>
    <w:qFormat/>
    <w:rsid w:val="00545D3E"/>
    <w:pPr>
      <w:keepNext/>
      <w:outlineLvl w:val="2"/>
    </w:pPr>
    <w:rPr>
      <w:rFonts w:eastAsia="Calibri"/>
      <w:b/>
      <w:color w:val="000000"/>
      <w:sz w:val="18"/>
      <w:szCs w:val="20"/>
      <w:lang w:eastAsia="ru-RU"/>
    </w:rPr>
  </w:style>
  <w:style w:type="paragraph" w:styleId="4">
    <w:name w:val="heading 4"/>
    <w:basedOn w:val="a"/>
    <w:next w:val="a"/>
    <w:link w:val="40"/>
    <w:uiPriority w:val="99"/>
    <w:qFormat/>
    <w:rsid w:val="006B6895"/>
    <w:pPr>
      <w:keepNext/>
      <w:jc w:val="center"/>
      <w:outlineLvl w:val="3"/>
    </w:pPr>
    <w:rPr>
      <w:rFonts w:eastAsia="Calibri"/>
      <w:b/>
      <w:color w:val="000000"/>
      <w:sz w:val="18"/>
      <w:szCs w:val="20"/>
      <w:lang w:eastAsia="ru-RU"/>
    </w:rPr>
  </w:style>
  <w:style w:type="paragraph" w:styleId="5">
    <w:name w:val="heading 5"/>
    <w:basedOn w:val="a"/>
    <w:next w:val="a"/>
    <w:link w:val="50"/>
    <w:uiPriority w:val="99"/>
    <w:qFormat/>
    <w:locked/>
    <w:rsid w:val="00554A7E"/>
    <w:pPr>
      <w:spacing w:before="240" w:after="60"/>
      <w:outlineLvl w:val="4"/>
    </w:pPr>
    <w:rPr>
      <w:rFonts w:ascii="Calibri" w:eastAsia="Calibri" w:hAnsi="Calibri"/>
      <w:b/>
      <w:i/>
      <w:sz w:val="26"/>
      <w:szCs w:val="20"/>
    </w:rPr>
  </w:style>
  <w:style w:type="paragraph" w:styleId="6">
    <w:name w:val="heading 6"/>
    <w:basedOn w:val="a"/>
    <w:next w:val="a"/>
    <w:link w:val="60"/>
    <w:uiPriority w:val="99"/>
    <w:qFormat/>
    <w:rsid w:val="00936C38"/>
    <w:pPr>
      <w:keepNext/>
      <w:keepLines/>
      <w:spacing w:before="200"/>
      <w:outlineLvl w:val="5"/>
    </w:pPr>
    <w:rPr>
      <w:rFonts w:ascii="Cambria" w:eastAsia="Calibri" w:hAnsi="Cambria"/>
      <w:i/>
      <w:color w:val="243F60"/>
      <w:sz w:val="20"/>
      <w:szCs w:val="20"/>
      <w:lang w:eastAsia="ru-RU"/>
    </w:rPr>
  </w:style>
  <w:style w:type="paragraph" w:styleId="7">
    <w:name w:val="heading 7"/>
    <w:basedOn w:val="a"/>
    <w:next w:val="a"/>
    <w:link w:val="70"/>
    <w:uiPriority w:val="99"/>
    <w:qFormat/>
    <w:locked/>
    <w:rsid w:val="005C1F75"/>
    <w:pPr>
      <w:keepNext/>
      <w:outlineLvl w:val="6"/>
    </w:pPr>
    <w:rPr>
      <w:rFonts w:eastAsia="Calibri"/>
      <w:b/>
      <w:color w:val="632423"/>
      <w:sz w:val="18"/>
      <w:szCs w:val="20"/>
      <w:lang w:eastAsia="ru-RU"/>
    </w:rPr>
  </w:style>
  <w:style w:type="paragraph" w:styleId="8">
    <w:name w:val="heading 8"/>
    <w:basedOn w:val="a"/>
    <w:next w:val="a"/>
    <w:link w:val="80"/>
    <w:uiPriority w:val="99"/>
    <w:qFormat/>
    <w:locked/>
    <w:rsid w:val="00282CEE"/>
    <w:pPr>
      <w:keepNext/>
      <w:jc w:val="center"/>
      <w:outlineLvl w:val="7"/>
    </w:pPr>
    <w:rPr>
      <w:rFonts w:eastAsia="Calibri"/>
      <w:b/>
      <w:sz w:val="18"/>
      <w:szCs w:val="20"/>
      <w:lang w:eastAsia="ru-RU"/>
    </w:rPr>
  </w:style>
  <w:style w:type="paragraph" w:styleId="9">
    <w:name w:val="heading 9"/>
    <w:basedOn w:val="a"/>
    <w:next w:val="a"/>
    <w:link w:val="90"/>
    <w:uiPriority w:val="99"/>
    <w:qFormat/>
    <w:locked/>
    <w:rsid w:val="002B27B3"/>
    <w:pPr>
      <w:keepNext/>
      <w:jc w:val="both"/>
      <w:outlineLvl w:val="8"/>
    </w:pPr>
    <w:rPr>
      <w:rFonts w:eastAsia="Calibri"/>
      <w:b/>
      <w:color w:val="63242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6E90"/>
    <w:rPr>
      <w:rFonts w:ascii="Times New Roman" w:hAnsi="Times New Roman" w:cs="Times New Roman"/>
      <w:b/>
      <w:sz w:val="24"/>
    </w:rPr>
  </w:style>
  <w:style w:type="character" w:customStyle="1" w:styleId="20">
    <w:name w:val="Заголовок 2 Знак"/>
    <w:link w:val="2"/>
    <w:uiPriority w:val="99"/>
    <w:locked/>
    <w:rsid w:val="000867EA"/>
    <w:rPr>
      <w:rFonts w:ascii="Times New Roman" w:hAnsi="Times New Roman" w:cs="Times New Roman"/>
      <w:b/>
      <w:sz w:val="18"/>
    </w:rPr>
  </w:style>
  <w:style w:type="character" w:customStyle="1" w:styleId="30">
    <w:name w:val="Заголовок 3 Знак"/>
    <w:link w:val="3"/>
    <w:uiPriority w:val="99"/>
    <w:locked/>
    <w:rsid w:val="00545D3E"/>
    <w:rPr>
      <w:rFonts w:ascii="Times New Roman" w:hAnsi="Times New Roman" w:cs="Times New Roman"/>
      <w:b/>
      <w:color w:val="000000"/>
      <w:sz w:val="18"/>
      <w:lang w:eastAsia="ru-RU"/>
    </w:rPr>
  </w:style>
  <w:style w:type="character" w:customStyle="1" w:styleId="40">
    <w:name w:val="Заголовок 4 Знак"/>
    <w:link w:val="4"/>
    <w:uiPriority w:val="99"/>
    <w:locked/>
    <w:rsid w:val="006B6895"/>
    <w:rPr>
      <w:rFonts w:ascii="Times New Roman" w:hAnsi="Times New Roman" w:cs="Times New Roman"/>
      <w:b/>
      <w:color w:val="000000"/>
      <w:sz w:val="18"/>
      <w:lang w:eastAsia="ru-RU"/>
    </w:rPr>
  </w:style>
  <w:style w:type="character" w:customStyle="1" w:styleId="50">
    <w:name w:val="Заголовок 5 Знак"/>
    <w:link w:val="5"/>
    <w:uiPriority w:val="99"/>
    <w:locked/>
    <w:rsid w:val="00554A7E"/>
    <w:rPr>
      <w:rFonts w:ascii="Calibri" w:hAnsi="Calibri" w:cs="Times New Roman"/>
      <w:b/>
      <w:i/>
      <w:sz w:val="26"/>
      <w:lang w:eastAsia="en-US"/>
    </w:rPr>
  </w:style>
  <w:style w:type="character" w:customStyle="1" w:styleId="60">
    <w:name w:val="Заголовок 6 Знак"/>
    <w:link w:val="6"/>
    <w:uiPriority w:val="99"/>
    <w:locked/>
    <w:rsid w:val="00936C38"/>
    <w:rPr>
      <w:rFonts w:ascii="Cambria" w:hAnsi="Cambria" w:cs="Times New Roman"/>
      <w:i/>
      <w:color w:val="243F60"/>
    </w:rPr>
  </w:style>
  <w:style w:type="character" w:customStyle="1" w:styleId="70">
    <w:name w:val="Заголовок 7 Знак"/>
    <w:link w:val="7"/>
    <w:uiPriority w:val="99"/>
    <w:locked/>
    <w:rsid w:val="005C1F75"/>
    <w:rPr>
      <w:rFonts w:ascii="Times New Roman" w:hAnsi="Times New Roman" w:cs="Times New Roman"/>
      <w:b/>
      <w:color w:val="632423"/>
      <w:sz w:val="18"/>
    </w:rPr>
  </w:style>
  <w:style w:type="character" w:customStyle="1" w:styleId="80">
    <w:name w:val="Заголовок 8 Знак"/>
    <w:link w:val="8"/>
    <w:uiPriority w:val="99"/>
    <w:locked/>
    <w:rsid w:val="00282CEE"/>
    <w:rPr>
      <w:rFonts w:ascii="Times New Roman" w:hAnsi="Times New Roman" w:cs="Times New Roman"/>
      <w:b/>
      <w:sz w:val="18"/>
    </w:rPr>
  </w:style>
  <w:style w:type="character" w:customStyle="1" w:styleId="90">
    <w:name w:val="Заголовок 9 Знак"/>
    <w:link w:val="9"/>
    <w:uiPriority w:val="99"/>
    <w:locked/>
    <w:rsid w:val="002B27B3"/>
    <w:rPr>
      <w:rFonts w:ascii="Times New Roman" w:hAnsi="Times New Roman" w:cs="Times New Roman"/>
      <w:b/>
      <w:color w:val="632423"/>
      <w:sz w:val="28"/>
      <w:lang w:eastAsia="en-US"/>
    </w:rPr>
  </w:style>
  <w:style w:type="paragraph" w:styleId="a3">
    <w:name w:val="Title"/>
    <w:basedOn w:val="a"/>
    <w:next w:val="a"/>
    <w:link w:val="a4"/>
    <w:uiPriority w:val="99"/>
    <w:qFormat/>
    <w:rsid w:val="00BA13CB"/>
    <w:pPr>
      <w:jc w:val="center"/>
    </w:pPr>
    <w:rPr>
      <w:rFonts w:eastAsia="Calibri"/>
      <w:b/>
      <w:sz w:val="32"/>
      <w:szCs w:val="20"/>
      <w:lang w:eastAsia="ru-RU"/>
    </w:rPr>
  </w:style>
  <w:style w:type="character" w:customStyle="1" w:styleId="a4">
    <w:name w:val="Название Знак"/>
    <w:link w:val="a3"/>
    <w:uiPriority w:val="99"/>
    <w:locked/>
    <w:rsid w:val="00BA13CB"/>
    <w:rPr>
      <w:rFonts w:ascii="Times New Roman" w:hAnsi="Times New Roman" w:cs="Times New Roman"/>
      <w:b/>
      <w:sz w:val="32"/>
      <w:lang w:eastAsia="ru-RU"/>
    </w:rPr>
  </w:style>
  <w:style w:type="paragraph" w:styleId="a5">
    <w:name w:val="No Spacing"/>
    <w:link w:val="a6"/>
    <w:uiPriority w:val="99"/>
    <w:qFormat/>
    <w:rsid w:val="00BA13CB"/>
    <w:rPr>
      <w:rFonts w:ascii="Times New Roman" w:hAnsi="Times New Roman"/>
      <w:sz w:val="22"/>
      <w:szCs w:val="22"/>
      <w:lang w:eastAsia="en-US"/>
    </w:rPr>
  </w:style>
  <w:style w:type="paragraph" w:styleId="a7">
    <w:name w:val="Body Text"/>
    <w:basedOn w:val="a"/>
    <w:link w:val="a8"/>
    <w:uiPriority w:val="99"/>
    <w:rsid w:val="00BA13CB"/>
    <w:pPr>
      <w:jc w:val="both"/>
    </w:pPr>
    <w:rPr>
      <w:rFonts w:eastAsia="Calibri"/>
      <w:sz w:val="28"/>
      <w:szCs w:val="20"/>
      <w:lang w:eastAsia="ru-RU"/>
    </w:rPr>
  </w:style>
  <w:style w:type="character" w:customStyle="1" w:styleId="a8">
    <w:name w:val="Основной текст Знак"/>
    <w:link w:val="a7"/>
    <w:uiPriority w:val="99"/>
    <w:locked/>
    <w:rsid w:val="00BA13CB"/>
    <w:rPr>
      <w:rFonts w:ascii="Times New Roman" w:hAnsi="Times New Roman" w:cs="Times New Roman"/>
      <w:sz w:val="28"/>
      <w:lang w:eastAsia="ru-RU"/>
    </w:rPr>
  </w:style>
  <w:style w:type="paragraph" w:styleId="21">
    <w:name w:val="Body Text 2"/>
    <w:basedOn w:val="a"/>
    <w:link w:val="22"/>
    <w:uiPriority w:val="99"/>
    <w:rsid w:val="001223FF"/>
    <w:pPr>
      <w:spacing w:after="120" w:line="480" w:lineRule="auto"/>
    </w:pPr>
    <w:rPr>
      <w:rFonts w:eastAsia="Calibri"/>
      <w:sz w:val="20"/>
      <w:szCs w:val="20"/>
      <w:lang w:eastAsia="ru-RU"/>
    </w:rPr>
  </w:style>
  <w:style w:type="character" w:customStyle="1" w:styleId="22">
    <w:name w:val="Основной текст 2 Знак"/>
    <w:link w:val="21"/>
    <w:uiPriority w:val="99"/>
    <w:locked/>
    <w:rsid w:val="001223FF"/>
    <w:rPr>
      <w:rFonts w:ascii="Times New Roman" w:hAnsi="Times New Roman" w:cs="Times New Roman"/>
    </w:rPr>
  </w:style>
  <w:style w:type="paragraph" w:styleId="23">
    <w:name w:val="Body Text Indent 2"/>
    <w:basedOn w:val="a"/>
    <w:link w:val="24"/>
    <w:uiPriority w:val="99"/>
    <w:rsid w:val="001223FF"/>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locked/>
    <w:rsid w:val="001223FF"/>
    <w:rPr>
      <w:rFonts w:ascii="Times New Roman" w:hAnsi="Times New Roman" w:cs="Times New Roman"/>
    </w:rPr>
  </w:style>
  <w:style w:type="paragraph" w:styleId="31">
    <w:name w:val="Body Text Indent 3"/>
    <w:basedOn w:val="a"/>
    <w:link w:val="32"/>
    <w:uiPriority w:val="99"/>
    <w:rsid w:val="001223FF"/>
    <w:pPr>
      <w:spacing w:after="120"/>
      <w:ind w:left="283"/>
    </w:pPr>
    <w:rPr>
      <w:rFonts w:eastAsia="Calibri"/>
      <w:sz w:val="16"/>
      <w:szCs w:val="20"/>
      <w:lang w:eastAsia="ru-RU"/>
    </w:rPr>
  </w:style>
  <w:style w:type="character" w:customStyle="1" w:styleId="32">
    <w:name w:val="Основной текст с отступом 3 Знак"/>
    <w:link w:val="31"/>
    <w:uiPriority w:val="99"/>
    <w:locked/>
    <w:rsid w:val="001223FF"/>
    <w:rPr>
      <w:rFonts w:ascii="Times New Roman" w:hAnsi="Times New Roman" w:cs="Times New Roman"/>
      <w:sz w:val="16"/>
    </w:rPr>
  </w:style>
  <w:style w:type="paragraph" w:styleId="a9">
    <w:name w:val="Normal (Web)"/>
    <w:basedOn w:val="a"/>
    <w:uiPriority w:val="99"/>
    <w:rsid w:val="001223FF"/>
    <w:pPr>
      <w:spacing w:before="100" w:beforeAutospacing="1" w:after="100" w:afterAutospacing="1"/>
    </w:pPr>
    <w:rPr>
      <w:sz w:val="24"/>
      <w:szCs w:val="24"/>
      <w:lang w:eastAsia="ru-RU"/>
    </w:rPr>
  </w:style>
  <w:style w:type="paragraph" w:customStyle="1" w:styleId="25">
    <w:name w:val="Стиль2"/>
    <w:basedOn w:val="a"/>
    <w:link w:val="26"/>
    <w:uiPriority w:val="99"/>
    <w:qFormat/>
    <w:rsid w:val="001223FF"/>
    <w:pPr>
      <w:jc w:val="both"/>
    </w:pPr>
    <w:rPr>
      <w:rFonts w:eastAsia="Calibri"/>
      <w:sz w:val="20"/>
      <w:szCs w:val="20"/>
      <w:lang w:eastAsia="ru-RU"/>
    </w:rPr>
  </w:style>
  <w:style w:type="character" w:customStyle="1" w:styleId="26">
    <w:name w:val="Стиль2 Знак"/>
    <w:link w:val="25"/>
    <w:uiPriority w:val="99"/>
    <w:locked/>
    <w:rsid w:val="001223FF"/>
    <w:rPr>
      <w:rFonts w:ascii="Times New Roman" w:hAnsi="Times New Roman"/>
      <w:sz w:val="20"/>
      <w:lang w:eastAsia="ru-RU"/>
    </w:rPr>
  </w:style>
  <w:style w:type="paragraph" w:customStyle="1" w:styleId="71">
    <w:name w:val="Стиль7"/>
    <w:basedOn w:val="a"/>
    <w:link w:val="72"/>
    <w:uiPriority w:val="99"/>
    <w:rsid w:val="001223FF"/>
    <w:pPr>
      <w:jc w:val="both"/>
    </w:pPr>
    <w:rPr>
      <w:rFonts w:eastAsia="Calibri"/>
      <w:sz w:val="20"/>
      <w:szCs w:val="20"/>
      <w:lang w:eastAsia="ru-RU"/>
    </w:rPr>
  </w:style>
  <w:style w:type="character" w:customStyle="1" w:styleId="72">
    <w:name w:val="Стиль7 Знак"/>
    <w:link w:val="71"/>
    <w:uiPriority w:val="99"/>
    <w:locked/>
    <w:rsid w:val="001223FF"/>
    <w:rPr>
      <w:rFonts w:ascii="Times New Roman" w:hAnsi="Times New Roman"/>
      <w:sz w:val="20"/>
      <w:lang w:eastAsia="ru-RU"/>
    </w:rPr>
  </w:style>
  <w:style w:type="character" w:styleId="aa">
    <w:name w:val="Hyperlink"/>
    <w:uiPriority w:val="99"/>
    <w:rsid w:val="00DE4F14"/>
    <w:rPr>
      <w:rFonts w:cs="Times New Roman"/>
      <w:color w:val="0000FF"/>
      <w:u w:val="single"/>
    </w:rPr>
  </w:style>
  <w:style w:type="paragraph" w:customStyle="1" w:styleId="11">
    <w:name w:val="Стиль1"/>
    <w:basedOn w:val="23"/>
    <w:link w:val="12"/>
    <w:uiPriority w:val="99"/>
    <w:qFormat/>
    <w:rsid w:val="00DE4F14"/>
    <w:pPr>
      <w:adjustRightInd w:val="0"/>
      <w:spacing w:after="0" w:line="240" w:lineRule="auto"/>
      <w:ind w:left="0" w:firstLine="567"/>
      <w:jc w:val="both"/>
      <w:outlineLvl w:val="1"/>
    </w:pPr>
  </w:style>
  <w:style w:type="character" w:customStyle="1" w:styleId="12">
    <w:name w:val="Стиль1 Знак"/>
    <w:link w:val="11"/>
    <w:uiPriority w:val="99"/>
    <w:locked/>
    <w:rsid w:val="00DE4F14"/>
    <w:rPr>
      <w:rFonts w:ascii="Times New Roman" w:hAnsi="Times New Roman"/>
      <w:sz w:val="20"/>
    </w:rPr>
  </w:style>
  <w:style w:type="paragraph" w:customStyle="1" w:styleId="210">
    <w:name w:val="Основной текст с отступом 21"/>
    <w:basedOn w:val="a"/>
    <w:uiPriority w:val="99"/>
    <w:rsid w:val="00DE4F14"/>
    <w:pPr>
      <w:suppressAutoHyphens/>
      <w:ind w:firstLine="708"/>
      <w:jc w:val="both"/>
    </w:pPr>
    <w:rPr>
      <w:sz w:val="28"/>
      <w:szCs w:val="28"/>
      <w:lang w:eastAsia="ar-SA"/>
    </w:rPr>
  </w:style>
  <w:style w:type="paragraph" w:customStyle="1" w:styleId="33">
    <w:name w:val="Стиль3"/>
    <w:basedOn w:val="a"/>
    <w:link w:val="34"/>
    <w:uiPriority w:val="99"/>
    <w:qFormat/>
    <w:rsid w:val="00DE4F14"/>
    <w:pPr>
      <w:jc w:val="both"/>
    </w:pPr>
    <w:rPr>
      <w:rFonts w:eastAsia="Calibri"/>
      <w:sz w:val="20"/>
      <w:szCs w:val="20"/>
      <w:lang w:eastAsia="ru-RU"/>
    </w:rPr>
  </w:style>
  <w:style w:type="character" w:customStyle="1" w:styleId="34">
    <w:name w:val="Стиль3 Знак"/>
    <w:link w:val="33"/>
    <w:uiPriority w:val="99"/>
    <w:locked/>
    <w:rsid w:val="00DE4F14"/>
    <w:rPr>
      <w:rFonts w:ascii="Times New Roman" w:hAnsi="Times New Roman"/>
      <w:sz w:val="20"/>
    </w:rPr>
  </w:style>
  <w:style w:type="paragraph" w:customStyle="1" w:styleId="51">
    <w:name w:val="Стиль5"/>
    <w:basedOn w:val="a"/>
    <w:link w:val="52"/>
    <w:uiPriority w:val="99"/>
    <w:qFormat/>
    <w:rsid w:val="00DE4F14"/>
    <w:pPr>
      <w:jc w:val="both"/>
    </w:pPr>
    <w:rPr>
      <w:rFonts w:eastAsia="Calibri"/>
      <w:sz w:val="20"/>
      <w:szCs w:val="20"/>
      <w:lang w:eastAsia="ru-RU"/>
    </w:rPr>
  </w:style>
  <w:style w:type="character" w:customStyle="1" w:styleId="52">
    <w:name w:val="Стиль5 Знак"/>
    <w:link w:val="51"/>
    <w:uiPriority w:val="99"/>
    <w:locked/>
    <w:rsid w:val="00DE4F14"/>
    <w:rPr>
      <w:rFonts w:ascii="Times New Roman" w:hAnsi="Times New Roman"/>
      <w:sz w:val="20"/>
    </w:rPr>
  </w:style>
  <w:style w:type="table" w:styleId="ab">
    <w:name w:val="Table Grid"/>
    <w:basedOn w:val="a1"/>
    <w:uiPriority w:val="99"/>
    <w:rsid w:val="00A8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90E9D"/>
    <w:pPr>
      <w:tabs>
        <w:tab w:val="center" w:pos="4677"/>
        <w:tab w:val="right" w:pos="9355"/>
      </w:tabs>
    </w:pPr>
    <w:rPr>
      <w:rFonts w:eastAsia="Calibri"/>
      <w:sz w:val="20"/>
      <w:szCs w:val="20"/>
      <w:lang w:eastAsia="ru-RU"/>
    </w:rPr>
  </w:style>
  <w:style w:type="character" w:customStyle="1" w:styleId="ad">
    <w:name w:val="Верхний колонтитул Знак"/>
    <w:link w:val="ac"/>
    <w:uiPriority w:val="99"/>
    <w:locked/>
    <w:rsid w:val="00690E9D"/>
    <w:rPr>
      <w:rFonts w:ascii="Times New Roman" w:hAnsi="Times New Roman" w:cs="Times New Roman"/>
    </w:rPr>
  </w:style>
  <w:style w:type="paragraph" w:styleId="ae">
    <w:name w:val="footer"/>
    <w:basedOn w:val="a"/>
    <w:link w:val="af"/>
    <w:uiPriority w:val="99"/>
    <w:rsid w:val="00690E9D"/>
    <w:pPr>
      <w:tabs>
        <w:tab w:val="center" w:pos="4677"/>
        <w:tab w:val="right" w:pos="9355"/>
      </w:tabs>
    </w:pPr>
    <w:rPr>
      <w:rFonts w:eastAsia="Calibri"/>
      <w:sz w:val="20"/>
      <w:szCs w:val="20"/>
      <w:lang w:eastAsia="ru-RU"/>
    </w:rPr>
  </w:style>
  <w:style w:type="character" w:customStyle="1" w:styleId="af">
    <w:name w:val="Нижний колонтитул Знак"/>
    <w:link w:val="ae"/>
    <w:uiPriority w:val="99"/>
    <w:locked/>
    <w:rsid w:val="00690E9D"/>
    <w:rPr>
      <w:rFonts w:ascii="Times New Roman" w:hAnsi="Times New Roman" w:cs="Times New Roman"/>
    </w:rPr>
  </w:style>
  <w:style w:type="paragraph" w:customStyle="1" w:styleId="41">
    <w:name w:val="Стиль4"/>
    <w:basedOn w:val="31"/>
    <w:link w:val="42"/>
    <w:uiPriority w:val="99"/>
    <w:rsid w:val="00C03594"/>
    <w:pPr>
      <w:suppressAutoHyphens/>
      <w:spacing w:after="0"/>
      <w:ind w:left="0"/>
      <w:jc w:val="both"/>
    </w:pPr>
    <w:rPr>
      <w:sz w:val="28"/>
    </w:rPr>
  </w:style>
  <w:style w:type="character" w:customStyle="1" w:styleId="42">
    <w:name w:val="Стиль4 Знак"/>
    <w:link w:val="41"/>
    <w:uiPriority w:val="99"/>
    <w:locked/>
    <w:rsid w:val="00C03594"/>
    <w:rPr>
      <w:rFonts w:ascii="Times New Roman" w:hAnsi="Times New Roman"/>
      <w:sz w:val="28"/>
    </w:rPr>
  </w:style>
  <w:style w:type="character" w:customStyle="1" w:styleId="apple-converted-space">
    <w:name w:val="apple-converted-space"/>
    <w:uiPriority w:val="99"/>
    <w:rsid w:val="0041567A"/>
  </w:style>
  <w:style w:type="paragraph" w:customStyle="1" w:styleId="211">
    <w:name w:val="Основной текст 21"/>
    <w:basedOn w:val="a"/>
    <w:uiPriority w:val="99"/>
    <w:rsid w:val="00006AE5"/>
    <w:pPr>
      <w:suppressAutoHyphens/>
      <w:jc w:val="both"/>
    </w:pPr>
    <w:rPr>
      <w:b/>
      <w:bCs/>
      <w:sz w:val="28"/>
      <w:szCs w:val="28"/>
      <w:lang w:eastAsia="ar-SA"/>
    </w:rPr>
  </w:style>
  <w:style w:type="paragraph" w:styleId="af0">
    <w:name w:val="footnote text"/>
    <w:basedOn w:val="a"/>
    <w:link w:val="af1"/>
    <w:uiPriority w:val="99"/>
    <w:semiHidden/>
    <w:rsid w:val="00C7134A"/>
    <w:rPr>
      <w:rFonts w:ascii="Calibri" w:eastAsia="Calibri" w:hAnsi="Calibri"/>
      <w:sz w:val="20"/>
      <w:szCs w:val="20"/>
      <w:lang w:eastAsia="ru-RU"/>
    </w:rPr>
  </w:style>
  <w:style w:type="character" w:customStyle="1" w:styleId="af1">
    <w:name w:val="Текст сноски Знак"/>
    <w:link w:val="af0"/>
    <w:uiPriority w:val="99"/>
    <w:semiHidden/>
    <w:locked/>
    <w:rsid w:val="00C7134A"/>
    <w:rPr>
      <w:rFonts w:cs="Times New Roman"/>
      <w:sz w:val="20"/>
    </w:rPr>
  </w:style>
  <w:style w:type="paragraph" w:styleId="35">
    <w:name w:val="Body Text 3"/>
    <w:basedOn w:val="a"/>
    <w:link w:val="36"/>
    <w:uiPriority w:val="99"/>
    <w:rsid w:val="00322496"/>
    <w:pPr>
      <w:adjustRightInd w:val="0"/>
      <w:jc w:val="both"/>
    </w:pPr>
    <w:rPr>
      <w:rFonts w:eastAsia="Calibri"/>
      <w:color w:val="FF0000"/>
      <w:sz w:val="28"/>
      <w:szCs w:val="20"/>
      <w:lang w:eastAsia="ru-RU"/>
    </w:rPr>
  </w:style>
  <w:style w:type="character" w:customStyle="1" w:styleId="36">
    <w:name w:val="Основной текст 3 Знак"/>
    <w:link w:val="35"/>
    <w:uiPriority w:val="99"/>
    <w:locked/>
    <w:rsid w:val="00322496"/>
    <w:rPr>
      <w:rFonts w:ascii="Times New Roman" w:hAnsi="Times New Roman" w:cs="Times New Roman"/>
      <w:color w:val="FF0000"/>
      <w:sz w:val="28"/>
    </w:rPr>
  </w:style>
  <w:style w:type="paragraph" w:customStyle="1" w:styleId="27">
    <w:name w:val="Знак Знак2 Знак Знак Знак Знак"/>
    <w:basedOn w:val="a"/>
    <w:next w:val="a"/>
    <w:semiHidden/>
    <w:rsid w:val="00E31350"/>
    <w:pPr>
      <w:spacing w:after="160" w:line="240" w:lineRule="exact"/>
    </w:pPr>
    <w:rPr>
      <w:rFonts w:ascii="Arial" w:hAnsi="Arial" w:cs="Arial"/>
      <w:sz w:val="26"/>
      <w:szCs w:val="26"/>
      <w:lang w:val="en-US"/>
    </w:rPr>
  </w:style>
  <w:style w:type="character" w:customStyle="1" w:styleId="af2">
    <w:name w:val="Гипертекстовая ссылка"/>
    <w:uiPriority w:val="99"/>
    <w:rsid w:val="0080504A"/>
    <w:rPr>
      <w:color w:val="106BBE"/>
    </w:rPr>
  </w:style>
  <w:style w:type="paragraph" w:styleId="af3">
    <w:name w:val="Balloon Text"/>
    <w:basedOn w:val="a"/>
    <w:link w:val="af4"/>
    <w:uiPriority w:val="99"/>
    <w:semiHidden/>
    <w:rsid w:val="00772D6A"/>
    <w:rPr>
      <w:rFonts w:ascii="Tahoma" w:eastAsia="Calibri" w:hAnsi="Tahoma"/>
      <w:sz w:val="16"/>
      <w:szCs w:val="20"/>
      <w:lang w:eastAsia="ru-RU"/>
    </w:rPr>
  </w:style>
  <w:style w:type="character" w:customStyle="1" w:styleId="af4">
    <w:name w:val="Текст выноски Знак"/>
    <w:link w:val="af3"/>
    <w:uiPriority w:val="99"/>
    <w:semiHidden/>
    <w:locked/>
    <w:rsid w:val="00772D6A"/>
    <w:rPr>
      <w:rFonts w:ascii="Tahoma" w:hAnsi="Tahoma" w:cs="Times New Roman"/>
      <w:sz w:val="16"/>
    </w:rPr>
  </w:style>
  <w:style w:type="paragraph" w:styleId="af5">
    <w:name w:val="Body Text Indent"/>
    <w:basedOn w:val="a"/>
    <w:link w:val="af6"/>
    <w:uiPriority w:val="99"/>
    <w:rsid w:val="005F4C49"/>
    <w:pPr>
      <w:spacing w:after="120"/>
      <w:ind w:left="283"/>
    </w:pPr>
    <w:rPr>
      <w:rFonts w:ascii="Calibri" w:eastAsia="Calibri" w:hAnsi="Calibri"/>
      <w:sz w:val="20"/>
      <w:szCs w:val="20"/>
      <w:lang w:eastAsia="ru-RU"/>
    </w:rPr>
  </w:style>
  <w:style w:type="character" w:customStyle="1" w:styleId="af6">
    <w:name w:val="Основной текст с отступом Знак"/>
    <w:link w:val="af5"/>
    <w:uiPriority w:val="99"/>
    <w:locked/>
    <w:rsid w:val="005F4C49"/>
    <w:rPr>
      <w:rFonts w:cs="Times New Roman"/>
    </w:rPr>
  </w:style>
  <w:style w:type="character" w:styleId="af7">
    <w:name w:val="Emphasis"/>
    <w:uiPriority w:val="99"/>
    <w:qFormat/>
    <w:rsid w:val="0023381E"/>
    <w:rPr>
      <w:rFonts w:cs="Times New Roman"/>
      <w:i/>
    </w:rPr>
  </w:style>
  <w:style w:type="character" w:styleId="af8">
    <w:name w:val="Strong"/>
    <w:uiPriority w:val="99"/>
    <w:qFormat/>
    <w:rsid w:val="004074CA"/>
    <w:rPr>
      <w:rFonts w:cs="Times New Roman"/>
      <w:b/>
    </w:rPr>
  </w:style>
  <w:style w:type="paragraph" w:customStyle="1" w:styleId="13">
    <w:name w:val="Без интервала1"/>
    <w:uiPriority w:val="99"/>
    <w:rsid w:val="009C04BE"/>
    <w:rPr>
      <w:rFonts w:eastAsia="Times New Roman"/>
      <w:sz w:val="22"/>
      <w:szCs w:val="22"/>
      <w:lang w:eastAsia="en-US"/>
    </w:rPr>
  </w:style>
  <w:style w:type="character" w:customStyle="1" w:styleId="af9">
    <w:name w:val="Основной текст + Полужирный"/>
    <w:uiPriority w:val="99"/>
    <w:rsid w:val="009B62CF"/>
    <w:rPr>
      <w:rFonts w:ascii="Times New Roman" w:hAnsi="Times New Roman"/>
      <w:b/>
      <w:color w:val="000000"/>
      <w:spacing w:val="0"/>
      <w:w w:val="100"/>
      <w:position w:val="0"/>
      <w:sz w:val="24"/>
      <w:u w:val="none"/>
      <w:shd w:val="clear" w:color="auto" w:fill="FFFFFF"/>
      <w:lang w:val="ru-RU"/>
    </w:rPr>
  </w:style>
  <w:style w:type="paragraph" w:customStyle="1" w:styleId="61">
    <w:name w:val="Стиль6"/>
    <w:basedOn w:val="a"/>
    <w:link w:val="62"/>
    <w:uiPriority w:val="99"/>
    <w:rsid w:val="00F66D51"/>
    <w:pPr>
      <w:jc w:val="both"/>
    </w:pPr>
    <w:rPr>
      <w:rFonts w:eastAsia="Calibri"/>
      <w:sz w:val="28"/>
      <w:szCs w:val="20"/>
      <w:lang w:eastAsia="ru-RU"/>
    </w:rPr>
  </w:style>
  <w:style w:type="character" w:customStyle="1" w:styleId="62">
    <w:name w:val="Стиль6 Знак"/>
    <w:link w:val="61"/>
    <w:uiPriority w:val="99"/>
    <w:locked/>
    <w:rsid w:val="00F66D51"/>
    <w:rPr>
      <w:rFonts w:ascii="Times New Roman" w:hAnsi="Times New Roman"/>
      <w:sz w:val="28"/>
    </w:rPr>
  </w:style>
  <w:style w:type="paragraph" w:styleId="afa">
    <w:name w:val="List Paragraph"/>
    <w:basedOn w:val="a"/>
    <w:uiPriority w:val="99"/>
    <w:qFormat/>
    <w:rsid w:val="00D30594"/>
    <w:pPr>
      <w:ind w:left="720"/>
      <w:contextualSpacing/>
    </w:pPr>
  </w:style>
  <w:style w:type="paragraph" w:customStyle="1" w:styleId="formattext">
    <w:name w:val="formattext"/>
    <w:basedOn w:val="a"/>
    <w:uiPriority w:val="99"/>
    <w:rsid w:val="00BE7ADB"/>
    <w:pPr>
      <w:spacing w:before="100" w:beforeAutospacing="1" w:after="100" w:afterAutospacing="1"/>
    </w:pPr>
    <w:rPr>
      <w:sz w:val="24"/>
      <w:szCs w:val="24"/>
      <w:lang w:eastAsia="ru-RU"/>
    </w:rPr>
  </w:style>
  <w:style w:type="paragraph" w:styleId="28">
    <w:name w:val="Quote"/>
    <w:basedOn w:val="a"/>
    <w:next w:val="a"/>
    <w:link w:val="29"/>
    <w:uiPriority w:val="99"/>
    <w:qFormat/>
    <w:rsid w:val="004675D6"/>
    <w:rPr>
      <w:rFonts w:eastAsia="Calibri"/>
      <w:i/>
      <w:color w:val="000000"/>
      <w:sz w:val="20"/>
      <w:szCs w:val="20"/>
      <w:lang w:eastAsia="ru-RU"/>
    </w:rPr>
  </w:style>
  <w:style w:type="character" w:customStyle="1" w:styleId="29">
    <w:name w:val="Цитата 2 Знак"/>
    <w:link w:val="28"/>
    <w:uiPriority w:val="99"/>
    <w:locked/>
    <w:rsid w:val="004675D6"/>
    <w:rPr>
      <w:rFonts w:ascii="Times New Roman" w:hAnsi="Times New Roman" w:cs="Times New Roman"/>
      <w:i/>
      <w:color w:val="000000"/>
      <w:sz w:val="20"/>
    </w:rPr>
  </w:style>
  <w:style w:type="paragraph" w:customStyle="1" w:styleId="91">
    <w:name w:val="Стиль9"/>
    <w:basedOn w:val="a"/>
    <w:link w:val="92"/>
    <w:uiPriority w:val="99"/>
    <w:qFormat/>
    <w:rsid w:val="005079D0"/>
    <w:pPr>
      <w:jc w:val="both"/>
    </w:pPr>
    <w:rPr>
      <w:rFonts w:eastAsia="Calibri"/>
      <w:sz w:val="28"/>
      <w:szCs w:val="20"/>
    </w:rPr>
  </w:style>
  <w:style w:type="character" w:customStyle="1" w:styleId="92">
    <w:name w:val="Стиль9 Знак"/>
    <w:link w:val="91"/>
    <w:uiPriority w:val="99"/>
    <w:locked/>
    <w:rsid w:val="005079D0"/>
    <w:rPr>
      <w:rFonts w:ascii="Times New Roman" w:hAnsi="Times New Roman"/>
      <w:sz w:val="28"/>
      <w:lang w:eastAsia="en-US"/>
    </w:rPr>
  </w:style>
  <w:style w:type="character" w:customStyle="1" w:styleId="afb">
    <w:name w:val="Продолжение ссылки"/>
    <w:uiPriority w:val="99"/>
    <w:rsid w:val="009A409D"/>
  </w:style>
  <w:style w:type="paragraph" w:customStyle="1" w:styleId="81">
    <w:name w:val="Стиль8"/>
    <w:basedOn w:val="a"/>
    <w:link w:val="82"/>
    <w:qFormat/>
    <w:rsid w:val="002F3485"/>
    <w:pPr>
      <w:jc w:val="both"/>
    </w:pPr>
    <w:rPr>
      <w:rFonts w:eastAsia="Calibri"/>
      <w:color w:val="632423"/>
      <w:sz w:val="28"/>
      <w:szCs w:val="20"/>
    </w:rPr>
  </w:style>
  <w:style w:type="character" w:customStyle="1" w:styleId="82">
    <w:name w:val="Стиль8 Знак"/>
    <w:link w:val="81"/>
    <w:locked/>
    <w:rsid w:val="002F3485"/>
    <w:rPr>
      <w:rFonts w:ascii="Times New Roman" w:hAnsi="Times New Roman"/>
      <w:color w:val="632423"/>
      <w:sz w:val="28"/>
      <w:lang w:eastAsia="en-US"/>
    </w:rPr>
  </w:style>
  <w:style w:type="paragraph" w:customStyle="1" w:styleId="100">
    <w:name w:val="Стиль10"/>
    <w:basedOn w:val="a"/>
    <w:link w:val="101"/>
    <w:uiPriority w:val="99"/>
    <w:qFormat/>
    <w:rsid w:val="006C0F85"/>
    <w:pPr>
      <w:jc w:val="both"/>
    </w:pPr>
    <w:rPr>
      <w:rFonts w:eastAsia="Calibri"/>
      <w:sz w:val="28"/>
      <w:szCs w:val="20"/>
    </w:rPr>
  </w:style>
  <w:style w:type="character" w:customStyle="1" w:styleId="101">
    <w:name w:val="Стиль10 Знак"/>
    <w:link w:val="100"/>
    <w:uiPriority w:val="99"/>
    <w:locked/>
    <w:rsid w:val="006C0F85"/>
    <w:rPr>
      <w:rFonts w:ascii="Times New Roman" w:hAnsi="Times New Roman"/>
      <w:sz w:val="28"/>
      <w:lang w:eastAsia="en-US"/>
    </w:rPr>
  </w:style>
  <w:style w:type="paragraph" w:customStyle="1" w:styleId="110">
    <w:name w:val="Стиль11"/>
    <w:basedOn w:val="33"/>
    <w:link w:val="111"/>
    <w:uiPriority w:val="99"/>
    <w:rsid w:val="00761D22"/>
    <w:pPr>
      <w:autoSpaceDE w:val="0"/>
      <w:autoSpaceDN w:val="0"/>
      <w:adjustRightInd w:val="0"/>
      <w:outlineLvl w:val="0"/>
    </w:pPr>
    <w:rPr>
      <w:color w:val="632423"/>
      <w:sz w:val="28"/>
      <w:lang w:eastAsia="en-US"/>
    </w:rPr>
  </w:style>
  <w:style w:type="character" w:customStyle="1" w:styleId="111">
    <w:name w:val="Стиль11 Знак"/>
    <w:link w:val="110"/>
    <w:uiPriority w:val="99"/>
    <w:locked/>
    <w:rsid w:val="00761D22"/>
    <w:rPr>
      <w:rFonts w:ascii="Times New Roman" w:hAnsi="Times New Roman"/>
      <w:color w:val="632423"/>
      <w:sz w:val="28"/>
      <w:lang w:eastAsia="en-US"/>
    </w:rPr>
  </w:style>
  <w:style w:type="character" w:customStyle="1" w:styleId="afc">
    <w:name w:val="Цветовое выделение"/>
    <w:uiPriority w:val="99"/>
    <w:rsid w:val="009143F3"/>
    <w:rPr>
      <w:b/>
      <w:color w:val="26282F"/>
    </w:rPr>
  </w:style>
  <w:style w:type="paragraph" w:customStyle="1" w:styleId="s1">
    <w:name w:val="s_1"/>
    <w:basedOn w:val="a"/>
    <w:uiPriority w:val="99"/>
    <w:rsid w:val="00F47470"/>
    <w:pPr>
      <w:spacing w:before="100" w:beforeAutospacing="1" w:after="100" w:afterAutospacing="1"/>
    </w:pPr>
    <w:rPr>
      <w:sz w:val="24"/>
      <w:szCs w:val="24"/>
      <w:lang w:eastAsia="ru-RU"/>
    </w:rPr>
  </w:style>
  <w:style w:type="paragraph" w:customStyle="1" w:styleId="s3">
    <w:name w:val="s_3"/>
    <w:basedOn w:val="a"/>
    <w:uiPriority w:val="99"/>
    <w:rsid w:val="008C1DB3"/>
    <w:pPr>
      <w:spacing w:before="100" w:beforeAutospacing="1" w:after="100" w:afterAutospacing="1"/>
    </w:pPr>
    <w:rPr>
      <w:sz w:val="24"/>
      <w:szCs w:val="24"/>
      <w:lang w:eastAsia="ru-RU"/>
    </w:rPr>
  </w:style>
  <w:style w:type="paragraph" w:customStyle="1" w:styleId="ConsPlusNormal">
    <w:name w:val="ConsPlusNormal"/>
    <w:rsid w:val="006951DD"/>
    <w:pPr>
      <w:autoSpaceDE w:val="0"/>
      <w:autoSpaceDN w:val="0"/>
      <w:adjustRightInd w:val="0"/>
    </w:pPr>
    <w:rPr>
      <w:rFonts w:ascii="Arial" w:eastAsia="Times New Roman" w:hAnsi="Arial" w:cs="Arial"/>
    </w:rPr>
  </w:style>
  <w:style w:type="character" w:customStyle="1" w:styleId="afd">
    <w:name w:val="Основной текст_"/>
    <w:link w:val="37"/>
    <w:locked/>
    <w:rsid w:val="006951DD"/>
    <w:rPr>
      <w:rFonts w:ascii="Times New Roman" w:hAnsi="Times New Roman"/>
      <w:spacing w:val="9"/>
      <w:shd w:val="clear" w:color="auto" w:fill="FFFFFF"/>
    </w:rPr>
  </w:style>
  <w:style w:type="paragraph" w:customStyle="1" w:styleId="37">
    <w:name w:val="Основной текст3"/>
    <w:basedOn w:val="a"/>
    <w:link w:val="afd"/>
    <w:rsid w:val="006951DD"/>
    <w:pPr>
      <w:widowControl w:val="0"/>
      <w:shd w:val="clear" w:color="auto" w:fill="FFFFFF"/>
      <w:spacing w:after="3300" w:line="278" w:lineRule="exact"/>
      <w:ind w:hanging="340"/>
    </w:pPr>
    <w:rPr>
      <w:rFonts w:eastAsia="Calibri"/>
      <w:spacing w:val="9"/>
      <w:sz w:val="20"/>
      <w:szCs w:val="20"/>
      <w:lang w:eastAsia="ru-RU"/>
    </w:rPr>
  </w:style>
  <w:style w:type="character" w:customStyle="1" w:styleId="2a">
    <w:name w:val="Основной текст2"/>
    <w:uiPriority w:val="99"/>
    <w:rsid w:val="006951DD"/>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6951DD"/>
    <w:rPr>
      <w:rFonts w:ascii="Times New Roman" w:hAnsi="Times New Roman"/>
      <w:color w:val="000000"/>
      <w:spacing w:val="9"/>
      <w:w w:val="100"/>
      <w:position w:val="0"/>
      <w:sz w:val="20"/>
      <w:u w:val="none"/>
      <w:shd w:val="clear" w:color="auto" w:fill="FFFFFF"/>
      <w:lang w:val="ru-RU"/>
    </w:rPr>
  </w:style>
  <w:style w:type="paragraph" w:customStyle="1" w:styleId="afe">
    <w:name w:val="Информация об изменениях"/>
    <w:basedOn w:val="a"/>
    <w:next w:val="a"/>
    <w:uiPriority w:val="99"/>
    <w:rsid w:val="00C1247E"/>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ff">
    <w:name w:val="Текст (справка)"/>
    <w:basedOn w:val="a"/>
    <w:next w:val="a"/>
    <w:uiPriority w:val="99"/>
    <w:rsid w:val="00C1247E"/>
    <w:pPr>
      <w:autoSpaceDE w:val="0"/>
      <w:autoSpaceDN w:val="0"/>
      <w:adjustRightInd w:val="0"/>
      <w:ind w:left="170" w:right="170"/>
    </w:pPr>
    <w:rPr>
      <w:rFonts w:ascii="Arial" w:eastAsia="Calibri" w:hAnsi="Arial" w:cs="Arial"/>
      <w:sz w:val="24"/>
      <w:szCs w:val="24"/>
      <w:lang w:eastAsia="ru-RU"/>
    </w:rPr>
  </w:style>
  <w:style w:type="character" w:customStyle="1" w:styleId="0pt">
    <w:name w:val="Основной текст + Интервал 0 pt"/>
    <w:uiPriority w:val="99"/>
    <w:rsid w:val="002F6A7D"/>
    <w:rPr>
      <w:rFonts w:ascii="Times New Roman" w:hAnsi="Times New Roman"/>
      <w:color w:val="000000"/>
      <w:spacing w:val="13"/>
      <w:w w:val="100"/>
      <w:position w:val="0"/>
      <w:sz w:val="17"/>
      <w:u w:val="none"/>
      <w:shd w:val="clear" w:color="auto" w:fill="FFFFFF"/>
      <w:lang w:val="ru-RU"/>
    </w:rPr>
  </w:style>
  <w:style w:type="character" w:customStyle="1" w:styleId="14">
    <w:name w:val="Основной текст + Полужирный1"/>
    <w:aliases w:val="Интервал 0 pt1"/>
    <w:uiPriority w:val="99"/>
    <w:rsid w:val="00CF0FD3"/>
    <w:rPr>
      <w:rFonts w:ascii="Times New Roman" w:hAnsi="Times New Roman"/>
      <w:b/>
      <w:color w:val="000000"/>
      <w:spacing w:val="15"/>
      <w:w w:val="100"/>
      <w:position w:val="0"/>
      <w:sz w:val="17"/>
      <w:u w:val="none"/>
      <w:shd w:val="clear" w:color="auto" w:fill="FFFFFF"/>
      <w:lang w:val="ru-RU"/>
    </w:rPr>
  </w:style>
  <w:style w:type="character" w:customStyle="1" w:styleId="aff0">
    <w:name w:val="Подпись к таблице"/>
    <w:uiPriority w:val="99"/>
    <w:rsid w:val="00CF0FD3"/>
    <w:rPr>
      <w:rFonts w:ascii="Times New Roman" w:hAnsi="Times New Roman"/>
      <w:color w:val="000000"/>
      <w:spacing w:val="14"/>
      <w:w w:val="100"/>
      <w:position w:val="0"/>
      <w:sz w:val="17"/>
      <w:u w:val="single"/>
      <w:lang w:val="ru-RU"/>
    </w:rPr>
  </w:style>
  <w:style w:type="character" w:customStyle="1" w:styleId="Corbel">
    <w:name w:val="Основной текст + Corbel"/>
    <w:aliases w:val="9.5 pt,Курсив,Интервал -1 pt"/>
    <w:uiPriority w:val="99"/>
    <w:rsid w:val="00CF0FD3"/>
    <w:rPr>
      <w:rFonts w:ascii="Corbel" w:hAnsi="Corbel"/>
      <w:i/>
      <w:color w:val="000000"/>
      <w:spacing w:val="-29"/>
      <w:w w:val="100"/>
      <w:position w:val="0"/>
      <w:sz w:val="19"/>
      <w:u w:val="none"/>
      <w:lang w:val="en-US"/>
    </w:rPr>
  </w:style>
  <w:style w:type="character" w:customStyle="1" w:styleId="blk">
    <w:name w:val="blk"/>
    <w:uiPriority w:val="99"/>
    <w:rsid w:val="003A70D6"/>
  </w:style>
  <w:style w:type="paragraph" w:customStyle="1" w:styleId="120">
    <w:name w:val="Стиль12"/>
    <w:basedOn w:val="a"/>
    <w:link w:val="121"/>
    <w:uiPriority w:val="99"/>
    <w:qFormat/>
    <w:rsid w:val="005E3EFF"/>
    <w:pPr>
      <w:jc w:val="both"/>
    </w:pPr>
    <w:rPr>
      <w:rFonts w:eastAsia="Calibri"/>
      <w:color w:val="632423"/>
      <w:sz w:val="28"/>
      <w:szCs w:val="20"/>
    </w:rPr>
  </w:style>
  <w:style w:type="character" w:customStyle="1" w:styleId="121">
    <w:name w:val="Стиль12 Знак"/>
    <w:link w:val="120"/>
    <w:uiPriority w:val="99"/>
    <w:locked/>
    <w:rsid w:val="005E3EFF"/>
    <w:rPr>
      <w:rFonts w:ascii="Times New Roman" w:hAnsi="Times New Roman"/>
      <w:color w:val="632423"/>
      <w:sz w:val="28"/>
      <w:lang w:eastAsia="en-US"/>
    </w:rPr>
  </w:style>
  <w:style w:type="paragraph" w:customStyle="1" w:styleId="ConsPlusNonformat">
    <w:name w:val="ConsPlusNonformat"/>
    <w:uiPriority w:val="99"/>
    <w:rsid w:val="0058463E"/>
    <w:pPr>
      <w:autoSpaceDE w:val="0"/>
      <w:autoSpaceDN w:val="0"/>
      <w:adjustRightInd w:val="0"/>
    </w:pPr>
    <w:rPr>
      <w:rFonts w:ascii="Courier New" w:eastAsia="Times New Roman" w:hAnsi="Courier New" w:cs="Courier New"/>
    </w:rPr>
  </w:style>
  <w:style w:type="paragraph" w:customStyle="1" w:styleId="aff1">
    <w:name w:val="Заголовок статьи"/>
    <w:basedOn w:val="a"/>
    <w:next w:val="a"/>
    <w:uiPriority w:val="99"/>
    <w:rsid w:val="0058463E"/>
    <w:pPr>
      <w:autoSpaceDE w:val="0"/>
      <w:autoSpaceDN w:val="0"/>
      <w:adjustRightInd w:val="0"/>
      <w:ind w:left="1612" w:hanging="892"/>
      <w:jc w:val="both"/>
    </w:pPr>
    <w:rPr>
      <w:rFonts w:ascii="Arial" w:eastAsia="Calibri" w:hAnsi="Arial" w:cs="Arial"/>
      <w:sz w:val="24"/>
      <w:szCs w:val="24"/>
    </w:rPr>
  </w:style>
  <w:style w:type="paragraph" w:customStyle="1" w:styleId="15">
    <w:name w:val="Знак1"/>
    <w:basedOn w:val="a"/>
    <w:uiPriority w:val="99"/>
    <w:rsid w:val="0058463E"/>
    <w:rPr>
      <w:rFonts w:ascii="Verdana" w:hAnsi="Verdana" w:cs="Verdana"/>
      <w:sz w:val="20"/>
      <w:szCs w:val="20"/>
      <w:lang w:val="en-US"/>
    </w:rPr>
  </w:style>
  <w:style w:type="paragraph" w:customStyle="1" w:styleId="aff2">
    <w:name w:val="Знак Знак Знак Знак"/>
    <w:basedOn w:val="a"/>
    <w:uiPriority w:val="99"/>
    <w:rsid w:val="0058463E"/>
    <w:pPr>
      <w:spacing w:after="160" w:line="240" w:lineRule="exact"/>
    </w:pPr>
    <w:rPr>
      <w:rFonts w:ascii="Verdana" w:hAnsi="Verdana" w:cs="Verdana"/>
      <w:sz w:val="24"/>
      <w:szCs w:val="24"/>
      <w:lang w:val="en-US"/>
    </w:rPr>
  </w:style>
  <w:style w:type="paragraph" w:customStyle="1" w:styleId="2b">
    <w:name w:val="Знак Знак Знак Знак2"/>
    <w:basedOn w:val="a"/>
    <w:uiPriority w:val="99"/>
    <w:rsid w:val="0058463E"/>
    <w:pPr>
      <w:spacing w:after="160" w:line="240" w:lineRule="exact"/>
    </w:pPr>
    <w:rPr>
      <w:rFonts w:ascii="Verdana" w:hAnsi="Verdana" w:cs="Verdana"/>
      <w:sz w:val="24"/>
      <w:szCs w:val="24"/>
      <w:lang w:val="en-US"/>
    </w:rPr>
  </w:style>
  <w:style w:type="paragraph" w:customStyle="1" w:styleId="16">
    <w:name w:val="1"/>
    <w:basedOn w:val="a"/>
    <w:uiPriority w:val="99"/>
    <w:rsid w:val="0058463E"/>
    <w:pPr>
      <w:spacing w:after="160" w:line="240" w:lineRule="exact"/>
    </w:pPr>
    <w:rPr>
      <w:sz w:val="20"/>
      <w:szCs w:val="20"/>
      <w:lang w:eastAsia="zh-CN"/>
    </w:rPr>
  </w:style>
  <w:style w:type="paragraph" w:customStyle="1" w:styleId="140">
    <w:name w:val="Знак14"/>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Default">
    <w:name w:val="Default"/>
    <w:uiPriority w:val="99"/>
    <w:rsid w:val="0058463E"/>
    <w:pPr>
      <w:autoSpaceDE w:val="0"/>
      <w:autoSpaceDN w:val="0"/>
      <w:adjustRightInd w:val="0"/>
    </w:pPr>
    <w:rPr>
      <w:rFonts w:ascii="Times New Roman" w:hAnsi="Times New Roman"/>
      <w:color w:val="000000"/>
      <w:sz w:val="24"/>
      <w:szCs w:val="24"/>
      <w:lang w:eastAsia="en-US"/>
    </w:rPr>
  </w:style>
  <w:style w:type="paragraph" w:customStyle="1" w:styleId="130">
    <w:name w:val="Знак13"/>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22">
    <w:name w:val="Знак12"/>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7">
    <w:name w:val="Знак Знак Знак Знак1"/>
    <w:basedOn w:val="a"/>
    <w:uiPriority w:val="99"/>
    <w:rsid w:val="0058463E"/>
    <w:pPr>
      <w:spacing w:after="160" w:line="240" w:lineRule="exact"/>
    </w:pPr>
    <w:rPr>
      <w:rFonts w:ascii="Verdana" w:hAnsi="Verdana" w:cs="Verdana"/>
      <w:sz w:val="24"/>
      <w:szCs w:val="24"/>
      <w:lang w:val="en-US"/>
    </w:rPr>
  </w:style>
  <w:style w:type="paragraph" w:customStyle="1" w:styleId="112">
    <w:name w:val="Знак11"/>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uiPriority w:val="99"/>
    <w:rsid w:val="0058463E"/>
  </w:style>
  <w:style w:type="paragraph" w:customStyle="1" w:styleId="aff3">
    <w:name w:val="Комментарий"/>
    <w:basedOn w:val="a"/>
    <w:next w:val="a"/>
    <w:uiPriority w:val="99"/>
    <w:rsid w:val="0058463E"/>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ru-RU"/>
    </w:rPr>
  </w:style>
  <w:style w:type="character" w:customStyle="1" w:styleId="14pt">
    <w:name w:val="Основной текст + 14 pt"/>
    <w:uiPriority w:val="99"/>
    <w:rsid w:val="0058463E"/>
    <w:rPr>
      <w:rFonts w:ascii="Times New Roman" w:hAnsi="Times New Roman"/>
      <w:sz w:val="28"/>
    </w:rPr>
  </w:style>
  <w:style w:type="character" w:customStyle="1" w:styleId="a6">
    <w:name w:val="Без интервала Знак"/>
    <w:link w:val="a5"/>
    <w:uiPriority w:val="99"/>
    <w:locked/>
    <w:rsid w:val="007A3884"/>
    <w:rPr>
      <w:rFonts w:ascii="Times New Roman" w:hAnsi="Times New Roman"/>
      <w:sz w:val="22"/>
      <w:lang w:eastAsia="en-US"/>
    </w:rPr>
  </w:style>
  <w:style w:type="paragraph" w:customStyle="1" w:styleId="aff4">
    <w:name w:val="Прижатый влево"/>
    <w:basedOn w:val="a"/>
    <w:next w:val="a"/>
    <w:uiPriority w:val="99"/>
    <w:rsid w:val="005474C9"/>
    <w:pPr>
      <w:autoSpaceDE w:val="0"/>
      <w:autoSpaceDN w:val="0"/>
      <w:adjustRightInd w:val="0"/>
    </w:pPr>
    <w:rPr>
      <w:rFonts w:ascii="Arial" w:eastAsia="Calibri" w:hAnsi="Arial" w:cs="Arial"/>
      <w:sz w:val="24"/>
      <w:szCs w:val="24"/>
      <w:lang w:val="en-US"/>
    </w:rPr>
  </w:style>
  <w:style w:type="paragraph" w:customStyle="1" w:styleId="aff5">
    <w:name w:val="Нормальный (таблица)"/>
    <w:basedOn w:val="a"/>
    <w:next w:val="a"/>
    <w:uiPriority w:val="99"/>
    <w:rsid w:val="00DF0A8C"/>
    <w:pPr>
      <w:autoSpaceDE w:val="0"/>
      <w:autoSpaceDN w:val="0"/>
      <w:adjustRightInd w:val="0"/>
      <w:jc w:val="both"/>
    </w:pPr>
    <w:rPr>
      <w:rFonts w:ascii="Arial" w:eastAsia="Calibri" w:hAnsi="Arial" w:cs="Arial"/>
      <w:sz w:val="24"/>
      <w:szCs w:val="24"/>
    </w:rPr>
  </w:style>
  <w:style w:type="character" w:styleId="aff6">
    <w:name w:val="page number"/>
    <w:uiPriority w:val="99"/>
    <w:locked/>
    <w:rsid w:val="00DF0A8C"/>
    <w:rPr>
      <w:rFonts w:cs="Times New Roman"/>
    </w:rPr>
  </w:style>
  <w:style w:type="character" w:styleId="aff7">
    <w:name w:val="Subtle Emphasis"/>
    <w:uiPriority w:val="99"/>
    <w:qFormat/>
    <w:rsid w:val="005C3988"/>
    <w:rPr>
      <w:rFonts w:cs="Times New Roman"/>
      <w:i/>
      <w:color w:val="808080"/>
    </w:rPr>
  </w:style>
  <w:style w:type="character" w:styleId="aff8">
    <w:name w:val="Subtle Reference"/>
    <w:uiPriority w:val="31"/>
    <w:qFormat/>
    <w:rsid w:val="007B03F7"/>
    <w:rPr>
      <w:smallCaps/>
      <w:color w:val="C0504D"/>
      <w:u w:val="single"/>
    </w:rPr>
  </w:style>
  <w:style w:type="paragraph" w:styleId="2c">
    <w:name w:val="List 2"/>
    <w:basedOn w:val="a"/>
    <w:uiPriority w:val="99"/>
    <w:semiHidden/>
    <w:locked/>
    <w:rsid w:val="00C76940"/>
    <w:pPr>
      <w:overflowPunct w:val="0"/>
      <w:autoSpaceDE w:val="0"/>
      <w:autoSpaceDN w:val="0"/>
      <w:adjustRightInd w:val="0"/>
      <w:ind w:left="566" w:hanging="283"/>
      <w:textAlignment w:val="baseline"/>
    </w:pPr>
    <w:rPr>
      <w:sz w:val="20"/>
      <w:szCs w:val="20"/>
      <w:lang w:eastAsia="ru-RU"/>
    </w:rPr>
  </w:style>
  <w:style w:type="paragraph" w:customStyle="1" w:styleId="141">
    <w:name w:val="Стиль14"/>
    <w:basedOn w:val="31"/>
    <w:link w:val="142"/>
    <w:qFormat/>
    <w:rsid w:val="00A5284F"/>
    <w:pPr>
      <w:suppressAutoHyphens/>
      <w:spacing w:after="0"/>
      <w:ind w:left="0"/>
      <w:jc w:val="both"/>
    </w:pPr>
    <w:rPr>
      <w:color w:val="002060"/>
      <w:sz w:val="28"/>
      <w:szCs w:val="28"/>
    </w:rPr>
  </w:style>
  <w:style w:type="character" w:customStyle="1" w:styleId="142">
    <w:name w:val="Стиль14 Знак"/>
    <w:link w:val="141"/>
    <w:rsid w:val="00A5284F"/>
    <w:rPr>
      <w:rFonts w:ascii="Times New Roman" w:hAnsi="Times New Roman"/>
      <w:color w:val="002060"/>
      <w:sz w:val="28"/>
      <w:szCs w:val="28"/>
    </w:rPr>
  </w:style>
  <w:style w:type="paragraph" w:customStyle="1" w:styleId="131">
    <w:name w:val="Стиль13"/>
    <w:basedOn w:val="141"/>
    <w:link w:val="132"/>
    <w:qFormat/>
    <w:rsid w:val="00BC11D3"/>
    <w:rPr>
      <w:color w:val="632423"/>
      <w:lang w:eastAsia="en-US"/>
    </w:rPr>
  </w:style>
  <w:style w:type="character" w:customStyle="1" w:styleId="132">
    <w:name w:val="Стиль13 Знак"/>
    <w:link w:val="131"/>
    <w:rsid w:val="00BC11D3"/>
    <w:rPr>
      <w:rFonts w:ascii="Times New Roman" w:hAnsi="Times New Roman"/>
      <w:color w:val="632423"/>
      <w:sz w:val="28"/>
      <w:szCs w:val="28"/>
      <w:lang w:eastAsia="en-US"/>
    </w:rPr>
  </w:style>
  <w:style w:type="character" w:styleId="aff9">
    <w:name w:val="footnote reference"/>
    <w:uiPriority w:val="99"/>
    <w:semiHidden/>
    <w:unhideWhenUsed/>
    <w:locked/>
    <w:rsid w:val="00313A71"/>
    <w:rPr>
      <w:vertAlign w:val="superscript"/>
    </w:rPr>
  </w:style>
  <w:style w:type="paragraph" w:customStyle="1" w:styleId="affa">
    <w:name w:val="Подраздел"/>
    <w:basedOn w:val="a"/>
    <w:rsid w:val="00F21729"/>
    <w:pPr>
      <w:suppressAutoHyphens/>
      <w:spacing w:before="240" w:after="120"/>
      <w:jc w:val="center"/>
    </w:pPr>
    <w:rPr>
      <w:rFonts w:ascii="TimesDL" w:hAnsi="TimesDL"/>
      <w:b/>
      <w:smallCaps/>
      <w:spacing w:val="-2"/>
      <w:sz w:val="24"/>
      <w:szCs w:val="20"/>
      <w:lang w:eastAsia="ru-RU"/>
    </w:rPr>
  </w:style>
  <w:style w:type="character" w:styleId="affb">
    <w:name w:val="FollowedHyperlink"/>
    <w:uiPriority w:val="99"/>
    <w:semiHidden/>
    <w:unhideWhenUsed/>
    <w:locked/>
    <w:rsid w:val="007222FB"/>
    <w:rPr>
      <w:color w:val="954F72"/>
      <w:u w:val="single"/>
    </w:rPr>
  </w:style>
  <w:style w:type="paragraph" w:customStyle="1" w:styleId="xl65">
    <w:name w:val="xl65"/>
    <w:basedOn w:val="a"/>
    <w:rsid w:val="007222FB"/>
    <w:pPr>
      <w:shd w:val="clear" w:color="000000" w:fill="FFFFFF"/>
      <w:spacing w:before="100" w:beforeAutospacing="1" w:after="100" w:afterAutospacing="1"/>
      <w:jc w:val="center"/>
      <w:textAlignment w:val="center"/>
    </w:pPr>
    <w:rPr>
      <w:sz w:val="18"/>
      <w:szCs w:val="18"/>
      <w:lang w:eastAsia="ru-RU"/>
    </w:rPr>
  </w:style>
  <w:style w:type="paragraph" w:customStyle="1" w:styleId="xl66">
    <w:name w:val="xl66"/>
    <w:basedOn w:val="a"/>
    <w:rsid w:val="007222FB"/>
    <w:pPr>
      <w:shd w:val="clear" w:color="000000" w:fill="FFFFFF"/>
      <w:spacing w:before="100" w:beforeAutospacing="1" w:after="100" w:afterAutospacing="1"/>
      <w:jc w:val="center"/>
      <w:textAlignment w:val="center"/>
    </w:pPr>
    <w:rPr>
      <w:sz w:val="18"/>
      <w:szCs w:val="18"/>
      <w:lang w:eastAsia="ru-RU"/>
    </w:rPr>
  </w:style>
  <w:style w:type="paragraph" w:customStyle="1" w:styleId="xl67">
    <w:name w:val="xl67"/>
    <w:basedOn w:val="a"/>
    <w:rsid w:val="007222FB"/>
    <w:pPr>
      <w:shd w:val="clear" w:color="000000" w:fill="FFFFFF"/>
      <w:spacing w:before="100" w:beforeAutospacing="1" w:after="100" w:afterAutospacing="1"/>
      <w:jc w:val="center"/>
      <w:textAlignment w:val="top"/>
    </w:pPr>
    <w:rPr>
      <w:sz w:val="18"/>
      <w:szCs w:val="18"/>
      <w:lang w:eastAsia="ru-RU"/>
    </w:rPr>
  </w:style>
  <w:style w:type="paragraph" w:customStyle="1" w:styleId="xl68">
    <w:name w:val="xl68"/>
    <w:basedOn w:val="a"/>
    <w:rsid w:val="007222FB"/>
    <w:pPr>
      <w:shd w:val="clear" w:color="000000" w:fill="FFFFFF"/>
      <w:spacing w:before="100" w:beforeAutospacing="1" w:after="100" w:afterAutospacing="1"/>
      <w:textAlignment w:val="center"/>
    </w:pPr>
    <w:rPr>
      <w:sz w:val="18"/>
      <w:szCs w:val="18"/>
      <w:lang w:eastAsia="ru-RU"/>
    </w:rPr>
  </w:style>
  <w:style w:type="paragraph" w:customStyle="1" w:styleId="xl69">
    <w:name w:val="xl69"/>
    <w:basedOn w:val="a"/>
    <w:rsid w:val="007222FB"/>
    <w:pPr>
      <w:shd w:val="clear" w:color="000000" w:fill="FFFFFF"/>
      <w:spacing w:before="100" w:beforeAutospacing="1" w:after="100" w:afterAutospacing="1"/>
      <w:textAlignment w:val="center"/>
    </w:pPr>
    <w:rPr>
      <w:sz w:val="18"/>
      <w:szCs w:val="18"/>
      <w:lang w:eastAsia="ru-RU"/>
    </w:rPr>
  </w:style>
  <w:style w:type="paragraph" w:customStyle="1" w:styleId="xl70">
    <w:name w:val="xl70"/>
    <w:basedOn w:val="a"/>
    <w:rsid w:val="007222FB"/>
    <w:pPr>
      <w:shd w:val="clear" w:color="000000" w:fill="FFFFFF"/>
      <w:spacing w:before="100" w:beforeAutospacing="1" w:after="100" w:afterAutospacing="1"/>
      <w:jc w:val="right"/>
      <w:textAlignment w:val="center"/>
    </w:pPr>
    <w:rPr>
      <w:sz w:val="18"/>
      <w:szCs w:val="18"/>
      <w:lang w:eastAsia="ru-RU"/>
    </w:rPr>
  </w:style>
  <w:style w:type="paragraph" w:customStyle="1" w:styleId="xl71">
    <w:name w:val="xl71"/>
    <w:basedOn w:val="a"/>
    <w:rsid w:val="007222FB"/>
    <w:pPr>
      <w:shd w:val="clear" w:color="000000" w:fill="FFFFFF"/>
      <w:spacing w:before="100" w:beforeAutospacing="1" w:after="100" w:afterAutospacing="1"/>
      <w:jc w:val="center"/>
      <w:textAlignment w:val="center"/>
    </w:pPr>
    <w:rPr>
      <w:sz w:val="18"/>
      <w:szCs w:val="18"/>
      <w:lang w:eastAsia="ru-RU"/>
    </w:rPr>
  </w:style>
  <w:style w:type="paragraph" w:customStyle="1" w:styleId="xl72">
    <w:name w:val="xl72"/>
    <w:basedOn w:val="a"/>
    <w:rsid w:val="007222FB"/>
    <w:pPr>
      <w:shd w:val="clear" w:color="000000" w:fill="FFFFFF"/>
      <w:spacing w:before="100" w:beforeAutospacing="1" w:after="100" w:afterAutospacing="1"/>
      <w:jc w:val="center"/>
      <w:textAlignment w:val="center"/>
    </w:pPr>
    <w:rPr>
      <w:sz w:val="18"/>
      <w:szCs w:val="18"/>
      <w:lang w:eastAsia="ru-RU"/>
    </w:rPr>
  </w:style>
  <w:style w:type="paragraph" w:customStyle="1" w:styleId="xl73">
    <w:name w:val="xl73"/>
    <w:basedOn w:val="a"/>
    <w:rsid w:val="007222FB"/>
    <w:pPr>
      <w:shd w:val="clear" w:color="000000" w:fill="FFFFFF"/>
      <w:spacing w:before="100" w:beforeAutospacing="1" w:after="100" w:afterAutospacing="1"/>
      <w:jc w:val="center"/>
      <w:textAlignment w:val="center"/>
    </w:pPr>
    <w:rPr>
      <w:b/>
      <w:bCs/>
      <w:sz w:val="18"/>
      <w:szCs w:val="18"/>
      <w:lang w:eastAsia="ru-RU"/>
    </w:rPr>
  </w:style>
  <w:style w:type="paragraph" w:customStyle="1" w:styleId="xl74">
    <w:name w:val="xl74"/>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75">
    <w:name w:val="xl75"/>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76">
    <w:name w:val="xl76"/>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77">
    <w:name w:val="xl77"/>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78">
    <w:name w:val="xl78"/>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79">
    <w:name w:val="xl79"/>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80">
    <w:name w:val="xl80"/>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81">
    <w:name w:val="xl81"/>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82">
    <w:name w:val="xl82"/>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83">
    <w:name w:val="xl83"/>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84">
    <w:name w:val="xl84"/>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85">
    <w:name w:val="xl85"/>
    <w:basedOn w:val="a"/>
    <w:rsid w:val="007222FB"/>
    <w:pPr>
      <w:pBdr>
        <w:top w:val="single" w:sz="4"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86">
    <w:name w:val="xl86"/>
    <w:basedOn w:val="a"/>
    <w:rsid w:val="007222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87">
    <w:name w:val="xl87"/>
    <w:basedOn w:val="a"/>
    <w:rsid w:val="007222F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88">
    <w:name w:val="xl88"/>
    <w:basedOn w:val="a"/>
    <w:rsid w:val="007222F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89">
    <w:name w:val="xl89"/>
    <w:basedOn w:val="a"/>
    <w:rsid w:val="007222F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90">
    <w:name w:val="xl90"/>
    <w:basedOn w:val="a"/>
    <w:rsid w:val="007222F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91">
    <w:name w:val="xl91"/>
    <w:basedOn w:val="a"/>
    <w:rsid w:val="007222F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92">
    <w:name w:val="xl92"/>
    <w:basedOn w:val="a"/>
    <w:rsid w:val="007222F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93">
    <w:name w:val="xl93"/>
    <w:basedOn w:val="a"/>
    <w:rsid w:val="007222F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94">
    <w:name w:val="xl94"/>
    <w:basedOn w:val="a"/>
    <w:rsid w:val="007222F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95">
    <w:name w:val="xl95"/>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96">
    <w:name w:val="xl96"/>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97">
    <w:name w:val="xl97"/>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98">
    <w:name w:val="xl98"/>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99">
    <w:name w:val="xl99"/>
    <w:basedOn w:val="a"/>
    <w:rsid w:val="007222F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00">
    <w:name w:val="xl100"/>
    <w:basedOn w:val="a"/>
    <w:rsid w:val="007222FB"/>
    <w:pPr>
      <w:shd w:val="clear" w:color="000000" w:fill="FFFFFF"/>
      <w:spacing w:before="100" w:beforeAutospacing="1" w:after="100" w:afterAutospacing="1"/>
      <w:jc w:val="center"/>
      <w:textAlignment w:val="center"/>
    </w:pPr>
    <w:rPr>
      <w:color w:val="FF0000"/>
      <w:sz w:val="18"/>
      <w:szCs w:val="18"/>
      <w:lang w:eastAsia="ru-RU"/>
    </w:rPr>
  </w:style>
  <w:style w:type="paragraph" w:customStyle="1" w:styleId="xl101">
    <w:name w:val="xl101"/>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02">
    <w:name w:val="xl102"/>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03">
    <w:name w:val="xl103"/>
    <w:basedOn w:val="a"/>
    <w:rsid w:val="007222FB"/>
    <w:pPr>
      <w:pBdr>
        <w:top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04">
    <w:name w:val="xl104"/>
    <w:basedOn w:val="a"/>
    <w:rsid w:val="007222FB"/>
    <w:pPr>
      <w:pBdr>
        <w:top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05">
    <w:name w:val="xl105"/>
    <w:basedOn w:val="a"/>
    <w:rsid w:val="007222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06">
    <w:name w:val="xl106"/>
    <w:basedOn w:val="a"/>
    <w:rsid w:val="007222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07">
    <w:name w:val="xl107"/>
    <w:basedOn w:val="a"/>
    <w:rsid w:val="007222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08">
    <w:name w:val="xl108"/>
    <w:basedOn w:val="a"/>
    <w:rsid w:val="007222F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09">
    <w:name w:val="xl109"/>
    <w:basedOn w:val="a"/>
    <w:rsid w:val="007222FB"/>
    <w:pPr>
      <w:pBdr>
        <w:top w:val="single" w:sz="8" w:space="0" w:color="auto"/>
        <w:bottom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10">
    <w:name w:val="xl110"/>
    <w:basedOn w:val="a"/>
    <w:rsid w:val="007222FB"/>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11">
    <w:name w:val="xl111"/>
    <w:basedOn w:val="a"/>
    <w:rsid w:val="007222FB"/>
    <w:pPr>
      <w:pBdr>
        <w:top w:val="single" w:sz="4"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12">
    <w:name w:val="xl112"/>
    <w:basedOn w:val="a"/>
    <w:rsid w:val="007222FB"/>
    <w:pPr>
      <w:pBdr>
        <w:top w:val="single" w:sz="4" w:space="0" w:color="auto"/>
        <w:bottom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13">
    <w:name w:val="xl113"/>
    <w:basedOn w:val="a"/>
    <w:rsid w:val="007222FB"/>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14">
    <w:name w:val="xl114"/>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15">
    <w:name w:val="xl115"/>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16">
    <w:name w:val="xl116"/>
    <w:basedOn w:val="a"/>
    <w:rsid w:val="007222FB"/>
    <w:pPr>
      <w:pBdr>
        <w:top w:val="single" w:sz="8" w:space="0" w:color="auto"/>
        <w:lef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17">
    <w:name w:val="xl117"/>
    <w:basedOn w:val="a"/>
    <w:rsid w:val="007222FB"/>
    <w:pPr>
      <w:pBdr>
        <w:top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18">
    <w:name w:val="xl118"/>
    <w:basedOn w:val="a"/>
    <w:rsid w:val="007222FB"/>
    <w:pPr>
      <w:pBdr>
        <w:top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19">
    <w:name w:val="xl119"/>
    <w:basedOn w:val="a"/>
    <w:rsid w:val="007222FB"/>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20">
    <w:name w:val="xl120"/>
    <w:basedOn w:val="a"/>
    <w:rsid w:val="007222F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21">
    <w:name w:val="xl121"/>
    <w:basedOn w:val="a"/>
    <w:rsid w:val="007222F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22">
    <w:name w:val="xl122"/>
    <w:basedOn w:val="a"/>
    <w:rsid w:val="007222FB"/>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23">
    <w:name w:val="xl123"/>
    <w:basedOn w:val="a"/>
    <w:rsid w:val="007222FB"/>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24">
    <w:name w:val="xl124"/>
    <w:basedOn w:val="a"/>
    <w:rsid w:val="007222FB"/>
    <w:pPr>
      <w:pBdr>
        <w:top w:val="single" w:sz="8" w:space="0" w:color="auto"/>
        <w:bottom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25">
    <w:name w:val="xl125"/>
    <w:basedOn w:val="a"/>
    <w:rsid w:val="007222FB"/>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26">
    <w:name w:val="xl126"/>
    <w:basedOn w:val="a"/>
    <w:rsid w:val="007222F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27">
    <w:name w:val="xl127"/>
    <w:basedOn w:val="a"/>
    <w:rsid w:val="007222F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28">
    <w:name w:val="xl128"/>
    <w:basedOn w:val="a"/>
    <w:rsid w:val="007222F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29">
    <w:name w:val="xl129"/>
    <w:basedOn w:val="a"/>
    <w:rsid w:val="007222F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30">
    <w:name w:val="xl130"/>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31">
    <w:name w:val="xl131"/>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32">
    <w:name w:val="xl132"/>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33">
    <w:name w:val="xl133"/>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34">
    <w:name w:val="xl134"/>
    <w:basedOn w:val="a"/>
    <w:rsid w:val="00722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35">
    <w:name w:val="xl135"/>
    <w:basedOn w:val="a"/>
    <w:rsid w:val="007222F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6">
    <w:name w:val="xl136"/>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7">
    <w:name w:val="xl137"/>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8">
    <w:name w:val="xl138"/>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9">
    <w:name w:val="xl139"/>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40">
    <w:name w:val="xl140"/>
    <w:basedOn w:val="a"/>
    <w:rsid w:val="007222F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41">
    <w:name w:val="xl141"/>
    <w:basedOn w:val="a"/>
    <w:rsid w:val="007222F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2">
    <w:name w:val="xl142"/>
    <w:basedOn w:val="a"/>
    <w:rsid w:val="007222F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3">
    <w:name w:val="xl143"/>
    <w:basedOn w:val="a"/>
    <w:rsid w:val="007222F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4">
    <w:name w:val="xl144"/>
    <w:basedOn w:val="a"/>
    <w:rsid w:val="007222FB"/>
    <w:pPr>
      <w:pBdr>
        <w:bottom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45">
    <w:name w:val="xl145"/>
    <w:basedOn w:val="a"/>
    <w:rsid w:val="007222FB"/>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6">
    <w:name w:val="xl146"/>
    <w:basedOn w:val="a"/>
    <w:rsid w:val="007222F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7">
    <w:name w:val="xl147"/>
    <w:basedOn w:val="a"/>
    <w:rsid w:val="007222F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8">
    <w:name w:val="xl148"/>
    <w:basedOn w:val="a"/>
    <w:rsid w:val="007222F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49">
    <w:name w:val="xl149"/>
    <w:basedOn w:val="a"/>
    <w:rsid w:val="007222FB"/>
    <w:pPr>
      <w:pBdr>
        <w:top w:val="single" w:sz="4" w:space="0" w:color="auto"/>
        <w:lef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0">
    <w:name w:val="xl150"/>
    <w:basedOn w:val="a"/>
    <w:rsid w:val="007222FB"/>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1">
    <w:name w:val="xl151"/>
    <w:basedOn w:val="a"/>
    <w:rsid w:val="007222FB"/>
    <w:pPr>
      <w:pBdr>
        <w:left w:val="single" w:sz="8" w:space="0" w:color="auto"/>
        <w:bottom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2">
    <w:name w:val="xl152"/>
    <w:basedOn w:val="a"/>
    <w:rsid w:val="007222FB"/>
    <w:pPr>
      <w:pBdr>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3">
    <w:name w:val="xl153"/>
    <w:basedOn w:val="a"/>
    <w:rsid w:val="007222F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4">
    <w:name w:val="xl154"/>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5">
    <w:name w:val="xl155"/>
    <w:basedOn w:val="a"/>
    <w:rsid w:val="007222F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6">
    <w:name w:val="xl156"/>
    <w:basedOn w:val="a"/>
    <w:rsid w:val="007222FB"/>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7">
    <w:name w:val="xl157"/>
    <w:basedOn w:val="a"/>
    <w:rsid w:val="007222FB"/>
    <w:pPr>
      <w:pBdr>
        <w:top w:val="single" w:sz="4" w:space="0" w:color="auto"/>
        <w:bottom w:val="single" w:sz="8"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8">
    <w:name w:val="xl158"/>
    <w:basedOn w:val="a"/>
    <w:rsid w:val="007222FB"/>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affc">
    <w:name w:val="Документ в списке"/>
    <w:basedOn w:val="a"/>
    <w:next w:val="a"/>
    <w:uiPriority w:val="99"/>
    <w:rsid w:val="0075028D"/>
    <w:pPr>
      <w:autoSpaceDE w:val="0"/>
      <w:autoSpaceDN w:val="0"/>
      <w:adjustRightInd w:val="0"/>
      <w:spacing w:before="120"/>
      <w:ind w:right="300"/>
      <w:jc w:val="both"/>
    </w:pPr>
    <w:rPr>
      <w:rFonts w:ascii="Arial" w:eastAsia="Calibri" w:hAnsi="Arial" w:cs="Arial"/>
      <w:color w:val="000000"/>
      <w:sz w:val="24"/>
      <w:szCs w:val="24"/>
      <w:lang w:eastAsia="ru-RU"/>
    </w:rPr>
  </w:style>
  <w:style w:type="paragraph" w:customStyle="1" w:styleId="affd">
    <w:name w:val="Информация об изменениях документа"/>
    <w:basedOn w:val="aff3"/>
    <w:next w:val="a"/>
    <w:uiPriority w:val="99"/>
    <w:rsid w:val="009F76DF"/>
  </w:style>
  <w:style w:type="character" w:customStyle="1" w:styleId="fakelink">
    <w:name w:val="fakelink"/>
    <w:rsid w:val="0039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6182">
      <w:bodyDiv w:val="1"/>
      <w:marLeft w:val="0"/>
      <w:marRight w:val="0"/>
      <w:marTop w:val="0"/>
      <w:marBottom w:val="0"/>
      <w:divBdr>
        <w:top w:val="none" w:sz="0" w:space="0" w:color="auto"/>
        <w:left w:val="none" w:sz="0" w:space="0" w:color="auto"/>
        <w:bottom w:val="none" w:sz="0" w:space="0" w:color="auto"/>
        <w:right w:val="none" w:sz="0" w:space="0" w:color="auto"/>
      </w:divBdr>
    </w:div>
    <w:div w:id="199368667">
      <w:bodyDiv w:val="1"/>
      <w:marLeft w:val="0"/>
      <w:marRight w:val="0"/>
      <w:marTop w:val="0"/>
      <w:marBottom w:val="0"/>
      <w:divBdr>
        <w:top w:val="none" w:sz="0" w:space="0" w:color="auto"/>
        <w:left w:val="none" w:sz="0" w:space="0" w:color="auto"/>
        <w:bottom w:val="none" w:sz="0" w:space="0" w:color="auto"/>
        <w:right w:val="none" w:sz="0" w:space="0" w:color="auto"/>
      </w:divBdr>
    </w:div>
    <w:div w:id="267585365">
      <w:bodyDiv w:val="1"/>
      <w:marLeft w:val="0"/>
      <w:marRight w:val="0"/>
      <w:marTop w:val="0"/>
      <w:marBottom w:val="0"/>
      <w:divBdr>
        <w:top w:val="none" w:sz="0" w:space="0" w:color="auto"/>
        <w:left w:val="none" w:sz="0" w:space="0" w:color="auto"/>
        <w:bottom w:val="none" w:sz="0" w:space="0" w:color="auto"/>
        <w:right w:val="none" w:sz="0" w:space="0" w:color="auto"/>
      </w:divBdr>
    </w:div>
    <w:div w:id="301270429">
      <w:bodyDiv w:val="1"/>
      <w:marLeft w:val="0"/>
      <w:marRight w:val="0"/>
      <w:marTop w:val="0"/>
      <w:marBottom w:val="0"/>
      <w:divBdr>
        <w:top w:val="none" w:sz="0" w:space="0" w:color="auto"/>
        <w:left w:val="none" w:sz="0" w:space="0" w:color="auto"/>
        <w:bottom w:val="none" w:sz="0" w:space="0" w:color="auto"/>
        <w:right w:val="none" w:sz="0" w:space="0" w:color="auto"/>
      </w:divBdr>
    </w:div>
    <w:div w:id="319046217">
      <w:bodyDiv w:val="1"/>
      <w:marLeft w:val="0"/>
      <w:marRight w:val="0"/>
      <w:marTop w:val="0"/>
      <w:marBottom w:val="0"/>
      <w:divBdr>
        <w:top w:val="none" w:sz="0" w:space="0" w:color="auto"/>
        <w:left w:val="none" w:sz="0" w:space="0" w:color="auto"/>
        <w:bottom w:val="none" w:sz="0" w:space="0" w:color="auto"/>
        <w:right w:val="none" w:sz="0" w:space="0" w:color="auto"/>
      </w:divBdr>
    </w:div>
    <w:div w:id="348870212">
      <w:bodyDiv w:val="1"/>
      <w:marLeft w:val="0"/>
      <w:marRight w:val="0"/>
      <w:marTop w:val="0"/>
      <w:marBottom w:val="0"/>
      <w:divBdr>
        <w:top w:val="none" w:sz="0" w:space="0" w:color="auto"/>
        <w:left w:val="none" w:sz="0" w:space="0" w:color="auto"/>
        <w:bottom w:val="none" w:sz="0" w:space="0" w:color="auto"/>
        <w:right w:val="none" w:sz="0" w:space="0" w:color="auto"/>
      </w:divBdr>
    </w:div>
    <w:div w:id="362169999">
      <w:bodyDiv w:val="1"/>
      <w:marLeft w:val="0"/>
      <w:marRight w:val="0"/>
      <w:marTop w:val="0"/>
      <w:marBottom w:val="0"/>
      <w:divBdr>
        <w:top w:val="none" w:sz="0" w:space="0" w:color="auto"/>
        <w:left w:val="none" w:sz="0" w:space="0" w:color="auto"/>
        <w:bottom w:val="none" w:sz="0" w:space="0" w:color="auto"/>
        <w:right w:val="none" w:sz="0" w:space="0" w:color="auto"/>
      </w:divBdr>
    </w:div>
    <w:div w:id="440565260">
      <w:bodyDiv w:val="1"/>
      <w:marLeft w:val="0"/>
      <w:marRight w:val="0"/>
      <w:marTop w:val="0"/>
      <w:marBottom w:val="0"/>
      <w:divBdr>
        <w:top w:val="none" w:sz="0" w:space="0" w:color="auto"/>
        <w:left w:val="none" w:sz="0" w:space="0" w:color="auto"/>
        <w:bottom w:val="none" w:sz="0" w:space="0" w:color="auto"/>
        <w:right w:val="none" w:sz="0" w:space="0" w:color="auto"/>
      </w:divBdr>
    </w:div>
    <w:div w:id="479080707">
      <w:bodyDiv w:val="1"/>
      <w:marLeft w:val="0"/>
      <w:marRight w:val="0"/>
      <w:marTop w:val="0"/>
      <w:marBottom w:val="0"/>
      <w:divBdr>
        <w:top w:val="none" w:sz="0" w:space="0" w:color="auto"/>
        <w:left w:val="none" w:sz="0" w:space="0" w:color="auto"/>
        <w:bottom w:val="none" w:sz="0" w:space="0" w:color="auto"/>
        <w:right w:val="none" w:sz="0" w:space="0" w:color="auto"/>
      </w:divBdr>
    </w:div>
    <w:div w:id="490634054">
      <w:bodyDiv w:val="1"/>
      <w:marLeft w:val="0"/>
      <w:marRight w:val="0"/>
      <w:marTop w:val="0"/>
      <w:marBottom w:val="0"/>
      <w:divBdr>
        <w:top w:val="none" w:sz="0" w:space="0" w:color="auto"/>
        <w:left w:val="none" w:sz="0" w:space="0" w:color="auto"/>
        <w:bottom w:val="none" w:sz="0" w:space="0" w:color="auto"/>
        <w:right w:val="none" w:sz="0" w:space="0" w:color="auto"/>
      </w:divBdr>
    </w:div>
    <w:div w:id="55843759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70254471">
      <w:bodyDiv w:val="1"/>
      <w:marLeft w:val="0"/>
      <w:marRight w:val="0"/>
      <w:marTop w:val="0"/>
      <w:marBottom w:val="0"/>
      <w:divBdr>
        <w:top w:val="none" w:sz="0" w:space="0" w:color="auto"/>
        <w:left w:val="none" w:sz="0" w:space="0" w:color="auto"/>
        <w:bottom w:val="none" w:sz="0" w:space="0" w:color="auto"/>
        <w:right w:val="none" w:sz="0" w:space="0" w:color="auto"/>
      </w:divBdr>
    </w:div>
    <w:div w:id="732387829">
      <w:bodyDiv w:val="1"/>
      <w:marLeft w:val="0"/>
      <w:marRight w:val="0"/>
      <w:marTop w:val="0"/>
      <w:marBottom w:val="0"/>
      <w:divBdr>
        <w:top w:val="none" w:sz="0" w:space="0" w:color="auto"/>
        <w:left w:val="none" w:sz="0" w:space="0" w:color="auto"/>
        <w:bottom w:val="none" w:sz="0" w:space="0" w:color="auto"/>
        <w:right w:val="none" w:sz="0" w:space="0" w:color="auto"/>
      </w:divBdr>
    </w:div>
    <w:div w:id="858398360">
      <w:bodyDiv w:val="1"/>
      <w:marLeft w:val="0"/>
      <w:marRight w:val="0"/>
      <w:marTop w:val="0"/>
      <w:marBottom w:val="0"/>
      <w:divBdr>
        <w:top w:val="none" w:sz="0" w:space="0" w:color="auto"/>
        <w:left w:val="none" w:sz="0" w:space="0" w:color="auto"/>
        <w:bottom w:val="none" w:sz="0" w:space="0" w:color="auto"/>
        <w:right w:val="none" w:sz="0" w:space="0" w:color="auto"/>
      </w:divBdr>
    </w:div>
    <w:div w:id="867988932">
      <w:bodyDiv w:val="1"/>
      <w:marLeft w:val="0"/>
      <w:marRight w:val="0"/>
      <w:marTop w:val="0"/>
      <w:marBottom w:val="0"/>
      <w:divBdr>
        <w:top w:val="none" w:sz="0" w:space="0" w:color="auto"/>
        <w:left w:val="none" w:sz="0" w:space="0" w:color="auto"/>
        <w:bottom w:val="none" w:sz="0" w:space="0" w:color="auto"/>
        <w:right w:val="none" w:sz="0" w:space="0" w:color="auto"/>
      </w:divBdr>
    </w:div>
    <w:div w:id="943071657">
      <w:bodyDiv w:val="1"/>
      <w:marLeft w:val="0"/>
      <w:marRight w:val="0"/>
      <w:marTop w:val="0"/>
      <w:marBottom w:val="0"/>
      <w:divBdr>
        <w:top w:val="none" w:sz="0" w:space="0" w:color="auto"/>
        <w:left w:val="none" w:sz="0" w:space="0" w:color="auto"/>
        <w:bottom w:val="none" w:sz="0" w:space="0" w:color="auto"/>
        <w:right w:val="none" w:sz="0" w:space="0" w:color="auto"/>
      </w:divBdr>
    </w:div>
    <w:div w:id="960264914">
      <w:bodyDiv w:val="1"/>
      <w:marLeft w:val="0"/>
      <w:marRight w:val="0"/>
      <w:marTop w:val="0"/>
      <w:marBottom w:val="0"/>
      <w:divBdr>
        <w:top w:val="none" w:sz="0" w:space="0" w:color="auto"/>
        <w:left w:val="none" w:sz="0" w:space="0" w:color="auto"/>
        <w:bottom w:val="none" w:sz="0" w:space="0" w:color="auto"/>
        <w:right w:val="none" w:sz="0" w:space="0" w:color="auto"/>
      </w:divBdr>
    </w:div>
    <w:div w:id="985203765">
      <w:bodyDiv w:val="1"/>
      <w:marLeft w:val="0"/>
      <w:marRight w:val="0"/>
      <w:marTop w:val="0"/>
      <w:marBottom w:val="0"/>
      <w:divBdr>
        <w:top w:val="none" w:sz="0" w:space="0" w:color="auto"/>
        <w:left w:val="none" w:sz="0" w:space="0" w:color="auto"/>
        <w:bottom w:val="none" w:sz="0" w:space="0" w:color="auto"/>
        <w:right w:val="none" w:sz="0" w:space="0" w:color="auto"/>
      </w:divBdr>
    </w:div>
    <w:div w:id="1080130345">
      <w:bodyDiv w:val="1"/>
      <w:marLeft w:val="0"/>
      <w:marRight w:val="0"/>
      <w:marTop w:val="0"/>
      <w:marBottom w:val="0"/>
      <w:divBdr>
        <w:top w:val="none" w:sz="0" w:space="0" w:color="auto"/>
        <w:left w:val="none" w:sz="0" w:space="0" w:color="auto"/>
        <w:bottom w:val="none" w:sz="0" w:space="0" w:color="auto"/>
        <w:right w:val="none" w:sz="0" w:space="0" w:color="auto"/>
      </w:divBdr>
    </w:div>
    <w:div w:id="1128671564">
      <w:bodyDiv w:val="1"/>
      <w:marLeft w:val="0"/>
      <w:marRight w:val="0"/>
      <w:marTop w:val="0"/>
      <w:marBottom w:val="0"/>
      <w:divBdr>
        <w:top w:val="none" w:sz="0" w:space="0" w:color="auto"/>
        <w:left w:val="none" w:sz="0" w:space="0" w:color="auto"/>
        <w:bottom w:val="none" w:sz="0" w:space="0" w:color="auto"/>
        <w:right w:val="none" w:sz="0" w:space="0" w:color="auto"/>
      </w:divBdr>
    </w:div>
    <w:div w:id="1145051158">
      <w:bodyDiv w:val="1"/>
      <w:marLeft w:val="0"/>
      <w:marRight w:val="0"/>
      <w:marTop w:val="0"/>
      <w:marBottom w:val="0"/>
      <w:divBdr>
        <w:top w:val="none" w:sz="0" w:space="0" w:color="auto"/>
        <w:left w:val="none" w:sz="0" w:space="0" w:color="auto"/>
        <w:bottom w:val="none" w:sz="0" w:space="0" w:color="auto"/>
        <w:right w:val="none" w:sz="0" w:space="0" w:color="auto"/>
      </w:divBdr>
    </w:div>
    <w:div w:id="1152066449">
      <w:bodyDiv w:val="1"/>
      <w:marLeft w:val="0"/>
      <w:marRight w:val="0"/>
      <w:marTop w:val="0"/>
      <w:marBottom w:val="0"/>
      <w:divBdr>
        <w:top w:val="none" w:sz="0" w:space="0" w:color="auto"/>
        <w:left w:val="none" w:sz="0" w:space="0" w:color="auto"/>
        <w:bottom w:val="none" w:sz="0" w:space="0" w:color="auto"/>
        <w:right w:val="none" w:sz="0" w:space="0" w:color="auto"/>
      </w:divBdr>
    </w:div>
    <w:div w:id="1167358689">
      <w:bodyDiv w:val="1"/>
      <w:marLeft w:val="0"/>
      <w:marRight w:val="0"/>
      <w:marTop w:val="0"/>
      <w:marBottom w:val="0"/>
      <w:divBdr>
        <w:top w:val="none" w:sz="0" w:space="0" w:color="auto"/>
        <w:left w:val="none" w:sz="0" w:space="0" w:color="auto"/>
        <w:bottom w:val="none" w:sz="0" w:space="0" w:color="auto"/>
        <w:right w:val="none" w:sz="0" w:space="0" w:color="auto"/>
      </w:divBdr>
    </w:div>
    <w:div w:id="1251428787">
      <w:bodyDiv w:val="1"/>
      <w:marLeft w:val="0"/>
      <w:marRight w:val="0"/>
      <w:marTop w:val="0"/>
      <w:marBottom w:val="0"/>
      <w:divBdr>
        <w:top w:val="none" w:sz="0" w:space="0" w:color="auto"/>
        <w:left w:val="none" w:sz="0" w:space="0" w:color="auto"/>
        <w:bottom w:val="none" w:sz="0" w:space="0" w:color="auto"/>
        <w:right w:val="none" w:sz="0" w:space="0" w:color="auto"/>
      </w:divBdr>
    </w:div>
    <w:div w:id="1257595868">
      <w:bodyDiv w:val="1"/>
      <w:marLeft w:val="0"/>
      <w:marRight w:val="0"/>
      <w:marTop w:val="0"/>
      <w:marBottom w:val="0"/>
      <w:divBdr>
        <w:top w:val="none" w:sz="0" w:space="0" w:color="auto"/>
        <w:left w:val="none" w:sz="0" w:space="0" w:color="auto"/>
        <w:bottom w:val="none" w:sz="0" w:space="0" w:color="auto"/>
        <w:right w:val="none" w:sz="0" w:space="0" w:color="auto"/>
      </w:divBdr>
    </w:div>
    <w:div w:id="1291280099">
      <w:marLeft w:val="0"/>
      <w:marRight w:val="0"/>
      <w:marTop w:val="0"/>
      <w:marBottom w:val="0"/>
      <w:divBdr>
        <w:top w:val="none" w:sz="0" w:space="0" w:color="auto"/>
        <w:left w:val="none" w:sz="0" w:space="0" w:color="auto"/>
        <w:bottom w:val="none" w:sz="0" w:space="0" w:color="auto"/>
        <w:right w:val="none" w:sz="0" w:space="0" w:color="auto"/>
      </w:divBdr>
    </w:div>
    <w:div w:id="1291280100">
      <w:marLeft w:val="0"/>
      <w:marRight w:val="0"/>
      <w:marTop w:val="0"/>
      <w:marBottom w:val="0"/>
      <w:divBdr>
        <w:top w:val="none" w:sz="0" w:space="0" w:color="auto"/>
        <w:left w:val="none" w:sz="0" w:space="0" w:color="auto"/>
        <w:bottom w:val="none" w:sz="0" w:space="0" w:color="auto"/>
        <w:right w:val="none" w:sz="0" w:space="0" w:color="auto"/>
      </w:divBdr>
    </w:div>
    <w:div w:id="1291280101">
      <w:marLeft w:val="0"/>
      <w:marRight w:val="0"/>
      <w:marTop w:val="0"/>
      <w:marBottom w:val="0"/>
      <w:divBdr>
        <w:top w:val="none" w:sz="0" w:space="0" w:color="auto"/>
        <w:left w:val="none" w:sz="0" w:space="0" w:color="auto"/>
        <w:bottom w:val="none" w:sz="0" w:space="0" w:color="auto"/>
        <w:right w:val="none" w:sz="0" w:space="0" w:color="auto"/>
      </w:divBdr>
    </w:div>
    <w:div w:id="1291280102">
      <w:marLeft w:val="0"/>
      <w:marRight w:val="0"/>
      <w:marTop w:val="0"/>
      <w:marBottom w:val="0"/>
      <w:divBdr>
        <w:top w:val="none" w:sz="0" w:space="0" w:color="auto"/>
        <w:left w:val="none" w:sz="0" w:space="0" w:color="auto"/>
        <w:bottom w:val="none" w:sz="0" w:space="0" w:color="auto"/>
        <w:right w:val="none" w:sz="0" w:space="0" w:color="auto"/>
      </w:divBdr>
    </w:div>
    <w:div w:id="1291280103">
      <w:marLeft w:val="0"/>
      <w:marRight w:val="0"/>
      <w:marTop w:val="0"/>
      <w:marBottom w:val="0"/>
      <w:divBdr>
        <w:top w:val="none" w:sz="0" w:space="0" w:color="auto"/>
        <w:left w:val="none" w:sz="0" w:space="0" w:color="auto"/>
        <w:bottom w:val="none" w:sz="0" w:space="0" w:color="auto"/>
        <w:right w:val="none" w:sz="0" w:space="0" w:color="auto"/>
      </w:divBdr>
      <w:divsChild>
        <w:div w:id="1291280106">
          <w:marLeft w:val="0"/>
          <w:marRight w:val="0"/>
          <w:marTop w:val="0"/>
          <w:marBottom w:val="0"/>
          <w:divBdr>
            <w:top w:val="none" w:sz="0" w:space="0" w:color="auto"/>
            <w:left w:val="none" w:sz="0" w:space="0" w:color="auto"/>
            <w:bottom w:val="none" w:sz="0" w:space="0" w:color="auto"/>
            <w:right w:val="none" w:sz="0" w:space="0" w:color="auto"/>
          </w:divBdr>
        </w:div>
        <w:div w:id="1291280177">
          <w:marLeft w:val="0"/>
          <w:marRight w:val="0"/>
          <w:marTop w:val="0"/>
          <w:marBottom w:val="0"/>
          <w:divBdr>
            <w:top w:val="none" w:sz="0" w:space="0" w:color="auto"/>
            <w:left w:val="none" w:sz="0" w:space="0" w:color="auto"/>
            <w:bottom w:val="none" w:sz="0" w:space="0" w:color="auto"/>
            <w:right w:val="none" w:sz="0" w:space="0" w:color="auto"/>
          </w:divBdr>
        </w:div>
        <w:div w:id="1291280180">
          <w:marLeft w:val="0"/>
          <w:marRight w:val="0"/>
          <w:marTop w:val="0"/>
          <w:marBottom w:val="0"/>
          <w:divBdr>
            <w:top w:val="none" w:sz="0" w:space="0" w:color="auto"/>
            <w:left w:val="none" w:sz="0" w:space="0" w:color="auto"/>
            <w:bottom w:val="none" w:sz="0" w:space="0" w:color="auto"/>
            <w:right w:val="none" w:sz="0" w:space="0" w:color="auto"/>
          </w:divBdr>
        </w:div>
        <w:div w:id="1291280182">
          <w:marLeft w:val="0"/>
          <w:marRight w:val="0"/>
          <w:marTop w:val="0"/>
          <w:marBottom w:val="0"/>
          <w:divBdr>
            <w:top w:val="none" w:sz="0" w:space="0" w:color="auto"/>
            <w:left w:val="none" w:sz="0" w:space="0" w:color="auto"/>
            <w:bottom w:val="none" w:sz="0" w:space="0" w:color="auto"/>
            <w:right w:val="none" w:sz="0" w:space="0" w:color="auto"/>
          </w:divBdr>
        </w:div>
        <w:div w:id="1291280184">
          <w:marLeft w:val="0"/>
          <w:marRight w:val="0"/>
          <w:marTop w:val="0"/>
          <w:marBottom w:val="0"/>
          <w:divBdr>
            <w:top w:val="none" w:sz="0" w:space="0" w:color="auto"/>
            <w:left w:val="none" w:sz="0" w:space="0" w:color="auto"/>
            <w:bottom w:val="none" w:sz="0" w:space="0" w:color="auto"/>
            <w:right w:val="none" w:sz="0" w:space="0" w:color="auto"/>
          </w:divBdr>
        </w:div>
      </w:divsChild>
    </w:div>
    <w:div w:id="1291280104">
      <w:marLeft w:val="0"/>
      <w:marRight w:val="0"/>
      <w:marTop w:val="0"/>
      <w:marBottom w:val="0"/>
      <w:divBdr>
        <w:top w:val="none" w:sz="0" w:space="0" w:color="auto"/>
        <w:left w:val="none" w:sz="0" w:space="0" w:color="auto"/>
        <w:bottom w:val="none" w:sz="0" w:space="0" w:color="auto"/>
        <w:right w:val="none" w:sz="0" w:space="0" w:color="auto"/>
      </w:divBdr>
    </w:div>
    <w:div w:id="1291280105">
      <w:marLeft w:val="0"/>
      <w:marRight w:val="0"/>
      <w:marTop w:val="0"/>
      <w:marBottom w:val="0"/>
      <w:divBdr>
        <w:top w:val="none" w:sz="0" w:space="0" w:color="auto"/>
        <w:left w:val="none" w:sz="0" w:space="0" w:color="auto"/>
        <w:bottom w:val="none" w:sz="0" w:space="0" w:color="auto"/>
        <w:right w:val="none" w:sz="0" w:space="0" w:color="auto"/>
      </w:divBdr>
    </w:div>
    <w:div w:id="1291280108">
      <w:marLeft w:val="0"/>
      <w:marRight w:val="0"/>
      <w:marTop w:val="0"/>
      <w:marBottom w:val="0"/>
      <w:divBdr>
        <w:top w:val="none" w:sz="0" w:space="0" w:color="auto"/>
        <w:left w:val="none" w:sz="0" w:space="0" w:color="auto"/>
        <w:bottom w:val="none" w:sz="0" w:space="0" w:color="auto"/>
        <w:right w:val="none" w:sz="0" w:space="0" w:color="auto"/>
      </w:divBdr>
      <w:divsChild>
        <w:div w:id="1291280120">
          <w:marLeft w:val="0"/>
          <w:marRight w:val="0"/>
          <w:marTop w:val="0"/>
          <w:marBottom w:val="0"/>
          <w:divBdr>
            <w:top w:val="none" w:sz="0" w:space="0" w:color="auto"/>
            <w:left w:val="none" w:sz="0" w:space="0" w:color="auto"/>
            <w:bottom w:val="none" w:sz="0" w:space="0" w:color="auto"/>
            <w:right w:val="none" w:sz="0" w:space="0" w:color="auto"/>
          </w:divBdr>
        </w:div>
      </w:divsChild>
    </w:div>
    <w:div w:id="1291280110">
      <w:marLeft w:val="0"/>
      <w:marRight w:val="0"/>
      <w:marTop w:val="0"/>
      <w:marBottom w:val="0"/>
      <w:divBdr>
        <w:top w:val="none" w:sz="0" w:space="0" w:color="auto"/>
        <w:left w:val="none" w:sz="0" w:space="0" w:color="auto"/>
        <w:bottom w:val="none" w:sz="0" w:space="0" w:color="auto"/>
        <w:right w:val="none" w:sz="0" w:space="0" w:color="auto"/>
      </w:divBdr>
    </w:div>
    <w:div w:id="1291280111">
      <w:marLeft w:val="0"/>
      <w:marRight w:val="0"/>
      <w:marTop w:val="0"/>
      <w:marBottom w:val="0"/>
      <w:divBdr>
        <w:top w:val="none" w:sz="0" w:space="0" w:color="auto"/>
        <w:left w:val="none" w:sz="0" w:space="0" w:color="auto"/>
        <w:bottom w:val="none" w:sz="0" w:space="0" w:color="auto"/>
        <w:right w:val="none" w:sz="0" w:space="0" w:color="auto"/>
      </w:divBdr>
      <w:divsChild>
        <w:div w:id="1291280112">
          <w:marLeft w:val="0"/>
          <w:marRight w:val="0"/>
          <w:marTop w:val="0"/>
          <w:marBottom w:val="0"/>
          <w:divBdr>
            <w:top w:val="none" w:sz="0" w:space="0" w:color="auto"/>
            <w:left w:val="none" w:sz="0" w:space="0" w:color="auto"/>
            <w:bottom w:val="none" w:sz="0" w:space="0" w:color="auto"/>
            <w:right w:val="none" w:sz="0" w:space="0" w:color="auto"/>
          </w:divBdr>
        </w:div>
        <w:div w:id="1291280122">
          <w:marLeft w:val="0"/>
          <w:marRight w:val="0"/>
          <w:marTop w:val="0"/>
          <w:marBottom w:val="0"/>
          <w:divBdr>
            <w:top w:val="none" w:sz="0" w:space="0" w:color="auto"/>
            <w:left w:val="none" w:sz="0" w:space="0" w:color="auto"/>
            <w:bottom w:val="none" w:sz="0" w:space="0" w:color="auto"/>
            <w:right w:val="none" w:sz="0" w:space="0" w:color="auto"/>
          </w:divBdr>
        </w:div>
        <w:div w:id="1291280128">
          <w:marLeft w:val="0"/>
          <w:marRight w:val="0"/>
          <w:marTop w:val="0"/>
          <w:marBottom w:val="0"/>
          <w:divBdr>
            <w:top w:val="none" w:sz="0" w:space="0" w:color="auto"/>
            <w:left w:val="none" w:sz="0" w:space="0" w:color="auto"/>
            <w:bottom w:val="none" w:sz="0" w:space="0" w:color="auto"/>
            <w:right w:val="none" w:sz="0" w:space="0" w:color="auto"/>
          </w:divBdr>
        </w:div>
      </w:divsChild>
    </w:div>
    <w:div w:id="1291280113">
      <w:marLeft w:val="0"/>
      <w:marRight w:val="0"/>
      <w:marTop w:val="0"/>
      <w:marBottom w:val="0"/>
      <w:divBdr>
        <w:top w:val="none" w:sz="0" w:space="0" w:color="auto"/>
        <w:left w:val="none" w:sz="0" w:space="0" w:color="auto"/>
        <w:bottom w:val="none" w:sz="0" w:space="0" w:color="auto"/>
        <w:right w:val="none" w:sz="0" w:space="0" w:color="auto"/>
      </w:divBdr>
      <w:divsChild>
        <w:div w:id="1291280114">
          <w:marLeft w:val="0"/>
          <w:marRight w:val="0"/>
          <w:marTop w:val="0"/>
          <w:marBottom w:val="0"/>
          <w:divBdr>
            <w:top w:val="none" w:sz="0" w:space="0" w:color="auto"/>
            <w:left w:val="none" w:sz="0" w:space="0" w:color="auto"/>
            <w:bottom w:val="none" w:sz="0" w:space="0" w:color="auto"/>
            <w:right w:val="none" w:sz="0" w:space="0" w:color="auto"/>
          </w:divBdr>
        </w:div>
        <w:div w:id="1291280127">
          <w:marLeft w:val="0"/>
          <w:marRight w:val="0"/>
          <w:marTop w:val="0"/>
          <w:marBottom w:val="0"/>
          <w:divBdr>
            <w:top w:val="none" w:sz="0" w:space="0" w:color="auto"/>
            <w:left w:val="none" w:sz="0" w:space="0" w:color="auto"/>
            <w:bottom w:val="none" w:sz="0" w:space="0" w:color="auto"/>
            <w:right w:val="none" w:sz="0" w:space="0" w:color="auto"/>
          </w:divBdr>
        </w:div>
      </w:divsChild>
    </w:div>
    <w:div w:id="1291280115">
      <w:marLeft w:val="0"/>
      <w:marRight w:val="0"/>
      <w:marTop w:val="0"/>
      <w:marBottom w:val="0"/>
      <w:divBdr>
        <w:top w:val="none" w:sz="0" w:space="0" w:color="auto"/>
        <w:left w:val="none" w:sz="0" w:space="0" w:color="auto"/>
        <w:bottom w:val="none" w:sz="0" w:space="0" w:color="auto"/>
        <w:right w:val="none" w:sz="0" w:space="0" w:color="auto"/>
      </w:divBdr>
    </w:div>
    <w:div w:id="1291280117">
      <w:marLeft w:val="0"/>
      <w:marRight w:val="0"/>
      <w:marTop w:val="0"/>
      <w:marBottom w:val="0"/>
      <w:divBdr>
        <w:top w:val="none" w:sz="0" w:space="0" w:color="auto"/>
        <w:left w:val="none" w:sz="0" w:space="0" w:color="auto"/>
        <w:bottom w:val="none" w:sz="0" w:space="0" w:color="auto"/>
        <w:right w:val="none" w:sz="0" w:space="0" w:color="auto"/>
      </w:divBdr>
      <w:divsChild>
        <w:div w:id="1291280109">
          <w:marLeft w:val="0"/>
          <w:marRight w:val="0"/>
          <w:marTop w:val="0"/>
          <w:marBottom w:val="0"/>
          <w:divBdr>
            <w:top w:val="none" w:sz="0" w:space="0" w:color="auto"/>
            <w:left w:val="none" w:sz="0" w:space="0" w:color="auto"/>
            <w:bottom w:val="none" w:sz="0" w:space="0" w:color="auto"/>
            <w:right w:val="none" w:sz="0" w:space="0" w:color="auto"/>
          </w:divBdr>
        </w:div>
      </w:divsChild>
    </w:div>
    <w:div w:id="1291280119">
      <w:marLeft w:val="0"/>
      <w:marRight w:val="0"/>
      <w:marTop w:val="0"/>
      <w:marBottom w:val="0"/>
      <w:divBdr>
        <w:top w:val="none" w:sz="0" w:space="0" w:color="auto"/>
        <w:left w:val="none" w:sz="0" w:space="0" w:color="auto"/>
        <w:bottom w:val="none" w:sz="0" w:space="0" w:color="auto"/>
        <w:right w:val="none" w:sz="0" w:space="0" w:color="auto"/>
      </w:divBdr>
    </w:div>
    <w:div w:id="1291280121">
      <w:marLeft w:val="0"/>
      <w:marRight w:val="0"/>
      <w:marTop w:val="0"/>
      <w:marBottom w:val="0"/>
      <w:divBdr>
        <w:top w:val="none" w:sz="0" w:space="0" w:color="auto"/>
        <w:left w:val="none" w:sz="0" w:space="0" w:color="auto"/>
        <w:bottom w:val="none" w:sz="0" w:space="0" w:color="auto"/>
        <w:right w:val="none" w:sz="0" w:space="0" w:color="auto"/>
      </w:divBdr>
    </w:div>
    <w:div w:id="1291280123">
      <w:marLeft w:val="0"/>
      <w:marRight w:val="0"/>
      <w:marTop w:val="0"/>
      <w:marBottom w:val="0"/>
      <w:divBdr>
        <w:top w:val="none" w:sz="0" w:space="0" w:color="auto"/>
        <w:left w:val="none" w:sz="0" w:space="0" w:color="auto"/>
        <w:bottom w:val="none" w:sz="0" w:space="0" w:color="auto"/>
        <w:right w:val="none" w:sz="0" w:space="0" w:color="auto"/>
      </w:divBdr>
      <w:divsChild>
        <w:div w:id="1291280116">
          <w:marLeft w:val="0"/>
          <w:marRight w:val="0"/>
          <w:marTop w:val="0"/>
          <w:marBottom w:val="0"/>
          <w:divBdr>
            <w:top w:val="none" w:sz="0" w:space="0" w:color="auto"/>
            <w:left w:val="none" w:sz="0" w:space="0" w:color="auto"/>
            <w:bottom w:val="none" w:sz="0" w:space="0" w:color="auto"/>
            <w:right w:val="none" w:sz="0" w:space="0" w:color="auto"/>
          </w:divBdr>
        </w:div>
        <w:div w:id="1291280118">
          <w:marLeft w:val="0"/>
          <w:marRight w:val="0"/>
          <w:marTop w:val="0"/>
          <w:marBottom w:val="0"/>
          <w:divBdr>
            <w:top w:val="none" w:sz="0" w:space="0" w:color="auto"/>
            <w:left w:val="none" w:sz="0" w:space="0" w:color="auto"/>
            <w:bottom w:val="none" w:sz="0" w:space="0" w:color="auto"/>
            <w:right w:val="none" w:sz="0" w:space="0" w:color="auto"/>
          </w:divBdr>
        </w:div>
        <w:div w:id="1291280124">
          <w:marLeft w:val="0"/>
          <w:marRight w:val="0"/>
          <w:marTop w:val="0"/>
          <w:marBottom w:val="0"/>
          <w:divBdr>
            <w:top w:val="none" w:sz="0" w:space="0" w:color="auto"/>
            <w:left w:val="none" w:sz="0" w:space="0" w:color="auto"/>
            <w:bottom w:val="none" w:sz="0" w:space="0" w:color="auto"/>
            <w:right w:val="none" w:sz="0" w:space="0" w:color="auto"/>
          </w:divBdr>
        </w:div>
      </w:divsChild>
    </w:div>
    <w:div w:id="1291280126">
      <w:marLeft w:val="0"/>
      <w:marRight w:val="0"/>
      <w:marTop w:val="0"/>
      <w:marBottom w:val="0"/>
      <w:divBdr>
        <w:top w:val="none" w:sz="0" w:space="0" w:color="auto"/>
        <w:left w:val="none" w:sz="0" w:space="0" w:color="auto"/>
        <w:bottom w:val="none" w:sz="0" w:space="0" w:color="auto"/>
        <w:right w:val="none" w:sz="0" w:space="0" w:color="auto"/>
      </w:divBdr>
      <w:divsChild>
        <w:div w:id="1291280125">
          <w:marLeft w:val="0"/>
          <w:marRight w:val="0"/>
          <w:marTop w:val="0"/>
          <w:marBottom w:val="0"/>
          <w:divBdr>
            <w:top w:val="none" w:sz="0" w:space="0" w:color="auto"/>
            <w:left w:val="none" w:sz="0" w:space="0" w:color="auto"/>
            <w:bottom w:val="none" w:sz="0" w:space="0" w:color="auto"/>
            <w:right w:val="none" w:sz="0" w:space="0" w:color="auto"/>
          </w:divBdr>
        </w:div>
      </w:divsChild>
    </w:div>
    <w:div w:id="1291280129">
      <w:marLeft w:val="0"/>
      <w:marRight w:val="0"/>
      <w:marTop w:val="0"/>
      <w:marBottom w:val="0"/>
      <w:divBdr>
        <w:top w:val="none" w:sz="0" w:space="0" w:color="auto"/>
        <w:left w:val="none" w:sz="0" w:space="0" w:color="auto"/>
        <w:bottom w:val="none" w:sz="0" w:space="0" w:color="auto"/>
        <w:right w:val="none" w:sz="0" w:space="0" w:color="auto"/>
      </w:divBdr>
    </w:div>
    <w:div w:id="1291280130">
      <w:marLeft w:val="0"/>
      <w:marRight w:val="0"/>
      <w:marTop w:val="0"/>
      <w:marBottom w:val="0"/>
      <w:divBdr>
        <w:top w:val="none" w:sz="0" w:space="0" w:color="auto"/>
        <w:left w:val="none" w:sz="0" w:space="0" w:color="auto"/>
        <w:bottom w:val="none" w:sz="0" w:space="0" w:color="auto"/>
        <w:right w:val="none" w:sz="0" w:space="0" w:color="auto"/>
      </w:divBdr>
    </w:div>
    <w:div w:id="1291280131">
      <w:marLeft w:val="0"/>
      <w:marRight w:val="0"/>
      <w:marTop w:val="0"/>
      <w:marBottom w:val="0"/>
      <w:divBdr>
        <w:top w:val="none" w:sz="0" w:space="0" w:color="auto"/>
        <w:left w:val="none" w:sz="0" w:space="0" w:color="auto"/>
        <w:bottom w:val="none" w:sz="0" w:space="0" w:color="auto"/>
        <w:right w:val="none" w:sz="0" w:space="0" w:color="auto"/>
      </w:divBdr>
    </w:div>
    <w:div w:id="1291280132">
      <w:marLeft w:val="0"/>
      <w:marRight w:val="0"/>
      <w:marTop w:val="0"/>
      <w:marBottom w:val="0"/>
      <w:divBdr>
        <w:top w:val="none" w:sz="0" w:space="0" w:color="auto"/>
        <w:left w:val="none" w:sz="0" w:space="0" w:color="auto"/>
        <w:bottom w:val="none" w:sz="0" w:space="0" w:color="auto"/>
        <w:right w:val="none" w:sz="0" w:space="0" w:color="auto"/>
      </w:divBdr>
    </w:div>
    <w:div w:id="1291280133">
      <w:marLeft w:val="0"/>
      <w:marRight w:val="0"/>
      <w:marTop w:val="0"/>
      <w:marBottom w:val="0"/>
      <w:divBdr>
        <w:top w:val="none" w:sz="0" w:space="0" w:color="auto"/>
        <w:left w:val="none" w:sz="0" w:space="0" w:color="auto"/>
        <w:bottom w:val="none" w:sz="0" w:space="0" w:color="auto"/>
        <w:right w:val="none" w:sz="0" w:space="0" w:color="auto"/>
      </w:divBdr>
    </w:div>
    <w:div w:id="1291280134">
      <w:marLeft w:val="0"/>
      <w:marRight w:val="0"/>
      <w:marTop w:val="0"/>
      <w:marBottom w:val="0"/>
      <w:divBdr>
        <w:top w:val="none" w:sz="0" w:space="0" w:color="auto"/>
        <w:left w:val="none" w:sz="0" w:space="0" w:color="auto"/>
        <w:bottom w:val="none" w:sz="0" w:space="0" w:color="auto"/>
        <w:right w:val="none" w:sz="0" w:space="0" w:color="auto"/>
      </w:divBdr>
    </w:div>
    <w:div w:id="1291280135">
      <w:marLeft w:val="0"/>
      <w:marRight w:val="0"/>
      <w:marTop w:val="0"/>
      <w:marBottom w:val="0"/>
      <w:divBdr>
        <w:top w:val="none" w:sz="0" w:space="0" w:color="auto"/>
        <w:left w:val="none" w:sz="0" w:space="0" w:color="auto"/>
        <w:bottom w:val="none" w:sz="0" w:space="0" w:color="auto"/>
        <w:right w:val="none" w:sz="0" w:space="0" w:color="auto"/>
      </w:divBdr>
    </w:div>
    <w:div w:id="1291280136">
      <w:marLeft w:val="0"/>
      <w:marRight w:val="0"/>
      <w:marTop w:val="0"/>
      <w:marBottom w:val="0"/>
      <w:divBdr>
        <w:top w:val="none" w:sz="0" w:space="0" w:color="auto"/>
        <w:left w:val="none" w:sz="0" w:space="0" w:color="auto"/>
        <w:bottom w:val="none" w:sz="0" w:space="0" w:color="auto"/>
        <w:right w:val="none" w:sz="0" w:space="0" w:color="auto"/>
      </w:divBdr>
    </w:div>
    <w:div w:id="1291280137">
      <w:marLeft w:val="0"/>
      <w:marRight w:val="0"/>
      <w:marTop w:val="0"/>
      <w:marBottom w:val="0"/>
      <w:divBdr>
        <w:top w:val="none" w:sz="0" w:space="0" w:color="auto"/>
        <w:left w:val="none" w:sz="0" w:space="0" w:color="auto"/>
        <w:bottom w:val="none" w:sz="0" w:space="0" w:color="auto"/>
        <w:right w:val="none" w:sz="0" w:space="0" w:color="auto"/>
      </w:divBdr>
    </w:div>
    <w:div w:id="1291280138">
      <w:marLeft w:val="0"/>
      <w:marRight w:val="0"/>
      <w:marTop w:val="0"/>
      <w:marBottom w:val="0"/>
      <w:divBdr>
        <w:top w:val="none" w:sz="0" w:space="0" w:color="auto"/>
        <w:left w:val="none" w:sz="0" w:space="0" w:color="auto"/>
        <w:bottom w:val="none" w:sz="0" w:space="0" w:color="auto"/>
        <w:right w:val="none" w:sz="0" w:space="0" w:color="auto"/>
      </w:divBdr>
    </w:div>
    <w:div w:id="1291280139">
      <w:marLeft w:val="0"/>
      <w:marRight w:val="0"/>
      <w:marTop w:val="0"/>
      <w:marBottom w:val="0"/>
      <w:divBdr>
        <w:top w:val="none" w:sz="0" w:space="0" w:color="auto"/>
        <w:left w:val="none" w:sz="0" w:space="0" w:color="auto"/>
        <w:bottom w:val="none" w:sz="0" w:space="0" w:color="auto"/>
        <w:right w:val="none" w:sz="0" w:space="0" w:color="auto"/>
      </w:divBdr>
    </w:div>
    <w:div w:id="1291280140">
      <w:marLeft w:val="0"/>
      <w:marRight w:val="0"/>
      <w:marTop w:val="0"/>
      <w:marBottom w:val="0"/>
      <w:divBdr>
        <w:top w:val="none" w:sz="0" w:space="0" w:color="auto"/>
        <w:left w:val="none" w:sz="0" w:space="0" w:color="auto"/>
        <w:bottom w:val="none" w:sz="0" w:space="0" w:color="auto"/>
        <w:right w:val="none" w:sz="0" w:space="0" w:color="auto"/>
      </w:divBdr>
    </w:div>
    <w:div w:id="1291280141">
      <w:marLeft w:val="0"/>
      <w:marRight w:val="0"/>
      <w:marTop w:val="0"/>
      <w:marBottom w:val="0"/>
      <w:divBdr>
        <w:top w:val="none" w:sz="0" w:space="0" w:color="auto"/>
        <w:left w:val="none" w:sz="0" w:space="0" w:color="auto"/>
        <w:bottom w:val="none" w:sz="0" w:space="0" w:color="auto"/>
        <w:right w:val="none" w:sz="0" w:space="0" w:color="auto"/>
      </w:divBdr>
    </w:div>
    <w:div w:id="1291280142">
      <w:marLeft w:val="0"/>
      <w:marRight w:val="0"/>
      <w:marTop w:val="0"/>
      <w:marBottom w:val="0"/>
      <w:divBdr>
        <w:top w:val="none" w:sz="0" w:space="0" w:color="auto"/>
        <w:left w:val="none" w:sz="0" w:space="0" w:color="auto"/>
        <w:bottom w:val="none" w:sz="0" w:space="0" w:color="auto"/>
        <w:right w:val="none" w:sz="0" w:space="0" w:color="auto"/>
      </w:divBdr>
    </w:div>
    <w:div w:id="1291280143">
      <w:marLeft w:val="0"/>
      <w:marRight w:val="0"/>
      <w:marTop w:val="0"/>
      <w:marBottom w:val="0"/>
      <w:divBdr>
        <w:top w:val="none" w:sz="0" w:space="0" w:color="auto"/>
        <w:left w:val="none" w:sz="0" w:space="0" w:color="auto"/>
        <w:bottom w:val="none" w:sz="0" w:space="0" w:color="auto"/>
        <w:right w:val="none" w:sz="0" w:space="0" w:color="auto"/>
      </w:divBdr>
    </w:div>
    <w:div w:id="1291280144">
      <w:marLeft w:val="0"/>
      <w:marRight w:val="0"/>
      <w:marTop w:val="0"/>
      <w:marBottom w:val="0"/>
      <w:divBdr>
        <w:top w:val="none" w:sz="0" w:space="0" w:color="auto"/>
        <w:left w:val="none" w:sz="0" w:space="0" w:color="auto"/>
        <w:bottom w:val="none" w:sz="0" w:space="0" w:color="auto"/>
        <w:right w:val="none" w:sz="0" w:space="0" w:color="auto"/>
      </w:divBdr>
    </w:div>
    <w:div w:id="1291280145">
      <w:marLeft w:val="0"/>
      <w:marRight w:val="0"/>
      <w:marTop w:val="0"/>
      <w:marBottom w:val="0"/>
      <w:divBdr>
        <w:top w:val="none" w:sz="0" w:space="0" w:color="auto"/>
        <w:left w:val="none" w:sz="0" w:space="0" w:color="auto"/>
        <w:bottom w:val="none" w:sz="0" w:space="0" w:color="auto"/>
        <w:right w:val="none" w:sz="0" w:space="0" w:color="auto"/>
      </w:divBdr>
    </w:div>
    <w:div w:id="1291280146">
      <w:marLeft w:val="0"/>
      <w:marRight w:val="0"/>
      <w:marTop w:val="0"/>
      <w:marBottom w:val="0"/>
      <w:divBdr>
        <w:top w:val="none" w:sz="0" w:space="0" w:color="auto"/>
        <w:left w:val="none" w:sz="0" w:space="0" w:color="auto"/>
        <w:bottom w:val="none" w:sz="0" w:space="0" w:color="auto"/>
        <w:right w:val="none" w:sz="0" w:space="0" w:color="auto"/>
      </w:divBdr>
    </w:div>
    <w:div w:id="1291280147">
      <w:marLeft w:val="0"/>
      <w:marRight w:val="0"/>
      <w:marTop w:val="0"/>
      <w:marBottom w:val="0"/>
      <w:divBdr>
        <w:top w:val="none" w:sz="0" w:space="0" w:color="auto"/>
        <w:left w:val="none" w:sz="0" w:space="0" w:color="auto"/>
        <w:bottom w:val="none" w:sz="0" w:space="0" w:color="auto"/>
        <w:right w:val="none" w:sz="0" w:space="0" w:color="auto"/>
      </w:divBdr>
    </w:div>
    <w:div w:id="1291280148">
      <w:marLeft w:val="0"/>
      <w:marRight w:val="0"/>
      <w:marTop w:val="0"/>
      <w:marBottom w:val="0"/>
      <w:divBdr>
        <w:top w:val="none" w:sz="0" w:space="0" w:color="auto"/>
        <w:left w:val="none" w:sz="0" w:space="0" w:color="auto"/>
        <w:bottom w:val="none" w:sz="0" w:space="0" w:color="auto"/>
        <w:right w:val="none" w:sz="0" w:space="0" w:color="auto"/>
      </w:divBdr>
    </w:div>
    <w:div w:id="1291280149">
      <w:marLeft w:val="0"/>
      <w:marRight w:val="0"/>
      <w:marTop w:val="0"/>
      <w:marBottom w:val="0"/>
      <w:divBdr>
        <w:top w:val="none" w:sz="0" w:space="0" w:color="auto"/>
        <w:left w:val="none" w:sz="0" w:space="0" w:color="auto"/>
        <w:bottom w:val="none" w:sz="0" w:space="0" w:color="auto"/>
        <w:right w:val="none" w:sz="0" w:space="0" w:color="auto"/>
      </w:divBdr>
    </w:div>
    <w:div w:id="1291280150">
      <w:marLeft w:val="0"/>
      <w:marRight w:val="0"/>
      <w:marTop w:val="0"/>
      <w:marBottom w:val="0"/>
      <w:divBdr>
        <w:top w:val="none" w:sz="0" w:space="0" w:color="auto"/>
        <w:left w:val="none" w:sz="0" w:space="0" w:color="auto"/>
        <w:bottom w:val="none" w:sz="0" w:space="0" w:color="auto"/>
        <w:right w:val="none" w:sz="0" w:space="0" w:color="auto"/>
      </w:divBdr>
    </w:div>
    <w:div w:id="1291280151">
      <w:marLeft w:val="0"/>
      <w:marRight w:val="0"/>
      <w:marTop w:val="0"/>
      <w:marBottom w:val="0"/>
      <w:divBdr>
        <w:top w:val="none" w:sz="0" w:space="0" w:color="auto"/>
        <w:left w:val="none" w:sz="0" w:space="0" w:color="auto"/>
        <w:bottom w:val="none" w:sz="0" w:space="0" w:color="auto"/>
        <w:right w:val="none" w:sz="0" w:space="0" w:color="auto"/>
      </w:divBdr>
    </w:div>
    <w:div w:id="1291280152">
      <w:marLeft w:val="0"/>
      <w:marRight w:val="0"/>
      <w:marTop w:val="0"/>
      <w:marBottom w:val="0"/>
      <w:divBdr>
        <w:top w:val="none" w:sz="0" w:space="0" w:color="auto"/>
        <w:left w:val="none" w:sz="0" w:space="0" w:color="auto"/>
        <w:bottom w:val="none" w:sz="0" w:space="0" w:color="auto"/>
        <w:right w:val="none" w:sz="0" w:space="0" w:color="auto"/>
      </w:divBdr>
    </w:div>
    <w:div w:id="1291280153">
      <w:marLeft w:val="0"/>
      <w:marRight w:val="0"/>
      <w:marTop w:val="0"/>
      <w:marBottom w:val="0"/>
      <w:divBdr>
        <w:top w:val="none" w:sz="0" w:space="0" w:color="auto"/>
        <w:left w:val="none" w:sz="0" w:space="0" w:color="auto"/>
        <w:bottom w:val="none" w:sz="0" w:space="0" w:color="auto"/>
        <w:right w:val="none" w:sz="0" w:space="0" w:color="auto"/>
      </w:divBdr>
    </w:div>
    <w:div w:id="1291280154">
      <w:marLeft w:val="0"/>
      <w:marRight w:val="0"/>
      <w:marTop w:val="0"/>
      <w:marBottom w:val="0"/>
      <w:divBdr>
        <w:top w:val="none" w:sz="0" w:space="0" w:color="auto"/>
        <w:left w:val="none" w:sz="0" w:space="0" w:color="auto"/>
        <w:bottom w:val="none" w:sz="0" w:space="0" w:color="auto"/>
        <w:right w:val="none" w:sz="0" w:space="0" w:color="auto"/>
      </w:divBdr>
    </w:div>
    <w:div w:id="1291280155">
      <w:marLeft w:val="0"/>
      <w:marRight w:val="0"/>
      <w:marTop w:val="0"/>
      <w:marBottom w:val="0"/>
      <w:divBdr>
        <w:top w:val="none" w:sz="0" w:space="0" w:color="auto"/>
        <w:left w:val="none" w:sz="0" w:space="0" w:color="auto"/>
        <w:bottom w:val="none" w:sz="0" w:space="0" w:color="auto"/>
        <w:right w:val="none" w:sz="0" w:space="0" w:color="auto"/>
      </w:divBdr>
    </w:div>
    <w:div w:id="1291280156">
      <w:marLeft w:val="0"/>
      <w:marRight w:val="0"/>
      <w:marTop w:val="0"/>
      <w:marBottom w:val="0"/>
      <w:divBdr>
        <w:top w:val="none" w:sz="0" w:space="0" w:color="auto"/>
        <w:left w:val="none" w:sz="0" w:space="0" w:color="auto"/>
        <w:bottom w:val="none" w:sz="0" w:space="0" w:color="auto"/>
        <w:right w:val="none" w:sz="0" w:space="0" w:color="auto"/>
      </w:divBdr>
    </w:div>
    <w:div w:id="1291280157">
      <w:marLeft w:val="0"/>
      <w:marRight w:val="0"/>
      <w:marTop w:val="0"/>
      <w:marBottom w:val="0"/>
      <w:divBdr>
        <w:top w:val="none" w:sz="0" w:space="0" w:color="auto"/>
        <w:left w:val="none" w:sz="0" w:space="0" w:color="auto"/>
        <w:bottom w:val="none" w:sz="0" w:space="0" w:color="auto"/>
        <w:right w:val="none" w:sz="0" w:space="0" w:color="auto"/>
      </w:divBdr>
    </w:div>
    <w:div w:id="1291280158">
      <w:marLeft w:val="0"/>
      <w:marRight w:val="0"/>
      <w:marTop w:val="0"/>
      <w:marBottom w:val="0"/>
      <w:divBdr>
        <w:top w:val="none" w:sz="0" w:space="0" w:color="auto"/>
        <w:left w:val="none" w:sz="0" w:space="0" w:color="auto"/>
        <w:bottom w:val="none" w:sz="0" w:space="0" w:color="auto"/>
        <w:right w:val="none" w:sz="0" w:space="0" w:color="auto"/>
      </w:divBdr>
    </w:div>
    <w:div w:id="1291280159">
      <w:marLeft w:val="0"/>
      <w:marRight w:val="0"/>
      <w:marTop w:val="0"/>
      <w:marBottom w:val="0"/>
      <w:divBdr>
        <w:top w:val="none" w:sz="0" w:space="0" w:color="auto"/>
        <w:left w:val="none" w:sz="0" w:space="0" w:color="auto"/>
        <w:bottom w:val="none" w:sz="0" w:space="0" w:color="auto"/>
        <w:right w:val="none" w:sz="0" w:space="0" w:color="auto"/>
      </w:divBdr>
    </w:div>
    <w:div w:id="1291280160">
      <w:marLeft w:val="0"/>
      <w:marRight w:val="0"/>
      <w:marTop w:val="0"/>
      <w:marBottom w:val="0"/>
      <w:divBdr>
        <w:top w:val="none" w:sz="0" w:space="0" w:color="auto"/>
        <w:left w:val="none" w:sz="0" w:space="0" w:color="auto"/>
        <w:bottom w:val="none" w:sz="0" w:space="0" w:color="auto"/>
        <w:right w:val="none" w:sz="0" w:space="0" w:color="auto"/>
      </w:divBdr>
    </w:div>
    <w:div w:id="1291280161">
      <w:marLeft w:val="0"/>
      <w:marRight w:val="0"/>
      <w:marTop w:val="0"/>
      <w:marBottom w:val="0"/>
      <w:divBdr>
        <w:top w:val="none" w:sz="0" w:space="0" w:color="auto"/>
        <w:left w:val="none" w:sz="0" w:space="0" w:color="auto"/>
        <w:bottom w:val="none" w:sz="0" w:space="0" w:color="auto"/>
        <w:right w:val="none" w:sz="0" w:space="0" w:color="auto"/>
      </w:divBdr>
    </w:div>
    <w:div w:id="1291280162">
      <w:marLeft w:val="0"/>
      <w:marRight w:val="0"/>
      <w:marTop w:val="0"/>
      <w:marBottom w:val="0"/>
      <w:divBdr>
        <w:top w:val="none" w:sz="0" w:space="0" w:color="auto"/>
        <w:left w:val="none" w:sz="0" w:space="0" w:color="auto"/>
        <w:bottom w:val="none" w:sz="0" w:space="0" w:color="auto"/>
        <w:right w:val="none" w:sz="0" w:space="0" w:color="auto"/>
      </w:divBdr>
    </w:div>
    <w:div w:id="1291280163">
      <w:marLeft w:val="0"/>
      <w:marRight w:val="0"/>
      <w:marTop w:val="0"/>
      <w:marBottom w:val="0"/>
      <w:divBdr>
        <w:top w:val="none" w:sz="0" w:space="0" w:color="auto"/>
        <w:left w:val="none" w:sz="0" w:space="0" w:color="auto"/>
        <w:bottom w:val="none" w:sz="0" w:space="0" w:color="auto"/>
        <w:right w:val="none" w:sz="0" w:space="0" w:color="auto"/>
      </w:divBdr>
    </w:div>
    <w:div w:id="1291280164">
      <w:marLeft w:val="0"/>
      <w:marRight w:val="0"/>
      <w:marTop w:val="0"/>
      <w:marBottom w:val="0"/>
      <w:divBdr>
        <w:top w:val="none" w:sz="0" w:space="0" w:color="auto"/>
        <w:left w:val="none" w:sz="0" w:space="0" w:color="auto"/>
        <w:bottom w:val="none" w:sz="0" w:space="0" w:color="auto"/>
        <w:right w:val="none" w:sz="0" w:space="0" w:color="auto"/>
      </w:divBdr>
    </w:div>
    <w:div w:id="1291280165">
      <w:marLeft w:val="0"/>
      <w:marRight w:val="0"/>
      <w:marTop w:val="0"/>
      <w:marBottom w:val="0"/>
      <w:divBdr>
        <w:top w:val="none" w:sz="0" w:space="0" w:color="auto"/>
        <w:left w:val="none" w:sz="0" w:space="0" w:color="auto"/>
        <w:bottom w:val="none" w:sz="0" w:space="0" w:color="auto"/>
        <w:right w:val="none" w:sz="0" w:space="0" w:color="auto"/>
      </w:divBdr>
    </w:div>
    <w:div w:id="1291280166">
      <w:marLeft w:val="0"/>
      <w:marRight w:val="0"/>
      <w:marTop w:val="0"/>
      <w:marBottom w:val="0"/>
      <w:divBdr>
        <w:top w:val="none" w:sz="0" w:space="0" w:color="auto"/>
        <w:left w:val="none" w:sz="0" w:space="0" w:color="auto"/>
        <w:bottom w:val="none" w:sz="0" w:space="0" w:color="auto"/>
        <w:right w:val="none" w:sz="0" w:space="0" w:color="auto"/>
      </w:divBdr>
    </w:div>
    <w:div w:id="1291280167">
      <w:marLeft w:val="0"/>
      <w:marRight w:val="0"/>
      <w:marTop w:val="0"/>
      <w:marBottom w:val="0"/>
      <w:divBdr>
        <w:top w:val="none" w:sz="0" w:space="0" w:color="auto"/>
        <w:left w:val="none" w:sz="0" w:space="0" w:color="auto"/>
        <w:bottom w:val="none" w:sz="0" w:space="0" w:color="auto"/>
        <w:right w:val="none" w:sz="0" w:space="0" w:color="auto"/>
      </w:divBdr>
    </w:div>
    <w:div w:id="1291280168">
      <w:marLeft w:val="0"/>
      <w:marRight w:val="0"/>
      <w:marTop w:val="0"/>
      <w:marBottom w:val="0"/>
      <w:divBdr>
        <w:top w:val="none" w:sz="0" w:space="0" w:color="auto"/>
        <w:left w:val="none" w:sz="0" w:space="0" w:color="auto"/>
        <w:bottom w:val="none" w:sz="0" w:space="0" w:color="auto"/>
        <w:right w:val="none" w:sz="0" w:space="0" w:color="auto"/>
      </w:divBdr>
    </w:div>
    <w:div w:id="1291280169">
      <w:marLeft w:val="0"/>
      <w:marRight w:val="0"/>
      <w:marTop w:val="0"/>
      <w:marBottom w:val="0"/>
      <w:divBdr>
        <w:top w:val="none" w:sz="0" w:space="0" w:color="auto"/>
        <w:left w:val="none" w:sz="0" w:space="0" w:color="auto"/>
        <w:bottom w:val="none" w:sz="0" w:space="0" w:color="auto"/>
        <w:right w:val="none" w:sz="0" w:space="0" w:color="auto"/>
      </w:divBdr>
    </w:div>
    <w:div w:id="1291280170">
      <w:marLeft w:val="0"/>
      <w:marRight w:val="0"/>
      <w:marTop w:val="0"/>
      <w:marBottom w:val="0"/>
      <w:divBdr>
        <w:top w:val="none" w:sz="0" w:space="0" w:color="auto"/>
        <w:left w:val="none" w:sz="0" w:space="0" w:color="auto"/>
        <w:bottom w:val="none" w:sz="0" w:space="0" w:color="auto"/>
        <w:right w:val="none" w:sz="0" w:space="0" w:color="auto"/>
      </w:divBdr>
    </w:div>
    <w:div w:id="1291280171">
      <w:marLeft w:val="0"/>
      <w:marRight w:val="0"/>
      <w:marTop w:val="0"/>
      <w:marBottom w:val="0"/>
      <w:divBdr>
        <w:top w:val="none" w:sz="0" w:space="0" w:color="auto"/>
        <w:left w:val="none" w:sz="0" w:space="0" w:color="auto"/>
        <w:bottom w:val="none" w:sz="0" w:space="0" w:color="auto"/>
        <w:right w:val="none" w:sz="0" w:space="0" w:color="auto"/>
      </w:divBdr>
    </w:div>
    <w:div w:id="1291280172">
      <w:marLeft w:val="0"/>
      <w:marRight w:val="0"/>
      <w:marTop w:val="0"/>
      <w:marBottom w:val="0"/>
      <w:divBdr>
        <w:top w:val="none" w:sz="0" w:space="0" w:color="auto"/>
        <w:left w:val="none" w:sz="0" w:space="0" w:color="auto"/>
        <w:bottom w:val="none" w:sz="0" w:space="0" w:color="auto"/>
        <w:right w:val="none" w:sz="0" w:space="0" w:color="auto"/>
      </w:divBdr>
    </w:div>
    <w:div w:id="1291280173">
      <w:marLeft w:val="0"/>
      <w:marRight w:val="0"/>
      <w:marTop w:val="0"/>
      <w:marBottom w:val="0"/>
      <w:divBdr>
        <w:top w:val="none" w:sz="0" w:space="0" w:color="auto"/>
        <w:left w:val="none" w:sz="0" w:space="0" w:color="auto"/>
        <w:bottom w:val="none" w:sz="0" w:space="0" w:color="auto"/>
        <w:right w:val="none" w:sz="0" w:space="0" w:color="auto"/>
      </w:divBdr>
    </w:div>
    <w:div w:id="1291280174">
      <w:marLeft w:val="0"/>
      <w:marRight w:val="0"/>
      <w:marTop w:val="0"/>
      <w:marBottom w:val="0"/>
      <w:divBdr>
        <w:top w:val="none" w:sz="0" w:space="0" w:color="auto"/>
        <w:left w:val="none" w:sz="0" w:space="0" w:color="auto"/>
        <w:bottom w:val="none" w:sz="0" w:space="0" w:color="auto"/>
        <w:right w:val="none" w:sz="0" w:space="0" w:color="auto"/>
      </w:divBdr>
    </w:div>
    <w:div w:id="1291280175">
      <w:marLeft w:val="0"/>
      <w:marRight w:val="0"/>
      <w:marTop w:val="0"/>
      <w:marBottom w:val="0"/>
      <w:divBdr>
        <w:top w:val="none" w:sz="0" w:space="0" w:color="auto"/>
        <w:left w:val="none" w:sz="0" w:space="0" w:color="auto"/>
        <w:bottom w:val="none" w:sz="0" w:space="0" w:color="auto"/>
        <w:right w:val="none" w:sz="0" w:space="0" w:color="auto"/>
      </w:divBdr>
    </w:div>
    <w:div w:id="1291280176">
      <w:marLeft w:val="0"/>
      <w:marRight w:val="0"/>
      <w:marTop w:val="0"/>
      <w:marBottom w:val="0"/>
      <w:divBdr>
        <w:top w:val="none" w:sz="0" w:space="0" w:color="auto"/>
        <w:left w:val="none" w:sz="0" w:space="0" w:color="auto"/>
        <w:bottom w:val="none" w:sz="0" w:space="0" w:color="auto"/>
        <w:right w:val="none" w:sz="0" w:space="0" w:color="auto"/>
      </w:divBdr>
    </w:div>
    <w:div w:id="1291280178">
      <w:marLeft w:val="0"/>
      <w:marRight w:val="0"/>
      <w:marTop w:val="0"/>
      <w:marBottom w:val="0"/>
      <w:divBdr>
        <w:top w:val="none" w:sz="0" w:space="0" w:color="auto"/>
        <w:left w:val="none" w:sz="0" w:space="0" w:color="auto"/>
        <w:bottom w:val="none" w:sz="0" w:space="0" w:color="auto"/>
        <w:right w:val="none" w:sz="0" w:space="0" w:color="auto"/>
      </w:divBdr>
    </w:div>
    <w:div w:id="1291280179">
      <w:marLeft w:val="0"/>
      <w:marRight w:val="0"/>
      <w:marTop w:val="0"/>
      <w:marBottom w:val="0"/>
      <w:divBdr>
        <w:top w:val="none" w:sz="0" w:space="0" w:color="auto"/>
        <w:left w:val="none" w:sz="0" w:space="0" w:color="auto"/>
        <w:bottom w:val="none" w:sz="0" w:space="0" w:color="auto"/>
        <w:right w:val="none" w:sz="0" w:space="0" w:color="auto"/>
      </w:divBdr>
    </w:div>
    <w:div w:id="1291280181">
      <w:marLeft w:val="0"/>
      <w:marRight w:val="0"/>
      <w:marTop w:val="0"/>
      <w:marBottom w:val="0"/>
      <w:divBdr>
        <w:top w:val="none" w:sz="0" w:space="0" w:color="auto"/>
        <w:left w:val="none" w:sz="0" w:space="0" w:color="auto"/>
        <w:bottom w:val="none" w:sz="0" w:space="0" w:color="auto"/>
        <w:right w:val="none" w:sz="0" w:space="0" w:color="auto"/>
      </w:divBdr>
    </w:div>
    <w:div w:id="1291280183">
      <w:marLeft w:val="0"/>
      <w:marRight w:val="0"/>
      <w:marTop w:val="0"/>
      <w:marBottom w:val="0"/>
      <w:divBdr>
        <w:top w:val="none" w:sz="0" w:space="0" w:color="auto"/>
        <w:left w:val="none" w:sz="0" w:space="0" w:color="auto"/>
        <w:bottom w:val="none" w:sz="0" w:space="0" w:color="auto"/>
        <w:right w:val="none" w:sz="0" w:space="0" w:color="auto"/>
      </w:divBdr>
    </w:div>
    <w:div w:id="1291280186">
      <w:marLeft w:val="0"/>
      <w:marRight w:val="0"/>
      <w:marTop w:val="0"/>
      <w:marBottom w:val="0"/>
      <w:divBdr>
        <w:top w:val="none" w:sz="0" w:space="0" w:color="auto"/>
        <w:left w:val="none" w:sz="0" w:space="0" w:color="auto"/>
        <w:bottom w:val="none" w:sz="0" w:space="0" w:color="auto"/>
        <w:right w:val="none" w:sz="0" w:space="0" w:color="auto"/>
      </w:divBdr>
    </w:div>
    <w:div w:id="1291280187">
      <w:marLeft w:val="0"/>
      <w:marRight w:val="0"/>
      <w:marTop w:val="0"/>
      <w:marBottom w:val="0"/>
      <w:divBdr>
        <w:top w:val="none" w:sz="0" w:space="0" w:color="auto"/>
        <w:left w:val="none" w:sz="0" w:space="0" w:color="auto"/>
        <w:bottom w:val="none" w:sz="0" w:space="0" w:color="auto"/>
        <w:right w:val="none" w:sz="0" w:space="0" w:color="auto"/>
      </w:divBdr>
      <w:divsChild>
        <w:div w:id="1291280107">
          <w:marLeft w:val="0"/>
          <w:marRight w:val="0"/>
          <w:marTop w:val="0"/>
          <w:marBottom w:val="0"/>
          <w:divBdr>
            <w:top w:val="none" w:sz="0" w:space="0" w:color="auto"/>
            <w:left w:val="none" w:sz="0" w:space="0" w:color="auto"/>
            <w:bottom w:val="none" w:sz="0" w:space="0" w:color="auto"/>
            <w:right w:val="none" w:sz="0" w:space="0" w:color="auto"/>
          </w:divBdr>
        </w:div>
        <w:div w:id="1291280185">
          <w:marLeft w:val="0"/>
          <w:marRight w:val="0"/>
          <w:marTop w:val="0"/>
          <w:marBottom w:val="0"/>
          <w:divBdr>
            <w:top w:val="none" w:sz="0" w:space="0" w:color="auto"/>
            <w:left w:val="none" w:sz="0" w:space="0" w:color="auto"/>
            <w:bottom w:val="none" w:sz="0" w:space="0" w:color="auto"/>
            <w:right w:val="none" w:sz="0" w:space="0" w:color="auto"/>
          </w:divBdr>
        </w:div>
      </w:divsChild>
    </w:div>
    <w:div w:id="1291280188">
      <w:marLeft w:val="0"/>
      <w:marRight w:val="0"/>
      <w:marTop w:val="0"/>
      <w:marBottom w:val="0"/>
      <w:divBdr>
        <w:top w:val="none" w:sz="0" w:space="0" w:color="auto"/>
        <w:left w:val="none" w:sz="0" w:space="0" w:color="auto"/>
        <w:bottom w:val="none" w:sz="0" w:space="0" w:color="auto"/>
        <w:right w:val="none" w:sz="0" w:space="0" w:color="auto"/>
      </w:divBdr>
    </w:div>
    <w:div w:id="1291280189">
      <w:marLeft w:val="0"/>
      <w:marRight w:val="0"/>
      <w:marTop w:val="0"/>
      <w:marBottom w:val="0"/>
      <w:divBdr>
        <w:top w:val="none" w:sz="0" w:space="0" w:color="auto"/>
        <w:left w:val="none" w:sz="0" w:space="0" w:color="auto"/>
        <w:bottom w:val="none" w:sz="0" w:space="0" w:color="auto"/>
        <w:right w:val="none" w:sz="0" w:space="0" w:color="auto"/>
      </w:divBdr>
    </w:div>
    <w:div w:id="1291280190">
      <w:marLeft w:val="0"/>
      <w:marRight w:val="0"/>
      <w:marTop w:val="0"/>
      <w:marBottom w:val="0"/>
      <w:divBdr>
        <w:top w:val="none" w:sz="0" w:space="0" w:color="auto"/>
        <w:left w:val="none" w:sz="0" w:space="0" w:color="auto"/>
        <w:bottom w:val="none" w:sz="0" w:space="0" w:color="auto"/>
        <w:right w:val="none" w:sz="0" w:space="0" w:color="auto"/>
      </w:divBdr>
    </w:div>
    <w:div w:id="1291280191">
      <w:marLeft w:val="0"/>
      <w:marRight w:val="0"/>
      <w:marTop w:val="0"/>
      <w:marBottom w:val="0"/>
      <w:divBdr>
        <w:top w:val="none" w:sz="0" w:space="0" w:color="auto"/>
        <w:left w:val="none" w:sz="0" w:space="0" w:color="auto"/>
        <w:bottom w:val="none" w:sz="0" w:space="0" w:color="auto"/>
        <w:right w:val="none" w:sz="0" w:space="0" w:color="auto"/>
      </w:divBdr>
    </w:div>
    <w:div w:id="1291280192">
      <w:marLeft w:val="0"/>
      <w:marRight w:val="0"/>
      <w:marTop w:val="0"/>
      <w:marBottom w:val="0"/>
      <w:divBdr>
        <w:top w:val="none" w:sz="0" w:space="0" w:color="auto"/>
        <w:left w:val="none" w:sz="0" w:space="0" w:color="auto"/>
        <w:bottom w:val="none" w:sz="0" w:space="0" w:color="auto"/>
        <w:right w:val="none" w:sz="0" w:space="0" w:color="auto"/>
      </w:divBdr>
    </w:div>
    <w:div w:id="1342777318">
      <w:bodyDiv w:val="1"/>
      <w:marLeft w:val="0"/>
      <w:marRight w:val="0"/>
      <w:marTop w:val="0"/>
      <w:marBottom w:val="0"/>
      <w:divBdr>
        <w:top w:val="none" w:sz="0" w:space="0" w:color="auto"/>
        <w:left w:val="none" w:sz="0" w:space="0" w:color="auto"/>
        <w:bottom w:val="none" w:sz="0" w:space="0" w:color="auto"/>
        <w:right w:val="none" w:sz="0" w:space="0" w:color="auto"/>
      </w:divBdr>
    </w:div>
    <w:div w:id="1396470691">
      <w:bodyDiv w:val="1"/>
      <w:marLeft w:val="0"/>
      <w:marRight w:val="0"/>
      <w:marTop w:val="0"/>
      <w:marBottom w:val="0"/>
      <w:divBdr>
        <w:top w:val="none" w:sz="0" w:space="0" w:color="auto"/>
        <w:left w:val="none" w:sz="0" w:space="0" w:color="auto"/>
        <w:bottom w:val="none" w:sz="0" w:space="0" w:color="auto"/>
        <w:right w:val="none" w:sz="0" w:space="0" w:color="auto"/>
      </w:divBdr>
    </w:div>
    <w:div w:id="1577399965">
      <w:bodyDiv w:val="1"/>
      <w:marLeft w:val="0"/>
      <w:marRight w:val="0"/>
      <w:marTop w:val="0"/>
      <w:marBottom w:val="0"/>
      <w:divBdr>
        <w:top w:val="none" w:sz="0" w:space="0" w:color="auto"/>
        <w:left w:val="none" w:sz="0" w:space="0" w:color="auto"/>
        <w:bottom w:val="none" w:sz="0" w:space="0" w:color="auto"/>
        <w:right w:val="none" w:sz="0" w:space="0" w:color="auto"/>
      </w:divBdr>
    </w:div>
    <w:div w:id="1581981786">
      <w:bodyDiv w:val="1"/>
      <w:marLeft w:val="0"/>
      <w:marRight w:val="0"/>
      <w:marTop w:val="0"/>
      <w:marBottom w:val="0"/>
      <w:divBdr>
        <w:top w:val="none" w:sz="0" w:space="0" w:color="auto"/>
        <w:left w:val="none" w:sz="0" w:space="0" w:color="auto"/>
        <w:bottom w:val="none" w:sz="0" w:space="0" w:color="auto"/>
        <w:right w:val="none" w:sz="0" w:space="0" w:color="auto"/>
      </w:divBdr>
    </w:div>
    <w:div w:id="1607420638">
      <w:bodyDiv w:val="1"/>
      <w:marLeft w:val="0"/>
      <w:marRight w:val="0"/>
      <w:marTop w:val="0"/>
      <w:marBottom w:val="0"/>
      <w:divBdr>
        <w:top w:val="none" w:sz="0" w:space="0" w:color="auto"/>
        <w:left w:val="none" w:sz="0" w:space="0" w:color="auto"/>
        <w:bottom w:val="none" w:sz="0" w:space="0" w:color="auto"/>
        <w:right w:val="none" w:sz="0" w:space="0" w:color="auto"/>
      </w:divBdr>
    </w:div>
    <w:div w:id="1619144077">
      <w:bodyDiv w:val="1"/>
      <w:marLeft w:val="0"/>
      <w:marRight w:val="0"/>
      <w:marTop w:val="0"/>
      <w:marBottom w:val="0"/>
      <w:divBdr>
        <w:top w:val="none" w:sz="0" w:space="0" w:color="auto"/>
        <w:left w:val="none" w:sz="0" w:space="0" w:color="auto"/>
        <w:bottom w:val="none" w:sz="0" w:space="0" w:color="auto"/>
        <w:right w:val="none" w:sz="0" w:space="0" w:color="auto"/>
      </w:divBdr>
    </w:div>
    <w:div w:id="1663389712">
      <w:bodyDiv w:val="1"/>
      <w:marLeft w:val="0"/>
      <w:marRight w:val="0"/>
      <w:marTop w:val="0"/>
      <w:marBottom w:val="0"/>
      <w:divBdr>
        <w:top w:val="none" w:sz="0" w:space="0" w:color="auto"/>
        <w:left w:val="none" w:sz="0" w:space="0" w:color="auto"/>
        <w:bottom w:val="none" w:sz="0" w:space="0" w:color="auto"/>
        <w:right w:val="none" w:sz="0" w:space="0" w:color="auto"/>
      </w:divBdr>
    </w:div>
    <w:div w:id="1663582128">
      <w:bodyDiv w:val="1"/>
      <w:marLeft w:val="0"/>
      <w:marRight w:val="0"/>
      <w:marTop w:val="0"/>
      <w:marBottom w:val="0"/>
      <w:divBdr>
        <w:top w:val="none" w:sz="0" w:space="0" w:color="auto"/>
        <w:left w:val="none" w:sz="0" w:space="0" w:color="auto"/>
        <w:bottom w:val="none" w:sz="0" w:space="0" w:color="auto"/>
        <w:right w:val="none" w:sz="0" w:space="0" w:color="auto"/>
      </w:divBdr>
      <w:divsChild>
        <w:div w:id="1223252207">
          <w:marLeft w:val="0"/>
          <w:marRight w:val="0"/>
          <w:marTop w:val="0"/>
          <w:marBottom w:val="0"/>
          <w:divBdr>
            <w:top w:val="none" w:sz="0" w:space="0" w:color="auto"/>
            <w:left w:val="none" w:sz="0" w:space="0" w:color="auto"/>
            <w:bottom w:val="none" w:sz="0" w:space="0" w:color="auto"/>
            <w:right w:val="none" w:sz="0" w:space="0" w:color="auto"/>
          </w:divBdr>
          <w:divsChild>
            <w:div w:id="37511791">
              <w:marLeft w:val="0"/>
              <w:marRight w:val="0"/>
              <w:marTop w:val="0"/>
              <w:marBottom w:val="0"/>
              <w:divBdr>
                <w:top w:val="none" w:sz="0" w:space="0" w:color="auto"/>
                <w:left w:val="none" w:sz="0" w:space="0" w:color="auto"/>
                <w:bottom w:val="none" w:sz="0" w:space="0" w:color="auto"/>
                <w:right w:val="none" w:sz="0" w:space="0" w:color="auto"/>
              </w:divBdr>
            </w:div>
            <w:div w:id="1517309803">
              <w:marLeft w:val="0"/>
              <w:marRight w:val="0"/>
              <w:marTop w:val="0"/>
              <w:marBottom w:val="0"/>
              <w:divBdr>
                <w:top w:val="none" w:sz="0" w:space="0" w:color="auto"/>
                <w:left w:val="none" w:sz="0" w:space="0" w:color="auto"/>
                <w:bottom w:val="none" w:sz="0" w:space="0" w:color="auto"/>
                <w:right w:val="none" w:sz="0" w:space="0" w:color="auto"/>
              </w:divBdr>
            </w:div>
            <w:div w:id="1652828636">
              <w:marLeft w:val="0"/>
              <w:marRight w:val="0"/>
              <w:marTop w:val="0"/>
              <w:marBottom w:val="0"/>
              <w:divBdr>
                <w:top w:val="none" w:sz="0" w:space="0" w:color="auto"/>
                <w:left w:val="none" w:sz="0" w:space="0" w:color="auto"/>
                <w:bottom w:val="none" w:sz="0" w:space="0" w:color="auto"/>
                <w:right w:val="none" w:sz="0" w:space="0" w:color="auto"/>
              </w:divBdr>
            </w:div>
            <w:div w:id="2071077305">
              <w:marLeft w:val="0"/>
              <w:marRight w:val="0"/>
              <w:marTop w:val="0"/>
              <w:marBottom w:val="0"/>
              <w:divBdr>
                <w:top w:val="none" w:sz="0" w:space="0" w:color="auto"/>
                <w:left w:val="none" w:sz="0" w:space="0" w:color="auto"/>
                <w:bottom w:val="none" w:sz="0" w:space="0" w:color="auto"/>
                <w:right w:val="none" w:sz="0" w:space="0" w:color="auto"/>
              </w:divBdr>
            </w:div>
            <w:div w:id="1506095113">
              <w:marLeft w:val="0"/>
              <w:marRight w:val="0"/>
              <w:marTop w:val="0"/>
              <w:marBottom w:val="0"/>
              <w:divBdr>
                <w:top w:val="none" w:sz="0" w:space="0" w:color="auto"/>
                <w:left w:val="none" w:sz="0" w:space="0" w:color="auto"/>
                <w:bottom w:val="none" w:sz="0" w:space="0" w:color="auto"/>
                <w:right w:val="none" w:sz="0" w:space="0" w:color="auto"/>
              </w:divBdr>
            </w:div>
            <w:div w:id="1387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2">
      <w:bodyDiv w:val="1"/>
      <w:marLeft w:val="0"/>
      <w:marRight w:val="0"/>
      <w:marTop w:val="0"/>
      <w:marBottom w:val="0"/>
      <w:divBdr>
        <w:top w:val="none" w:sz="0" w:space="0" w:color="auto"/>
        <w:left w:val="none" w:sz="0" w:space="0" w:color="auto"/>
        <w:bottom w:val="none" w:sz="0" w:space="0" w:color="auto"/>
        <w:right w:val="none" w:sz="0" w:space="0" w:color="auto"/>
      </w:divBdr>
    </w:div>
    <w:div w:id="1780836575">
      <w:bodyDiv w:val="1"/>
      <w:marLeft w:val="0"/>
      <w:marRight w:val="0"/>
      <w:marTop w:val="0"/>
      <w:marBottom w:val="0"/>
      <w:divBdr>
        <w:top w:val="none" w:sz="0" w:space="0" w:color="auto"/>
        <w:left w:val="none" w:sz="0" w:space="0" w:color="auto"/>
        <w:bottom w:val="none" w:sz="0" w:space="0" w:color="auto"/>
        <w:right w:val="none" w:sz="0" w:space="0" w:color="auto"/>
      </w:divBdr>
    </w:div>
    <w:div w:id="1859931754">
      <w:bodyDiv w:val="1"/>
      <w:marLeft w:val="0"/>
      <w:marRight w:val="0"/>
      <w:marTop w:val="0"/>
      <w:marBottom w:val="0"/>
      <w:divBdr>
        <w:top w:val="none" w:sz="0" w:space="0" w:color="auto"/>
        <w:left w:val="none" w:sz="0" w:space="0" w:color="auto"/>
        <w:bottom w:val="none" w:sz="0" w:space="0" w:color="auto"/>
        <w:right w:val="none" w:sz="0" w:space="0" w:color="auto"/>
      </w:divBdr>
    </w:div>
    <w:div w:id="2057316565">
      <w:bodyDiv w:val="1"/>
      <w:marLeft w:val="0"/>
      <w:marRight w:val="0"/>
      <w:marTop w:val="0"/>
      <w:marBottom w:val="0"/>
      <w:divBdr>
        <w:top w:val="none" w:sz="0" w:space="0" w:color="auto"/>
        <w:left w:val="none" w:sz="0" w:space="0" w:color="auto"/>
        <w:bottom w:val="none" w:sz="0" w:space="0" w:color="auto"/>
        <w:right w:val="none" w:sz="0" w:space="0" w:color="auto"/>
      </w:divBdr>
    </w:div>
    <w:div w:id="2069720397">
      <w:bodyDiv w:val="1"/>
      <w:marLeft w:val="0"/>
      <w:marRight w:val="0"/>
      <w:marTop w:val="0"/>
      <w:marBottom w:val="0"/>
      <w:divBdr>
        <w:top w:val="none" w:sz="0" w:space="0" w:color="auto"/>
        <w:left w:val="none" w:sz="0" w:space="0" w:color="auto"/>
        <w:bottom w:val="none" w:sz="0" w:space="0" w:color="auto"/>
        <w:right w:val="none" w:sz="0" w:space="0" w:color="auto"/>
      </w:divBdr>
    </w:div>
    <w:div w:id="2092924692">
      <w:bodyDiv w:val="1"/>
      <w:marLeft w:val="0"/>
      <w:marRight w:val="0"/>
      <w:marTop w:val="0"/>
      <w:marBottom w:val="0"/>
      <w:divBdr>
        <w:top w:val="none" w:sz="0" w:space="0" w:color="auto"/>
        <w:left w:val="none" w:sz="0" w:space="0" w:color="auto"/>
        <w:bottom w:val="none" w:sz="0" w:space="0" w:color="auto"/>
        <w:right w:val="none" w:sz="0" w:space="0" w:color="auto"/>
      </w:divBdr>
    </w:div>
    <w:div w:id="21385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8965/6/" TargetMode="External"/><Relationship Id="rId13" Type="http://schemas.openxmlformats.org/officeDocument/2006/relationships/hyperlink" Target="garantF1://12012848.0" TargetMode="External"/><Relationship Id="rId18" Type="http://schemas.openxmlformats.org/officeDocument/2006/relationships/hyperlink" Target="garantF1://70003036.901" TargetMode="External"/><Relationship Id="rId26" Type="http://schemas.openxmlformats.org/officeDocument/2006/relationships/hyperlink" Target="garantF1://12088083.22" TargetMode="External"/><Relationship Id="rId3" Type="http://schemas.openxmlformats.org/officeDocument/2006/relationships/styles" Target="styles.xml"/><Relationship Id="rId21" Type="http://schemas.openxmlformats.org/officeDocument/2006/relationships/hyperlink" Target="garantF1://12057441.811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yperlink" Target="garantF1://12012604.3064" TargetMode="External"/><Relationship Id="rId25" Type="http://schemas.openxmlformats.org/officeDocument/2006/relationships/hyperlink" Target="garantF1://1006407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03036.2901" TargetMode="External"/><Relationship Id="rId20" Type="http://schemas.openxmlformats.org/officeDocument/2006/relationships/hyperlink" Target="garantF1://74836647.342" TargetMode="External"/><Relationship Id="rId29" Type="http://schemas.openxmlformats.org/officeDocument/2006/relationships/hyperlink" Target="garantF1://10800200.4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762.0" TargetMode="External"/><Relationship Id="rId24" Type="http://schemas.openxmlformats.org/officeDocument/2006/relationships/hyperlink" Target="garantF1://10003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6CC255FC4B7F6C8535508546D1CA61213354186167DAB9A29CB06F35E107BB9DC075A2C2563BB38w1l8L" TargetMode="External"/><Relationship Id="rId23" Type="http://schemas.openxmlformats.org/officeDocument/2006/relationships/hyperlink" Target="garantF1://12088083.21" TargetMode="External"/><Relationship Id="rId28" Type="http://schemas.openxmlformats.org/officeDocument/2006/relationships/hyperlink" Target="garantF1://10064072.6141" TargetMode="External"/><Relationship Id="rId10" Type="http://schemas.openxmlformats.org/officeDocument/2006/relationships/hyperlink" Target="garantF1://12077762.20000" TargetMode="External"/><Relationship Id="rId19" Type="http://schemas.openxmlformats.org/officeDocument/2006/relationships/hyperlink" Target="garantF1://10080093.0" TargetMode="External"/><Relationship Id="rId31" Type="http://schemas.openxmlformats.org/officeDocument/2006/relationships/hyperlink" Target="garantF1://10800200.42232" TargetMode="External"/><Relationship Id="rId4" Type="http://schemas.openxmlformats.org/officeDocument/2006/relationships/settings" Target="settings.xml"/><Relationship Id="rId9" Type="http://schemas.openxmlformats.org/officeDocument/2006/relationships/hyperlink" Target="garantF1://12077762.10000" TargetMode="External"/><Relationship Id="rId14" Type="http://schemas.openxmlformats.org/officeDocument/2006/relationships/hyperlink" Target="consultantplus://offline/ref=B6CC255FC4B7F6C8535508546D1CA61213354186167DAB9A29CB06F35E107BB9DC075A2C2563BB38w1l8L" TargetMode="External"/><Relationship Id="rId22" Type="http://schemas.openxmlformats.org/officeDocument/2006/relationships/hyperlink" Target="garantF1://10080093.0" TargetMode="External"/><Relationship Id="rId27" Type="http://schemas.openxmlformats.org/officeDocument/2006/relationships/hyperlink" Target="garantF1://12088083.21" TargetMode="External"/><Relationship Id="rId30" Type="http://schemas.openxmlformats.org/officeDocument/2006/relationships/hyperlink" Target="garantF1://10800200.419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garantF1://10064072.6141" TargetMode="External"/><Relationship Id="rId1" Type="http://schemas.openxmlformats.org/officeDocument/2006/relationships/hyperlink" Target="garantF1://70003036.2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3D6E8A-537F-47C2-8CCA-ED79C1B0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33967</TotalTime>
  <Pages>42</Pages>
  <Words>19567</Words>
  <Characters>111534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2458</cp:revision>
  <cp:lastPrinted>2021-06-22T09:35:00Z</cp:lastPrinted>
  <dcterms:created xsi:type="dcterms:W3CDTF">2016-01-11T12:36:00Z</dcterms:created>
  <dcterms:modified xsi:type="dcterms:W3CDTF">2021-07-13T05:49:00Z</dcterms:modified>
</cp:coreProperties>
</file>