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014" w:rsidRPr="00CA66E2" w:rsidRDefault="00214014" w:rsidP="00CA66E2">
      <w:pPr>
        <w:keepNext/>
        <w:keepLines/>
        <w:spacing w:line="276" w:lineRule="auto"/>
        <w:jc w:val="center"/>
        <w:rPr>
          <w:rFonts w:ascii="Times New Roman" w:hAnsi="Times New Roman" w:cs="Times New Roman"/>
          <w:b/>
          <w:sz w:val="26"/>
          <w:szCs w:val="26"/>
        </w:rPr>
      </w:pPr>
      <w:r w:rsidRPr="00CA66E2">
        <w:rPr>
          <w:rFonts w:ascii="Times New Roman" w:hAnsi="Times New Roman" w:cs="Times New Roman"/>
          <w:b/>
          <w:sz w:val="26"/>
          <w:szCs w:val="26"/>
        </w:rPr>
        <w:t xml:space="preserve">Руководство по соблюдению обязательных требований, оценка соблюдения которых является предметом </w:t>
      </w:r>
      <w:r w:rsidR="000752D6" w:rsidRPr="00CA66E2">
        <w:rPr>
          <w:rFonts w:ascii="Times New Roman" w:hAnsi="Times New Roman" w:cs="Times New Roman"/>
          <w:b/>
          <w:sz w:val="26"/>
          <w:szCs w:val="26"/>
        </w:rPr>
        <w:t>муниципального контроля</w:t>
      </w:r>
      <w:r w:rsidRPr="00CA66E2">
        <w:rPr>
          <w:rFonts w:ascii="Times New Roman" w:hAnsi="Times New Roman" w:cs="Times New Roman"/>
          <w:b/>
          <w:sz w:val="26"/>
          <w:szCs w:val="26"/>
        </w:rPr>
        <w:t xml:space="preserve"> </w:t>
      </w:r>
      <w:r w:rsidR="000752D6" w:rsidRPr="00CA66E2">
        <w:rPr>
          <w:rFonts w:ascii="Times New Roman" w:hAnsi="Times New Roman" w:cs="Times New Roman"/>
          <w:b/>
          <w:sz w:val="26"/>
          <w:szCs w:val="26"/>
        </w:rPr>
        <w:t>в сфере благоустройства в рамках компетенции Управления жилищно-коммунального хозяйства администрации Озерского городского округа</w:t>
      </w:r>
    </w:p>
    <w:p w:rsidR="00214014" w:rsidRPr="00CA66E2" w:rsidRDefault="00214014" w:rsidP="00CA66E2">
      <w:pPr>
        <w:keepNext/>
        <w:keepLines/>
        <w:spacing w:line="276" w:lineRule="auto"/>
        <w:jc w:val="center"/>
        <w:rPr>
          <w:rFonts w:ascii="Times New Roman" w:hAnsi="Times New Roman" w:cs="Times New Roman"/>
          <w:b/>
          <w:sz w:val="26"/>
          <w:szCs w:val="26"/>
        </w:rPr>
      </w:pPr>
    </w:p>
    <w:p w:rsidR="00C0214F" w:rsidRPr="00CA66E2" w:rsidRDefault="00C0214F" w:rsidP="00CA66E2">
      <w:pPr>
        <w:spacing w:line="276" w:lineRule="auto"/>
        <w:ind w:firstLine="540"/>
        <w:jc w:val="both"/>
        <w:rPr>
          <w:rFonts w:ascii="Times New Roman" w:eastAsia="Times New Roman" w:hAnsi="Times New Roman" w:cs="Times New Roman"/>
          <w:sz w:val="26"/>
          <w:szCs w:val="26"/>
          <w:lang w:eastAsia="ru-RU"/>
        </w:rPr>
      </w:pPr>
      <w:r w:rsidRPr="00CA66E2">
        <w:rPr>
          <w:rFonts w:ascii="Times New Roman" w:eastAsia="Times New Roman" w:hAnsi="Times New Roman" w:cs="Times New Roman"/>
          <w:sz w:val="26"/>
          <w:szCs w:val="26"/>
          <w:lang w:eastAsia="ru-RU"/>
        </w:rPr>
        <w:t xml:space="preserve">К отношениям, связанным с осуществлением муниципального </w:t>
      </w:r>
      <w:r w:rsidR="000752D6" w:rsidRPr="00CA66E2">
        <w:rPr>
          <w:rFonts w:ascii="Times New Roman" w:hAnsi="Times New Roman" w:cs="Times New Roman"/>
          <w:sz w:val="26"/>
          <w:szCs w:val="26"/>
        </w:rPr>
        <w:t>контроля в сфере благоустройства</w:t>
      </w:r>
      <w:r w:rsidR="000752D6" w:rsidRPr="00CA66E2">
        <w:rPr>
          <w:rFonts w:ascii="Times New Roman" w:eastAsia="Times New Roman" w:hAnsi="Times New Roman" w:cs="Times New Roman"/>
          <w:sz w:val="26"/>
          <w:szCs w:val="26"/>
          <w:lang w:eastAsia="ru-RU"/>
        </w:rPr>
        <w:t>,</w:t>
      </w:r>
      <w:r w:rsidRPr="00CA66E2">
        <w:rPr>
          <w:rFonts w:ascii="Times New Roman" w:eastAsia="Times New Roman" w:hAnsi="Times New Roman" w:cs="Times New Roman"/>
          <w:sz w:val="26"/>
          <w:szCs w:val="26"/>
          <w:lang w:eastAsia="ru-RU"/>
        </w:rPr>
        <w:t xml:space="preserve"> организацией и проведением проверок юридических лиц, индивидуальных предпринимателей, применяются положения Федерального </w:t>
      </w:r>
      <w:hyperlink r:id="rId5" w:history="1">
        <w:r w:rsidRPr="00CA66E2">
          <w:rPr>
            <w:rFonts w:ascii="Times New Roman" w:eastAsia="Times New Roman" w:hAnsi="Times New Roman" w:cs="Times New Roman"/>
            <w:sz w:val="26"/>
            <w:szCs w:val="26"/>
            <w:lang w:eastAsia="ru-RU"/>
          </w:rPr>
          <w:t>закона</w:t>
        </w:r>
      </w:hyperlink>
      <w:r w:rsidRPr="00CA66E2">
        <w:rPr>
          <w:rFonts w:ascii="Times New Roman" w:eastAsia="Times New Roman" w:hAnsi="Times New Roman" w:cs="Times New Roman"/>
          <w:sz w:val="26"/>
          <w:szCs w:val="26"/>
          <w:lang w:eastAsia="ru-RU"/>
        </w:rPr>
        <w:t xml:space="preserve"> от 31 июля 2020 года № 248-ФЗ "О государственном контроле (надзоре) и муниципальном контроле в Российской Федерации"</w:t>
      </w:r>
      <w:r w:rsidR="00076A50" w:rsidRPr="00CA66E2">
        <w:rPr>
          <w:rFonts w:ascii="Times New Roman" w:eastAsia="Times New Roman" w:hAnsi="Times New Roman" w:cs="Times New Roman"/>
          <w:sz w:val="26"/>
          <w:szCs w:val="26"/>
          <w:lang w:eastAsia="ru-RU"/>
        </w:rPr>
        <w:t xml:space="preserve"> (далее - </w:t>
      </w:r>
      <w:r w:rsidR="00076A50" w:rsidRPr="00CA66E2">
        <w:rPr>
          <w:rFonts w:ascii="Times New Roman" w:hAnsi="Times New Roman" w:cs="Times New Roman"/>
          <w:sz w:val="26"/>
          <w:szCs w:val="26"/>
        </w:rPr>
        <w:t>Федеральный закон № 248-ФЗ)</w:t>
      </w:r>
      <w:r w:rsidRPr="00CA66E2">
        <w:rPr>
          <w:rFonts w:ascii="Times New Roman" w:eastAsia="Times New Roman" w:hAnsi="Times New Roman" w:cs="Times New Roman"/>
          <w:sz w:val="26"/>
          <w:szCs w:val="26"/>
          <w:lang w:eastAsia="ru-RU"/>
        </w:rPr>
        <w:t>.</w:t>
      </w:r>
    </w:p>
    <w:p w:rsidR="00C0214F" w:rsidRPr="00CA66E2" w:rsidRDefault="00C0214F" w:rsidP="00CA66E2">
      <w:pPr>
        <w:autoSpaceDE w:val="0"/>
        <w:autoSpaceDN w:val="0"/>
        <w:adjustRightInd w:val="0"/>
        <w:spacing w:line="276" w:lineRule="auto"/>
        <w:ind w:firstLine="567"/>
        <w:jc w:val="both"/>
        <w:rPr>
          <w:rFonts w:ascii="Times New Roman" w:hAnsi="Times New Roman" w:cs="Times New Roman"/>
          <w:sz w:val="26"/>
          <w:szCs w:val="26"/>
        </w:rPr>
      </w:pPr>
      <w:r w:rsidRPr="00CA66E2">
        <w:rPr>
          <w:rFonts w:ascii="Times New Roman" w:hAnsi="Times New Roman" w:cs="Times New Roman"/>
          <w:sz w:val="26"/>
          <w:szCs w:val="26"/>
        </w:rPr>
        <w:t>Муниципальный контроль</w:t>
      </w:r>
      <w:r w:rsidR="000752D6" w:rsidRPr="00CA66E2">
        <w:rPr>
          <w:rFonts w:ascii="Times New Roman" w:hAnsi="Times New Roman" w:cs="Times New Roman"/>
          <w:b/>
          <w:sz w:val="26"/>
          <w:szCs w:val="26"/>
        </w:rPr>
        <w:t xml:space="preserve"> </w:t>
      </w:r>
      <w:r w:rsidR="000752D6" w:rsidRPr="00CA66E2">
        <w:rPr>
          <w:rFonts w:ascii="Times New Roman" w:hAnsi="Times New Roman" w:cs="Times New Roman"/>
          <w:sz w:val="26"/>
          <w:szCs w:val="26"/>
        </w:rPr>
        <w:t>в сфере благоустройства в рамках компетенции Управления жилищно-коммунального хозяйства администрации Озерского городского округа</w:t>
      </w:r>
      <w:r w:rsidRPr="00CA66E2">
        <w:rPr>
          <w:rFonts w:ascii="Times New Roman" w:hAnsi="Times New Roman" w:cs="Times New Roman"/>
          <w:sz w:val="26"/>
          <w:szCs w:val="26"/>
        </w:rPr>
        <w:t xml:space="preserve"> на территории </w:t>
      </w:r>
      <w:r w:rsidR="008C2F82" w:rsidRPr="00CA66E2">
        <w:rPr>
          <w:rFonts w:ascii="Times New Roman" w:hAnsi="Times New Roman" w:cs="Times New Roman"/>
          <w:sz w:val="26"/>
          <w:szCs w:val="26"/>
        </w:rPr>
        <w:t>Озерского городского округа Челябинской области</w:t>
      </w:r>
      <w:r w:rsidRPr="00CA66E2">
        <w:rPr>
          <w:rFonts w:ascii="Times New Roman" w:hAnsi="Times New Roman" w:cs="Times New Roman"/>
          <w:sz w:val="26"/>
          <w:szCs w:val="26"/>
        </w:rPr>
        <w:t xml:space="preserve"> осуществляется </w:t>
      </w:r>
      <w:r w:rsidR="008C2F82" w:rsidRPr="00CA66E2">
        <w:rPr>
          <w:rFonts w:ascii="Times New Roman" w:hAnsi="Times New Roman" w:cs="Times New Roman"/>
          <w:sz w:val="26"/>
          <w:szCs w:val="26"/>
        </w:rPr>
        <w:t>уполномоченным органом – Управлением жилищно-коммунального хозяйства администрации Озерского городского округа Челябинской области</w:t>
      </w:r>
      <w:r w:rsidRPr="00CA66E2">
        <w:rPr>
          <w:rFonts w:ascii="Times New Roman" w:hAnsi="Times New Roman" w:cs="Times New Roman"/>
          <w:sz w:val="26"/>
          <w:szCs w:val="26"/>
        </w:rPr>
        <w:t xml:space="preserve"> (далее – орган муниципального контроля</w:t>
      </w:r>
      <w:r w:rsidR="000752D6" w:rsidRPr="00CA66E2">
        <w:rPr>
          <w:rFonts w:ascii="Times New Roman" w:hAnsi="Times New Roman" w:cs="Times New Roman"/>
          <w:sz w:val="26"/>
          <w:szCs w:val="26"/>
        </w:rPr>
        <w:t xml:space="preserve"> </w:t>
      </w:r>
      <w:r w:rsidR="000752D6" w:rsidRPr="00CA66E2">
        <w:rPr>
          <w:rFonts w:ascii="Times New Roman" w:hAnsi="Times New Roman" w:cs="Times New Roman"/>
          <w:sz w:val="26"/>
          <w:szCs w:val="26"/>
        </w:rPr>
        <w:t>в сфере благоустройства</w:t>
      </w:r>
      <w:r w:rsidRPr="00CA66E2">
        <w:rPr>
          <w:rFonts w:ascii="Times New Roman" w:hAnsi="Times New Roman" w:cs="Times New Roman"/>
          <w:sz w:val="26"/>
          <w:szCs w:val="26"/>
        </w:rPr>
        <w:t xml:space="preserve">). </w:t>
      </w:r>
    </w:p>
    <w:p w:rsidR="00894447" w:rsidRPr="00CA66E2" w:rsidRDefault="00894447" w:rsidP="00CA66E2">
      <w:pPr>
        <w:pStyle w:val="ac"/>
        <w:tabs>
          <w:tab w:val="left" w:pos="426"/>
        </w:tabs>
        <w:spacing w:after="0"/>
        <w:ind w:left="0"/>
        <w:jc w:val="both"/>
        <w:outlineLvl w:val="1"/>
        <w:rPr>
          <w:rFonts w:ascii="Times New Roman" w:hAnsi="Times New Roman" w:cs="Times New Roman"/>
          <w:sz w:val="26"/>
          <w:szCs w:val="26"/>
        </w:rPr>
      </w:pPr>
      <w:r w:rsidRPr="00CA66E2">
        <w:rPr>
          <w:rFonts w:ascii="Times New Roman" w:hAnsi="Times New Roman" w:cs="Times New Roman"/>
          <w:sz w:val="26"/>
          <w:szCs w:val="26"/>
        </w:rPr>
        <w:tab/>
        <w:t>Муниципальный контроль</w:t>
      </w:r>
      <w:r w:rsidR="000752D6" w:rsidRPr="00CA66E2">
        <w:rPr>
          <w:rFonts w:ascii="Times New Roman" w:hAnsi="Times New Roman" w:cs="Times New Roman"/>
          <w:sz w:val="26"/>
          <w:szCs w:val="26"/>
        </w:rPr>
        <w:t xml:space="preserve"> </w:t>
      </w:r>
      <w:r w:rsidR="000752D6" w:rsidRPr="00CA66E2">
        <w:rPr>
          <w:rFonts w:ascii="Times New Roman" w:hAnsi="Times New Roman" w:cs="Times New Roman"/>
          <w:sz w:val="26"/>
          <w:szCs w:val="26"/>
        </w:rPr>
        <w:t>в сфере благоустройства</w:t>
      </w:r>
      <w:r w:rsidRPr="00CA66E2">
        <w:rPr>
          <w:rFonts w:ascii="Times New Roman" w:hAnsi="Times New Roman" w:cs="Times New Roman"/>
          <w:sz w:val="26"/>
          <w:szCs w:val="26"/>
        </w:rPr>
        <w:t xml:space="preserve"> вправе осуществлять следующие должностные лица:</w:t>
      </w:r>
    </w:p>
    <w:p w:rsidR="00894447" w:rsidRPr="00CA66E2" w:rsidRDefault="00894447" w:rsidP="00CA66E2">
      <w:pPr>
        <w:pStyle w:val="ac"/>
        <w:tabs>
          <w:tab w:val="left" w:pos="426"/>
        </w:tabs>
        <w:spacing w:after="0"/>
        <w:ind w:left="0" w:firstLine="708"/>
        <w:jc w:val="both"/>
        <w:outlineLvl w:val="1"/>
        <w:rPr>
          <w:rFonts w:ascii="Times New Roman" w:hAnsi="Times New Roman" w:cs="Times New Roman"/>
          <w:sz w:val="26"/>
          <w:szCs w:val="26"/>
        </w:rPr>
      </w:pPr>
      <w:r w:rsidRPr="00CA66E2">
        <w:rPr>
          <w:rFonts w:ascii="Times New Roman" w:hAnsi="Times New Roman" w:cs="Times New Roman"/>
          <w:sz w:val="26"/>
          <w:szCs w:val="26"/>
        </w:rPr>
        <w:t>1) руководитель (заместитель руководителя) органа муниципального контроля;</w:t>
      </w:r>
    </w:p>
    <w:p w:rsidR="000752D6" w:rsidRPr="00CA66E2" w:rsidRDefault="00894447" w:rsidP="00CA66E2">
      <w:pPr>
        <w:spacing w:line="276" w:lineRule="auto"/>
        <w:jc w:val="both"/>
        <w:rPr>
          <w:rFonts w:ascii="Times New Roman" w:hAnsi="Times New Roman" w:cs="Times New Roman"/>
          <w:sz w:val="26"/>
          <w:szCs w:val="26"/>
        </w:rPr>
      </w:pPr>
      <w:r w:rsidRPr="00CA66E2">
        <w:rPr>
          <w:rFonts w:ascii="Times New Roman" w:hAnsi="Times New Roman" w:cs="Times New Roman"/>
          <w:sz w:val="26"/>
          <w:szCs w:val="26"/>
        </w:rPr>
        <w:t>2) должностное лицо органа муниципального контроля, в должностные обязанности которого, в соответствии с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r w:rsidR="000752D6" w:rsidRPr="00CA66E2">
        <w:rPr>
          <w:rFonts w:ascii="Times New Roman" w:hAnsi="Times New Roman" w:cs="Times New Roman"/>
          <w:sz w:val="26"/>
          <w:szCs w:val="26"/>
        </w:rPr>
        <w:t>.</w:t>
      </w:r>
    </w:p>
    <w:p w:rsidR="000752D6" w:rsidRPr="00CA66E2" w:rsidRDefault="000752D6" w:rsidP="00CA66E2">
      <w:pPr>
        <w:spacing w:line="276" w:lineRule="auto"/>
        <w:jc w:val="both"/>
        <w:rPr>
          <w:rFonts w:ascii="Times New Roman" w:eastAsia="Calibri" w:hAnsi="Times New Roman" w:cs="Times New Roman"/>
          <w:sz w:val="26"/>
          <w:szCs w:val="26"/>
        </w:rPr>
      </w:pPr>
      <w:r w:rsidRPr="00CA66E2">
        <w:rPr>
          <w:rFonts w:ascii="Times New Roman" w:eastAsia="Calibri" w:hAnsi="Times New Roman" w:cs="Times New Roman"/>
          <w:sz w:val="26"/>
          <w:szCs w:val="26"/>
        </w:rPr>
        <w:t>Должностные лица, уполномоченные на проведение конкретного профилактического мероприятия или контрольного (надзорного) мероприятия в сфере благоустройства, определяются приказом органа муниципального контроля о проведении профилактического мероприятия или контрольного мероприятия.</w:t>
      </w:r>
    </w:p>
    <w:p w:rsidR="00F420F0" w:rsidRPr="00CA66E2" w:rsidRDefault="00F420F0" w:rsidP="00CA66E2">
      <w:pPr>
        <w:autoSpaceDE w:val="0"/>
        <w:autoSpaceDN w:val="0"/>
        <w:adjustRightInd w:val="0"/>
        <w:spacing w:line="276" w:lineRule="auto"/>
        <w:ind w:firstLine="0"/>
        <w:rPr>
          <w:rFonts w:ascii="Times New Roman" w:hAnsi="Times New Roman" w:cs="Times New Roman"/>
          <w:b/>
          <w:sz w:val="26"/>
          <w:szCs w:val="26"/>
          <w:u w:val="single"/>
        </w:rPr>
      </w:pPr>
    </w:p>
    <w:p w:rsidR="000752D6" w:rsidRPr="00CA66E2" w:rsidRDefault="000752D6" w:rsidP="00CA66E2">
      <w:pPr>
        <w:spacing w:line="276" w:lineRule="auto"/>
        <w:ind w:firstLine="540"/>
        <w:jc w:val="both"/>
        <w:rPr>
          <w:rFonts w:ascii="Times New Roman" w:eastAsia="Calibri" w:hAnsi="Times New Roman" w:cs="Times New Roman"/>
          <w:b/>
          <w:bCs/>
          <w:sz w:val="26"/>
          <w:szCs w:val="26"/>
        </w:rPr>
      </w:pPr>
      <w:r w:rsidRPr="00CA66E2">
        <w:rPr>
          <w:rFonts w:ascii="Times New Roman" w:eastAsia="Calibri" w:hAnsi="Times New Roman" w:cs="Times New Roman"/>
          <w:b/>
          <w:bCs/>
          <w:sz w:val="26"/>
          <w:szCs w:val="26"/>
        </w:rPr>
        <w:t>Предметом муниципального к</w:t>
      </w:r>
      <w:r w:rsidRPr="00CA66E2">
        <w:rPr>
          <w:rFonts w:ascii="Times New Roman" w:eastAsia="Calibri" w:hAnsi="Times New Roman" w:cs="Times New Roman"/>
          <w:b/>
          <w:bCs/>
          <w:sz w:val="26"/>
          <w:szCs w:val="26"/>
        </w:rPr>
        <w:t>онтроля в сфере благоустройства</w:t>
      </w:r>
      <w:r w:rsidRPr="00CA66E2">
        <w:rPr>
          <w:rFonts w:ascii="Times New Roman" w:eastAsia="Calibri" w:hAnsi="Times New Roman" w:cs="Times New Roman"/>
          <w:b/>
          <w:bCs/>
          <w:sz w:val="26"/>
          <w:szCs w:val="26"/>
        </w:rPr>
        <w:t xml:space="preserve"> </w:t>
      </w:r>
      <w:r w:rsidR="009B5B48">
        <w:rPr>
          <w:rFonts w:ascii="Times New Roman" w:eastAsia="Calibri" w:hAnsi="Times New Roman" w:cs="Times New Roman"/>
          <w:b/>
          <w:bCs/>
          <w:sz w:val="26"/>
          <w:szCs w:val="26"/>
        </w:rPr>
        <w:t>является:</w:t>
      </w:r>
    </w:p>
    <w:p w:rsidR="000752D6" w:rsidRPr="00CA66E2" w:rsidRDefault="000752D6" w:rsidP="00CA66E2">
      <w:pPr>
        <w:spacing w:line="276" w:lineRule="auto"/>
        <w:ind w:firstLine="540"/>
        <w:jc w:val="both"/>
        <w:rPr>
          <w:rFonts w:ascii="Times New Roman" w:eastAsia="Calibri" w:hAnsi="Times New Roman" w:cs="Times New Roman"/>
          <w:b/>
          <w:bCs/>
          <w:sz w:val="26"/>
          <w:szCs w:val="26"/>
        </w:rPr>
      </w:pPr>
      <w:r w:rsidRPr="00CA66E2">
        <w:rPr>
          <w:rFonts w:ascii="Times New Roman" w:eastAsia="Calibri" w:hAnsi="Times New Roman" w:cs="Times New Roman"/>
          <w:bCs/>
          <w:sz w:val="26"/>
          <w:szCs w:val="26"/>
        </w:rPr>
        <w:t xml:space="preserve">- </w:t>
      </w:r>
      <w:r w:rsidRPr="00CA66E2">
        <w:rPr>
          <w:rFonts w:ascii="Times New Roman" w:eastAsia="Calibri" w:hAnsi="Times New Roman" w:cs="Times New Roman"/>
          <w:bCs/>
          <w:sz w:val="26"/>
          <w:szCs w:val="26"/>
        </w:rPr>
        <w:t xml:space="preserve">соблюдение Правил благоустройства </w:t>
      </w:r>
      <w:r w:rsidRPr="00CA66E2">
        <w:rPr>
          <w:rFonts w:ascii="Times New Roman" w:eastAsia="Calibri" w:hAnsi="Times New Roman" w:cs="Times New Roman"/>
          <w:sz w:val="26"/>
          <w:szCs w:val="26"/>
        </w:rPr>
        <w:t>территории Озерского городского округа Челябинской области</w:t>
      </w:r>
      <w:r w:rsidRPr="00CA66E2">
        <w:rPr>
          <w:rFonts w:ascii="Times New Roman" w:eastAsia="Calibri" w:hAnsi="Times New Roman" w:cs="Times New Roman"/>
          <w:bCs/>
          <w:i/>
          <w:sz w:val="26"/>
          <w:szCs w:val="26"/>
        </w:rPr>
        <w:t>,</w:t>
      </w:r>
      <w:r w:rsidRPr="00CA66E2">
        <w:rPr>
          <w:rFonts w:ascii="Times New Roman" w:eastAsia="Calibri" w:hAnsi="Times New Roman" w:cs="Times New Roman"/>
          <w:sz w:val="26"/>
          <w:szCs w:val="26"/>
        </w:rPr>
        <w:t xml:space="preserve"> </w:t>
      </w:r>
      <w:r w:rsidRPr="00CA66E2">
        <w:rPr>
          <w:rFonts w:ascii="Times New Roman" w:eastAsia="Calibri" w:hAnsi="Times New Roman" w:cs="Times New Roman"/>
          <w:bCs/>
          <w:sz w:val="26"/>
          <w:szCs w:val="26"/>
        </w:rPr>
        <w:t>утвержденных решением Собрания депутатов Озерского городского округа Челябинской области от 08.09.2020 № 127 (далее - Правила благоустройства)</w:t>
      </w:r>
      <w:r w:rsidRPr="00CA66E2">
        <w:rPr>
          <w:rFonts w:ascii="Times New Roman" w:eastAsia="Calibri" w:hAnsi="Times New Roman" w:cs="Times New Roman"/>
          <w:bCs/>
          <w:sz w:val="26"/>
          <w:szCs w:val="26"/>
        </w:rPr>
        <w:t>.</w:t>
      </w:r>
    </w:p>
    <w:p w:rsidR="000752D6" w:rsidRPr="00CA66E2" w:rsidRDefault="000752D6" w:rsidP="00CA66E2">
      <w:pPr>
        <w:spacing w:line="276" w:lineRule="auto"/>
        <w:ind w:firstLine="540"/>
        <w:jc w:val="center"/>
        <w:rPr>
          <w:rFonts w:ascii="Times New Roman" w:eastAsia="Calibri" w:hAnsi="Times New Roman" w:cs="Times New Roman"/>
          <w:b/>
          <w:bCs/>
          <w:sz w:val="26"/>
          <w:szCs w:val="26"/>
        </w:rPr>
      </w:pPr>
    </w:p>
    <w:p w:rsidR="00D6266D" w:rsidRPr="00CA66E2" w:rsidRDefault="00D6266D" w:rsidP="00CA66E2">
      <w:pPr>
        <w:spacing w:line="276" w:lineRule="auto"/>
        <w:ind w:firstLine="540"/>
        <w:jc w:val="center"/>
        <w:rPr>
          <w:rFonts w:ascii="Times New Roman" w:eastAsia="Times New Roman" w:hAnsi="Times New Roman" w:cs="Times New Roman"/>
          <w:b/>
          <w:sz w:val="26"/>
          <w:szCs w:val="26"/>
          <w:lang w:eastAsia="ru-RU"/>
        </w:rPr>
      </w:pPr>
      <w:r w:rsidRPr="00CA66E2">
        <w:rPr>
          <w:rFonts w:ascii="Times New Roman" w:eastAsia="Times New Roman" w:hAnsi="Times New Roman" w:cs="Times New Roman"/>
          <w:b/>
          <w:sz w:val="26"/>
          <w:szCs w:val="26"/>
          <w:lang w:eastAsia="ru-RU"/>
        </w:rPr>
        <w:t xml:space="preserve">Объектами муниципального </w:t>
      </w:r>
      <w:r w:rsidR="000752D6" w:rsidRPr="00CA66E2">
        <w:rPr>
          <w:rFonts w:ascii="Times New Roman" w:eastAsia="Calibri" w:hAnsi="Times New Roman" w:cs="Times New Roman"/>
          <w:b/>
          <w:bCs/>
          <w:sz w:val="26"/>
          <w:szCs w:val="26"/>
        </w:rPr>
        <w:t xml:space="preserve">контроля в сфере благоустройства </w:t>
      </w:r>
      <w:r w:rsidRPr="00CA66E2">
        <w:rPr>
          <w:rFonts w:ascii="Times New Roman" w:eastAsia="Times New Roman" w:hAnsi="Times New Roman" w:cs="Times New Roman"/>
          <w:b/>
          <w:sz w:val="26"/>
          <w:szCs w:val="26"/>
          <w:lang w:eastAsia="ru-RU"/>
        </w:rPr>
        <w:t>являются:</w:t>
      </w:r>
    </w:p>
    <w:p w:rsidR="000752D6" w:rsidRPr="00CA66E2" w:rsidRDefault="00D6266D" w:rsidP="00CA66E2">
      <w:pPr>
        <w:pStyle w:val="a4"/>
        <w:spacing w:line="276" w:lineRule="auto"/>
        <w:ind w:firstLine="567"/>
        <w:jc w:val="both"/>
        <w:rPr>
          <w:rFonts w:ascii="Times New Roman" w:hAnsi="Times New Roman"/>
          <w:sz w:val="26"/>
          <w:szCs w:val="26"/>
        </w:rPr>
      </w:pPr>
      <w:r w:rsidRPr="00CA66E2">
        <w:rPr>
          <w:rFonts w:ascii="Times New Roman" w:eastAsia="Times New Roman" w:hAnsi="Times New Roman"/>
          <w:sz w:val="26"/>
          <w:szCs w:val="26"/>
          <w:lang w:eastAsia="ru-RU"/>
        </w:rPr>
        <w:t xml:space="preserve">- </w:t>
      </w:r>
      <w:r w:rsidR="000752D6" w:rsidRPr="00CA66E2">
        <w:rPr>
          <w:rFonts w:ascii="Times New Roman" w:hAnsi="Times New Roman"/>
          <w:sz w:val="26"/>
          <w:szCs w:val="26"/>
        </w:rPr>
        <w:t xml:space="preserve">деятельность собственников помещений многоквартирных домов непосредственно, товариществ собственников жилья, жилищных кооперативов, иных специализированных потребительских кооперативов, управляющих организаций, в зависимости от способа управления многоквартирным домом, по уборке и содержанию дворовых территорий. </w:t>
      </w:r>
    </w:p>
    <w:p w:rsidR="00C56BDA" w:rsidRPr="00CA66E2" w:rsidRDefault="00C56BDA" w:rsidP="00CA66E2">
      <w:pPr>
        <w:widowControl w:val="0"/>
        <w:autoSpaceDE w:val="0"/>
        <w:autoSpaceDN w:val="0"/>
        <w:spacing w:line="276" w:lineRule="auto"/>
        <w:jc w:val="both"/>
        <w:rPr>
          <w:rFonts w:ascii="Times New Roman" w:hAnsi="Times New Roman" w:cs="Times New Roman"/>
          <w:sz w:val="26"/>
          <w:szCs w:val="26"/>
        </w:rPr>
      </w:pPr>
      <w:r w:rsidRPr="00CA66E2">
        <w:rPr>
          <w:rFonts w:ascii="Times New Roman" w:hAnsi="Times New Roman" w:cs="Times New Roman"/>
          <w:sz w:val="26"/>
          <w:szCs w:val="26"/>
        </w:rPr>
        <w:t xml:space="preserve">Порядок исполнения муниципальной функции по осуществлению муниципального контроля </w:t>
      </w:r>
      <w:r w:rsidR="000752D6" w:rsidRPr="00CA66E2">
        <w:rPr>
          <w:rFonts w:ascii="Times New Roman" w:hAnsi="Times New Roman" w:cs="Times New Roman"/>
          <w:sz w:val="26"/>
          <w:szCs w:val="26"/>
        </w:rPr>
        <w:t xml:space="preserve">в сфере благоустройства </w:t>
      </w:r>
      <w:r w:rsidRPr="00CA66E2">
        <w:rPr>
          <w:rFonts w:ascii="Times New Roman" w:hAnsi="Times New Roman" w:cs="Times New Roman"/>
          <w:sz w:val="26"/>
          <w:szCs w:val="26"/>
        </w:rPr>
        <w:t xml:space="preserve">на территории </w:t>
      </w:r>
      <w:r w:rsidR="002D105A" w:rsidRPr="00CA66E2">
        <w:rPr>
          <w:rFonts w:ascii="Times New Roman" w:hAnsi="Times New Roman" w:cs="Times New Roman"/>
          <w:sz w:val="26"/>
          <w:szCs w:val="26"/>
        </w:rPr>
        <w:t>Озерского городского округа Челябинской области</w:t>
      </w:r>
      <w:r w:rsidRPr="00CA66E2">
        <w:rPr>
          <w:rFonts w:ascii="Times New Roman" w:hAnsi="Times New Roman" w:cs="Times New Roman"/>
          <w:sz w:val="26"/>
          <w:szCs w:val="26"/>
        </w:rPr>
        <w:t xml:space="preserve"> регламентирован р</w:t>
      </w:r>
      <w:r w:rsidRPr="00CA66E2">
        <w:rPr>
          <w:rFonts w:ascii="Times New Roman" w:eastAsia="Times New Roman" w:hAnsi="Times New Roman" w:cs="Times New Roman"/>
          <w:sz w:val="26"/>
          <w:szCs w:val="26"/>
          <w:lang w:eastAsia="ru-RU"/>
        </w:rPr>
        <w:t xml:space="preserve">ешением </w:t>
      </w:r>
      <w:r w:rsidR="002D105A" w:rsidRPr="00CA66E2">
        <w:rPr>
          <w:rFonts w:ascii="Times New Roman" w:eastAsia="Times New Roman" w:hAnsi="Times New Roman" w:cs="Times New Roman"/>
          <w:sz w:val="26"/>
          <w:szCs w:val="26"/>
          <w:lang w:eastAsia="ru-RU"/>
        </w:rPr>
        <w:t>собрания Депутатов Озерского городского округа Челябинской области от 28.12.2021 № 20</w:t>
      </w:r>
      <w:r w:rsidR="000752D6" w:rsidRPr="00CA66E2">
        <w:rPr>
          <w:rFonts w:ascii="Times New Roman" w:eastAsia="Times New Roman" w:hAnsi="Times New Roman" w:cs="Times New Roman"/>
          <w:sz w:val="26"/>
          <w:szCs w:val="26"/>
          <w:lang w:eastAsia="ru-RU"/>
        </w:rPr>
        <w:t>7</w:t>
      </w:r>
      <w:r w:rsidRPr="00CA66E2">
        <w:rPr>
          <w:rFonts w:ascii="Times New Roman" w:eastAsia="Times New Roman" w:hAnsi="Times New Roman" w:cs="Times New Roman"/>
          <w:sz w:val="26"/>
          <w:szCs w:val="26"/>
          <w:lang w:eastAsia="ru-RU"/>
        </w:rPr>
        <w:t xml:space="preserve"> </w:t>
      </w:r>
      <w:r w:rsidR="002D105A" w:rsidRPr="00CA66E2">
        <w:rPr>
          <w:rFonts w:ascii="Times New Roman" w:eastAsia="Times New Roman" w:hAnsi="Times New Roman" w:cs="Times New Roman"/>
          <w:sz w:val="26"/>
          <w:szCs w:val="26"/>
          <w:lang w:eastAsia="ru-RU"/>
        </w:rPr>
        <w:t>«</w:t>
      </w:r>
      <w:r w:rsidRPr="00CA66E2">
        <w:rPr>
          <w:rFonts w:ascii="Times New Roman" w:eastAsia="Times New Roman" w:hAnsi="Times New Roman" w:cs="Times New Roman"/>
          <w:sz w:val="26"/>
          <w:szCs w:val="26"/>
          <w:lang w:eastAsia="ru-RU"/>
        </w:rPr>
        <w:t xml:space="preserve">О Положении </w:t>
      </w:r>
      <w:r w:rsidR="000752D6" w:rsidRPr="00CA66E2">
        <w:rPr>
          <w:rFonts w:ascii="Times New Roman" w:hAnsi="Times New Roman" w:cs="Times New Roman"/>
          <w:sz w:val="26"/>
          <w:szCs w:val="26"/>
        </w:rPr>
        <w:t xml:space="preserve">о </w:t>
      </w:r>
      <w:r w:rsidR="000752D6" w:rsidRPr="00CA66E2">
        <w:rPr>
          <w:rFonts w:ascii="Times New Roman" w:hAnsi="Times New Roman" w:cs="Times New Roman"/>
          <w:sz w:val="26"/>
          <w:szCs w:val="26"/>
        </w:rPr>
        <w:lastRenderedPageBreak/>
        <w:t>муниципальном контроле в сфере благоустройства</w:t>
      </w:r>
      <w:r w:rsidR="000752D6" w:rsidRPr="00CA66E2">
        <w:rPr>
          <w:rFonts w:ascii="Times New Roman" w:hAnsi="Times New Roman" w:cs="Times New Roman"/>
          <w:sz w:val="26"/>
          <w:szCs w:val="26"/>
        </w:rPr>
        <w:t xml:space="preserve"> </w:t>
      </w:r>
      <w:r w:rsidR="000752D6" w:rsidRPr="00CA66E2">
        <w:rPr>
          <w:rFonts w:ascii="Times New Roman" w:hAnsi="Times New Roman" w:cs="Times New Roman"/>
          <w:sz w:val="26"/>
          <w:szCs w:val="26"/>
          <w:lang w:eastAsia="ru-RU"/>
        </w:rPr>
        <w:t>на территории Озерского городского округа Челябинской области</w:t>
      </w:r>
      <w:r w:rsidR="002D105A" w:rsidRPr="00CA66E2">
        <w:rPr>
          <w:rFonts w:ascii="Times New Roman" w:eastAsia="Times New Roman" w:hAnsi="Times New Roman" w:cs="Times New Roman"/>
          <w:sz w:val="26"/>
          <w:szCs w:val="26"/>
          <w:lang w:eastAsia="ru-RU"/>
        </w:rPr>
        <w:t>»</w:t>
      </w:r>
      <w:r w:rsidRPr="00CA66E2">
        <w:rPr>
          <w:rFonts w:ascii="Times New Roman" w:eastAsia="Times New Roman" w:hAnsi="Times New Roman" w:cs="Times New Roman"/>
          <w:sz w:val="26"/>
          <w:szCs w:val="26"/>
          <w:lang w:eastAsia="ru-RU"/>
        </w:rPr>
        <w:t>.</w:t>
      </w:r>
    </w:p>
    <w:p w:rsidR="00E5214C" w:rsidRPr="00CA66E2" w:rsidRDefault="00C56BDA" w:rsidP="00CA66E2">
      <w:pPr>
        <w:pStyle w:val="a8"/>
        <w:spacing w:before="0" w:line="276" w:lineRule="auto"/>
        <w:ind w:left="0" w:firstLine="567"/>
        <w:rPr>
          <w:sz w:val="26"/>
          <w:szCs w:val="26"/>
        </w:rPr>
      </w:pPr>
      <w:r w:rsidRPr="00CA66E2">
        <w:rPr>
          <w:sz w:val="26"/>
          <w:szCs w:val="26"/>
        </w:rPr>
        <w:t xml:space="preserve">Положением установлено, что плановые контрольные (надзорные) </w:t>
      </w:r>
      <w:r w:rsidR="00CE6848" w:rsidRPr="00CA66E2">
        <w:rPr>
          <w:sz w:val="26"/>
          <w:szCs w:val="26"/>
        </w:rPr>
        <w:t xml:space="preserve">мероприятия </w:t>
      </w:r>
      <w:r w:rsidR="00894447" w:rsidRPr="00CA66E2">
        <w:rPr>
          <w:sz w:val="26"/>
          <w:szCs w:val="26"/>
        </w:rPr>
        <w:t xml:space="preserve">на территории Озерского городского округа Челябинской области </w:t>
      </w:r>
      <w:r w:rsidR="00CE6848" w:rsidRPr="00CA66E2">
        <w:rPr>
          <w:sz w:val="26"/>
          <w:szCs w:val="26"/>
        </w:rPr>
        <w:t xml:space="preserve">не </w:t>
      </w:r>
      <w:r w:rsidRPr="00CA66E2">
        <w:rPr>
          <w:sz w:val="26"/>
          <w:szCs w:val="26"/>
        </w:rPr>
        <w:t>проводятся</w:t>
      </w:r>
      <w:r w:rsidR="00CE6848" w:rsidRPr="00CA66E2">
        <w:rPr>
          <w:sz w:val="26"/>
          <w:szCs w:val="26"/>
        </w:rPr>
        <w:t>.</w:t>
      </w:r>
      <w:r w:rsidRPr="00CA66E2">
        <w:rPr>
          <w:sz w:val="26"/>
          <w:szCs w:val="26"/>
        </w:rPr>
        <w:t xml:space="preserve"> </w:t>
      </w:r>
    </w:p>
    <w:p w:rsidR="00E5214C" w:rsidRPr="00CA66E2" w:rsidRDefault="00E5214C" w:rsidP="00CA66E2">
      <w:pPr>
        <w:pStyle w:val="a8"/>
        <w:spacing w:before="0" w:line="276" w:lineRule="auto"/>
        <w:ind w:left="0" w:firstLine="568"/>
        <w:rPr>
          <w:sz w:val="26"/>
          <w:szCs w:val="26"/>
        </w:rPr>
      </w:pPr>
      <w:r w:rsidRPr="00CA66E2">
        <w:rPr>
          <w:sz w:val="26"/>
          <w:szCs w:val="26"/>
        </w:rPr>
        <w:t>Система управления рисками при осуществлении муниципального жилищного контроля на территории Озерского городского округа не применяется.</w:t>
      </w:r>
    </w:p>
    <w:p w:rsidR="00424355" w:rsidRPr="00CA66E2" w:rsidRDefault="00424355" w:rsidP="00CA66E2">
      <w:pPr>
        <w:spacing w:line="276" w:lineRule="auto"/>
        <w:ind w:firstLine="540"/>
        <w:jc w:val="both"/>
        <w:rPr>
          <w:rFonts w:ascii="Times New Roman" w:hAnsi="Times New Roman" w:cs="Times New Roman"/>
          <w:sz w:val="26"/>
          <w:szCs w:val="26"/>
        </w:rPr>
      </w:pPr>
      <w:r w:rsidRPr="00CA66E2">
        <w:rPr>
          <w:rFonts w:ascii="Times New Roman" w:hAnsi="Times New Roman" w:cs="Times New Roman"/>
          <w:sz w:val="26"/>
          <w:szCs w:val="26"/>
        </w:rPr>
        <w:t xml:space="preserve">Внеплановые контрольные (надзорные) мероприятия проводятся при наличии оснований, предусмотренных </w:t>
      </w:r>
      <w:hyperlink r:id="rId6" w:history="1">
        <w:r w:rsidRPr="00CA66E2">
          <w:rPr>
            <w:rStyle w:val="a3"/>
            <w:rFonts w:ascii="Times New Roman" w:hAnsi="Times New Roman" w:cs="Times New Roman"/>
            <w:color w:val="auto"/>
            <w:sz w:val="26"/>
            <w:szCs w:val="26"/>
            <w:u w:val="none"/>
          </w:rPr>
          <w:t>пунктами 1</w:t>
        </w:r>
      </w:hyperlink>
      <w:r w:rsidRPr="00CA66E2">
        <w:rPr>
          <w:rFonts w:ascii="Times New Roman" w:hAnsi="Times New Roman" w:cs="Times New Roman"/>
          <w:sz w:val="26"/>
          <w:szCs w:val="26"/>
        </w:rPr>
        <w:t xml:space="preserve">, </w:t>
      </w:r>
      <w:hyperlink r:id="rId7" w:history="1">
        <w:r w:rsidRPr="00CA66E2">
          <w:rPr>
            <w:rStyle w:val="a3"/>
            <w:rFonts w:ascii="Times New Roman" w:hAnsi="Times New Roman" w:cs="Times New Roman"/>
            <w:color w:val="auto"/>
            <w:sz w:val="26"/>
            <w:szCs w:val="26"/>
            <w:u w:val="none"/>
          </w:rPr>
          <w:t>3</w:t>
        </w:r>
      </w:hyperlink>
      <w:r w:rsidRPr="00CA66E2">
        <w:rPr>
          <w:rFonts w:ascii="Times New Roman" w:hAnsi="Times New Roman" w:cs="Times New Roman"/>
          <w:sz w:val="26"/>
          <w:szCs w:val="26"/>
        </w:rPr>
        <w:t xml:space="preserve">, </w:t>
      </w:r>
      <w:hyperlink r:id="rId8" w:history="1">
        <w:r w:rsidRPr="00CA66E2">
          <w:rPr>
            <w:rStyle w:val="a3"/>
            <w:rFonts w:ascii="Times New Roman" w:hAnsi="Times New Roman" w:cs="Times New Roman"/>
            <w:color w:val="auto"/>
            <w:sz w:val="26"/>
            <w:szCs w:val="26"/>
            <w:u w:val="none"/>
          </w:rPr>
          <w:t>4</w:t>
        </w:r>
      </w:hyperlink>
      <w:r w:rsidRPr="00CA66E2">
        <w:rPr>
          <w:rFonts w:ascii="Times New Roman" w:hAnsi="Times New Roman" w:cs="Times New Roman"/>
          <w:sz w:val="26"/>
          <w:szCs w:val="26"/>
        </w:rPr>
        <w:t xml:space="preserve">, </w:t>
      </w:r>
      <w:hyperlink r:id="rId9" w:history="1">
        <w:r w:rsidRPr="00CA66E2">
          <w:rPr>
            <w:rStyle w:val="a3"/>
            <w:rFonts w:ascii="Times New Roman" w:hAnsi="Times New Roman" w:cs="Times New Roman"/>
            <w:color w:val="auto"/>
            <w:sz w:val="26"/>
            <w:szCs w:val="26"/>
            <w:u w:val="none"/>
          </w:rPr>
          <w:t>5 части 1 статьи 57</w:t>
        </w:r>
      </w:hyperlink>
      <w:r w:rsidRPr="00CA66E2">
        <w:rPr>
          <w:rFonts w:ascii="Times New Roman" w:hAnsi="Times New Roman" w:cs="Times New Roman"/>
          <w:sz w:val="26"/>
          <w:szCs w:val="26"/>
        </w:rPr>
        <w:t xml:space="preserve"> Федерального закона № 248-ФЗ:</w:t>
      </w:r>
    </w:p>
    <w:p w:rsidR="00424355" w:rsidRPr="00CA66E2" w:rsidRDefault="00424355" w:rsidP="00CA66E2">
      <w:pPr>
        <w:spacing w:line="276" w:lineRule="auto"/>
        <w:ind w:firstLine="540"/>
        <w:jc w:val="both"/>
        <w:rPr>
          <w:rFonts w:ascii="Times New Roman" w:hAnsi="Times New Roman" w:cs="Times New Roman"/>
          <w:sz w:val="26"/>
          <w:szCs w:val="26"/>
        </w:rPr>
      </w:pPr>
      <w:r w:rsidRPr="00CA66E2">
        <w:rPr>
          <w:rFonts w:ascii="Times New Roman" w:hAnsi="Times New Roman" w:cs="Times New Roman"/>
          <w:sz w:val="26"/>
          <w:szCs w:val="26"/>
        </w:rPr>
        <w:t>-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24355" w:rsidRPr="00CA66E2" w:rsidRDefault="00424355" w:rsidP="00CA66E2">
      <w:pPr>
        <w:spacing w:line="276" w:lineRule="auto"/>
        <w:ind w:firstLine="540"/>
        <w:jc w:val="both"/>
        <w:rPr>
          <w:rFonts w:ascii="Times New Roman" w:hAnsi="Times New Roman" w:cs="Times New Roman"/>
          <w:sz w:val="26"/>
          <w:szCs w:val="26"/>
        </w:rPr>
      </w:pPr>
      <w:r w:rsidRPr="00CA66E2">
        <w:rPr>
          <w:rFonts w:ascii="Times New Roman" w:hAnsi="Times New Roman" w:cs="Times New Roman"/>
          <w:sz w:val="26"/>
          <w:szCs w:val="26"/>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24355" w:rsidRPr="00CA66E2" w:rsidRDefault="00BE1A4E" w:rsidP="00CA66E2">
      <w:pPr>
        <w:spacing w:line="276" w:lineRule="auto"/>
        <w:ind w:firstLine="540"/>
        <w:jc w:val="both"/>
        <w:rPr>
          <w:rFonts w:ascii="Times New Roman" w:hAnsi="Times New Roman" w:cs="Times New Roman"/>
          <w:sz w:val="26"/>
          <w:szCs w:val="26"/>
        </w:rPr>
      </w:pPr>
      <w:r w:rsidRPr="00CA66E2">
        <w:rPr>
          <w:rFonts w:ascii="Times New Roman" w:hAnsi="Times New Roman" w:cs="Times New Roman"/>
          <w:sz w:val="26"/>
          <w:szCs w:val="26"/>
        </w:rPr>
        <w:t>т</w:t>
      </w:r>
      <w:r w:rsidR="00424355" w:rsidRPr="00CA66E2">
        <w:rPr>
          <w:rFonts w:ascii="Times New Roman" w:hAnsi="Times New Roman" w:cs="Times New Roman"/>
          <w:sz w:val="26"/>
          <w:szCs w:val="26"/>
        </w:rPr>
        <w:t>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4355" w:rsidRPr="00CA66E2" w:rsidRDefault="00BE1A4E" w:rsidP="00CA66E2">
      <w:pPr>
        <w:spacing w:line="276" w:lineRule="auto"/>
        <w:ind w:firstLine="540"/>
        <w:jc w:val="both"/>
        <w:rPr>
          <w:rFonts w:ascii="Times New Roman" w:hAnsi="Times New Roman" w:cs="Times New Roman"/>
          <w:sz w:val="26"/>
          <w:szCs w:val="26"/>
        </w:rPr>
      </w:pPr>
      <w:r w:rsidRPr="00CA66E2">
        <w:rPr>
          <w:rFonts w:ascii="Times New Roman" w:hAnsi="Times New Roman" w:cs="Times New Roman"/>
          <w:sz w:val="26"/>
          <w:szCs w:val="26"/>
        </w:rPr>
        <w:t>-</w:t>
      </w:r>
      <w:r w:rsidR="00424355" w:rsidRPr="00CA66E2">
        <w:rPr>
          <w:rFonts w:ascii="Times New Roman" w:hAnsi="Times New Roman" w:cs="Times New Roman"/>
          <w:sz w:val="26"/>
          <w:szCs w:val="26"/>
        </w:rPr>
        <w:t xml:space="preserve">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0" w:history="1">
        <w:r w:rsidR="00424355" w:rsidRPr="00CA66E2">
          <w:rPr>
            <w:rStyle w:val="a3"/>
            <w:rFonts w:ascii="Times New Roman" w:hAnsi="Times New Roman" w:cs="Times New Roman"/>
            <w:color w:val="auto"/>
            <w:sz w:val="26"/>
            <w:szCs w:val="26"/>
            <w:u w:val="none"/>
          </w:rPr>
          <w:t>частью 1 статьи 95</w:t>
        </w:r>
      </w:hyperlink>
      <w:r w:rsidR="00424355" w:rsidRPr="00CA66E2">
        <w:rPr>
          <w:rFonts w:ascii="Times New Roman" w:hAnsi="Times New Roman" w:cs="Times New Roman"/>
          <w:sz w:val="26"/>
          <w:szCs w:val="26"/>
        </w:rPr>
        <w:t xml:space="preserve"> </w:t>
      </w:r>
      <w:r w:rsidRPr="00CA66E2">
        <w:rPr>
          <w:rFonts w:ascii="Times New Roman" w:hAnsi="Times New Roman" w:cs="Times New Roman"/>
          <w:sz w:val="26"/>
          <w:szCs w:val="26"/>
        </w:rPr>
        <w:t>Федерального закона № 248-ФЗ.</w:t>
      </w:r>
    </w:p>
    <w:p w:rsidR="00424355" w:rsidRPr="00CA66E2" w:rsidRDefault="00E5214C" w:rsidP="00CA66E2">
      <w:pPr>
        <w:spacing w:line="276" w:lineRule="auto"/>
        <w:ind w:firstLine="540"/>
        <w:jc w:val="both"/>
        <w:rPr>
          <w:rFonts w:ascii="Times New Roman" w:hAnsi="Times New Roman" w:cs="Times New Roman"/>
          <w:sz w:val="26"/>
          <w:szCs w:val="26"/>
        </w:rPr>
      </w:pPr>
      <w:r w:rsidRPr="00CA66E2">
        <w:rPr>
          <w:rFonts w:ascii="Times New Roman" w:hAnsi="Times New Roman" w:cs="Times New Roman"/>
          <w:sz w:val="26"/>
          <w:szCs w:val="26"/>
        </w:rPr>
        <w:t>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r w:rsidR="00424355" w:rsidRPr="00CA66E2">
        <w:rPr>
          <w:rFonts w:ascii="Times New Roman" w:hAnsi="Times New Roman" w:cs="Times New Roman"/>
          <w:sz w:val="26"/>
          <w:szCs w:val="26"/>
        </w:rPr>
        <w:t>.</w:t>
      </w:r>
    </w:p>
    <w:p w:rsidR="00D6266D" w:rsidRPr="00CA66E2" w:rsidRDefault="00D6266D" w:rsidP="00CA66E2">
      <w:pPr>
        <w:pStyle w:val="a4"/>
        <w:spacing w:line="276" w:lineRule="auto"/>
        <w:ind w:firstLine="567"/>
        <w:jc w:val="both"/>
        <w:rPr>
          <w:rFonts w:ascii="Times New Roman" w:hAnsi="Times New Roman"/>
          <w:sz w:val="26"/>
          <w:szCs w:val="26"/>
        </w:rPr>
      </w:pPr>
      <w:bookmarkStart w:id="0" w:name="sub_1059"/>
      <w:r w:rsidRPr="00CA66E2">
        <w:rPr>
          <w:rFonts w:ascii="Times New Roman" w:hAnsi="Times New Roman"/>
          <w:sz w:val="26"/>
          <w:szCs w:val="26"/>
        </w:rPr>
        <w:t>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муниципальный инспектор принимает в пределах своей компетенции меры по пресечению таких нарушений, а также направляет</w:t>
      </w:r>
      <w:r w:rsidRPr="00CA66E2">
        <w:rPr>
          <w:rFonts w:ascii="Times New Roman" w:hAnsi="Times New Roman"/>
          <w:sz w:val="26"/>
          <w:szCs w:val="26"/>
        </w:rPr>
        <w:br/>
        <w:t>в письменной форме руководителю органа муниципального контроля мотивированное представление с информацией о выявленных нарушениях для принятия решения о необходимости назначении внеплановой проверки юридического лица, индивидуального предпринимателя.</w:t>
      </w:r>
    </w:p>
    <w:p w:rsidR="00D6266D" w:rsidRPr="00CA66E2" w:rsidRDefault="00D6266D" w:rsidP="00CA66E2">
      <w:pPr>
        <w:pStyle w:val="a4"/>
        <w:spacing w:line="276" w:lineRule="auto"/>
        <w:ind w:firstLine="567"/>
        <w:jc w:val="both"/>
        <w:rPr>
          <w:rFonts w:ascii="Times New Roman" w:hAnsi="Times New Roman"/>
          <w:sz w:val="26"/>
          <w:szCs w:val="26"/>
        </w:rPr>
      </w:pPr>
      <w:bookmarkStart w:id="1" w:name="sub_1060"/>
      <w:bookmarkEnd w:id="0"/>
      <w:r w:rsidRPr="00CA66E2">
        <w:rPr>
          <w:rFonts w:ascii="Times New Roman" w:hAnsi="Times New Roman"/>
          <w:sz w:val="26"/>
          <w:szCs w:val="26"/>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bookmarkEnd w:id="1"/>
    <w:p w:rsidR="00E03E93" w:rsidRPr="00CA66E2" w:rsidRDefault="00E5214C" w:rsidP="00CA66E2">
      <w:pPr>
        <w:autoSpaceDE w:val="0"/>
        <w:autoSpaceDN w:val="0"/>
        <w:adjustRightInd w:val="0"/>
        <w:spacing w:line="276" w:lineRule="auto"/>
        <w:ind w:firstLine="540"/>
        <w:jc w:val="both"/>
        <w:rPr>
          <w:rFonts w:ascii="Times New Roman" w:eastAsia="Times New Roman" w:hAnsi="Times New Roman" w:cs="Times New Roman"/>
          <w:sz w:val="26"/>
          <w:szCs w:val="26"/>
          <w:lang w:eastAsia="ru-RU"/>
        </w:rPr>
      </w:pPr>
      <w:r w:rsidRPr="00CA66E2">
        <w:rPr>
          <w:rFonts w:ascii="Times New Roman" w:hAnsi="Times New Roman" w:cs="Times New Roman"/>
          <w:sz w:val="26"/>
          <w:szCs w:val="26"/>
        </w:rPr>
        <w:t>Должностные лица, осуществляющие м</w:t>
      </w:r>
      <w:r w:rsidR="00E03E93" w:rsidRPr="00CA66E2">
        <w:rPr>
          <w:rFonts w:ascii="Times New Roman" w:hAnsi="Times New Roman" w:cs="Times New Roman"/>
          <w:sz w:val="26"/>
          <w:szCs w:val="26"/>
        </w:rPr>
        <w:t xml:space="preserve">униципальный </w:t>
      </w:r>
      <w:r w:rsidRPr="00CA66E2">
        <w:rPr>
          <w:rFonts w:ascii="Times New Roman" w:hAnsi="Times New Roman" w:cs="Times New Roman"/>
          <w:sz w:val="26"/>
          <w:szCs w:val="26"/>
        </w:rPr>
        <w:t>контроль</w:t>
      </w:r>
      <w:r w:rsidR="00E03E93" w:rsidRPr="00CA66E2">
        <w:rPr>
          <w:rFonts w:ascii="Times New Roman" w:eastAsia="Times New Roman" w:hAnsi="Times New Roman" w:cs="Times New Roman"/>
          <w:sz w:val="26"/>
          <w:szCs w:val="26"/>
          <w:lang w:eastAsia="ru-RU"/>
        </w:rPr>
        <w:t>, в порядке, установленном законодательством Российской Федерации, имеет право:</w:t>
      </w:r>
    </w:p>
    <w:p w:rsidR="00D6266D" w:rsidRPr="00CA66E2" w:rsidRDefault="00E03E93" w:rsidP="00CA66E2">
      <w:pPr>
        <w:spacing w:line="276" w:lineRule="auto"/>
        <w:ind w:firstLine="540"/>
        <w:jc w:val="both"/>
        <w:rPr>
          <w:rFonts w:ascii="Times New Roman" w:hAnsi="Times New Roman" w:cs="Times New Roman"/>
          <w:sz w:val="26"/>
          <w:szCs w:val="26"/>
        </w:rPr>
      </w:pPr>
      <w:r w:rsidRPr="00CA66E2">
        <w:rPr>
          <w:rFonts w:ascii="Times New Roman" w:hAnsi="Times New Roman" w:cs="Times New Roman"/>
          <w:sz w:val="26"/>
          <w:szCs w:val="26"/>
        </w:rPr>
        <w:lastRenderedPageBreak/>
        <w:t>-</w:t>
      </w:r>
      <w:r w:rsidR="00D6266D" w:rsidRPr="00CA66E2">
        <w:rPr>
          <w:rFonts w:ascii="Times New Roman" w:hAnsi="Times New Roman" w:cs="Times New Roman"/>
          <w:sz w:val="26"/>
          <w:szCs w:val="26"/>
        </w:rPr>
        <w:t xml:space="preserve">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6266D" w:rsidRPr="00CA66E2" w:rsidRDefault="00E03E93" w:rsidP="00CA66E2">
      <w:pPr>
        <w:spacing w:line="276" w:lineRule="auto"/>
        <w:ind w:firstLine="540"/>
        <w:jc w:val="both"/>
        <w:rPr>
          <w:rFonts w:ascii="Times New Roman" w:hAnsi="Times New Roman" w:cs="Times New Roman"/>
          <w:sz w:val="26"/>
          <w:szCs w:val="26"/>
        </w:rPr>
      </w:pPr>
      <w:r w:rsidRPr="00CA66E2">
        <w:rPr>
          <w:rFonts w:ascii="Times New Roman" w:hAnsi="Times New Roman" w:cs="Times New Roman"/>
          <w:sz w:val="26"/>
          <w:szCs w:val="26"/>
        </w:rPr>
        <w:t xml:space="preserve">- </w:t>
      </w:r>
      <w:r w:rsidR="00D6266D" w:rsidRPr="00CA66E2">
        <w:rPr>
          <w:rFonts w:ascii="Times New Roman" w:hAnsi="Times New Roman" w:cs="Times New Roman"/>
          <w:sz w:val="26"/>
          <w:szCs w:val="26"/>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6266D" w:rsidRPr="00CA66E2" w:rsidRDefault="00E03E93" w:rsidP="00CA66E2">
      <w:pPr>
        <w:spacing w:line="276" w:lineRule="auto"/>
        <w:ind w:firstLine="540"/>
        <w:jc w:val="both"/>
        <w:rPr>
          <w:rFonts w:ascii="Times New Roman" w:hAnsi="Times New Roman" w:cs="Times New Roman"/>
          <w:sz w:val="26"/>
          <w:szCs w:val="26"/>
        </w:rPr>
      </w:pPr>
      <w:r w:rsidRPr="00CA66E2">
        <w:rPr>
          <w:rFonts w:ascii="Times New Roman" w:hAnsi="Times New Roman" w:cs="Times New Roman"/>
          <w:sz w:val="26"/>
          <w:szCs w:val="26"/>
        </w:rPr>
        <w:t xml:space="preserve">- </w:t>
      </w:r>
      <w:r w:rsidR="00D6266D" w:rsidRPr="00CA66E2">
        <w:rPr>
          <w:rFonts w:ascii="Times New Roman" w:hAnsi="Times New Roman" w:cs="Times New Roman"/>
          <w:sz w:val="26"/>
          <w:szCs w:val="26"/>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6266D" w:rsidRPr="00CA66E2" w:rsidRDefault="00E03E93" w:rsidP="00CA66E2">
      <w:pPr>
        <w:spacing w:line="276" w:lineRule="auto"/>
        <w:ind w:firstLine="540"/>
        <w:jc w:val="both"/>
        <w:rPr>
          <w:rFonts w:ascii="Times New Roman" w:hAnsi="Times New Roman" w:cs="Times New Roman"/>
          <w:sz w:val="26"/>
          <w:szCs w:val="26"/>
        </w:rPr>
      </w:pPr>
      <w:r w:rsidRPr="00CA66E2">
        <w:rPr>
          <w:rFonts w:ascii="Times New Roman" w:hAnsi="Times New Roman" w:cs="Times New Roman"/>
          <w:sz w:val="26"/>
          <w:szCs w:val="26"/>
        </w:rPr>
        <w:t>-</w:t>
      </w:r>
      <w:r w:rsidR="00D6266D" w:rsidRPr="00CA66E2">
        <w:rPr>
          <w:rFonts w:ascii="Times New Roman" w:hAnsi="Times New Roman" w:cs="Times New Roman"/>
          <w:sz w:val="26"/>
          <w:szCs w:val="26"/>
        </w:rPr>
        <w:t xml:space="preserve">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6266D" w:rsidRPr="00CA66E2" w:rsidRDefault="00E03E93" w:rsidP="00CA66E2">
      <w:pPr>
        <w:spacing w:line="276" w:lineRule="auto"/>
        <w:ind w:firstLine="540"/>
        <w:jc w:val="both"/>
        <w:rPr>
          <w:rFonts w:ascii="Times New Roman" w:hAnsi="Times New Roman" w:cs="Times New Roman"/>
          <w:sz w:val="26"/>
          <w:szCs w:val="26"/>
        </w:rPr>
      </w:pPr>
      <w:r w:rsidRPr="00CA66E2">
        <w:rPr>
          <w:rFonts w:ascii="Times New Roman" w:hAnsi="Times New Roman" w:cs="Times New Roman"/>
          <w:sz w:val="26"/>
          <w:szCs w:val="26"/>
        </w:rPr>
        <w:t>-</w:t>
      </w:r>
      <w:r w:rsidR="00D6266D" w:rsidRPr="00CA66E2">
        <w:rPr>
          <w:rFonts w:ascii="Times New Roman" w:hAnsi="Times New Roman" w:cs="Times New Roman"/>
          <w:sz w:val="26"/>
          <w:szCs w:val="26"/>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6266D" w:rsidRPr="00CA66E2" w:rsidRDefault="00E03E93" w:rsidP="00CA66E2">
      <w:pPr>
        <w:spacing w:line="276" w:lineRule="auto"/>
        <w:ind w:firstLine="540"/>
        <w:jc w:val="both"/>
        <w:rPr>
          <w:rFonts w:ascii="Times New Roman" w:hAnsi="Times New Roman" w:cs="Times New Roman"/>
          <w:sz w:val="26"/>
          <w:szCs w:val="26"/>
        </w:rPr>
      </w:pPr>
      <w:r w:rsidRPr="00CA66E2">
        <w:rPr>
          <w:rFonts w:ascii="Times New Roman" w:hAnsi="Times New Roman" w:cs="Times New Roman"/>
          <w:sz w:val="26"/>
          <w:szCs w:val="26"/>
        </w:rPr>
        <w:t>-</w:t>
      </w:r>
      <w:r w:rsidR="00D6266D" w:rsidRPr="00CA66E2">
        <w:rPr>
          <w:rFonts w:ascii="Times New Roman" w:hAnsi="Times New Roman" w:cs="Times New Roman"/>
          <w:sz w:val="26"/>
          <w:szCs w:val="26"/>
        </w:rPr>
        <w:t xml:space="preserve">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6266D" w:rsidRPr="00CA66E2" w:rsidRDefault="00E03E93" w:rsidP="00CA66E2">
      <w:pPr>
        <w:spacing w:line="276" w:lineRule="auto"/>
        <w:ind w:firstLine="540"/>
        <w:jc w:val="both"/>
        <w:rPr>
          <w:rFonts w:ascii="Times New Roman" w:hAnsi="Times New Roman" w:cs="Times New Roman"/>
          <w:sz w:val="26"/>
          <w:szCs w:val="26"/>
        </w:rPr>
      </w:pPr>
      <w:r w:rsidRPr="00CA66E2">
        <w:rPr>
          <w:rFonts w:ascii="Times New Roman" w:hAnsi="Times New Roman" w:cs="Times New Roman"/>
          <w:sz w:val="26"/>
          <w:szCs w:val="26"/>
        </w:rPr>
        <w:t>-</w:t>
      </w:r>
      <w:r w:rsidR="00D6266D" w:rsidRPr="00CA66E2">
        <w:rPr>
          <w:rFonts w:ascii="Times New Roman" w:hAnsi="Times New Roman" w:cs="Times New Roman"/>
          <w:sz w:val="26"/>
          <w:szCs w:val="26"/>
        </w:rPr>
        <w:t xml:space="preserve"> обращаться в соответствии с Федеральным </w:t>
      </w:r>
      <w:hyperlink r:id="rId11" w:history="1">
        <w:r w:rsidR="00D6266D" w:rsidRPr="00CA66E2">
          <w:rPr>
            <w:rStyle w:val="a3"/>
            <w:rFonts w:ascii="Times New Roman" w:hAnsi="Times New Roman" w:cs="Times New Roman"/>
            <w:color w:val="auto"/>
            <w:sz w:val="26"/>
            <w:szCs w:val="26"/>
            <w:u w:val="none"/>
          </w:rPr>
          <w:t>законом</w:t>
        </w:r>
      </w:hyperlink>
      <w:r w:rsidR="00D6266D" w:rsidRPr="00CA66E2">
        <w:rPr>
          <w:rFonts w:ascii="Times New Roman" w:hAnsi="Times New Roman" w:cs="Times New Roman"/>
          <w:sz w:val="26"/>
          <w:szCs w:val="26"/>
        </w:rPr>
        <w:t xml:space="preserve"> от </w:t>
      </w:r>
      <w:r w:rsidRPr="00CA66E2">
        <w:rPr>
          <w:rFonts w:ascii="Times New Roman" w:hAnsi="Times New Roman" w:cs="Times New Roman"/>
          <w:sz w:val="26"/>
          <w:szCs w:val="26"/>
        </w:rPr>
        <w:t>0</w:t>
      </w:r>
      <w:r w:rsidR="00D6266D" w:rsidRPr="00CA66E2">
        <w:rPr>
          <w:rFonts w:ascii="Times New Roman" w:hAnsi="Times New Roman" w:cs="Times New Roman"/>
          <w:sz w:val="26"/>
          <w:szCs w:val="26"/>
        </w:rPr>
        <w:t>7</w:t>
      </w:r>
      <w:r w:rsidRPr="00CA66E2">
        <w:rPr>
          <w:rFonts w:ascii="Times New Roman" w:hAnsi="Times New Roman" w:cs="Times New Roman"/>
          <w:sz w:val="26"/>
          <w:szCs w:val="26"/>
        </w:rPr>
        <w:t>.02.</w:t>
      </w:r>
      <w:r w:rsidR="00D6266D" w:rsidRPr="00CA66E2">
        <w:rPr>
          <w:rFonts w:ascii="Times New Roman" w:hAnsi="Times New Roman" w:cs="Times New Roman"/>
          <w:sz w:val="26"/>
          <w:szCs w:val="26"/>
        </w:rPr>
        <w:t xml:space="preserve">2011 года </w:t>
      </w:r>
      <w:r w:rsidRPr="00CA66E2">
        <w:rPr>
          <w:rFonts w:ascii="Times New Roman" w:hAnsi="Times New Roman" w:cs="Times New Roman"/>
          <w:sz w:val="26"/>
          <w:szCs w:val="26"/>
        </w:rPr>
        <w:t>№</w:t>
      </w:r>
      <w:r w:rsidR="00D6266D" w:rsidRPr="00CA66E2">
        <w:rPr>
          <w:rFonts w:ascii="Times New Roman" w:hAnsi="Times New Roman" w:cs="Times New Roman"/>
          <w:sz w:val="26"/>
          <w:szCs w:val="26"/>
        </w:rPr>
        <w:t xml:space="preserve"> 3-ФЗ "О полиции" за содействием к органам полиции в случаях, если инспектору оказывается противо</w:t>
      </w:r>
      <w:r w:rsidR="00190E54" w:rsidRPr="00CA66E2">
        <w:rPr>
          <w:rFonts w:ascii="Times New Roman" w:hAnsi="Times New Roman" w:cs="Times New Roman"/>
          <w:sz w:val="26"/>
          <w:szCs w:val="26"/>
        </w:rPr>
        <w:t>действие или угрожает опасность.</w:t>
      </w:r>
    </w:p>
    <w:p w:rsidR="00304286" w:rsidRPr="00CA66E2" w:rsidRDefault="00304286" w:rsidP="00CA66E2">
      <w:pPr>
        <w:pStyle w:val="pt-a-000021"/>
        <w:spacing w:before="0" w:beforeAutospacing="0" w:after="0" w:afterAutospacing="0" w:line="276" w:lineRule="auto"/>
        <w:ind w:firstLine="709"/>
        <w:jc w:val="both"/>
        <w:rPr>
          <w:rStyle w:val="pt-a0"/>
          <w:rFonts w:eastAsia="SimSun"/>
          <w:kern w:val="2"/>
          <w:sz w:val="26"/>
          <w:szCs w:val="26"/>
          <w:lang w:eastAsia="zh-CN" w:bidi="hi-IN"/>
        </w:rPr>
      </w:pPr>
      <w:r w:rsidRPr="00CA66E2">
        <w:rPr>
          <w:rStyle w:val="pt-a0"/>
          <w:rFonts w:eastAsia="SimSun"/>
          <w:kern w:val="2"/>
          <w:sz w:val="26"/>
          <w:szCs w:val="26"/>
          <w:lang w:eastAsia="zh-CN" w:bidi="hi-IN"/>
        </w:rPr>
        <w:t>При осуществлении муниципального контроля могут проводиться следующие виды профилактических мероприятий:</w:t>
      </w:r>
    </w:p>
    <w:p w:rsidR="00304286" w:rsidRPr="00CA66E2" w:rsidRDefault="00304286" w:rsidP="00CA66E2">
      <w:pPr>
        <w:pStyle w:val="pt-a-000021"/>
        <w:numPr>
          <w:ilvl w:val="0"/>
          <w:numId w:val="3"/>
        </w:numPr>
        <w:spacing w:before="0" w:beforeAutospacing="0" w:after="0" w:afterAutospacing="0" w:line="276" w:lineRule="auto"/>
        <w:jc w:val="both"/>
        <w:rPr>
          <w:rStyle w:val="pt-a0"/>
          <w:rFonts w:eastAsia="SimSun"/>
          <w:kern w:val="2"/>
          <w:sz w:val="26"/>
          <w:szCs w:val="26"/>
          <w:lang w:eastAsia="zh-CN" w:bidi="hi-IN"/>
        </w:rPr>
      </w:pPr>
      <w:r w:rsidRPr="00CA66E2">
        <w:rPr>
          <w:rStyle w:val="pt-a0"/>
          <w:rFonts w:eastAsia="SimSun"/>
          <w:kern w:val="2"/>
          <w:sz w:val="26"/>
          <w:szCs w:val="26"/>
          <w:lang w:eastAsia="zh-CN" w:bidi="hi-IN"/>
        </w:rPr>
        <w:t>информирование;</w:t>
      </w:r>
    </w:p>
    <w:p w:rsidR="00304286" w:rsidRPr="00CA66E2" w:rsidRDefault="00304286" w:rsidP="00CA66E2">
      <w:pPr>
        <w:pStyle w:val="pt-a-000021"/>
        <w:numPr>
          <w:ilvl w:val="0"/>
          <w:numId w:val="3"/>
        </w:numPr>
        <w:spacing w:before="0" w:beforeAutospacing="0" w:after="0" w:afterAutospacing="0" w:line="276" w:lineRule="auto"/>
        <w:jc w:val="both"/>
        <w:rPr>
          <w:rStyle w:val="pt-a0"/>
          <w:rFonts w:eastAsia="SimSun"/>
          <w:kern w:val="2"/>
          <w:sz w:val="26"/>
          <w:szCs w:val="26"/>
          <w:lang w:eastAsia="zh-CN" w:bidi="hi-IN"/>
        </w:rPr>
      </w:pPr>
      <w:r w:rsidRPr="00CA66E2">
        <w:rPr>
          <w:rStyle w:val="pt-a0"/>
          <w:rFonts w:eastAsia="SimSun"/>
          <w:kern w:val="2"/>
          <w:sz w:val="26"/>
          <w:szCs w:val="26"/>
          <w:lang w:eastAsia="zh-CN" w:bidi="hi-IN"/>
        </w:rPr>
        <w:t>консультирование;</w:t>
      </w:r>
    </w:p>
    <w:p w:rsidR="00304286" w:rsidRPr="00CA66E2" w:rsidRDefault="00304286" w:rsidP="00CA66E2">
      <w:pPr>
        <w:pStyle w:val="pt-a-000021"/>
        <w:numPr>
          <w:ilvl w:val="0"/>
          <w:numId w:val="3"/>
        </w:numPr>
        <w:spacing w:before="0" w:beforeAutospacing="0" w:after="0" w:afterAutospacing="0" w:line="276" w:lineRule="auto"/>
        <w:jc w:val="both"/>
        <w:rPr>
          <w:rFonts w:eastAsia="SimSun"/>
          <w:kern w:val="2"/>
          <w:sz w:val="26"/>
          <w:szCs w:val="26"/>
          <w:lang w:eastAsia="zh-CN" w:bidi="hi-IN"/>
        </w:rPr>
      </w:pPr>
      <w:r w:rsidRPr="00CA66E2">
        <w:rPr>
          <w:sz w:val="26"/>
          <w:szCs w:val="26"/>
        </w:rPr>
        <w:t>объявление предостережения;</w:t>
      </w:r>
      <w:r w:rsidRPr="00CA66E2">
        <w:rPr>
          <w:spacing w:val="-67"/>
          <w:sz w:val="26"/>
          <w:szCs w:val="26"/>
        </w:rPr>
        <w:t xml:space="preserve"> </w:t>
      </w:r>
    </w:p>
    <w:p w:rsidR="00304286" w:rsidRPr="00CA66E2" w:rsidRDefault="00304286" w:rsidP="00CA66E2">
      <w:pPr>
        <w:pStyle w:val="pt-a-000021"/>
        <w:numPr>
          <w:ilvl w:val="0"/>
          <w:numId w:val="3"/>
        </w:numPr>
        <w:spacing w:before="0" w:beforeAutospacing="0" w:after="0" w:afterAutospacing="0" w:line="276" w:lineRule="auto"/>
        <w:jc w:val="both"/>
        <w:rPr>
          <w:rStyle w:val="pt-a0"/>
          <w:rFonts w:eastAsia="SimSun"/>
          <w:kern w:val="2"/>
          <w:sz w:val="26"/>
          <w:szCs w:val="26"/>
          <w:lang w:eastAsia="zh-CN" w:bidi="hi-IN"/>
        </w:rPr>
      </w:pPr>
      <w:r w:rsidRPr="00CA66E2">
        <w:rPr>
          <w:sz w:val="26"/>
          <w:szCs w:val="26"/>
        </w:rPr>
        <w:t>профилактический</w:t>
      </w:r>
      <w:r w:rsidRPr="00CA66E2">
        <w:rPr>
          <w:spacing w:val="-3"/>
          <w:sz w:val="26"/>
          <w:szCs w:val="26"/>
        </w:rPr>
        <w:t xml:space="preserve"> </w:t>
      </w:r>
      <w:r w:rsidRPr="00CA66E2">
        <w:rPr>
          <w:sz w:val="26"/>
          <w:szCs w:val="26"/>
        </w:rPr>
        <w:t>визит.</w:t>
      </w:r>
    </w:p>
    <w:p w:rsidR="00304286" w:rsidRPr="00CA66E2" w:rsidRDefault="00304286" w:rsidP="00CA66E2">
      <w:pPr>
        <w:pStyle w:val="pt-a-000021"/>
        <w:spacing w:before="0" w:beforeAutospacing="0" w:after="0" w:afterAutospacing="0" w:line="276" w:lineRule="auto"/>
        <w:ind w:firstLine="708"/>
        <w:jc w:val="both"/>
        <w:rPr>
          <w:rStyle w:val="pt-a0"/>
          <w:rFonts w:eastAsia="SimSun"/>
          <w:kern w:val="2"/>
          <w:sz w:val="26"/>
          <w:szCs w:val="26"/>
          <w:lang w:eastAsia="zh-CN" w:bidi="hi-IN"/>
        </w:rPr>
      </w:pPr>
      <w:r w:rsidRPr="00CA66E2">
        <w:rPr>
          <w:rStyle w:val="pt-a0"/>
          <w:rFonts w:eastAsia="SimSun"/>
          <w:kern w:val="2"/>
          <w:sz w:val="26"/>
          <w:szCs w:val="26"/>
          <w:lang w:eastAsia="zh-CN" w:bidi="hi-IN"/>
        </w:rPr>
        <w:t>Консультирование осуществляется в устной форме по обращениям контролируемых лиц и их представителей.</w:t>
      </w:r>
    </w:p>
    <w:p w:rsidR="00304286" w:rsidRPr="00CA66E2" w:rsidRDefault="00304286" w:rsidP="00CA66E2">
      <w:pPr>
        <w:autoSpaceDE w:val="0"/>
        <w:autoSpaceDN w:val="0"/>
        <w:adjustRightInd w:val="0"/>
        <w:spacing w:line="276" w:lineRule="auto"/>
        <w:jc w:val="both"/>
        <w:rPr>
          <w:rStyle w:val="hl"/>
          <w:rFonts w:ascii="Times New Roman" w:hAnsi="Times New Roman" w:cs="Times New Roman"/>
          <w:b/>
          <w:sz w:val="26"/>
          <w:szCs w:val="26"/>
        </w:rPr>
      </w:pPr>
      <w:r w:rsidRPr="00CA66E2">
        <w:rPr>
          <w:rStyle w:val="pt-a0"/>
          <w:rFonts w:ascii="Times New Roman" w:eastAsia="SimSun" w:hAnsi="Times New Roman" w:cs="Times New Roman"/>
          <w:kern w:val="2"/>
          <w:sz w:val="26"/>
          <w:szCs w:val="26"/>
          <w:lang w:eastAsia="zh-CN" w:bidi="hi-IN"/>
        </w:rPr>
        <w:t>Консультирование может осуществляться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04286" w:rsidRPr="00CA66E2" w:rsidRDefault="00304286" w:rsidP="00CA66E2">
      <w:pPr>
        <w:autoSpaceDE w:val="0"/>
        <w:autoSpaceDN w:val="0"/>
        <w:adjustRightInd w:val="0"/>
        <w:spacing w:line="276" w:lineRule="auto"/>
        <w:ind w:firstLine="540"/>
        <w:jc w:val="center"/>
        <w:rPr>
          <w:rStyle w:val="hl"/>
          <w:rFonts w:ascii="Times New Roman" w:hAnsi="Times New Roman" w:cs="Times New Roman"/>
          <w:b/>
          <w:sz w:val="26"/>
          <w:szCs w:val="26"/>
        </w:rPr>
      </w:pPr>
    </w:p>
    <w:p w:rsidR="00E0148E" w:rsidRPr="00CA66E2" w:rsidRDefault="00E0148E" w:rsidP="00CA66E2">
      <w:pPr>
        <w:pStyle w:val="a4"/>
        <w:spacing w:line="276" w:lineRule="auto"/>
        <w:ind w:firstLine="708"/>
        <w:jc w:val="both"/>
        <w:rPr>
          <w:rFonts w:ascii="Times New Roman" w:hAnsi="Times New Roman"/>
          <w:sz w:val="26"/>
          <w:szCs w:val="26"/>
        </w:rPr>
      </w:pPr>
    </w:p>
    <w:p w:rsidR="00D6266D" w:rsidRPr="00CA66E2" w:rsidRDefault="00D6266D" w:rsidP="00CA66E2">
      <w:pPr>
        <w:spacing w:line="276" w:lineRule="auto"/>
        <w:ind w:firstLine="540"/>
        <w:jc w:val="both"/>
        <w:rPr>
          <w:rFonts w:ascii="Times New Roman" w:hAnsi="Times New Roman" w:cs="Times New Roman"/>
          <w:sz w:val="26"/>
          <w:szCs w:val="26"/>
        </w:rPr>
      </w:pPr>
    </w:p>
    <w:p w:rsidR="00155074" w:rsidRPr="00CA66E2" w:rsidRDefault="00155074" w:rsidP="00CA66E2">
      <w:pPr>
        <w:shd w:val="clear" w:color="auto" w:fill="FFFFFF"/>
        <w:spacing w:line="276" w:lineRule="auto"/>
        <w:contextualSpacing/>
        <w:jc w:val="center"/>
        <w:rPr>
          <w:rFonts w:ascii="Times New Roman" w:eastAsia="Times New Roman" w:hAnsi="Times New Roman" w:cs="Times New Roman"/>
          <w:sz w:val="26"/>
          <w:szCs w:val="26"/>
        </w:rPr>
      </w:pPr>
      <w:r w:rsidRPr="00CA66E2">
        <w:rPr>
          <w:rFonts w:ascii="Times New Roman" w:eastAsia="Times New Roman" w:hAnsi="Times New Roman" w:cs="Times New Roman"/>
          <w:b/>
          <w:bCs/>
          <w:sz w:val="26"/>
          <w:szCs w:val="26"/>
        </w:rPr>
        <w:lastRenderedPageBreak/>
        <w:t>Разъяснения мер ответственности при воспрепятствовании муниципального контроля</w:t>
      </w:r>
    </w:p>
    <w:p w:rsidR="004B0CDF" w:rsidRPr="00CA66E2" w:rsidRDefault="004B0CDF" w:rsidP="00CA66E2">
      <w:pPr>
        <w:pStyle w:val="FORMATTEXT"/>
        <w:spacing w:line="276" w:lineRule="auto"/>
        <w:ind w:firstLine="568"/>
        <w:jc w:val="both"/>
        <w:rPr>
          <w:rFonts w:ascii="Times New Roman" w:hAnsi="Times New Roman" w:cs="Times New Roman"/>
          <w:color w:val="000000" w:themeColor="text1"/>
          <w:sz w:val="26"/>
          <w:szCs w:val="26"/>
        </w:rPr>
      </w:pPr>
      <w:r w:rsidRPr="00CA66E2">
        <w:rPr>
          <w:rFonts w:ascii="Times New Roman" w:hAnsi="Times New Roman" w:cs="Times New Roman"/>
          <w:color w:val="000000" w:themeColor="text1"/>
          <w:sz w:val="26"/>
          <w:szCs w:val="26"/>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w:t>
      </w:r>
      <w:r w:rsidRPr="00CA66E2">
        <w:rPr>
          <w:rFonts w:ascii="Times New Roman" w:hAnsi="Times New Roman" w:cs="Times New Roman"/>
          <w:color w:val="000000" w:themeColor="text1"/>
          <w:sz w:val="26"/>
          <w:szCs w:val="26"/>
        </w:rPr>
        <w:t>нарушение Федерального закона 2</w:t>
      </w:r>
      <w:r w:rsidR="00CA66E2" w:rsidRPr="00CA66E2">
        <w:rPr>
          <w:rFonts w:ascii="Times New Roman" w:hAnsi="Times New Roman" w:cs="Times New Roman"/>
          <w:color w:val="000000" w:themeColor="text1"/>
          <w:sz w:val="26"/>
          <w:szCs w:val="26"/>
        </w:rPr>
        <w:t>94</w:t>
      </w:r>
      <w:r w:rsidRPr="00CA66E2">
        <w:rPr>
          <w:rFonts w:ascii="Times New Roman" w:hAnsi="Times New Roman" w:cs="Times New Roman"/>
          <w:color w:val="000000" w:themeColor="text1"/>
          <w:sz w:val="26"/>
          <w:szCs w:val="26"/>
        </w:rPr>
        <w:t>-</w:t>
      </w:r>
      <w:r w:rsidRPr="00CA66E2">
        <w:rPr>
          <w:rFonts w:ascii="Times New Roman" w:hAnsi="Times New Roman" w:cs="Times New Roman"/>
          <w:color w:val="000000" w:themeColor="text1"/>
          <w:sz w:val="26"/>
          <w:szCs w:val="26"/>
        </w:rPr>
        <w:t>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B0CDF" w:rsidRPr="00CA66E2" w:rsidRDefault="004B0CDF" w:rsidP="00CA66E2">
      <w:pPr>
        <w:pStyle w:val="FORMATTEXT"/>
        <w:spacing w:line="276" w:lineRule="auto"/>
        <w:ind w:firstLine="568"/>
        <w:jc w:val="both"/>
        <w:rPr>
          <w:rFonts w:ascii="Times New Roman" w:hAnsi="Times New Roman" w:cs="Times New Roman"/>
          <w:color w:val="000000" w:themeColor="text1"/>
          <w:sz w:val="26"/>
          <w:szCs w:val="26"/>
        </w:rPr>
      </w:pPr>
      <w:r w:rsidRPr="00CA66E2">
        <w:rPr>
          <w:rFonts w:ascii="Times New Roman" w:hAnsi="Times New Roman" w:cs="Times New Roman"/>
          <w:color w:val="000000" w:themeColor="text1"/>
          <w:sz w:val="26"/>
          <w:szCs w:val="26"/>
        </w:rPr>
        <w:t xml:space="preserve">Несоблюдение вышеуказанных требований образует составы административного правонарушения, предусмотренные </w:t>
      </w:r>
      <w:hyperlink r:id="rId12" w:tooltip="’’Кодекс Российской Федерации об административных правонарушениях (с изменениями на 23 июня 2020 года) (редакция, действующая с 4 июля 2020 года)’’&#10;Кодекс РФ от 30.12.2001 N 195-ФЗ&#10;Статус: действующая редакция (действ. с 04.07.2020)" w:history="1">
        <w:r w:rsidRPr="00CA66E2">
          <w:rPr>
            <w:rStyle w:val="a3"/>
            <w:rFonts w:ascii="Times New Roman" w:hAnsi="Times New Roman" w:cs="Times New Roman"/>
            <w:color w:val="000000" w:themeColor="text1"/>
            <w:sz w:val="26"/>
            <w:szCs w:val="26"/>
          </w:rPr>
          <w:t>гл. 19 КоАП РФ</w:t>
        </w:r>
      </w:hyperlink>
      <w:r w:rsidRPr="00CA66E2">
        <w:rPr>
          <w:rFonts w:ascii="Times New Roman" w:hAnsi="Times New Roman" w:cs="Times New Roman"/>
          <w:color w:val="000000" w:themeColor="text1"/>
          <w:sz w:val="26"/>
          <w:szCs w:val="26"/>
        </w:rPr>
        <w:t>, а именно:</w:t>
      </w:r>
    </w:p>
    <w:p w:rsidR="004B0CDF" w:rsidRPr="00CA66E2" w:rsidRDefault="004B0CDF" w:rsidP="00CA66E2">
      <w:pPr>
        <w:pStyle w:val="FORMATTEXT"/>
        <w:spacing w:line="276" w:lineRule="auto"/>
        <w:ind w:firstLine="568"/>
        <w:jc w:val="both"/>
        <w:rPr>
          <w:rFonts w:ascii="Times New Roman" w:hAnsi="Times New Roman" w:cs="Times New Roman"/>
          <w:color w:val="000000" w:themeColor="text1"/>
          <w:sz w:val="26"/>
          <w:szCs w:val="26"/>
        </w:rPr>
      </w:pPr>
      <w:r w:rsidRPr="00CA66E2">
        <w:rPr>
          <w:rFonts w:ascii="Times New Roman" w:hAnsi="Times New Roman" w:cs="Times New Roman"/>
          <w:color w:val="000000" w:themeColor="text1"/>
          <w:sz w:val="26"/>
          <w:szCs w:val="26"/>
        </w:rPr>
        <w:t xml:space="preserve">- </w:t>
      </w:r>
      <w:r w:rsidRPr="00CA66E2">
        <w:rPr>
          <w:rStyle w:val="a3"/>
          <w:rFonts w:ascii="Times New Roman" w:hAnsi="Times New Roman" w:cs="Times New Roman"/>
          <w:color w:val="000000" w:themeColor="text1"/>
          <w:sz w:val="26"/>
          <w:szCs w:val="26"/>
          <w:u w:val="none"/>
        </w:rPr>
        <w:t>статья 19.4</w:t>
      </w:r>
      <w:r w:rsidR="00155074" w:rsidRPr="00CA66E2">
        <w:rPr>
          <w:rStyle w:val="a3"/>
          <w:rFonts w:ascii="Times New Roman" w:hAnsi="Times New Roman" w:cs="Times New Roman"/>
          <w:color w:val="000000" w:themeColor="text1"/>
          <w:sz w:val="26"/>
          <w:szCs w:val="26"/>
          <w:u w:val="none"/>
        </w:rPr>
        <w:t>.</w:t>
      </w:r>
      <w:r w:rsidRPr="00CA66E2">
        <w:rPr>
          <w:rStyle w:val="a3"/>
          <w:rFonts w:ascii="Times New Roman" w:hAnsi="Times New Roman" w:cs="Times New Roman"/>
          <w:color w:val="000000" w:themeColor="text1"/>
          <w:sz w:val="26"/>
          <w:szCs w:val="26"/>
          <w:u w:val="none"/>
        </w:rPr>
        <w:t xml:space="preserve"> </w:t>
      </w:r>
      <w:r w:rsidRPr="00CA66E2">
        <w:rPr>
          <w:rFonts w:ascii="Times New Roman" w:hAnsi="Times New Roman" w:cs="Times New Roman"/>
          <w:color w:val="000000" w:themeColor="text1"/>
          <w:sz w:val="26"/>
          <w:szCs w:val="26"/>
        </w:rPr>
        <w:t xml:space="preserve"> Неповиновение законному распоряжению должностного лица органа, осуществляющего государственный надзор (контроль), муниципальный контроль;</w:t>
      </w:r>
    </w:p>
    <w:p w:rsidR="004B0CDF" w:rsidRPr="00CA66E2" w:rsidRDefault="004B0CDF" w:rsidP="00CA66E2">
      <w:pPr>
        <w:pStyle w:val="FORMATTEXT"/>
        <w:spacing w:line="276" w:lineRule="auto"/>
        <w:ind w:firstLine="568"/>
        <w:jc w:val="both"/>
        <w:rPr>
          <w:rFonts w:ascii="Times New Roman" w:hAnsi="Times New Roman" w:cs="Times New Roman"/>
          <w:color w:val="000000" w:themeColor="text1"/>
          <w:sz w:val="26"/>
          <w:szCs w:val="26"/>
        </w:rPr>
      </w:pPr>
      <w:r w:rsidRPr="00CA66E2">
        <w:rPr>
          <w:rFonts w:ascii="Times New Roman" w:hAnsi="Times New Roman" w:cs="Times New Roman"/>
          <w:color w:val="000000" w:themeColor="text1"/>
          <w:sz w:val="26"/>
          <w:szCs w:val="26"/>
        </w:rPr>
        <w:t>- статья 19.4.1</w:t>
      </w:r>
      <w:r w:rsidR="00155074" w:rsidRPr="00CA66E2">
        <w:rPr>
          <w:rFonts w:ascii="Times New Roman" w:hAnsi="Times New Roman" w:cs="Times New Roman"/>
          <w:color w:val="000000" w:themeColor="text1"/>
          <w:sz w:val="26"/>
          <w:szCs w:val="26"/>
        </w:rPr>
        <w:t>.</w:t>
      </w:r>
      <w:r w:rsidRPr="00CA66E2">
        <w:rPr>
          <w:rFonts w:ascii="Times New Roman" w:hAnsi="Times New Roman" w:cs="Times New Roman"/>
          <w:color w:val="000000" w:themeColor="text1"/>
          <w:sz w:val="26"/>
          <w:szCs w:val="26"/>
        </w:rPr>
        <w:t xml:space="preserve"> Воспрепятствование законной деятельности должностного лица органа государственного контроля (надзора), органа муниципального контроля;</w:t>
      </w:r>
    </w:p>
    <w:p w:rsidR="004B0CDF" w:rsidRPr="00CA66E2" w:rsidRDefault="004B0CDF" w:rsidP="00CA66E2">
      <w:pPr>
        <w:pStyle w:val="FORMATTEXT"/>
        <w:spacing w:line="276" w:lineRule="auto"/>
        <w:ind w:firstLine="568"/>
        <w:jc w:val="both"/>
        <w:rPr>
          <w:rFonts w:ascii="Times New Roman" w:hAnsi="Times New Roman" w:cs="Times New Roman"/>
          <w:color w:val="000000" w:themeColor="text1"/>
          <w:sz w:val="26"/>
          <w:szCs w:val="26"/>
        </w:rPr>
      </w:pPr>
      <w:r w:rsidRPr="00CA66E2">
        <w:rPr>
          <w:rFonts w:ascii="Times New Roman" w:hAnsi="Times New Roman" w:cs="Times New Roman"/>
          <w:color w:val="000000" w:themeColor="text1"/>
          <w:sz w:val="26"/>
          <w:szCs w:val="26"/>
        </w:rPr>
        <w:t xml:space="preserve">- </w:t>
      </w:r>
      <w:hyperlink r:id="rId13" w:tooltip="’’Кодекс Российской Федерации об административных правонарушениях (с изменениями на 23 июня 2020 года) (редакция, действующая с 4 июля 2020 года)’’&#10;Кодекс РФ от 30.12.2001 N 195-ФЗ&#10;Статус: действующая редакция (действ. с 04.07.2020)" w:history="1">
        <w:r w:rsidRPr="00CA66E2">
          <w:rPr>
            <w:rStyle w:val="a3"/>
            <w:rFonts w:ascii="Times New Roman" w:hAnsi="Times New Roman" w:cs="Times New Roman"/>
            <w:color w:val="000000" w:themeColor="text1"/>
            <w:sz w:val="26"/>
            <w:szCs w:val="26"/>
            <w:u w:val="none"/>
          </w:rPr>
          <w:t>статья 19.5</w:t>
        </w:r>
        <w:r w:rsidR="00155074" w:rsidRPr="00CA66E2">
          <w:rPr>
            <w:rStyle w:val="a3"/>
            <w:rFonts w:ascii="Times New Roman" w:hAnsi="Times New Roman" w:cs="Times New Roman"/>
            <w:color w:val="000000" w:themeColor="text1"/>
            <w:sz w:val="26"/>
            <w:szCs w:val="26"/>
            <w:u w:val="none"/>
          </w:rPr>
          <w:t>.</w:t>
        </w:r>
        <w:r w:rsidRPr="00CA66E2">
          <w:rPr>
            <w:rStyle w:val="a3"/>
            <w:rFonts w:ascii="Times New Roman" w:hAnsi="Times New Roman" w:cs="Times New Roman"/>
            <w:color w:val="000000" w:themeColor="text1"/>
            <w:sz w:val="26"/>
            <w:szCs w:val="26"/>
            <w:u w:val="none"/>
          </w:rPr>
          <w:t xml:space="preserve"> </w:t>
        </w:r>
      </w:hyperlink>
      <w:r w:rsidRPr="00CA66E2">
        <w:rPr>
          <w:rFonts w:ascii="Times New Roman" w:hAnsi="Times New Roman" w:cs="Times New Roman"/>
          <w:color w:val="000000" w:themeColor="text1"/>
          <w:sz w:val="26"/>
          <w:szCs w:val="26"/>
        </w:rPr>
        <w:t xml:space="preserve"> </w:t>
      </w:r>
      <w:r w:rsidRPr="00CA66E2">
        <w:rPr>
          <w:rFonts w:ascii="Times New Roman" w:hAnsi="Times New Roman" w:cs="Times New Roman"/>
          <w:color w:val="000000" w:themeColor="text1"/>
          <w:sz w:val="26"/>
          <w:szCs w:val="26"/>
        </w:rPr>
        <w:t xml:space="preserve">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4B0CDF" w:rsidRPr="00CA66E2" w:rsidRDefault="004B0CDF" w:rsidP="00CA66E2">
      <w:pPr>
        <w:pStyle w:val="FORMATTEXT"/>
        <w:spacing w:line="276" w:lineRule="auto"/>
        <w:ind w:firstLine="568"/>
        <w:jc w:val="both"/>
        <w:rPr>
          <w:rFonts w:ascii="Times New Roman" w:hAnsi="Times New Roman" w:cs="Times New Roman"/>
          <w:color w:val="000000" w:themeColor="text1"/>
          <w:sz w:val="26"/>
          <w:szCs w:val="26"/>
        </w:rPr>
      </w:pPr>
      <w:r w:rsidRPr="00CA66E2">
        <w:rPr>
          <w:rFonts w:ascii="Times New Roman" w:hAnsi="Times New Roman" w:cs="Times New Roman"/>
          <w:color w:val="000000" w:themeColor="text1"/>
          <w:sz w:val="26"/>
          <w:szCs w:val="26"/>
        </w:rPr>
        <w:t xml:space="preserve">- </w:t>
      </w:r>
      <w:hyperlink r:id="rId14" w:tooltip="’’Кодекс Российской Федерации об административных правонарушениях (с изменениями на 23 июня 2020 года) (редакция, действующая с 4 июля 2020 года)’’&#10;Кодекс РФ от 30.12.2001 N 195-ФЗ&#10;Статус: действующая редакция (действ. с 04.07.2020)" w:history="1">
        <w:r w:rsidRPr="00CA66E2">
          <w:rPr>
            <w:rStyle w:val="a3"/>
            <w:rFonts w:ascii="Times New Roman" w:hAnsi="Times New Roman" w:cs="Times New Roman"/>
            <w:color w:val="000000" w:themeColor="text1"/>
            <w:sz w:val="26"/>
            <w:szCs w:val="26"/>
            <w:u w:val="none"/>
          </w:rPr>
          <w:t>статья 19.7</w:t>
        </w:r>
        <w:r w:rsidR="00155074" w:rsidRPr="00CA66E2">
          <w:rPr>
            <w:rStyle w:val="a3"/>
            <w:rFonts w:ascii="Times New Roman" w:hAnsi="Times New Roman" w:cs="Times New Roman"/>
            <w:color w:val="000000" w:themeColor="text1"/>
            <w:sz w:val="26"/>
            <w:szCs w:val="26"/>
            <w:u w:val="none"/>
          </w:rPr>
          <w:t>.</w:t>
        </w:r>
        <w:r w:rsidRPr="00CA66E2">
          <w:rPr>
            <w:rStyle w:val="a3"/>
            <w:rFonts w:ascii="Times New Roman" w:hAnsi="Times New Roman" w:cs="Times New Roman"/>
            <w:color w:val="000000" w:themeColor="text1"/>
            <w:sz w:val="26"/>
            <w:szCs w:val="26"/>
            <w:u w:val="none"/>
          </w:rPr>
          <w:t xml:space="preserve"> </w:t>
        </w:r>
      </w:hyperlink>
      <w:r w:rsidRPr="00CA66E2">
        <w:rPr>
          <w:rFonts w:ascii="Times New Roman" w:hAnsi="Times New Roman" w:cs="Times New Roman"/>
          <w:color w:val="000000" w:themeColor="text1"/>
          <w:sz w:val="26"/>
          <w:szCs w:val="26"/>
        </w:rPr>
        <w:t xml:space="preserve"> </w:t>
      </w:r>
      <w:r w:rsidRPr="00CA66E2">
        <w:rPr>
          <w:rFonts w:ascii="Times New Roman" w:hAnsi="Times New Roman" w:cs="Times New Roman"/>
          <w:color w:val="000000" w:themeColor="text1"/>
          <w:sz w:val="26"/>
          <w:szCs w:val="26"/>
        </w:rPr>
        <w:t xml:space="preserve"> Непредставление сведений (информации).</w:t>
      </w:r>
    </w:p>
    <w:p w:rsidR="00CA66E2" w:rsidRPr="00CA66E2" w:rsidRDefault="00CA66E2" w:rsidP="009B5B48">
      <w:pPr>
        <w:pStyle w:val="a8"/>
        <w:spacing w:before="0" w:line="276" w:lineRule="auto"/>
        <w:ind w:left="0" w:firstLine="0"/>
        <w:rPr>
          <w:b/>
          <w:sz w:val="26"/>
          <w:szCs w:val="26"/>
        </w:rPr>
      </w:pPr>
      <w:bookmarkStart w:id="2" w:name="_GoBack"/>
      <w:bookmarkEnd w:id="2"/>
    </w:p>
    <w:p w:rsidR="002658E8" w:rsidRPr="00CA66E2" w:rsidRDefault="002658E8" w:rsidP="00CA66E2">
      <w:pPr>
        <w:pStyle w:val="a8"/>
        <w:spacing w:before="0" w:line="276" w:lineRule="auto"/>
        <w:ind w:left="0" w:firstLine="681"/>
        <w:rPr>
          <w:b/>
          <w:sz w:val="26"/>
          <w:szCs w:val="26"/>
        </w:rPr>
      </w:pPr>
      <w:r w:rsidRPr="00CA66E2">
        <w:rPr>
          <w:b/>
          <w:sz w:val="26"/>
          <w:szCs w:val="26"/>
        </w:rPr>
        <w:t>Обжалование решений органа контроля, действий (бездействия) его должностных лиц</w:t>
      </w:r>
    </w:p>
    <w:p w:rsidR="002658E8" w:rsidRPr="00CA66E2" w:rsidRDefault="002658E8" w:rsidP="00CA66E2">
      <w:pPr>
        <w:pStyle w:val="a4"/>
        <w:spacing w:line="276" w:lineRule="auto"/>
        <w:ind w:firstLine="681"/>
        <w:jc w:val="both"/>
        <w:rPr>
          <w:rFonts w:ascii="Times New Roman" w:hAnsi="Times New Roman"/>
          <w:sz w:val="26"/>
          <w:szCs w:val="26"/>
        </w:rPr>
      </w:pPr>
      <w:r w:rsidRPr="00CA66E2">
        <w:rPr>
          <w:rFonts w:ascii="Times New Roman" w:hAnsi="Times New Roman"/>
          <w:sz w:val="26"/>
          <w:szCs w:val="26"/>
        </w:rPr>
        <w:t>Правом на обжалование решений органа муниципального жилищного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2658E8" w:rsidRPr="00CA66E2" w:rsidRDefault="002658E8" w:rsidP="00CA66E2">
      <w:pPr>
        <w:pStyle w:val="ac"/>
        <w:widowControl w:val="0"/>
        <w:tabs>
          <w:tab w:val="left" w:pos="1130"/>
        </w:tabs>
        <w:autoSpaceDE w:val="0"/>
        <w:autoSpaceDN w:val="0"/>
        <w:spacing w:after="0"/>
        <w:ind w:left="567"/>
        <w:contextualSpacing w:val="0"/>
        <w:jc w:val="both"/>
        <w:rPr>
          <w:rFonts w:ascii="Times New Roman" w:hAnsi="Times New Roman" w:cs="Times New Roman"/>
          <w:sz w:val="26"/>
          <w:szCs w:val="26"/>
        </w:rPr>
      </w:pPr>
      <w:r w:rsidRPr="00CA66E2">
        <w:rPr>
          <w:rFonts w:ascii="Times New Roman" w:hAnsi="Times New Roman" w:cs="Times New Roman"/>
          <w:sz w:val="26"/>
          <w:szCs w:val="26"/>
        </w:rPr>
        <w:t>- решение</w:t>
      </w:r>
      <w:r w:rsidRPr="00CA66E2">
        <w:rPr>
          <w:rFonts w:ascii="Times New Roman" w:hAnsi="Times New Roman" w:cs="Times New Roman"/>
          <w:spacing w:val="-5"/>
          <w:sz w:val="26"/>
          <w:szCs w:val="26"/>
        </w:rPr>
        <w:t xml:space="preserve"> </w:t>
      </w:r>
      <w:r w:rsidRPr="00CA66E2">
        <w:rPr>
          <w:rFonts w:ascii="Times New Roman" w:hAnsi="Times New Roman" w:cs="Times New Roman"/>
          <w:sz w:val="26"/>
          <w:szCs w:val="26"/>
        </w:rPr>
        <w:t>о</w:t>
      </w:r>
      <w:r w:rsidRPr="00CA66E2">
        <w:rPr>
          <w:rFonts w:ascii="Times New Roman" w:hAnsi="Times New Roman" w:cs="Times New Roman"/>
          <w:spacing w:val="-2"/>
          <w:sz w:val="26"/>
          <w:szCs w:val="26"/>
        </w:rPr>
        <w:t xml:space="preserve"> </w:t>
      </w:r>
      <w:r w:rsidRPr="00CA66E2">
        <w:rPr>
          <w:rFonts w:ascii="Times New Roman" w:hAnsi="Times New Roman" w:cs="Times New Roman"/>
          <w:sz w:val="26"/>
          <w:szCs w:val="26"/>
        </w:rPr>
        <w:t>проведении</w:t>
      </w:r>
      <w:r w:rsidRPr="00CA66E2">
        <w:rPr>
          <w:rFonts w:ascii="Times New Roman" w:hAnsi="Times New Roman" w:cs="Times New Roman"/>
          <w:spacing w:val="-2"/>
          <w:sz w:val="26"/>
          <w:szCs w:val="26"/>
        </w:rPr>
        <w:t xml:space="preserve"> </w:t>
      </w:r>
      <w:r w:rsidRPr="00CA66E2">
        <w:rPr>
          <w:rFonts w:ascii="Times New Roman" w:hAnsi="Times New Roman" w:cs="Times New Roman"/>
          <w:sz w:val="26"/>
          <w:szCs w:val="26"/>
        </w:rPr>
        <w:t>контрольных</w:t>
      </w:r>
      <w:r w:rsidRPr="00CA66E2">
        <w:rPr>
          <w:rFonts w:ascii="Times New Roman" w:hAnsi="Times New Roman" w:cs="Times New Roman"/>
          <w:spacing w:val="-4"/>
          <w:sz w:val="26"/>
          <w:szCs w:val="26"/>
        </w:rPr>
        <w:t xml:space="preserve"> </w:t>
      </w:r>
      <w:r w:rsidRPr="00CA66E2">
        <w:rPr>
          <w:rFonts w:ascii="Times New Roman" w:hAnsi="Times New Roman" w:cs="Times New Roman"/>
          <w:sz w:val="26"/>
          <w:szCs w:val="26"/>
        </w:rPr>
        <w:t>мероприятий;</w:t>
      </w:r>
    </w:p>
    <w:p w:rsidR="002658E8" w:rsidRPr="00CA66E2" w:rsidRDefault="002658E8" w:rsidP="00CA66E2">
      <w:pPr>
        <w:pStyle w:val="ac"/>
        <w:widowControl w:val="0"/>
        <w:tabs>
          <w:tab w:val="left" w:pos="1178"/>
        </w:tabs>
        <w:autoSpaceDE w:val="0"/>
        <w:autoSpaceDN w:val="0"/>
        <w:spacing w:after="0"/>
        <w:ind w:left="0" w:firstLine="567"/>
        <w:contextualSpacing w:val="0"/>
        <w:jc w:val="both"/>
        <w:rPr>
          <w:rFonts w:ascii="Times New Roman" w:hAnsi="Times New Roman" w:cs="Times New Roman"/>
          <w:sz w:val="26"/>
          <w:szCs w:val="26"/>
        </w:rPr>
      </w:pPr>
      <w:r w:rsidRPr="00CA66E2">
        <w:rPr>
          <w:rFonts w:ascii="Times New Roman" w:hAnsi="Times New Roman" w:cs="Times New Roman"/>
          <w:sz w:val="26"/>
          <w:szCs w:val="26"/>
        </w:rPr>
        <w:t>- акт контрольного мероприятия, предписание об устранении выявленных</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нарушений;</w:t>
      </w:r>
    </w:p>
    <w:p w:rsidR="002658E8" w:rsidRPr="00CA66E2" w:rsidRDefault="002658E8" w:rsidP="00CA66E2">
      <w:pPr>
        <w:pStyle w:val="ac"/>
        <w:widowControl w:val="0"/>
        <w:tabs>
          <w:tab w:val="left" w:pos="1250"/>
        </w:tabs>
        <w:autoSpaceDE w:val="0"/>
        <w:autoSpaceDN w:val="0"/>
        <w:spacing w:after="0"/>
        <w:ind w:left="0" w:firstLine="567"/>
        <w:contextualSpacing w:val="0"/>
        <w:jc w:val="both"/>
        <w:rPr>
          <w:rFonts w:ascii="Times New Roman" w:hAnsi="Times New Roman" w:cs="Times New Roman"/>
          <w:sz w:val="26"/>
          <w:szCs w:val="26"/>
        </w:rPr>
      </w:pPr>
      <w:r w:rsidRPr="00CA66E2">
        <w:rPr>
          <w:rFonts w:ascii="Times New Roman" w:hAnsi="Times New Roman" w:cs="Times New Roman"/>
          <w:sz w:val="26"/>
          <w:szCs w:val="26"/>
        </w:rPr>
        <w:t>- действий</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(бездействия)</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должностных</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лиц</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контрольного</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(надзорного)</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органа</w:t>
      </w:r>
      <w:r w:rsidRPr="00CA66E2">
        <w:rPr>
          <w:rFonts w:ascii="Times New Roman" w:hAnsi="Times New Roman" w:cs="Times New Roman"/>
          <w:spacing w:val="-2"/>
          <w:sz w:val="26"/>
          <w:szCs w:val="26"/>
        </w:rPr>
        <w:t xml:space="preserve"> </w:t>
      </w:r>
      <w:r w:rsidRPr="00CA66E2">
        <w:rPr>
          <w:rFonts w:ascii="Times New Roman" w:hAnsi="Times New Roman" w:cs="Times New Roman"/>
          <w:sz w:val="26"/>
          <w:szCs w:val="26"/>
        </w:rPr>
        <w:t>в</w:t>
      </w:r>
      <w:r w:rsidRPr="00CA66E2">
        <w:rPr>
          <w:rFonts w:ascii="Times New Roman" w:hAnsi="Times New Roman" w:cs="Times New Roman"/>
          <w:spacing w:val="-4"/>
          <w:sz w:val="26"/>
          <w:szCs w:val="26"/>
        </w:rPr>
        <w:t xml:space="preserve"> </w:t>
      </w:r>
      <w:r w:rsidRPr="00CA66E2">
        <w:rPr>
          <w:rFonts w:ascii="Times New Roman" w:hAnsi="Times New Roman" w:cs="Times New Roman"/>
          <w:sz w:val="26"/>
          <w:szCs w:val="26"/>
        </w:rPr>
        <w:t>рамках контрольных (надзорных)</w:t>
      </w:r>
      <w:r w:rsidRPr="00CA66E2">
        <w:rPr>
          <w:rFonts w:ascii="Times New Roman" w:hAnsi="Times New Roman" w:cs="Times New Roman"/>
          <w:spacing w:val="-2"/>
          <w:sz w:val="26"/>
          <w:szCs w:val="26"/>
        </w:rPr>
        <w:t xml:space="preserve"> </w:t>
      </w:r>
      <w:r w:rsidRPr="00CA66E2">
        <w:rPr>
          <w:rFonts w:ascii="Times New Roman" w:hAnsi="Times New Roman" w:cs="Times New Roman"/>
          <w:sz w:val="26"/>
          <w:szCs w:val="26"/>
        </w:rPr>
        <w:t>мероприятий.</w:t>
      </w:r>
    </w:p>
    <w:p w:rsidR="002658E8" w:rsidRPr="00CA66E2" w:rsidRDefault="002658E8" w:rsidP="00CA66E2">
      <w:pPr>
        <w:pStyle w:val="ac"/>
        <w:widowControl w:val="0"/>
        <w:tabs>
          <w:tab w:val="left" w:pos="1250"/>
        </w:tabs>
        <w:autoSpaceDE w:val="0"/>
        <w:autoSpaceDN w:val="0"/>
        <w:spacing w:after="0"/>
        <w:ind w:left="0" w:firstLine="709"/>
        <w:contextualSpacing w:val="0"/>
        <w:jc w:val="both"/>
        <w:rPr>
          <w:rFonts w:ascii="Times New Roman" w:hAnsi="Times New Roman" w:cs="Times New Roman"/>
          <w:sz w:val="26"/>
          <w:szCs w:val="26"/>
        </w:rPr>
      </w:pPr>
      <w:r w:rsidRPr="00CA66E2">
        <w:rPr>
          <w:rFonts w:ascii="Times New Roman" w:hAnsi="Times New Roman" w:cs="Times New Roman"/>
          <w:sz w:val="26"/>
          <w:szCs w:val="26"/>
        </w:rPr>
        <w:t>Сроки подачи жалобы определяются в соответствии с частями 5-11 статьи</w:t>
      </w:r>
      <w:r w:rsidRPr="00CA66E2">
        <w:rPr>
          <w:rFonts w:ascii="Times New Roman" w:hAnsi="Times New Roman" w:cs="Times New Roman"/>
          <w:spacing w:val="-67"/>
          <w:sz w:val="26"/>
          <w:szCs w:val="26"/>
        </w:rPr>
        <w:t xml:space="preserve"> </w:t>
      </w:r>
      <w:r w:rsidRPr="00CA66E2">
        <w:rPr>
          <w:rFonts w:ascii="Times New Roman" w:hAnsi="Times New Roman" w:cs="Times New Roman"/>
          <w:sz w:val="26"/>
          <w:szCs w:val="26"/>
        </w:rPr>
        <w:t>40 Федерального закона от 31.07.2020 № 248-ФЗ.</w:t>
      </w:r>
    </w:p>
    <w:p w:rsidR="002658E8" w:rsidRPr="00CA66E2" w:rsidRDefault="002658E8" w:rsidP="00CA66E2">
      <w:pPr>
        <w:pStyle w:val="ac"/>
        <w:widowControl w:val="0"/>
        <w:tabs>
          <w:tab w:val="left" w:pos="1250"/>
        </w:tabs>
        <w:autoSpaceDE w:val="0"/>
        <w:autoSpaceDN w:val="0"/>
        <w:spacing w:after="0"/>
        <w:ind w:left="0" w:firstLine="709"/>
        <w:contextualSpacing w:val="0"/>
        <w:jc w:val="both"/>
        <w:rPr>
          <w:rFonts w:ascii="Times New Roman" w:hAnsi="Times New Roman" w:cs="Times New Roman"/>
          <w:sz w:val="26"/>
          <w:szCs w:val="26"/>
        </w:rPr>
      </w:pPr>
      <w:r w:rsidRPr="00CA66E2">
        <w:rPr>
          <w:rFonts w:ascii="Times New Roman" w:hAnsi="Times New Roman" w:cs="Times New Roman"/>
          <w:sz w:val="26"/>
          <w:szCs w:val="26"/>
        </w:rPr>
        <w:t>Жалоба</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может</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содержать</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ходатайство</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о</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приостановлении</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исполнения</w:t>
      </w:r>
      <w:r w:rsidRPr="00CA66E2">
        <w:rPr>
          <w:rFonts w:ascii="Times New Roman" w:hAnsi="Times New Roman" w:cs="Times New Roman"/>
          <w:spacing w:val="-67"/>
          <w:sz w:val="26"/>
          <w:szCs w:val="26"/>
        </w:rPr>
        <w:t xml:space="preserve"> </w:t>
      </w:r>
      <w:r w:rsidRPr="00CA66E2">
        <w:rPr>
          <w:rFonts w:ascii="Times New Roman" w:hAnsi="Times New Roman" w:cs="Times New Roman"/>
          <w:sz w:val="26"/>
          <w:szCs w:val="26"/>
        </w:rPr>
        <w:t>обжалуемого</w:t>
      </w:r>
      <w:r w:rsidRPr="00CA66E2">
        <w:rPr>
          <w:rFonts w:ascii="Times New Roman" w:hAnsi="Times New Roman" w:cs="Times New Roman"/>
          <w:spacing w:val="-3"/>
          <w:sz w:val="26"/>
          <w:szCs w:val="26"/>
        </w:rPr>
        <w:t xml:space="preserve"> </w:t>
      </w:r>
      <w:r w:rsidRPr="00CA66E2">
        <w:rPr>
          <w:rFonts w:ascii="Times New Roman" w:hAnsi="Times New Roman" w:cs="Times New Roman"/>
          <w:sz w:val="26"/>
          <w:szCs w:val="26"/>
        </w:rPr>
        <w:t>решения органа</w:t>
      </w:r>
      <w:r w:rsidRPr="00CA66E2">
        <w:rPr>
          <w:rFonts w:ascii="Times New Roman" w:hAnsi="Times New Roman" w:cs="Times New Roman"/>
          <w:spacing w:val="-1"/>
          <w:sz w:val="26"/>
          <w:szCs w:val="26"/>
        </w:rPr>
        <w:t xml:space="preserve"> муниципального жилищного </w:t>
      </w:r>
      <w:r w:rsidRPr="00CA66E2">
        <w:rPr>
          <w:rFonts w:ascii="Times New Roman" w:hAnsi="Times New Roman" w:cs="Times New Roman"/>
          <w:sz w:val="26"/>
          <w:szCs w:val="26"/>
        </w:rPr>
        <w:t>контроля.</w:t>
      </w:r>
    </w:p>
    <w:p w:rsidR="002658E8" w:rsidRPr="00CA66E2" w:rsidRDefault="002658E8" w:rsidP="00CA66E2">
      <w:pPr>
        <w:pStyle w:val="ac"/>
        <w:widowControl w:val="0"/>
        <w:tabs>
          <w:tab w:val="left" w:pos="1250"/>
        </w:tabs>
        <w:autoSpaceDE w:val="0"/>
        <w:autoSpaceDN w:val="0"/>
        <w:spacing w:after="0"/>
        <w:ind w:left="0" w:firstLine="709"/>
        <w:contextualSpacing w:val="0"/>
        <w:jc w:val="both"/>
        <w:rPr>
          <w:rFonts w:ascii="Times New Roman" w:hAnsi="Times New Roman" w:cs="Times New Roman"/>
          <w:sz w:val="26"/>
          <w:szCs w:val="26"/>
        </w:rPr>
      </w:pPr>
      <w:r w:rsidRPr="00CA66E2">
        <w:rPr>
          <w:rFonts w:ascii="Times New Roman" w:hAnsi="Times New Roman" w:cs="Times New Roman"/>
          <w:sz w:val="26"/>
          <w:szCs w:val="26"/>
        </w:rPr>
        <w:t>Жалоба,</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поданная</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в</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досудебном</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порядке</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на</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действия</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(бездействие)</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уполномоченного</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должностного</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лица,</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подлежит</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рассмотрению</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руководителем</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(заместителем</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руководителя)</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органа</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муниципального</w:t>
      </w:r>
      <w:r w:rsidRPr="00CA66E2">
        <w:rPr>
          <w:rFonts w:ascii="Times New Roman" w:hAnsi="Times New Roman" w:cs="Times New Roman"/>
          <w:spacing w:val="1"/>
          <w:sz w:val="26"/>
          <w:szCs w:val="26"/>
        </w:rPr>
        <w:t xml:space="preserve"> жилищного </w:t>
      </w:r>
      <w:r w:rsidRPr="00CA66E2">
        <w:rPr>
          <w:rFonts w:ascii="Times New Roman" w:hAnsi="Times New Roman" w:cs="Times New Roman"/>
          <w:sz w:val="26"/>
          <w:szCs w:val="26"/>
        </w:rPr>
        <w:t>контроля.</w:t>
      </w:r>
    </w:p>
    <w:p w:rsidR="002658E8" w:rsidRPr="00CA66E2" w:rsidRDefault="002658E8" w:rsidP="00CA66E2">
      <w:pPr>
        <w:pStyle w:val="ac"/>
        <w:widowControl w:val="0"/>
        <w:tabs>
          <w:tab w:val="left" w:pos="1250"/>
        </w:tabs>
        <w:autoSpaceDE w:val="0"/>
        <w:autoSpaceDN w:val="0"/>
        <w:spacing w:after="0"/>
        <w:ind w:left="0" w:firstLine="709"/>
        <w:contextualSpacing w:val="0"/>
        <w:jc w:val="both"/>
        <w:rPr>
          <w:rFonts w:ascii="Times New Roman" w:hAnsi="Times New Roman" w:cs="Times New Roman"/>
          <w:sz w:val="26"/>
          <w:szCs w:val="26"/>
        </w:rPr>
      </w:pPr>
      <w:r w:rsidRPr="00CA66E2">
        <w:rPr>
          <w:rFonts w:ascii="Times New Roman" w:hAnsi="Times New Roman" w:cs="Times New Roman"/>
          <w:sz w:val="26"/>
          <w:szCs w:val="26"/>
        </w:rPr>
        <w:t>Жалоба,</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поданная</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в</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досудебном</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порядке</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на</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действия</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(бездействие)</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руководителя</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(заместителя</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руководителя)</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органа</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муниципального жилищного</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контроля,</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подлежит рассмотрению Главой (заместителем главы) Озерского</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городского</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округа Челябинской области.</w:t>
      </w:r>
    </w:p>
    <w:p w:rsidR="002658E8" w:rsidRPr="00CA66E2" w:rsidRDefault="002658E8" w:rsidP="00CA66E2">
      <w:pPr>
        <w:pStyle w:val="ac"/>
        <w:widowControl w:val="0"/>
        <w:tabs>
          <w:tab w:val="left" w:pos="1250"/>
        </w:tabs>
        <w:autoSpaceDE w:val="0"/>
        <w:autoSpaceDN w:val="0"/>
        <w:spacing w:after="0"/>
        <w:ind w:left="0" w:firstLine="709"/>
        <w:contextualSpacing w:val="0"/>
        <w:jc w:val="both"/>
        <w:rPr>
          <w:rFonts w:ascii="Times New Roman" w:hAnsi="Times New Roman" w:cs="Times New Roman"/>
          <w:sz w:val="26"/>
          <w:szCs w:val="26"/>
        </w:rPr>
      </w:pPr>
      <w:r w:rsidRPr="00CA66E2">
        <w:rPr>
          <w:rFonts w:ascii="Times New Roman" w:hAnsi="Times New Roman" w:cs="Times New Roman"/>
          <w:sz w:val="26"/>
          <w:szCs w:val="26"/>
        </w:rPr>
        <w:lastRenderedPageBreak/>
        <w:t xml:space="preserve">Жалоба подлежит рассмотрению уполномоченным на рассмотрение жалобы органом в течение двадцати рабочих дней со дня ее регистрации. </w:t>
      </w:r>
    </w:p>
    <w:p w:rsidR="002658E8" w:rsidRPr="00CA66E2" w:rsidRDefault="002658E8" w:rsidP="00CA66E2">
      <w:pPr>
        <w:pStyle w:val="ac"/>
        <w:widowControl w:val="0"/>
        <w:tabs>
          <w:tab w:val="left" w:pos="1250"/>
        </w:tabs>
        <w:autoSpaceDE w:val="0"/>
        <w:autoSpaceDN w:val="0"/>
        <w:spacing w:after="0"/>
        <w:ind w:left="0" w:firstLine="709"/>
        <w:contextualSpacing w:val="0"/>
        <w:jc w:val="both"/>
        <w:rPr>
          <w:rFonts w:ascii="Times New Roman" w:hAnsi="Times New Roman" w:cs="Times New Roman"/>
          <w:sz w:val="26"/>
          <w:szCs w:val="26"/>
        </w:rPr>
      </w:pPr>
      <w:r w:rsidRPr="00CA66E2">
        <w:rPr>
          <w:rFonts w:ascii="Times New Roman" w:hAnsi="Times New Roman" w:cs="Times New Roman"/>
          <w:sz w:val="26"/>
          <w:szCs w:val="26"/>
        </w:rPr>
        <w:t>Срок</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рассмотрения</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жалобы,</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может быть продлен, но не более чем на двадцать рабочих дней, в случае</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истребования относящихся к предмету жалобы и необходимых для ее полного,</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объективного</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и</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всестороннего</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рассмотрения</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и</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разрешения</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информации</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и</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документов,</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которые</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находятся</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в</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распоряжении</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государственных</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органов либо</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подведомственных</w:t>
      </w:r>
      <w:r w:rsidRPr="00CA66E2">
        <w:rPr>
          <w:rFonts w:ascii="Times New Roman" w:hAnsi="Times New Roman" w:cs="Times New Roman"/>
          <w:spacing w:val="-3"/>
          <w:sz w:val="26"/>
          <w:szCs w:val="26"/>
        </w:rPr>
        <w:t xml:space="preserve"> </w:t>
      </w:r>
      <w:r w:rsidRPr="00CA66E2">
        <w:rPr>
          <w:rFonts w:ascii="Times New Roman" w:hAnsi="Times New Roman" w:cs="Times New Roman"/>
          <w:sz w:val="26"/>
          <w:szCs w:val="26"/>
        </w:rPr>
        <w:t>им</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организаций.</w:t>
      </w:r>
    </w:p>
    <w:p w:rsidR="002658E8" w:rsidRPr="00CA66E2" w:rsidRDefault="002658E8" w:rsidP="00CA66E2">
      <w:pPr>
        <w:pStyle w:val="ac"/>
        <w:widowControl w:val="0"/>
        <w:tabs>
          <w:tab w:val="left" w:pos="1250"/>
        </w:tabs>
        <w:autoSpaceDE w:val="0"/>
        <w:autoSpaceDN w:val="0"/>
        <w:spacing w:after="0"/>
        <w:ind w:left="0" w:firstLine="709"/>
        <w:contextualSpacing w:val="0"/>
        <w:jc w:val="both"/>
        <w:rPr>
          <w:rFonts w:ascii="Times New Roman" w:hAnsi="Times New Roman" w:cs="Times New Roman"/>
          <w:sz w:val="26"/>
          <w:szCs w:val="26"/>
        </w:rPr>
      </w:pPr>
      <w:r w:rsidRPr="00CA66E2">
        <w:rPr>
          <w:rFonts w:ascii="Times New Roman" w:hAnsi="Times New Roman" w:cs="Times New Roman"/>
          <w:sz w:val="26"/>
          <w:szCs w:val="26"/>
        </w:rPr>
        <w:t>Решение по жалобе вручается заявителю лично (с пометкой заявителя о</w:t>
      </w:r>
      <w:r w:rsidRPr="00CA66E2">
        <w:rPr>
          <w:rFonts w:ascii="Times New Roman" w:hAnsi="Times New Roman" w:cs="Times New Roman"/>
          <w:spacing w:val="1"/>
          <w:sz w:val="26"/>
          <w:szCs w:val="26"/>
        </w:rPr>
        <w:t xml:space="preserve"> </w:t>
      </w:r>
      <w:r w:rsidRPr="00CA66E2">
        <w:rPr>
          <w:rFonts w:ascii="Times New Roman" w:hAnsi="Times New Roman" w:cs="Times New Roman"/>
          <w:spacing w:val="-1"/>
          <w:sz w:val="26"/>
          <w:szCs w:val="26"/>
        </w:rPr>
        <w:t>дате</w:t>
      </w:r>
      <w:r w:rsidRPr="00CA66E2">
        <w:rPr>
          <w:rFonts w:ascii="Times New Roman" w:hAnsi="Times New Roman" w:cs="Times New Roman"/>
          <w:spacing w:val="-17"/>
          <w:sz w:val="26"/>
          <w:szCs w:val="26"/>
        </w:rPr>
        <w:t xml:space="preserve"> </w:t>
      </w:r>
      <w:r w:rsidRPr="00CA66E2">
        <w:rPr>
          <w:rFonts w:ascii="Times New Roman" w:hAnsi="Times New Roman" w:cs="Times New Roman"/>
          <w:spacing w:val="-1"/>
          <w:sz w:val="26"/>
          <w:szCs w:val="26"/>
        </w:rPr>
        <w:t>получения</w:t>
      </w:r>
      <w:r w:rsidRPr="00CA66E2">
        <w:rPr>
          <w:rFonts w:ascii="Times New Roman" w:hAnsi="Times New Roman" w:cs="Times New Roman"/>
          <w:spacing w:val="-16"/>
          <w:sz w:val="26"/>
          <w:szCs w:val="26"/>
        </w:rPr>
        <w:t xml:space="preserve"> </w:t>
      </w:r>
      <w:r w:rsidRPr="00CA66E2">
        <w:rPr>
          <w:rFonts w:ascii="Times New Roman" w:hAnsi="Times New Roman" w:cs="Times New Roman"/>
          <w:spacing w:val="-1"/>
          <w:sz w:val="26"/>
          <w:szCs w:val="26"/>
        </w:rPr>
        <w:t>на</w:t>
      </w:r>
      <w:r w:rsidRPr="00CA66E2">
        <w:rPr>
          <w:rFonts w:ascii="Times New Roman" w:hAnsi="Times New Roman" w:cs="Times New Roman"/>
          <w:spacing w:val="-15"/>
          <w:sz w:val="26"/>
          <w:szCs w:val="26"/>
        </w:rPr>
        <w:t xml:space="preserve"> </w:t>
      </w:r>
      <w:r w:rsidRPr="00CA66E2">
        <w:rPr>
          <w:rFonts w:ascii="Times New Roman" w:hAnsi="Times New Roman" w:cs="Times New Roman"/>
          <w:spacing w:val="-1"/>
          <w:sz w:val="26"/>
          <w:szCs w:val="26"/>
        </w:rPr>
        <w:t>втором</w:t>
      </w:r>
      <w:r w:rsidRPr="00CA66E2">
        <w:rPr>
          <w:rFonts w:ascii="Times New Roman" w:hAnsi="Times New Roman" w:cs="Times New Roman"/>
          <w:spacing w:val="-14"/>
          <w:sz w:val="26"/>
          <w:szCs w:val="26"/>
        </w:rPr>
        <w:t xml:space="preserve"> </w:t>
      </w:r>
      <w:r w:rsidRPr="00CA66E2">
        <w:rPr>
          <w:rFonts w:ascii="Times New Roman" w:hAnsi="Times New Roman" w:cs="Times New Roman"/>
          <w:sz w:val="26"/>
          <w:szCs w:val="26"/>
        </w:rPr>
        <w:t>экземпляре)</w:t>
      </w:r>
      <w:r w:rsidRPr="00CA66E2">
        <w:rPr>
          <w:rFonts w:ascii="Times New Roman" w:hAnsi="Times New Roman" w:cs="Times New Roman"/>
          <w:spacing w:val="-14"/>
          <w:sz w:val="26"/>
          <w:szCs w:val="26"/>
        </w:rPr>
        <w:t xml:space="preserve"> </w:t>
      </w:r>
      <w:r w:rsidRPr="00CA66E2">
        <w:rPr>
          <w:rFonts w:ascii="Times New Roman" w:hAnsi="Times New Roman" w:cs="Times New Roman"/>
          <w:sz w:val="26"/>
          <w:szCs w:val="26"/>
        </w:rPr>
        <w:t>либо</w:t>
      </w:r>
      <w:r w:rsidRPr="00CA66E2">
        <w:rPr>
          <w:rFonts w:ascii="Times New Roman" w:hAnsi="Times New Roman" w:cs="Times New Roman"/>
          <w:spacing w:val="-16"/>
          <w:sz w:val="26"/>
          <w:szCs w:val="26"/>
        </w:rPr>
        <w:t xml:space="preserve"> </w:t>
      </w:r>
      <w:r w:rsidRPr="00CA66E2">
        <w:rPr>
          <w:rFonts w:ascii="Times New Roman" w:hAnsi="Times New Roman" w:cs="Times New Roman"/>
          <w:sz w:val="26"/>
          <w:szCs w:val="26"/>
        </w:rPr>
        <w:t>направляется</w:t>
      </w:r>
      <w:r w:rsidRPr="00CA66E2">
        <w:rPr>
          <w:rFonts w:ascii="Times New Roman" w:hAnsi="Times New Roman" w:cs="Times New Roman"/>
          <w:spacing w:val="-16"/>
          <w:sz w:val="26"/>
          <w:szCs w:val="26"/>
        </w:rPr>
        <w:t xml:space="preserve"> </w:t>
      </w:r>
      <w:r w:rsidRPr="00CA66E2">
        <w:rPr>
          <w:rFonts w:ascii="Times New Roman" w:hAnsi="Times New Roman" w:cs="Times New Roman"/>
          <w:sz w:val="26"/>
          <w:szCs w:val="26"/>
        </w:rPr>
        <w:t>почтовой</w:t>
      </w:r>
      <w:r w:rsidRPr="00CA66E2">
        <w:rPr>
          <w:rFonts w:ascii="Times New Roman" w:hAnsi="Times New Roman" w:cs="Times New Roman"/>
          <w:spacing w:val="-14"/>
          <w:sz w:val="26"/>
          <w:szCs w:val="26"/>
        </w:rPr>
        <w:t xml:space="preserve"> </w:t>
      </w:r>
      <w:r w:rsidRPr="00CA66E2">
        <w:rPr>
          <w:rFonts w:ascii="Times New Roman" w:hAnsi="Times New Roman" w:cs="Times New Roman"/>
          <w:sz w:val="26"/>
          <w:szCs w:val="26"/>
        </w:rPr>
        <w:t>связью.</w:t>
      </w:r>
      <w:r w:rsidRPr="00CA66E2">
        <w:rPr>
          <w:rFonts w:ascii="Times New Roman" w:hAnsi="Times New Roman" w:cs="Times New Roman"/>
          <w:spacing w:val="-15"/>
          <w:sz w:val="26"/>
          <w:szCs w:val="26"/>
        </w:rPr>
        <w:t xml:space="preserve"> </w:t>
      </w:r>
      <w:r w:rsidRPr="00CA66E2">
        <w:rPr>
          <w:rFonts w:ascii="Times New Roman" w:hAnsi="Times New Roman" w:cs="Times New Roman"/>
          <w:sz w:val="26"/>
          <w:szCs w:val="26"/>
        </w:rPr>
        <w:t>Решение</w:t>
      </w:r>
      <w:r w:rsidRPr="00CA66E2">
        <w:rPr>
          <w:rFonts w:ascii="Times New Roman" w:hAnsi="Times New Roman" w:cs="Times New Roman"/>
          <w:spacing w:val="-67"/>
          <w:sz w:val="26"/>
          <w:szCs w:val="26"/>
        </w:rPr>
        <w:t xml:space="preserve"> </w:t>
      </w:r>
      <w:r w:rsidRPr="00CA66E2">
        <w:rPr>
          <w:rFonts w:ascii="Times New Roman" w:hAnsi="Times New Roman" w:cs="Times New Roman"/>
          <w:sz w:val="26"/>
          <w:szCs w:val="26"/>
        </w:rPr>
        <w:t>по</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жалобе</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может</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быть</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направлено</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на</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адрес</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электронной</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почты,</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указанный</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заявителем</w:t>
      </w:r>
      <w:r w:rsidRPr="00CA66E2">
        <w:rPr>
          <w:rFonts w:ascii="Times New Roman" w:hAnsi="Times New Roman" w:cs="Times New Roman"/>
          <w:spacing w:val="-4"/>
          <w:sz w:val="26"/>
          <w:szCs w:val="26"/>
        </w:rPr>
        <w:t xml:space="preserve"> </w:t>
      </w:r>
      <w:r w:rsidRPr="00CA66E2">
        <w:rPr>
          <w:rFonts w:ascii="Times New Roman" w:hAnsi="Times New Roman" w:cs="Times New Roman"/>
          <w:sz w:val="26"/>
          <w:szCs w:val="26"/>
        </w:rPr>
        <w:t>при подаче</w:t>
      </w:r>
      <w:r w:rsidRPr="00CA66E2">
        <w:rPr>
          <w:rFonts w:ascii="Times New Roman" w:hAnsi="Times New Roman" w:cs="Times New Roman"/>
          <w:spacing w:val="-1"/>
          <w:sz w:val="26"/>
          <w:szCs w:val="26"/>
        </w:rPr>
        <w:t xml:space="preserve"> </w:t>
      </w:r>
      <w:r w:rsidRPr="00CA66E2">
        <w:rPr>
          <w:rFonts w:ascii="Times New Roman" w:hAnsi="Times New Roman" w:cs="Times New Roman"/>
          <w:sz w:val="26"/>
          <w:szCs w:val="26"/>
        </w:rPr>
        <w:t>жалобы.</w:t>
      </w:r>
    </w:p>
    <w:p w:rsidR="002658E8" w:rsidRPr="00CA66E2" w:rsidRDefault="002658E8" w:rsidP="00CA66E2">
      <w:pPr>
        <w:pStyle w:val="ac"/>
        <w:widowControl w:val="0"/>
        <w:tabs>
          <w:tab w:val="left" w:pos="1250"/>
        </w:tabs>
        <w:autoSpaceDE w:val="0"/>
        <w:autoSpaceDN w:val="0"/>
        <w:spacing w:after="0"/>
        <w:ind w:left="0" w:firstLine="709"/>
        <w:contextualSpacing w:val="0"/>
        <w:jc w:val="both"/>
        <w:rPr>
          <w:rFonts w:ascii="Times New Roman" w:hAnsi="Times New Roman" w:cs="Times New Roman"/>
          <w:sz w:val="26"/>
          <w:szCs w:val="26"/>
        </w:rPr>
      </w:pPr>
      <w:r w:rsidRPr="00CA66E2">
        <w:rPr>
          <w:rFonts w:ascii="Times New Roman" w:hAnsi="Times New Roman" w:cs="Times New Roman"/>
          <w:sz w:val="26"/>
          <w:szCs w:val="26"/>
        </w:rPr>
        <w:t>В случае пропуска по уважительной причине срока подачи жалобы этот срок по хода</w:t>
      </w:r>
      <w:r w:rsidRPr="00CA66E2">
        <w:rPr>
          <w:rFonts w:ascii="Times New Roman" w:hAnsi="Times New Roman" w:cs="Times New Roman"/>
          <w:sz w:val="26"/>
          <w:szCs w:val="26"/>
        </w:rPr>
        <w:softHyphen/>
        <w:t>тайству лица, подающего жалобу, может быть восстановлен должностным лицом, уполно</w:t>
      </w:r>
      <w:r w:rsidRPr="00CA66E2">
        <w:rPr>
          <w:rFonts w:ascii="Times New Roman" w:hAnsi="Times New Roman" w:cs="Times New Roman"/>
          <w:sz w:val="26"/>
          <w:szCs w:val="26"/>
        </w:rPr>
        <w:softHyphen/>
        <w:t>моченным на рассмотрение жалобы.</w:t>
      </w:r>
    </w:p>
    <w:p w:rsidR="002658E8" w:rsidRPr="00CA66E2" w:rsidRDefault="002658E8" w:rsidP="00CA66E2">
      <w:pPr>
        <w:pStyle w:val="ac"/>
        <w:widowControl w:val="0"/>
        <w:tabs>
          <w:tab w:val="left" w:pos="1250"/>
        </w:tabs>
        <w:autoSpaceDE w:val="0"/>
        <w:autoSpaceDN w:val="0"/>
        <w:spacing w:after="0"/>
        <w:ind w:left="0" w:firstLine="709"/>
        <w:contextualSpacing w:val="0"/>
        <w:jc w:val="both"/>
        <w:rPr>
          <w:rFonts w:ascii="Times New Roman" w:hAnsi="Times New Roman" w:cs="Times New Roman"/>
          <w:sz w:val="26"/>
          <w:szCs w:val="26"/>
        </w:rPr>
      </w:pPr>
      <w:r w:rsidRPr="00CA66E2">
        <w:rPr>
          <w:rFonts w:ascii="Times New Roman" w:hAnsi="Times New Roman" w:cs="Times New Roman"/>
          <w:sz w:val="26"/>
          <w:szCs w:val="26"/>
        </w:rPr>
        <w:t>Лицо, подавшее жалобу, до принятия решения по жалобе может отозвать ее полно</w:t>
      </w:r>
      <w:r w:rsidRPr="00CA66E2">
        <w:rPr>
          <w:rFonts w:ascii="Times New Roman" w:hAnsi="Times New Roman" w:cs="Times New Roman"/>
          <w:sz w:val="26"/>
          <w:szCs w:val="26"/>
        </w:rPr>
        <w:softHyphen/>
        <w:t>стью или частично. При этом повторное направление жалобы по тем же основаниям не до</w:t>
      </w:r>
      <w:r w:rsidRPr="00CA66E2">
        <w:rPr>
          <w:rFonts w:ascii="Times New Roman" w:hAnsi="Times New Roman" w:cs="Times New Roman"/>
          <w:sz w:val="26"/>
          <w:szCs w:val="26"/>
        </w:rPr>
        <w:softHyphen/>
        <w:t>пускается.</w:t>
      </w:r>
    </w:p>
    <w:p w:rsidR="006667F6" w:rsidRPr="00CA66E2" w:rsidRDefault="006667F6" w:rsidP="00CA66E2">
      <w:pPr>
        <w:pStyle w:val="a4"/>
        <w:spacing w:line="276" w:lineRule="auto"/>
        <w:jc w:val="both"/>
        <w:rPr>
          <w:rFonts w:ascii="Times New Roman" w:hAnsi="Times New Roman"/>
          <w:b/>
          <w:sz w:val="26"/>
          <w:szCs w:val="26"/>
        </w:rPr>
      </w:pPr>
    </w:p>
    <w:sectPr w:rsidR="006667F6" w:rsidRPr="00CA66E2" w:rsidSect="00214014">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ЛОМе"/>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860073D"/>
    <w:multiLevelType w:val="hybridMultilevel"/>
    <w:tmpl w:val="9B824C2A"/>
    <w:lvl w:ilvl="0" w:tplc="47DE7926">
      <w:start w:val="1"/>
      <w:numFmt w:val="decimal"/>
      <w:lvlText w:val="%1)"/>
      <w:lvlJc w:val="left"/>
      <w:pPr>
        <w:ind w:left="1129" w:hanging="305"/>
      </w:pPr>
      <w:rPr>
        <w:rFonts w:ascii="Times New Roman" w:eastAsia="Times New Roman" w:hAnsi="Times New Roman" w:cs="Times New Roman" w:hint="default"/>
        <w:spacing w:val="0"/>
        <w:w w:val="100"/>
        <w:sz w:val="28"/>
        <w:szCs w:val="28"/>
        <w:lang w:val="ru-RU" w:eastAsia="en-US" w:bidi="ar-SA"/>
      </w:rPr>
    </w:lvl>
    <w:lvl w:ilvl="1" w:tplc="38486A38">
      <w:numFmt w:val="bullet"/>
      <w:lvlText w:val="•"/>
      <w:lvlJc w:val="left"/>
      <w:pPr>
        <w:ind w:left="2038" w:hanging="305"/>
      </w:pPr>
      <w:rPr>
        <w:rFonts w:hint="default"/>
        <w:lang w:val="ru-RU" w:eastAsia="en-US" w:bidi="ar-SA"/>
      </w:rPr>
    </w:lvl>
    <w:lvl w:ilvl="2" w:tplc="49E694A0">
      <w:numFmt w:val="bullet"/>
      <w:lvlText w:val="•"/>
      <w:lvlJc w:val="left"/>
      <w:pPr>
        <w:ind w:left="2956" w:hanging="305"/>
      </w:pPr>
      <w:rPr>
        <w:rFonts w:hint="default"/>
        <w:lang w:val="ru-RU" w:eastAsia="en-US" w:bidi="ar-SA"/>
      </w:rPr>
    </w:lvl>
    <w:lvl w:ilvl="3" w:tplc="3C96A33E">
      <w:numFmt w:val="bullet"/>
      <w:lvlText w:val="•"/>
      <w:lvlJc w:val="left"/>
      <w:pPr>
        <w:ind w:left="3874" w:hanging="305"/>
      </w:pPr>
      <w:rPr>
        <w:rFonts w:hint="default"/>
        <w:lang w:val="ru-RU" w:eastAsia="en-US" w:bidi="ar-SA"/>
      </w:rPr>
    </w:lvl>
    <w:lvl w:ilvl="4" w:tplc="ED4E5826">
      <w:numFmt w:val="bullet"/>
      <w:lvlText w:val="•"/>
      <w:lvlJc w:val="left"/>
      <w:pPr>
        <w:ind w:left="4792" w:hanging="305"/>
      </w:pPr>
      <w:rPr>
        <w:rFonts w:hint="default"/>
        <w:lang w:val="ru-RU" w:eastAsia="en-US" w:bidi="ar-SA"/>
      </w:rPr>
    </w:lvl>
    <w:lvl w:ilvl="5" w:tplc="3A4E3DB0">
      <w:numFmt w:val="bullet"/>
      <w:lvlText w:val="•"/>
      <w:lvlJc w:val="left"/>
      <w:pPr>
        <w:ind w:left="5710" w:hanging="305"/>
      </w:pPr>
      <w:rPr>
        <w:rFonts w:hint="default"/>
        <w:lang w:val="ru-RU" w:eastAsia="en-US" w:bidi="ar-SA"/>
      </w:rPr>
    </w:lvl>
    <w:lvl w:ilvl="6" w:tplc="109A4E40">
      <w:numFmt w:val="bullet"/>
      <w:lvlText w:val="•"/>
      <w:lvlJc w:val="left"/>
      <w:pPr>
        <w:ind w:left="6628" w:hanging="305"/>
      </w:pPr>
      <w:rPr>
        <w:rFonts w:hint="default"/>
        <w:lang w:val="ru-RU" w:eastAsia="en-US" w:bidi="ar-SA"/>
      </w:rPr>
    </w:lvl>
    <w:lvl w:ilvl="7" w:tplc="86E0CD90">
      <w:numFmt w:val="bullet"/>
      <w:lvlText w:val="•"/>
      <w:lvlJc w:val="left"/>
      <w:pPr>
        <w:ind w:left="7546" w:hanging="305"/>
      </w:pPr>
      <w:rPr>
        <w:rFonts w:hint="default"/>
        <w:lang w:val="ru-RU" w:eastAsia="en-US" w:bidi="ar-SA"/>
      </w:rPr>
    </w:lvl>
    <w:lvl w:ilvl="8" w:tplc="9DB26740">
      <w:numFmt w:val="bullet"/>
      <w:lvlText w:val="•"/>
      <w:lvlJc w:val="left"/>
      <w:pPr>
        <w:ind w:left="8464" w:hanging="305"/>
      </w:pPr>
      <w:rPr>
        <w:rFonts w:hint="default"/>
        <w:lang w:val="ru-RU" w:eastAsia="en-US" w:bidi="ar-SA"/>
      </w:rPr>
    </w:lvl>
  </w:abstractNum>
  <w:abstractNum w:abstractNumId="2" w15:restartNumberingAfterBreak="0">
    <w:nsid w:val="6D193256"/>
    <w:multiLevelType w:val="hybridMultilevel"/>
    <w:tmpl w:val="8BD85A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027E0F"/>
    <w:multiLevelType w:val="hybridMultilevel"/>
    <w:tmpl w:val="6DDE5562"/>
    <w:lvl w:ilvl="0" w:tplc="84F2A438">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14"/>
    <w:rsid w:val="000752D6"/>
    <w:rsid w:val="00076A50"/>
    <w:rsid w:val="000C5A66"/>
    <w:rsid w:val="00155074"/>
    <w:rsid w:val="00190E54"/>
    <w:rsid w:val="00214014"/>
    <w:rsid w:val="002658E8"/>
    <w:rsid w:val="002D105A"/>
    <w:rsid w:val="00304286"/>
    <w:rsid w:val="003C73FB"/>
    <w:rsid w:val="00424355"/>
    <w:rsid w:val="0049649F"/>
    <w:rsid w:val="004B0CDF"/>
    <w:rsid w:val="005035B9"/>
    <w:rsid w:val="005809BD"/>
    <w:rsid w:val="006667F6"/>
    <w:rsid w:val="00694E2F"/>
    <w:rsid w:val="006A3E86"/>
    <w:rsid w:val="00716612"/>
    <w:rsid w:val="00800CC2"/>
    <w:rsid w:val="00894447"/>
    <w:rsid w:val="008C2F82"/>
    <w:rsid w:val="009B5B48"/>
    <w:rsid w:val="009C6EEF"/>
    <w:rsid w:val="00A91A09"/>
    <w:rsid w:val="00BE1A4E"/>
    <w:rsid w:val="00C0214F"/>
    <w:rsid w:val="00C56BDA"/>
    <w:rsid w:val="00CA66E2"/>
    <w:rsid w:val="00CE6848"/>
    <w:rsid w:val="00D6266D"/>
    <w:rsid w:val="00E0148E"/>
    <w:rsid w:val="00E03E93"/>
    <w:rsid w:val="00E5214C"/>
    <w:rsid w:val="00E562F4"/>
    <w:rsid w:val="00F33196"/>
    <w:rsid w:val="00F42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EFD48-2843-4714-B0FF-EDCCF424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0214F"/>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658E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014"/>
    <w:rPr>
      <w:color w:val="0000FF"/>
      <w:u w:val="single"/>
    </w:rPr>
  </w:style>
  <w:style w:type="character" w:customStyle="1" w:styleId="hl">
    <w:name w:val="hl"/>
    <w:basedOn w:val="a0"/>
    <w:rsid w:val="00214014"/>
  </w:style>
  <w:style w:type="paragraph" w:styleId="a4">
    <w:name w:val="No Spacing"/>
    <w:uiPriority w:val="1"/>
    <w:qFormat/>
    <w:rsid w:val="00214014"/>
    <w:pPr>
      <w:ind w:firstLine="0"/>
    </w:pPr>
    <w:rPr>
      <w:rFonts w:ascii="Calibri" w:eastAsia="Calibri" w:hAnsi="Calibri" w:cs="Times New Roman"/>
    </w:rPr>
  </w:style>
  <w:style w:type="character" w:customStyle="1" w:styleId="10">
    <w:name w:val="Заголовок 1 Знак"/>
    <w:basedOn w:val="a0"/>
    <w:link w:val="1"/>
    <w:uiPriority w:val="9"/>
    <w:rsid w:val="00C0214F"/>
    <w:rPr>
      <w:rFonts w:ascii="Times New Roman" w:eastAsia="Times New Roman" w:hAnsi="Times New Roman" w:cs="Times New Roman"/>
      <w:b/>
      <w:bCs/>
      <w:kern w:val="36"/>
      <w:sz w:val="48"/>
      <w:szCs w:val="48"/>
      <w:lang w:eastAsia="ru-RU"/>
    </w:rPr>
  </w:style>
  <w:style w:type="paragraph" w:customStyle="1" w:styleId="a5">
    <w:name w:val="Заголовок статьи"/>
    <w:basedOn w:val="a"/>
    <w:next w:val="a"/>
    <w:uiPriority w:val="99"/>
    <w:rsid w:val="00E0148E"/>
    <w:pPr>
      <w:autoSpaceDE w:val="0"/>
      <w:autoSpaceDN w:val="0"/>
      <w:adjustRightInd w:val="0"/>
      <w:ind w:left="1612" w:hanging="892"/>
      <w:jc w:val="both"/>
    </w:pPr>
    <w:rPr>
      <w:rFonts w:ascii="Times New Roman" w:eastAsia="Calibri" w:hAnsi="Times New Roman" w:cs="Times New Roman"/>
      <w:sz w:val="24"/>
      <w:szCs w:val="24"/>
    </w:rPr>
  </w:style>
  <w:style w:type="character" w:styleId="a6">
    <w:name w:val="Strong"/>
    <w:uiPriority w:val="22"/>
    <w:qFormat/>
    <w:rsid w:val="006667F6"/>
    <w:rPr>
      <w:b/>
      <w:bCs/>
    </w:rPr>
  </w:style>
  <w:style w:type="character" w:customStyle="1" w:styleId="a7">
    <w:name w:val="Основной текст_"/>
    <w:basedOn w:val="a0"/>
    <w:link w:val="4"/>
    <w:rsid w:val="002D105A"/>
    <w:rPr>
      <w:rFonts w:ascii="Arial" w:eastAsia="Arial" w:hAnsi="Arial" w:cs="Arial"/>
      <w:spacing w:val="4"/>
      <w:sz w:val="19"/>
      <w:szCs w:val="19"/>
      <w:shd w:val="clear" w:color="auto" w:fill="FFFFFF"/>
    </w:rPr>
  </w:style>
  <w:style w:type="paragraph" w:customStyle="1" w:styleId="4">
    <w:name w:val="Основной текст4"/>
    <w:basedOn w:val="a"/>
    <w:link w:val="a7"/>
    <w:rsid w:val="002D105A"/>
    <w:pPr>
      <w:widowControl w:val="0"/>
      <w:shd w:val="clear" w:color="auto" w:fill="FFFFFF"/>
      <w:spacing w:before="240" w:after="240" w:line="227" w:lineRule="exact"/>
      <w:ind w:firstLine="0"/>
    </w:pPr>
    <w:rPr>
      <w:rFonts w:ascii="Arial" w:eastAsia="Arial" w:hAnsi="Arial" w:cs="Arial"/>
      <w:spacing w:val="4"/>
      <w:sz w:val="19"/>
      <w:szCs w:val="19"/>
    </w:rPr>
  </w:style>
  <w:style w:type="paragraph" w:styleId="a8">
    <w:name w:val="Body Text"/>
    <w:basedOn w:val="a"/>
    <w:link w:val="a9"/>
    <w:uiPriority w:val="1"/>
    <w:qFormat/>
    <w:rsid w:val="00E5214C"/>
    <w:pPr>
      <w:widowControl w:val="0"/>
      <w:autoSpaceDE w:val="0"/>
      <w:autoSpaceDN w:val="0"/>
      <w:spacing w:before="201"/>
      <w:ind w:left="116" w:firstLine="708"/>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E5214C"/>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F33196"/>
    <w:rPr>
      <w:rFonts w:ascii="Segoe UI" w:hAnsi="Segoe UI" w:cs="Segoe UI"/>
      <w:sz w:val="18"/>
      <w:szCs w:val="18"/>
    </w:rPr>
  </w:style>
  <w:style w:type="character" w:customStyle="1" w:styleId="ab">
    <w:name w:val="Текст выноски Знак"/>
    <w:basedOn w:val="a0"/>
    <w:link w:val="aa"/>
    <w:uiPriority w:val="99"/>
    <w:semiHidden/>
    <w:rsid w:val="00F33196"/>
    <w:rPr>
      <w:rFonts w:ascii="Segoe UI" w:hAnsi="Segoe UI" w:cs="Segoe UI"/>
      <w:sz w:val="18"/>
      <w:szCs w:val="18"/>
    </w:rPr>
  </w:style>
  <w:style w:type="paragraph" w:styleId="ac">
    <w:name w:val="List Paragraph"/>
    <w:basedOn w:val="a"/>
    <w:uiPriority w:val="34"/>
    <w:qFormat/>
    <w:rsid w:val="00894447"/>
    <w:pPr>
      <w:spacing w:after="200" w:line="276" w:lineRule="auto"/>
      <w:ind w:left="720" w:firstLine="0"/>
      <w:contextualSpacing/>
    </w:pPr>
    <w:rPr>
      <w:rFonts w:eastAsiaTheme="minorEastAsia"/>
      <w:lang w:eastAsia="ru-RU"/>
    </w:rPr>
  </w:style>
  <w:style w:type="character" w:customStyle="1" w:styleId="pt-a0">
    <w:name w:val="pt-a0"/>
    <w:basedOn w:val="a0"/>
    <w:rsid w:val="00304286"/>
  </w:style>
  <w:style w:type="paragraph" w:customStyle="1" w:styleId="pt-a-000021">
    <w:name w:val="pt-a-000021"/>
    <w:basedOn w:val="a"/>
    <w:rsid w:val="00304286"/>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658E8"/>
    <w:rPr>
      <w:rFonts w:asciiTheme="majorHAnsi" w:eastAsiaTheme="majorEastAsia" w:hAnsiTheme="majorHAnsi" w:cstheme="majorBidi"/>
      <w:color w:val="2E74B5" w:themeColor="accent1" w:themeShade="BF"/>
      <w:sz w:val="26"/>
      <w:szCs w:val="26"/>
    </w:rPr>
  </w:style>
  <w:style w:type="paragraph" w:customStyle="1" w:styleId="FORMATTEXT">
    <w:name w:val=".FORMATTEXT"/>
    <w:uiPriority w:val="99"/>
    <w:rsid w:val="004B0CDF"/>
    <w:pPr>
      <w:widowControl w:val="0"/>
      <w:autoSpaceDE w:val="0"/>
      <w:autoSpaceDN w:val="0"/>
      <w:adjustRightInd w:val="0"/>
      <w:ind w:firstLine="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5345">
      <w:bodyDiv w:val="1"/>
      <w:marLeft w:val="0"/>
      <w:marRight w:val="0"/>
      <w:marTop w:val="0"/>
      <w:marBottom w:val="0"/>
      <w:divBdr>
        <w:top w:val="none" w:sz="0" w:space="0" w:color="auto"/>
        <w:left w:val="none" w:sz="0" w:space="0" w:color="auto"/>
        <w:bottom w:val="none" w:sz="0" w:space="0" w:color="auto"/>
        <w:right w:val="none" w:sz="0" w:space="0" w:color="auto"/>
      </w:divBdr>
    </w:div>
    <w:div w:id="93407606">
      <w:bodyDiv w:val="1"/>
      <w:marLeft w:val="0"/>
      <w:marRight w:val="0"/>
      <w:marTop w:val="0"/>
      <w:marBottom w:val="0"/>
      <w:divBdr>
        <w:top w:val="none" w:sz="0" w:space="0" w:color="auto"/>
        <w:left w:val="none" w:sz="0" w:space="0" w:color="auto"/>
        <w:bottom w:val="none" w:sz="0" w:space="0" w:color="auto"/>
        <w:right w:val="none" w:sz="0" w:space="0" w:color="auto"/>
      </w:divBdr>
    </w:div>
    <w:div w:id="123547569">
      <w:bodyDiv w:val="1"/>
      <w:marLeft w:val="0"/>
      <w:marRight w:val="0"/>
      <w:marTop w:val="0"/>
      <w:marBottom w:val="0"/>
      <w:divBdr>
        <w:top w:val="none" w:sz="0" w:space="0" w:color="auto"/>
        <w:left w:val="none" w:sz="0" w:space="0" w:color="auto"/>
        <w:bottom w:val="none" w:sz="0" w:space="0" w:color="auto"/>
        <w:right w:val="none" w:sz="0" w:space="0" w:color="auto"/>
      </w:divBdr>
    </w:div>
    <w:div w:id="216167988">
      <w:bodyDiv w:val="1"/>
      <w:marLeft w:val="0"/>
      <w:marRight w:val="0"/>
      <w:marTop w:val="0"/>
      <w:marBottom w:val="0"/>
      <w:divBdr>
        <w:top w:val="none" w:sz="0" w:space="0" w:color="auto"/>
        <w:left w:val="none" w:sz="0" w:space="0" w:color="auto"/>
        <w:bottom w:val="none" w:sz="0" w:space="0" w:color="auto"/>
        <w:right w:val="none" w:sz="0" w:space="0" w:color="auto"/>
      </w:divBdr>
    </w:div>
    <w:div w:id="240528767">
      <w:bodyDiv w:val="1"/>
      <w:marLeft w:val="0"/>
      <w:marRight w:val="0"/>
      <w:marTop w:val="0"/>
      <w:marBottom w:val="0"/>
      <w:divBdr>
        <w:top w:val="none" w:sz="0" w:space="0" w:color="auto"/>
        <w:left w:val="none" w:sz="0" w:space="0" w:color="auto"/>
        <w:bottom w:val="none" w:sz="0" w:space="0" w:color="auto"/>
        <w:right w:val="none" w:sz="0" w:space="0" w:color="auto"/>
      </w:divBdr>
    </w:div>
    <w:div w:id="436027204">
      <w:bodyDiv w:val="1"/>
      <w:marLeft w:val="0"/>
      <w:marRight w:val="0"/>
      <w:marTop w:val="0"/>
      <w:marBottom w:val="0"/>
      <w:divBdr>
        <w:top w:val="none" w:sz="0" w:space="0" w:color="auto"/>
        <w:left w:val="none" w:sz="0" w:space="0" w:color="auto"/>
        <w:bottom w:val="none" w:sz="0" w:space="0" w:color="auto"/>
        <w:right w:val="none" w:sz="0" w:space="0" w:color="auto"/>
      </w:divBdr>
    </w:div>
    <w:div w:id="536968908">
      <w:bodyDiv w:val="1"/>
      <w:marLeft w:val="0"/>
      <w:marRight w:val="0"/>
      <w:marTop w:val="0"/>
      <w:marBottom w:val="0"/>
      <w:divBdr>
        <w:top w:val="none" w:sz="0" w:space="0" w:color="auto"/>
        <w:left w:val="none" w:sz="0" w:space="0" w:color="auto"/>
        <w:bottom w:val="none" w:sz="0" w:space="0" w:color="auto"/>
        <w:right w:val="none" w:sz="0" w:space="0" w:color="auto"/>
      </w:divBdr>
    </w:div>
    <w:div w:id="579486943">
      <w:bodyDiv w:val="1"/>
      <w:marLeft w:val="0"/>
      <w:marRight w:val="0"/>
      <w:marTop w:val="0"/>
      <w:marBottom w:val="0"/>
      <w:divBdr>
        <w:top w:val="none" w:sz="0" w:space="0" w:color="auto"/>
        <w:left w:val="none" w:sz="0" w:space="0" w:color="auto"/>
        <w:bottom w:val="none" w:sz="0" w:space="0" w:color="auto"/>
        <w:right w:val="none" w:sz="0" w:space="0" w:color="auto"/>
      </w:divBdr>
    </w:div>
    <w:div w:id="608315353">
      <w:bodyDiv w:val="1"/>
      <w:marLeft w:val="0"/>
      <w:marRight w:val="0"/>
      <w:marTop w:val="0"/>
      <w:marBottom w:val="0"/>
      <w:divBdr>
        <w:top w:val="none" w:sz="0" w:space="0" w:color="auto"/>
        <w:left w:val="none" w:sz="0" w:space="0" w:color="auto"/>
        <w:bottom w:val="none" w:sz="0" w:space="0" w:color="auto"/>
        <w:right w:val="none" w:sz="0" w:space="0" w:color="auto"/>
      </w:divBdr>
    </w:div>
    <w:div w:id="750008483">
      <w:bodyDiv w:val="1"/>
      <w:marLeft w:val="0"/>
      <w:marRight w:val="0"/>
      <w:marTop w:val="0"/>
      <w:marBottom w:val="0"/>
      <w:divBdr>
        <w:top w:val="none" w:sz="0" w:space="0" w:color="auto"/>
        <w:left w:val="none" w:sz="0" w:space="0" w:color="auto"/>
        <w:bottom w:val="none" w:sz="0" w:space="0" w:color="auto"/>
        <w:right w:val="none" w:sz="0" w:space="0" w:color="auto"/>
      </w:divBdr>
    </w:div>
    <w:div w:id="951397508">
      <w:bodyDiv w:val="1"/>
      <w:marLeft w:val="0"/>
      <w:marRight w:val="0"/>
      <w:marTop w:val="0"/>
      <w:marBottom w:val="0"/>
      <w:divBdr>
        <w:top w:val="none" w:sz="0" w:space="0" w:color="auto"/>
        <w:left w:val="none" w:sz="0" w:space="0" w:color="auto"/>
        <w:bottom w:val="none" w:sz="0" w:space="0" w:color="auto"/>
        <w:right w:val="none" w:sz="0" w:space="0" w:color="auto"/>
      </w:divBdr>
    </w:div>
    <w:div w:id="966205853">
      <w:bodyDiv w:val="1"/>
      <w:marLeft w:val="0"/>
      <w:marRight w:val="0"/>
      <w:marTop w:val="0"/>
      <w:marBottom w:val="0"/>
      <w:divBdr>
        <w:top w:val="none" w:sz="0" w:space="0" w:color="auto"/>
        <w:left w:val="none" w:sz="0" w:space="0" w:color="auto"/>
        <w:bottom w:val="none" w:sz="0" w:space="0" w:color="auto"/>
        <w:right w:val="none" w:sz="0" w:space="0" w:color="auto"/>
      </w:divBdr>
    </w:div>
    <w:div w:id="1203980957">
      <w:bodyDiv w:val="1"/>
      <w:marLeft w:val="0"/>
      <w:marRight w:val="0"/>
      <w:marTop w:val="0"/>
      <w:marBottom w:val="0"/>
      <w:divBdr>
        <w:top w:val="none" w:sz="0" w:space="0" w:color="auto"/>
        <w:left w:val="none" w:sz="0" w:space="0" w:color="auto"/>
        <w:bottom w:val="none" w:sz="0" w:space="0" w:color="auto"/>
        <w:right w:val="none" w:sz="0" w:space="0" w:color="auto"/>
      </w:divBdr>
    </w:div>
    <w:div w:id="1534734158">
      <w:bodyDiv w:val="1"/>
      <w:marLeft w:val="0"/>
      <w:marRight w:val="0"/>
      <w:marTop w:val="0"/>
      <w:marBottom w:val="0"/>
      <w:divBdr>
        <w:top w:val="none" w:sz="0" w:space="0" w:color="auto"/>
        <w:left w:val="none" w:sz="0" w:space="0" w:color="auto"/>
        <w:bottom w:val="none" w:sz="0" w:space="0" w:color="auto"/>
        <w:right w:val="none" w:sz="0" w:space="0" w:color="auto"/>
      </w:divBdr>
    </w:div>
    <w:div w:id="1837770307">
      <w:bodyDiv w:val="1"/>
      <w:marLeft w:val="0"/>
      <w:marRight w:val="0"/>
      <w:marTop w:val="0"/>
      <w:marBottom w:val="0"/>
      <w:divBdr>
        <w:top w:val="none" w:sz="0" w:space="0" w:color="auto"/>
        <w:left w:val="none" w:sz="0" w:space="0" w:color="auto"/>
        <w:bottom w:val="none" w:sz="0" w:space="0" w:color="auto"/>
        <w:right w:val="none" w:sz="0" w:space="0" w:color="auto"/>
      </w:divBdr>
    </w:div>
    <w:div w:id="1886796760">
      <w:bodyDiv w:val="1"/>
      <w:marLeft w:val="0"/>
      <w:marRight w:val="0"/>
      <w:marTop w:val="0"/>
      <w:marBottom w:val="0"/>
      <w:divBdr>
        <w:top w:val="none" w:sz="0" w:space="0" w:color="auto"/>
        <w:left w:val="none" w:sz="0" w:space="0" w:color="auto"/>
        <w:bottom w:val="none" w:sz="0" w:space="0" w:color="auto"/>
        <w:right w:val="none" w:sz="0" w:space="0" w:color="auto"/>
      </w:divBdr>
    </w:div>
    <w:div w:id="20357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54&amp;dst=100637&amp;field=134&amp;date=30.09.2021" TargetMode="External"/><Relationship Id="rId13" Type="http://schemas.openxmlformats.org/officeDocument/2006/relationships/hyperlink" Target="kodeks://link/d?nd=901807667&amp;point=mark=00000000000000000000000000000000000000000000000000BV40PL" TargetMode="External"/><Relationship Id="rId3" Type="http://schemas.openxmlformats.org/officeDocument/2006/relationships/settings" Target="settings.xml"/><Relationship Id="rId7" Type="http://schemas.openxmlformats.org/officeDocument/2006/relationships/hyperlink" Target="https://login.consultant.ru/link/?req=doc&amp;base=LAW&amp;n=386954&amp;dst=100636&amp;field=134&amp;date=30.09.2021" TargetMode="External"/><Relationship Id="rId12" Type="http://schemas.openxmlformats.org/officeDocument/2006/relationships/hyperlink" Target="kodeks://link/d?nd=901807667&amp;point=mark=00000000000000000000000000000000000000000000000000ABQ0O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386954&amp;dst=100634&amp;field=134&amp;date=30.09.2021" TargetMode="External"/><Relationship Id="rId11" Type="http://schemas.openxmlformats.org/officeDocument/2006/relationships/hyperlink" Target="https://login.consultant.ru/link/?req=doc&amp;base=LAW&amp;n=377857&amp;date=30.09.2021" TargetMode="External"/><Relationship Id="rId5" Type="http://schemas.openxmlformats.org/officeDocument/2006/relationships/hyperlink" Target="http://www.consultant.ru/document/cons_doc_LAW_83079/" TargetMode="External"/><Relationship Id="rId15" Type="http://schemas.openxmlformats.org/officeDocument/2006/relationships/fontTable" Target="fontTable.xml"/><Relationship Id="rId10" Type="http://schemas.openxmlformats.org/officeDocument/2006/relationships/hyperlink" Target="https://login.consultant.ru/link/?req=doc&amp;base=LAW&amp;n=386954&amp;dst=101038&amp;field=134&amp;date=30.09.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6954&amp;dst=100638&amp;field=134&amp;date=30.09.2021" TargetMode="External"/><Relationship Id="rId14" Type="http://schemas.openxmlformats.org/officeDocument/2006/relationships/hyperlink" Target="kodeks://link/d?nd=901807667&amp;point=mark=00000000000000000000000000000000000000000000000000AB40N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2022</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Блюмский Сергей Михайлович</dc:creator>
  <cp:keywords/>
  <dc:description/>
  <cp:lastModifiedBy>*</cp:lastModifiedBy>
  <cp:revision>3</cp:revision>
  <cp:lastPrinted>2022-01-13T06:01:00Z</cp:lastPrinted>
  <dcterms:created xsi:type="dcterms:W3CDTF">2022-06-24T13:03:00Z</dcterms:created>
  <dcterms:modified xsi:type="dcterms:W3CDTF">2022-06-24T13:04:00Z</dcterms:modified>
</cp:coreProperties>
</file>