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4C" w:rsidRDefault="00C8614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8614C" w:rsidRPr="005D74F2" w:rsidRDefault="00C8614C" w:rsidP="00C8614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03.03.20120 № 1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C8614C" w:rsidRDefault="00C8614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614C" w:rsidRPr="005D74F2" w:rsidRDefault="00C8614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614C" w:rsidRPr="009A62E7" w:rsidRDefault="00C8614C" w:rsidP="00C861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Директором </w:t>
      </w:r>
      <w:r w:rsidRPr="006710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710A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42B92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 w:rsidRPr="006710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Городской музей</w:t>
      </w:r>
      <w:r w:rsidRPr="00671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в полном объеме предписания инспекции Контрольно-счетной палаты Озерского городского округа от 03.03.2020 № 1 «О</w:t>
      </w:r>
      <w:r w:rsidRPr="009A62E7">
        <w:rPr>
          <w:rFonts w:ascii="Times New Roman" w:hAnsi="Times New Roman" w:cs="Times New Roman"/>
          <w:sz w:val="28"/>
          <w:szCs w:val="28"/>
        </w:rPr>
        <w:t xml:space="preserve">б устранении нарушений законодательства Российской Федерации о контрактной системе в сфере закупок»: </w:t>
      </w:r>
    </w:p>
    <w:p w:rsidR="009A62E7" w:rsidRDefault="00C8614C" w:rsidP="00C8614C">
      <w:pPr>
        <w:spacing w:after="0" w:line="240" w:lineRule="auto"/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Pr="009A62E7">
        <w:rPr>
          <w:sz w:val="28"/>
          <w:szCs w:val="28"/>
        </w:rPr>
        <w:t xml:space="preserve"> </w:t>
      </w:r>
      <w:r w:rsidRPr="009A62E7">
        <w:rPr>
          <w:rStyle w:val="iceouttxt1"/>
          <w:rFonts w:ascii="Times New Roman" w:hAnsi="Times New Roman"/>
          <w:sz w:val="28"/>
          <w:szCs w:val="28"/>
        </w:rPr>
        <w:t>направлен</w:t>
      </w:r>
      <w:r w:rsidR="009E3271">
        <w:rPr>
          <w:rStyle w:val="iceouttxt1"/>
          <w:rFonts w:ascii="Times New Roman" w:hAnsi="Times New Roman"/>
          <w:sz w:val="28"/>
          <w:szCs w:val="28"/>
        </w:rPr>
        <w:t xml:space="preserve"> акт об оказании услуг за декабрь 2019 года (п.п.1.1.1 предписания) и </w:t>
      </w:r>
      <w:r w:rsidR="009E3271" w:rsidRPr="009E3271">
        <w:rPr>
          <w:rFonts w:ascii="Times New Roman" w:hAnsi="Times New Roman" w:cs="Times New Roman"/>
          <w:sz w:val="28"/>
          <w:szCs w:val="28"/>
        </w:rPr>
        <w:t>информации о частичном платеже за потребленную электроэнергию в январе 2020 года</w:t>
      </w:r>
      <w:r w:rsidR="009E3271">
        <w:rPr>
          <w:rFonts w:ascii="Times New Roman" w:hAnsi="Times New Roman" w:cs="Times New Roman"/>
          <w:sz w:val="28"/>
          <w:szCs w:val="28"/>
        </w:rPr>
        <w:t xml:space="preserve"> </w:t>
      </w:r>
      <w:r w:rsidR="009E3271">
        <w:rPr>
          <w:rStyle w:val="iceouttxt1"/>
          <w:rFonts w:ascii="Times New Roman" w:hAnsi="Times New Roman"/>
          <w:sz w:val="28"/>
          <w:szCs w:val="28"/>
        </w:rPr>
        <w:t>(п.п.1.1.</w:t>
      </w:r>
      <w:r w:rsidR="009E3271">
        <w:rPr>
          <w:rStyle w:val="iceouttxt1"/>
          <w:rFonts w:ascii="Times New Roman" w:hAnsi="Times New Roman"/>
          <w:sz w:val="28"/>
          <w:szCs w:val="28"/>
        </w:rPr>
        <w:t>2</w:t>
      </w:r>
      <w:r w:rsidR="009E3271">
        <w:rPr>
          <w:rStyle w:val="iceouttxt1"/>
          <w:rFonts w:ascii="Times New Roman" w:hAnsi="Times New Roman"/>
          <w:sz w:val="28"/>
          <w:szCs w:val="28"/>
        </w:rPr>
        <w:t xml:space="preserve"> предписания)</w:t>
      </w:r>
      <w:r w:rsidR="009E3271">
        <w:rPr>
          <w:rStyle w:val="iceouttxt1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8614C" w:rsidRDefault="00C8614C" w:rsidP="00C8614C"/>
    <w:p w:rsidR="00C8614C" w:rsidRDefault="00C8614C" w:rsidP="00C8614C"/>
    <w:p w:rsidR="0040591A" w:rsidRDefault="0040591A"/>
    <w:sectPr w:rsidR="0040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4C"/>
    <w:rsid w:val="0040591A"/>
    <w:rsid w:val="009A62E7"/>
    <w:rsid w:val="009E3271"/>
    <w:rsid w:val="00C8614C"/>
    <w:rsid w:val="00D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136C-A15E-4768-9F8D-7EBCB8B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C8614C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2020-04-10T08:45:00Z</dcterms:created>
  <dcterms:modified xsi:type="dcterms:W3CDTF">2020-04-13T06:24:00Z</dcterms:modified>
</cp:coreProperties>
</file>