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C7" w:rsidRPr="00DA780F" w:rsidRDefault="00876AC7" w:rsidP="00876AC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876AC7" w:rsidRPr="00DA780F" w:rsidRDefault="00876AC7" w:rsidP="00876AC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о результатах </w:t>
      </w:r>
      <w:r>
        <w:rPr>
          <w:b/>
          <w:sz w:val="26"/>
          <w:szCs w:val="26"/>
        </w:rPr>
        <w:t>камеральной вне</w:t>
      </w:r>
      <w:r w:rsidRPr="00DA780F">
        <w:rPr>
          <w:b/>
          <w:sz w:val="26"/>
          <w:szCs w:val="26"/>
        </w:rPr>
        <w:t>плановой проверки</w:t>
      </w:r>
    </w:p>
    <w:p w:rsidR="00876AC7" w:rsidRDefault="00876AC7" w:rsidP="00876AC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876AC7" w:rsidRDefault="00876AC7" w:rsidP="00876A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876AC7" w:rsidRPr="00876AC7" w:rsidRDefault="00876AC7" w:rsidP="00876AC7">
      <w:pPr>
        <w:jc w:val="center"/>
        <w:rPr>
          <w:b/>
          <w:sz w:val="26"/>
          <w:szCs w:val="26"/>
        </w:rPr>
      </w:pPr>
      <w:r w:rsidRPr="00876AC7">
        <w:rPr>
          <w:b/>
          <w:sz w:val="26"/>
          <w:szCs w:val="26"/>
        </w:rPr>
        <w:t>Муниципальным казенным учреждением культуры Озерского городского округа «Централизованная библиотечная система»</w:t>
      </w:r>
    </w:p>
    <w:p w:rsidR="00876AC7" w:rsidRPr="00203151" w:rsidRDefault="00876AC7" w:rsidP="00876AC7">
      <w:pPr>
        <w:jc w:val="center"/>
        <w:rPr>
          <w:b/>
          <w:sz w:val="26"/>
          <w:szCs w:val="26"/>
        </w:rPr>
      </w:pPr>
    </w:p>
    <w:p w:rsidR="00876AC7" w:rsidRPr="00DA780F" w:rsidRDefault="00876AC7" w:rsidP="00876AC7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 xml:space="preserve">Основание проведения </w:t>
      </w:r>
      <w:r w:rsidR="00B4081D">
        <w:rPr>
          <w:b/>
          <w:bCs/>
          <w:sz w:val="26"/>
          <w:szCs w:val="26"/>
        </w:rPr>
        <w:t>камеральной вне</w:t>
      </w:r>
      <w:r w:rsidRPr="00DA780F">
        <w:rPr>
          <w:b/>
          <w:bCs/>
          <w:sz w:val="26"/>
          <w:szCs w:val="26"/>
        </w:rPr>
        <w:t>плановой проверки:</w:t>
      </w:r>
    </w:p>
    <w:p w:rsidR="00B4081D" w:rsidRPr="002373BD" w:rsidRDefault="00B4081D" w:rsidP="00B4081D">
      <w:pPr>
        <w:jc w:val="both"/>
        <w:rPr>
          <w:sz w:val="26"/>
          <w:szCs w:val="26"/>
        </w:rPr>
      </w:pPr>
      <w:r w:rsidRPr="002373BD">
        <w:rPr>
          <w:sz w:val="26"/>
          <w:szCs w:val="26"/>
        </w:rPr>
        <w:tab/>
        <w:t>-</w:t>
      </w:r>
      <w:r w:rsidRPr="002373BD">
        <w:rPr>
          <w:sz w:val="26"/>
          <w:szCs w:val="26"/>
        </w:rPr>
        <w:tab/>
        <w:t>части 3, 15 статьи 99 Федерального закона от 05.04.2013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44-ФЗ</w:t>
      </w:r>
      <w:r w:rsidR="002373BD">
        <w:rPr>
          <w:sz w:val="26"/>
          <w:szCs w:val="26"/>
        </w:rPr>
        <w:t xml:space="preserve">                              </w:t>
      </w:r>
      <w:proofErr w:type="gramStart"/>
      <w:r w:rsidR="002373BD">
        <w:rPr>
          <w:sz w:val="26"/>
          <w:szCs w:val="26"/>
        </w:rPr>
        <w:t xml:space="preserve">  </w:t>
      </w:r>
      <w:r w:rsidRPr="002373BD">
        <w:rPr>
          <w:sz w:val="26"/>
          <w:szCs w:val="26"/>
        </w:rPr>
        <w:t xml:space="preserve"> «</w:t>
      </w:r>
      <w:proofErr w:type="gramEnd"/>
      <w:r w:rsidRPr="002373BD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bookmarkStart w:id="0" w:name="_GoBack"/>
      <w:bookmarkEnd w:id="0"/>
      <w:r w:rsidRPr="002373BD">
        <w:rPr>
          <w:sz w:val="26"/>
          <w:szCs w:val="26"/>
        </w:rPr>
        <w:t xml:space="preserve">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44-ФЗ);</w:t>
      </w:r>
    </w:p>
    <w:p w:rsidR="00B4081D" w:rsidRPr="002373BD" w:rsidRDefault="00B4081D" w:rsidP="00B4081D">
      <w:pPr>
        <w:ind w:firstLine="708"/>
        <w:jc w:val="both"/>
        <w:rPr>
          <w:sz w:val="26"/>
          <w:szCs w:val="26"/>
        </w:rPr>
      </w:pPr>
      <w:r w:rsidRPr="002373BD">
        <w:rPr>
          <w:sz w:val="26"/>
          <w:szCs w:val="26"/>
        </w:rPr>
        <w:t>-</w:t>
      </w:r>
      <w:r w:rsidRPr="002373BD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233 «Об органе, уполномоченном на осуществление контроля в сфере закупок в Озерском городском округе»;</w:t>
      </w:r>
    </w:p>
    <w:p w:rsidR="00B4081D" w:rsidRPr="002373BD" w:rsidRDefault="00B4081D" w:rsidP="00B4081D">
      <w:pPr>
        <w:ind w:firstLine="708"/>
        <w:jc w:val="both"/>
        <w:rPr>
          <w:sz w:val="26"/>
          <w:szCs w:val="26"/>
        </w:rPr>
      </w:pPr>
      <w:r w:rsidRPr="002373BD">
        <w:rPr>
          <w:sz w:val="26"/>
          <w:szCs w:val="26"/>
        </w:rPr>
        <w:t>-</w:t>
      </w:r>
      <w:r w:rsidRPr="002373BD">
        <w:rPr>
          <w:sz w:val="26"/>
          <w:szCs w:val="26"/>
        </w:rPr>
        <w:tab/>
        <w:t>решение Собрания депутатов Озерского городского округа Челябинской области от 25.06.2014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104 «Об утверждении Порядка 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B4081D" w:rsidRPr="002373BD" w:rsidRDefault="00B4081D" w:rsidP="00B4081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распоряжение председателя Контрольно-счетной палаты Озерского городского округа от 04.12.2018 № 60 «О проведении камеральной внеплановой проверки соблюдения требований законодательства Российской Федерации и иных нормативных правовых актов Российской Федерации в сфере закупок»;</w:t>
      </w:r>
    </w:p>
    <w:p w:rsidR="00B4081D" w:rsidRPr="002373BD" w:rsidRDefault="00B4081D" w:rsidP="00B4081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(ответ от 13.09.2018 № 71 на предписание от 03.09.2018 №</w:t>
      </w:r>
      <w:r w:rsidRPr="002373BD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>3).</w:t>
      </w:r>
    </w:p>
    <w:p w:rsidR="00B4081D" w:rsidRPr="00B4081D" w:rsidRDefault="00B4081D" w:rsidP="00B4081D">
      <w:pPr>
        <w:ind w:right="-2"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Предмет камеральной внеплановой проверки:</w:t>
      </w:r>
      <w:r w:rsidRPr="00B4081D">
        <w:rPr>
          <w:sz w:val="26"/>
          <w:szCs w:val="26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 при исполнении предписания, выданного органом, уполномоченным на осуществление контроля в сфере закупок.</w:t>
      </w:r>
    </w:p>
    <w:p w:rsidR="00B4081D" w:rsidRPr="00B4081D" w:rsidRDefault="00B4081D" w:rsidP="00B4081D">
      <w:pPr>
        <w:ind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Цель камеральной внеплановой проверки:</w:t>
      </w:r>
      <w:r w:rsidRPr="00B4081D">
        <w:rPr>
          <w:sz w:val="26"/>
          <w:szCs w:val="26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993124" w:rsidRPr="00993124" w:rsidRDefault="00876AC7" w:rsidP="0099312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3124">
        <w:rPr>
          <w:rFonts w:ascii="Times New Roman" w:hAnsi="Times New Roman" w:cs="Times New Roman"/>
          <w:sz w:val="26"/>
          <w:szCs w:val="26"/>
        </w:rPr>
        <w:t>В ходе проверки установлен</w:t>
      </w:r>
      <w:r w:rsidR="00DC203B">
        <w:rPr>
          <w:rFonts w:ascii="Times New Roman" w:hAnsi="Times New Roman" w:cs="Times New Roman"/>
          <w:sz w:val="26"/>
          <w:szCs w:val="26"/>
        </w:rPr>
        <w:t>о</w:t>
      </w:r>
      <w:r w:rsidR="00993124" w:rsidRPr="00993124">
        <w:rPr>
          <w:rFonts w:ascii="Times New Roman" w:hAnsi="Times New Roman" w:cs="Times New Roman"/>
          <w:sz w:val="26"/>
          <w:szCs w:val="26"/>
        </w:rPr>
        <w:t>, что</w:t>
      </w:r>
      <w:r w:rsidR="00B4081D" w:rsidRPr="00993124">
        <w:rPr>
          <w:rFonts w:ascii="Times New Roman" w:hAnsi="Times New Roman" w:cs="Times New Roman"/>
          <w:sz w:val="26"/>
          <w:szCs w:val="26"/>
        </w:rPr>
        <w:t xml:space="preserve"> </w:t>
      </w:r>
      <w:r w:rsidR="00B4081D" w:rsidRPr="00993124">
        <w:rPr>
          <w:rFonts w:ascii="Times New Roman" w:hAnsi="Times New Roman" w:cs="Times New Roman"/>
          <w:sz w:val="26"/>
          <w:szCs w:val="26"/>
        </w:rPr>
        <w:t xml:space="preserve">должностное лицо Субъекта контроля в установленный </w:t>
      </w:r>
      <w:r w:rsidR="00DC203B">
        <w:rPr>
          <w:rFonts w:ascii="Times New Roman" w:hAnsi="Times New Roman" w:cs="Times New Roman"/>
          <w:sz w:val="26"/>
          <w:szCs w:val="26"/>
        </w:rPr>
        <w:t xml:space="preserve">в </w:t>
      </w:r>
      <w:r w:rsidR="00B4081D" w:rsidRPr="00993124">
        <w:rPr>
          <w:rFonts w:ascii="Times New Roman" w:hAnsi="Times New Roman" w:cs="Times New Roman"/>
          <w:sz w:val="26"/>
          <w:szCs w:val="26"/>
        </w:rPr>
        <w:t>предписани</w:t>
      </w:r>
      <w:r w:rsidR="00DC203B">
        <w:rPr>
          <w:rFonts w:ascii="Times New Roman" w:hAnsi="Times New Roman" w:cs="Times New Roman"/>
          <w:sz w:val="26"/>
          <w:szCs w:val="26"/>
        </w:rPr>
        <w:t>и</w:t>
      </w:r>
      <w:r w:rsidR="00B4081D" w:rsidRPr="00993124">
        <w:rPr>
          <w:rFonts w:ascii="Times New Roman" w:hAnsi="Times New Roman" w:cs="Times New Roman"/>
          <w:sz w:val="26"/>
          <w:szCs w:val="26"/>
        </w:rPr>
        <w:t xml:space="preserve"> от 03.09.2018 № 3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DC203B">
        <w:rPr>
          <w:rFonts w:ascii="Times New Roman" w:hAnsi="Times New Roman" w:cs="Times New Roman"/>
          <w:sz w:val="26"/>
          <w:szCs w:val="26"/>
        </w:rPr>
        <w:t xml:space="preserve"> срок </w:t>
      </w:r>
      <w:r w:rsidR="00993124" w:rsidRPr="00993124">
        <w:rPr>
          <w:rFonts w:ascii="Times New Roman" w:hAnsi="Times New Roman" w:cs="Times New Roman"/>
          <w:color w:val="auto"/>
          <w:sz w:val="26"/>
          <w:szCs w:val="26"/>
        </w:rPr>
        <w:t>не разме</w:t>
      </w:r>
      <w:r w:rsidR="00DC203B">
        <w:rPr>
          <w:rFonts w:ascii="Times New Roman" w:hAnsi="Times New Roman" w:cs="Times New Roman"/>
          <w:color w:val="auto"/>
          <w:sz w:val="26"/>
          <w:szCs w:val="26"/>
        </w:rPr>
        <w:t>стило</w:t>
      </w:r>
      <w:r w:rsidR="00993124" w:rsidRPr="00993124">
        <w:rPr>
          <w:rFonts w:ascii="Times New Roman" w:hAnsi="Times New Roman" w:cs="Times New Roman"/>
          <w:color w:val="auto"/>
          <w:sz w:val="26"/>
          <w:szCs w:val="26"/>
        </w:rPr>
        <w:t xml:space="preserve"> документ</w:t>
      </w:r>
      <w:r w:rsidR="00DC203B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993124" w:rsidRPr="00993124">
        <w:rPr>
          <w:rFonts w:ascii="Times New Roman" w:hAnsi="Times New Roman" w:cs="Times New Roman"/>
          <w:color w:val="auto"/>
          <w:sz w:val="26"/>
          <w:szCs w:val="26"/>
        </w:rPr>
        <w:t>, указанны</w:t>
      </w:r>
      <w:r w:rsidR="00DC203B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993124" w:rsidRPr="00993124">
        <w:rPr>
          <w:rFonts w:ascii="Times New Roman" w:hAnsi="Times New Roman" w:cs="Times New Roman"/>
          <w:color w:val="auto"/>
          <w:sz w:val="26"/>
          <w:szCs w:val="26"/>
        </w:rPr>
        <w:t xml:space="preserve"> в подпунктах 1.1.3, 1.1.4 пункта 1 предписания.</w:t>
      </w:r>
    </w:p>
    <w:p w:rsidR="00876AC7" w:rsidRPr="002373BD" w:rsidRDefault="00DC203B" w:rsidP="0099312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373BD">
        <w:rPr>
          <w:sz w:val="26"/>
          <w:szCs w:val="26"/>
        </w:rPr>
        <w:tab/>
        <w:t>В</w:t>
      </w:r>
      <w:r w:rsidRPr="002373BD">
        <w:rPr>
          <w:sz w:val="26"/>
          <w:szCs w:val="26"/>
        </w:rPr>
        <w:t xml:space="preserve">ыявленное нарушение содержит признаки административного правонарушения, ответственность </w:t>
      </w:r>
      <w:proofErr w:type="gramStart"/>
      <w:r w:rsidRPr="002373BD">
        <w:rPr>
          <w:sz w:val="26"/>
          <w:szCs w:val="26"/>
        </w:rPr>
        <w:t>за</w:t>
      </w:r>
      <w:r w:rsidR="002373BD">
        <w:rPr>
          <w:sz w:val="26"/>
          <w:szCs w:val="26"/>
        </w:rPr>
        <w:t xml:space="preserve"> </w:t>
      </w:r>
      <w:r w:rsidRPr="002373BD">
        <w:rPr>
          <w:sz w:val="26"/>
          <w:szCs w:val="26"/>
        </w:rPr>
        <w:t>совершение</w:t>
      </w:r>
      <w:proofErr w:type="gramEnd"/>
      <w:r w:rsidRPr="002373BD">
        <w:rPr>
          <w:sz w:val="26"/>
          <w:szCs w:val="26"/>
        </w:rPr>
        <w:t xml:space="preserve"> которого предусмотрена частью 7 статьи 19.5 Кодекса об административных правонарушениях Российской Федерации</w:t>
      </w:r>
      <w:r w:rsidR="002373BD">
        <w:rPr>
          <w:sz w:val="26"/>
          <w:szCs w:val="26"/>
        </w:rPr>
        <w:t>.</w:t>
      </w:r>
    </w:p>
    <w:p w:rsidR="00876AC7" w:rsidRPr="009F339F" w:rsidRDefault="00876AC7" w:rsidP="00876AC7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876AC7" w:rsidRDefault="00876AC7" w:rsidP="00876AC7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876AC7" w:rsidRDefault="00876AC7" w:rsidP="00876AC7"/>
    <w:p w:rsidR="00876AC7" w:rsidRDefault="00876AC7" w:rsidP="00876AC7"/>
    <w:p w:rsidR="00876AC7" w:rsidRPr="00251022" w:rsidRDefault="00876AC7" w:rsidP="00876AC7">
      <w:pPr>
        <w:rPr>
          <w:rStyle w:val="a6"/>
        </w:rPr>
      </w:pPr>
    </w:p>
    <w:p w:rsidR="00876AC7" w:rsidRDefault="00876AC7" w:rsidP="00876AC7"/>
    <w:p w:rsidR="00876AC7" w:rsidRDefault="00876AC7" w:rsidP="00876AC7"/>
    <w:p w:rsidR="00EE3147" w:rsidRDefault="00EE3147"/>
    <w:sectPr w:rsidR="00EE3147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2373BD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237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2373BD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03B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237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7"/>
    <w:rsid w:val="002373BD"/>
    <w:rsid w:val="00876AC7"/>
    <w:rsid w:val="00993124"/>
    <w:rsid w:val="00B4081D"/>
    <w:rsid w:val="00DC203B"/>
    <w:rsid w:val="00E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B7DC-C270-474A-9362-295A6D9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AC7"/>
  </w:style>
  <w:style w:type="paragraph" w:customStyle="1" w:styleId="Default">
    <w:name w:val="Default"/>
    <w:uiPriority w:val="99"/>
    <w:rsid w:val="00876A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6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2018-12-26T05:26:00Z</dcterms:created>
  <dcterms:modified xsi:type="dcterms:W3CDTF">2018-12-26T05:49:00Z</dcterms:modified>
</cp:coreProperties>
</file>