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F" w:rsidRDefault="00B0386F" w:rsidP="00B0386F">
      <w:pPr>
        <w:pStyle w:val="a9"/>
      </w:pPr>
      <w:r w:rsidRPr="005C6C8A">
        <w:t>И</w:t>
      </w:r>
      <w:r w:rsidR="00573EAF">
        <w:t>нформация о</w:t>
      </w:r>
      <w:r w:rsidR="00D25054" w:rsidRPr="00B0386F">
        <w:t xml:space="preserve"> принятых решениях и мерах</w:t>
      </w:r>
    </w:p>
    <w:p w:rsidR="00D25054" w:rsidRPr="00B0386F" w:rsidRDefault="00B0386F" w:rsidP="00B0386F">
      <w:pPr>
        <w:pStyle w:val="a9"/>
      </w:pPr>
      <w:r w:rsidRPr="00B0386F">
        <w:t xml:space="preserve">по </w:t>
      </w:r>
      <w:r w:rsidR="00D25054" w:rsidRPr="00B0386F">
        <w:t>Представлени</w:t>
      </w:r>
      <w:r w:rsidR="00573EAF">
        <w:t>ю</w:t>
      </w:r>
      <w:r w:rsidR="00D25054" w:rsidRPr="00B0386F">
        <w:t xml:space="preserve"> </w:t>
      </w:r>
      <w:r w:rsidR="00C0024E">
        <w:t>от 05.04.2022 № 3</w:t>
      </w:r>
    </w:p>
    <w:p w:rsidR="00D25054" w:rsidRPr="00F1542C" w:rsidRDefault="00D25054" w:rsidP="00B0386F">
      <w:pPr>
        <w:spacing w:after="0" w:line="240" w:lineRule="auto"/>
        <w:jc w:val="center"/>
        <w:rPr>
          <w:rStyle w:val="22"/>
          <w:b/>
          <w:sz w:val="28"/>
          <w:szCs w:val="28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  <w:r w:rsidR="00B03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002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Челябинской области </w:t>
      </w:r>
      <w:r w:rsidRPr="00F1542C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5C6C8A" w:rsidRDefault="005C6C8A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86F" w:rsidRPr="005C6C8A" w:rsidRDefault="00B0386F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40B3" w:rsidRPr="00C0024E" w:rsidRDefault="00182F2D" w:rsidP="00C0024E">
      <w:pPr>
        <w:pStyle w:val="80"/>
      </w:pPr>
      <w:r w:rsidRPr="005C6C8A">
        <w:tab/>
      </w:r>
      <w:r w:rsidR="00D25054" w:rsidRPr="00F1542C">
        <w:rPr>
          <w:color w:val="auto"/>
        </w:rPr>
        <w:t xml:space="preserve">В рамках </w:t>
      </w:r>
      <w:r w:rsidR="008874BC" w:rsidRPr="00F1542C">
        <w:rPr>
          <w:color w:val="auto"/>
        </w:rPr>
        <w:t xml:space="preserve">исполнения </w:t>
      </w:r>
      <w:r w:rsidR="00D25054" w:rsidRPr="00F1542C">
        <w:rPr>
          <w:color w:val="auto"/>
        </w:rPr>
        <w:t xml:space="preserve">мероприятий по </w:t>
      </w:r>
      <w:r w:rsidR="008874BC" w:rsidRPr="00F1542C">
        <w:rPr>
          <w:color w:val="auto"/>
        </w:rPr>
        <w:t xml:space="preserve">устранению нарушений, отраженных </w:t>
      </w:r>
      <w:r w:rsidR="00D66962" w:rsidRPr="00F1542C">
        <w:rPr>
          <w:color w:val="auto"/>
        </w:rPr>
        <w:t xml:space="preserve">       </w:t>
      </w:r>
      <w:r w:rsidR="008874BC" w:rsidRPr="00F1542C">
        <w:rPr>
          <w:color w:val="auto"/>
        </w:rPr>
        <w:t xml:space="preserve">в </w:t>
      </w:r>
      <w:r w:rsidR="00D66962" w:rsidRPr="00F1542C">
        <w:rPr>
          <w:color w:val="auto"/>
        </w:rPr>
        <w:t>П</w:t>
      </w:r>
      <w:r w:rsidR="00D25054" w:rsidRPr="00F1542C">
        <w:rPr>
          <w:color w:val="auto"/>
        </w:rPr>
        <w:t>редставлени</w:t>
      </w:r>
      <w:r w:rsidR="008874BC" w:rsidRPr="00F1542C">
        <w:rPr>
          <w:color w:val="auto"/>
        </w:rPr>
        <w:t>и</w:t>
      </w:r>
      <w:r w:rsidR="00D25054" w:rsidRPr="00F1542C">
        <w:rPr>
          <w:color w:val="auto"/>
        </w:rPr>
        <w:t xml:space="preserve"> Контрольно-счетной палаты Озерского городского округа</w:t>
      </w:r>
      <w:r w:rsidR="00C0024E">
        <w:rPr>
          <w:color w:val="auto"/>
        </w:rPr>
        <w:t xml:space="preserve"> </w:t>
      </w:r>
      <w:r w:rsidR="00C0024E" w:rsidRPr="00C0024E">
        <w:rPr>
          <w:bCs/>
          <w:color w:val="auto"/>
        </w:rPr>
        <w:t>Челябинской области</w:t>
      </w:r>
      <w:r w:rsidR="00C0024E" w:rsidRPr="00C0024E">
        <w:rPr>
          <w:color w:val="auto"/>
        </w:rPr>
        <w:t xml:space="preserve"> от 05.04.2022 № 3</w:t>
      </w:r>
      <w:r w:rsidR="00F33361" w:rsidRPr="00C0024E">
        <w:rPr>
          <w:color w:val="auto"/>
        </w:rPr>
        <w:t xml:space="preserve"> </w:t>
      </w:r>
      <w:r w:rsidR="00074BE5" w:rsidRPr="00C0024E">
        <w:rPr>
          <w:color w:val="auto"/>
        </w:rPr>
        <w:t xml:space="preserve">по результатам проведения планового контрольного мероприятия </w:t>
      </w:r>
      <w:r w:rsidR="00C0024E" w:rsidRPr="00C0024E">
        <w:rPr>
          <w:color w:val="auto"/>
        </w:rPr>
        <w:t xml:space="preserve">в Муниципальном бюджетном учреждении Озерского городского округа «Культурно-досуговый центр» </w:t>
      </w:r>
      <w:r w:rsidR="00F33361" w:rsidRPr="00C0024E">
        <w:rPr>
          <w:color w:val="auto"/>
        </w:rPr>
        <w:t xml:space="preserve">(далее – </w:t>
      </w:r>
      <w:r w:rsidR="00C0024E" w:rsidRPr="00C0024E">
        <w:rPr>
          <w:color w:val="auto"/>
        </w:rPr>
        <w:t xml:space="preserve">МБУ «КДЦ», </w:t>
      </w:r>
      <w:r w:rsidR="000D172B" w:rsidRPr="00C0024E">
        <w:rPr>
          <w:color w:val="auto"/>
        </w:rPr>
        <w:t>субъект проверки</w:t>
      </w:r>
      <w:r w:rsidR="008C40B3" w:rsidRPr="00C0024E">
        <w:rPr>
          <w:color w:val="auto"/>
        </w:rPr>
        <w:t>)</w:t>
      </w:r>
      <w:r w:rsidR="00277C6E" w:rsidRPr="00C0024E">
        <w:rPr>
          <w:rStyle w:val="130"/>
          <w:rFonts w:eastAsia="Calibri"/>
          <w:color w:val="auto"/>
        </w:rPr>
        <w:t xml:space="preserve"> </w:t>
      </w:r>
      <w:r w:rsidR="00F1542C" w:rsidRPr="00C0024E">
        <w:rPr>
          <w:color w:val="auto"/>
        </w:rPr>
        <w:t xml:space="preserve">по проверке </w:t>
      </w:r>
      <w:r w:rsidR="00C0024E" w:rsidRPr="00C0024E">
        <w:rPr>
          <w:color w:val="auto"/>
        </w:rPr>
        <w:t xml:space="preserve">соблюдения установленного порядка формирования, управления и распоряжения муниципальной собственностью в части здания по </w:t>
      </w:r>
      <w:r w:rsidR="0058037A" w:rsidRPr="0058037A">
        <w:rPr>
          <w:color w:val="auto"/>
        </w:rPr>
        <w:t xml:space="preserve">          </w:t>
      </w:r>
      <w:r w:rsidR="00C0024E" w:rsidRPr="00C0024E">
        <w:rPr>
          <w:color w:val="auto"/>
        </w:rPr>
        <w:t>ул. Блюхера, 22 (по обращению, переадресованному из Собрания депутатов Озерского городского округа) за 2021 год и текущий период 2022 года</w:t>
      </w:r>
      <w:r w:rsidR="00D126AC" w:rsidRPr="00C0024E">
        <w:rPr>
          <w:color w:val="auto"/>
        </w:rPr>
        <w:t xml:space="preserve"> </w:t>
      </w:r>
      <w:r w:rsidR="00D126AC" w:rsidRPr="00C0024E">
        <w:rPr>
          <w:rStyle w:val="130"/>
          <w:rFonts w:eastAsia="Calibri"/>
          <w:color w:val="auto"/>
        </w:rPr>
        <w:t xml:space="preserve">(акт проверки от </w:t>
      </w:r>
      <w:r w:rsidR="00C0024E">
        <w:rPr>
          <w:rStyle w:val="40"/>
          <w:rFonts w:eastAsiaTheme="minorHAnsi"/>
          <w:color w:val="auto"/>
        </w:rPr>
        <w:t>16.03</w:t>
      </w:r>
      <w:r w:rsidR="00D126AC" w:rsidRPr="00D126AC">
        <w:rPr>
          <w:rStyle w:val="40"/>
          <w:rFonts w:eastAsiaTheme="minorHAnsi"/>
          <w:color w:val="auto"/>
        </w:rPr>
        <w:t>.2022 №</w:t>
      </w:r>
      <w:r w:rsidR="00D126AC" w:rsidRPr="00D126AC">
        <w:rPr>
          <w:rStyle w:val="40"/>
          <w:rFonts w:eastAsiaTheme="minorHAnsi"/>
          <w:color w:val="auto"/>
          <w:lang w:val="en-US"/>
        </w:rPr>
        <w:t> </w:t>
      </w:r>
      <w:r w:rsidR="00C0024E">
        <w:rPr>
          <w:rStyle w:val="40"/>
          <w:rFonts w:eastAsiaTheme="minorHAnsi"/>
          <w:color w:val="auto"/>
        </w:rPr>
        <w:t>2</w:t>
      </w:r>
      <w:r w:rsidR="00D126AC" w:rsidRPr="00D126AC">
        <w:rPr>
          <w:rStyle w:val="130"/>
          <w:rFonts w:eastAsia="Calibri"/>
          <w:color w:val="auto"/>
        </w:rPr>
        <w:t>) субъектом проверки приняты следующие меры:</w:t>
      </w:r>
    </w:p>
    <w:p w:rsidR="00B15763" w:rsidRPr="00C0024E" w:rsidRDefault="00B15763" w:rsidP="00B15763">
      <w:pPr>
        <w:pStyle w:val="21"/>
        <w:rPr>
          <w:rFonts w:eastAsia="Times New Roman"/>
          <w:sz w:val="28"/>
          <w:szCs w:val="28"/>
          <w:lang w:eastAsia="en-US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Pr="00C0024E">
        <w:rPr>
          <w:rStyle w:val="10"/>
          <w:rFonts w:eastAsiaTheme="minorHAnsi"/>
          <w:sz w:val="28"/>
          <w:szCs w:val="28"/>
        </w:rPr>
        <w:t xml:space="preserve">По пункту </w:t>
      </w:r>
      <w:r w:rsidR="00C0024E">
        <w:rPr>
          <w:rStyle w:val="10"/>
          <w:rFonts w:eastAsiaTheme="minorHAnsi"/>
          <w:sz w:val="28"/>
          <w:szCs w:val="28"/>
        </w:rPr>
        <w:t>1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нарушение принято к сведению для исключения в дальнейшей работе. </w:t>
      </w:r>
      <w:r w:rsidRPr="00C0024E">
        <w:rPr>
          <w:rFonts w:eastAsia="Times New Roman"/>
          <w:sz w:val="28"/>
          <w:szCs w:val="28"/>
          <w:lang w:eastAsia="en-US"/>
        </w:rPr>
        <w:t xml:space="preserve">В адрес </w:t>
      </w:r>
      <w:r w:rsidR="00C0024E">
        <w:rPr>
          <w:sz w:val="28"/>
          <w:szCs w:val="28"/>
        </w:rPr>
        <w:t>Управления</w:t>
      </w:r>
      <w:r w:rsidR="00C0024E" w:rsidRPr="00C0024E">
        <w:rPr>
          <w:sz w:val="28"/>
          <w:szCs w:val="28"/>
        </w:rPr>
        <w:t xml:space="preserve"> имущественных отношений администрации Озерского городского округа</w:t>
      </w:r>
      <w:r w:rsidR="0058037A">
        <w:rPr>
          <w:rFonts w:eastAsia="Times New Roman"/>
          <w:sz w:val="28"/>
          <w:szCs w:val="28"/>
          <w:lang w:eastAsia="en-US"/>
        </w:rPr>
        <w:t xml:space="preserve"> направлено обращение</w:t>
      </w:r>
      <w:r w:rsidR="00C0024E">
        <w:rPr>
          <w:rFonts w:eastAsia="Times New Roman"/>
          <w:sz w:val="28"/>
          <w:szCs w:val="28"/>
          <w:lang w:eastAsia="en-US"/>
        </w:rPr>
        <w:t xml:space="preserve"> от</w:t>
      </w:r>
      <w:r w:rsidR="00C0024E" w:rsidRPr="00C0024E">
        <w:rPr>
          <w:sz w:val="28"/>
          <w:szCs w:val="28"/>
        </w:rPr>
        <w:t xml:space="preserve"> 07.04.2022 № 01-16/66</w:t>
      </w:r>
      <w:r w:rsidR="00207D1D" w:rsidRPr="00C0024E">
        <w:rPr>
          <w:rFonts w:eastAsia="Times New Roman"/>
          <w:sz w:val="28"/>
          <w:szCs w:val="28"/>
          <w:lang w:eastAsia="en-US"/>
        </w:rPr>
        <w:t xml:space="preserve"> </w:t>
      </w:r>
      <w:r w:rsidR="00C0024E" w:rsidRPr="00C0024E">
        <w:rPr>
          <w:sz w:val="28"/>
          <w:szCs w:val="28"/>
        </w:rPr>
        <w:t xml:space="preserve">с просьбой разъяснить дальнейшие действия учреждения по вопросу получения согласия собственника и заключения договоров аренды для размещения оборудования базовой станции сотовой связи ПАО «МТС», </w:t>
      </w:r>
      <w:r w:rsidR="00AB668B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C0024E" w:rsidRPr="00C0024E">
        <w:rPr>
          <w:sz w:val="28"/>
          <w:szCs w:val="28"/>
        </w:rPr>
        <w:t>ПАО «МегаФон».</w:t>
      </w:r>
      <w:r w:rsidR="00CD5746">
        <w:rPr>
          <w:sz w:val="28"/>
          <w:szCs w:val="28"/>
        </w:rPr>
        <w:t xml:space="preserve"> </w:t>
      </w:r>
    </w:p>
    <w:p w:rsidR="00C0024E" w:rsidRPr="00CD5746" w:rsidRDefault="00B15763" w:rsidP="006C6F17">
      <w:pPr>
        <w:pStyle w:val="21"/>
        <w:rPr>
          <w:sz w:val="28"/>
          <w:szCs w:val="28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Pr="00C0024E">
        <w:rPr>
          <w:rStyle w:val="10"/>
          <w:rFonts w:eastAsiaTheme="minorHAnsi"/>
          <w:sz w:val="28"/>
          <w:szCs w:val="28"/>
        </w:rPr>
        <w:t>По пункт</w:t>
      </w:r>
      <w:r w:rsidR="00C0024E" w:rsidRPr="00C0024E">
        <w:rPr>
          <w:rStyle w:val="10"/>
          <w:rFonts w:eastAsiaTheme="minorHAnsi"/>
          <w:sz w:val="28"/>
          <w:szCs w:val="28"/>
        </w:rPr>
        <w:t>ам 2,</w:t>
      </w:r>
      <w:r w:rsidR="0058037A" w:rsidRPr="0058037A">
        <w:rPr>
          <w:rStyle w:val="10"/>
          <w:rFonts w:eastAsiaTheme="minorHAnsi"/>
          <w:sz w:val="28"/>
          <w:szCs w:val="28"/>
        </w:rPr>
        <w:t xml:space="preserve"> </w:t>
      </w:r>
      <w:r w:rsidR="00C0024E" w:rsidRPr="00C0024E">
        <w:rPr>
          <w:rStyle w:val="10"/>
          <w:rFonts w:eastAsiaTheme="minorHAnsi"/>
          <w:sz w:val="28"/>
          <w:szCs w:val="28"/>
        </w:rPr>
        <w:t>3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нарушение </w:t>
      </w:r>
      <w:r w:rsidR="00C0024E" w:rsidRPr="00C0024E">
        <w:rPr>
          <w:sz w:val="28"/>
          <w:szCs w:val="28"/>
        </w:rPr>
        <w:t>устранено путем выставления счета ПАО «Мегафон»</w:t>
      </w:r>
      <w:r w:rsidR="0052494A">
        <w:rPr>
          <w:sz w:val="28"/>
          <w:szCs w:val="28"/>
        </w:rPr>
        <w:t xml:space="preserve"> н</w:t>
      </w:r>
      <w:r w:rsidR="00C0024E" w:rsidRPr="00C0024E">
        <w:rPr>
          <w:sz w:val="28"/>
          <w:szCs w:val="28"/>
        </w:rPr>
        <w:t xml:space="preserve">а компенсацию расходов за потребленную </w:t>
      </w:r>
      <w:r w:rsidR="00C0024E" w:rsidRPr="00CD5746">
        <w:rPr>
          <w:sz w:val="28"/>
          <w:szCs w:val="28"/>
        </w:rPr>
        <w:t>электроэнергию. На основании платежного поручения от 15.04.2</w:t>
      </w:r>
      <w:r w:rsidR="00672E85" w:rsidRPr="00CD5746">
        <w:rPr>
          <w:sz w:val="28"/>
          <w:szCs w:val="28"/>
        </w:rPr>
        <w:t>022 № 309798 денежные средства н</w:t>
      </w:r>
      <w:r w:rsidR="00C0024E" w:rsidRPr="00CD5746">
        <w:rPr>
          <w:sz w:val="28"/>
          <w:szCs w:val="28"/>
        </w:rPr>
        <w:t>а компенсацию расходов за потребленную электроэнергию поступили на лицевой счет МБУ «КДЦ» в полном объеме.</w:t>
      </w:r>
      <w:r w:rsidR="00CD5746" w:rsidRPr="00CD5746">
        <w:rPr>
          <w:sz w:val="28"/>
          <w:szCs w:val="28"/>
        </w:rPr>
        <w:t xml:space="preserve"> Денежные средства, полученные за компенсацию расходов за потребленную электроэнергию от ПАО «Мегафон», планируются направить на расчеты </w:t>
      </w:r>
      <w:r w:rsidR="0058037A">
        <w:rPr>
          <w:sz w:val="28"/>
          <w:szCs w:val="28"/>
        </w:rPr>
        <w:t>по электроэнергии, что позволит</w:t>
      </w:r>
      <w:r w:rsidR="00CD5746" w:rsidRPr="00CD5746">
        <w:rPr>
          <w:sz w:val="28"/>
          <w:szCs w:val="28"/>
        </w:rPr>
        <w:t xml:space="preserve"> сэкономить субсидию на выполнение муниципального задания в 2022 году, и в дальнейшем направить ее для достижения целевого показателя по заработной плате сотрудников учреждения.</w:t>
      </w:r>
    </w:p>
    <w:p w:rsidR="006C6F17" w:rsidRPr="00C0024E" w:rsidRDefault="006C6F17" w:rsidP="006C6F17">
      <w:pPr>
        <w:pStyle w:val="21"/>
        <w:rPr>
          <w:sz w:val="28"/>
          <w:szCs w:val="28"/>
        </w:rPr>
      </w:pPr>
      <w:r w:rsidRPr="00C0024E">
        <w:rPr>
          <w:rFonts w:eastAsia="Times New Roman"/>
          <w:sz w:val="28"/>
          <w:szCs w:val="28"/>
          <w:lang w:eastAsia="en-US"/>
        </w:rPr>
        <w:tab/>
      </w:r>
      <w:r w:rsidR="0058037A">
        <w:rPr>
          <w:rStyle w:val="10"/>
          <w:rFonts w:eastAsiaTheme="minorHAnsi"/>
          <w:sz w:val="28"/>
          <w:szCs w:val="28"/>
        </w:rPr>
        <w:t>По пунктам</w:t>
      </w:r>
      <w:r w:rsidR="003737CA" w:rsidRPr="00C0024E">
        <w:rPr>
          <w:rStyle w:val="10"/>
          <w:rFonts w:eastAsiaTheme="minorHAnsi"/>
          <w:sz w:val="28"/>
          <w:szCs w:val="28"/>
        </w:rPr>
        <w:t xml:space="preserve"> 4</w:t>
      </w:r>
      <w:r w:rsidR="00C0024E">
        <w:rPr>
          <w:rStyle w:val="10"/>
          <w:rFonts w:eastAsiaTheme="minorHAnsi"/>
          <w:sz w:val="28"/>
          <w:szCs w:val="28"/>
        </w:rPr>
        <w:t>,</w:t>
      </w:r>
      <w:r w:rsidR="0058037A">
        <w:rPr>
          <w:rStyle w:val="10"/>
          <w:rFonts w:eastAsiaTheme="minorHAnsi"/>
          <w:sz w:val="28"/>
          <w:szCs w:val="28"/>
        </w:rPr>
        <w:t xml:space="preserve"> </w:t>
      </w:r>
      <w:r w:rsidR="00C0024E">
        <w:rPr>
          <w:rStyle w:val="10"/>
          <w:rFonts w:eastAsiaTheme="minorHAnsi"/>
          <w:sz w:val="28"/>
          <w:szCs w:val="28"/>
        </w:rPr>
        <w:t>5</w:t>
      </w:r>
      <w:r w:rsidRPr="00C0024E">
        <w:rPr>
          <w:rStyle w:val="10"/>
          <w:rFonts w:eastAsiaTheme="minorHAnsi"/>
          <w:sz w:val="28"/>
          <w:szCs w:val="28"/>
        </w:rPr>
        <w:t xml:space="preserve"> </w:t>
      </w:r>
      <w:r w:rsidR="00425193" w:rsidRPr="00C0024E">
        <w:rPr>
          <w:rStyle w:val="10"/>
          <w:rFonts w:eastAsiaTheme="minorHAnsi"/>
          <w:sz w:val="28"/>
          <w:szCs w:val="28"/>
        </w:rPr>
        <w:t>П</w:t>
      </w:r>
      <w:r w:rsidRPr="00C0024E">
        <w:rPr>
          <w:rStyle w:val="10"/>
          <w:rFonts w:eastAsiaTheme="minorHAnsi"/>
          <w:sz w:val="28"/>
          <w:szCs w:val="28"/>
        </w:rPr>
        <w:t xml:space="preserve">редставления </w:t>
      </w:r>
      <w:r w:rsidR="00C0024E" w:rsidRPr="00C0024E">
        <w:rPr>
          <w:sz w:val="28"/>
          <w:szCs w:val="28"/>
        </w:rPr>
        <w:t xml:space="preserve">от 05.04.2022 № 3 </w:t>
      </w:r>
      <w:r w:rsidRPr="00C0024E">
        <w:rPr>
          <w:sz w:val="28"/>
          <w:szCs w:val="28"/>
        </w:rPr>
        <w:t xml:space="preserve">– </w:t>
      </w:r>
      <w:r w:rsidR="0058037A">
        <w:rPr>
          <w:sz w:val="28"/>
          <w:szCs w:val="28"/>
        </w:rPr>
        <w:t>н</w:t>
      </w:r>
      <w:r w:rsidR="00C0024E" w:rsidRPr="00C0024E">
        <w:rPr>
          <w:sz w:val="28"/>
          <w:szCs w:val="28"/>
        </w:rPr>
        <w:t>арушение устранено. Учреждением представлена детализация предоставления услуг по прейскуранту на 2021 год, утвержденная директором МБУ «КДЦ».</w:t>
      </w:r>
    </w:p>
    <w:p w:rsidR="00672E85" w:rsidRPr="00672E85" w:rsidRDefault="003737CA" w:rsidP="00672E8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/>
        </w:rPr>
        <w:tab/>
      </w:r>
      <w:r w:rsidRPr="00672E85">
        <w:rPr>
          <w:rStyle w:val="10"/>
          <w:rFonts w:eastAsiaTheme="minorHAnsi"/>
          <w:sz w:val="28"/>
          <w:szCs w:val="28"/>
        </w:rPr>
        <w:t>П</w:t>
      </w:r>
      <w:r w:rsidRPr="00672E85">
        <w:rPr>
          <w:rStyle w:val="10"/>
          <w:rFonts w:eastAsiaTheme="minorHAnsi"/>
          <w:sz w:val="28"/>
        </w:rPr>
        <w:t>о п</w:t>
      </w:r>
      <w:r w:rsidRPr="00672E85">
        <w:rPr>
          <w:rStyle w:val="10"/>
          <w:rFonts w:eastAsiaTheme="minorHAnsi"/>
          <w:sz w:val="28"/>
          <w:szCs w:val="28"/>
        </w:rPr>
        <w:t>у</w:t>
      </w:r>
      <w:r w:rsidRPr="00672E85">
        <w:rPr>
          <w:rStyle w:val="10"/>
          <w:rFonts w:eastAsiaTheme="minorHAnsi"/>
          <w:sz w:val="28"/>
        </w:rPr>
        <w:t>нкт</w:t>
      </w:r>
      <w:r w:rsidR="00672E85" w:rsidRPr="00672E85">
        <w:rPr>
          <w:rStyle w:val="10"/>
          <w:rFonts w:eastAsiaTheme="minorHAnsi"/>
          <w:sz w:val="28"/>
        </w:rPr>
        <w:t>у 8</w:t>
      </w:r>
      <w:r w:rsidRPr="00672E85">
        <w:rPr>
          <w:rStyle w:val="10"/>
          <w:rFonts w:eastAsiaTheme="minorHAnsi"/>
          <w:sz w:val="28"/>
          <w:szCs w:val="28"/>
        </w:rPr>
        <w:t xml:space="preserve"> </w:t>
      </w:r>
      <w:r w:rsidR="00425193" w:rsidRPr="00672E85">
        <w:rPr>
          <w:rStyle w:val="10"/>
          <w:rFonts w:eastAsiaTheme="minorHAnsi"/>
          <w:sz w:val="28"/>
        </w:rPr>
        <w:t>П</w:t>
      </w:r>
      <w:r w:rsidRPr="00672E85">
        <w:rPr>
          <w:rStyle w:val="10"/>
          <w:rFonts w:eastAsiaTheme="minorHAnsi"/>
          <w:sz w:val="28"/>
        </w:rPr>
        <w:t xml:space="preserve">редставления </w:t>
      </w:r>
      <w:r w:rsidR="00672E85" w:rsidRPr="00672E85">
        <w:rPr>
          <w:rFonts w:ascii="Times New Roman" w:hAnsi="Times New Roman"/>
          <w:sz w:val="28"/>
          <w:szCs w:val="28"/>
        </w:rPr>
        <w:t xml:space="preserve">от 05.04.2022 № 3 </w:t>
      </w:r>
      <w:r w:rsidRPr="00672E8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>нарушение устранено путем внесения изменени</w:t>
      </w:r>
      <w:r w:rsidR="00672E85">
        <w:rPr>
          <w:rFonts w:ascii="Times New Roman" w:hAnsi="Times New Roman"/>
          <w:sz w:val="28"/>
          <w:szCs w:val="28"/>
          <w:lang w:eastAsia="ru-RU"/>
        </w:rPr>
        <w:t>й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 xml:space="preserve"> в прейскурант цен н</w:t>
      </w:r>
      <w:r w:rsidR="00672E85">
        <w:rPr>
          <w:rFonts w:ascii="Times New Roman" w:hAnsi="Times New Roman"/>
          <w:sz w:val="28"/>
          <w:szCs w:val="28"/>
          <w:lang w:eastAsia="ru-RU"/>
        </w:rPr>
        <w:t>а</w:t>
      </w:r>
      <w:r w:rsidR="00672E85" w:rsidRPr="00672E85">
        <w:rPr>
          <w:rFonts w:ascii="Times New Roman" w:hAnsi="Times New Roman"/>
          <w:sz w:val="28"/>
          <w:szCs w:val="28"/>
          <w:lang w:eastAsia="ru-RU"/>
        </w:rPr>
        <w:t xml:space="preserve"> 2022 год на основании приказа директора МБУ «КДЦ» от 06.04.2022 № 01-09/78.</w:t>
      </w:r>
    </w:p>
    <w:p w:rsidR="003737CA" w:rsidRPr="003737CA" w:rsidRDefault="003737CA" w:rsidP="003737CA">
      <w:pPr>
        <w:pStyle w:val="21"/>
        <w:rPr>
          <w:sz w:val="28"/>
          <w:szCs w:val="28"/>
        </w:rPr>
      </w:pPr>
    </w:p>
    <w:p w:rsidR="00A24EBB" w:rsidRPr="00A24EBB" w:rsidRDefault="003737CA" w:rsidP="00C0024E">
      <w:pPr>
        <w:pStyle w:val="21"/>
        <w:rPr>
          <w:sz w:val="28"/>
          <w:szCs w:val="28"/>
        </w:rPr>
      </w:pPr>
      <w:r w:rsidRPr="003737CA">
        <w:rPr>
          <w:rFonts w:eastAsia="Times New Roman"/>
          <w:sz w:val="28"/>
          <w:szCs w:val="28"/>
          <w:lang w:eastAsia="en-US"/>
        </w:rPr>
        <w:tab/>
      </w:r>
    </w:p>
    <w:p w:rsidR="00A24EBB" w:rsidRPr="00B15763" w:rsidRDefault="00A24EBB" w:rsidP="00A24EBB">
      <w:pPr>
        <w:pStyle w:val="21"/>
        <w:rPr>
          <w:rFonts w:eastAsia="Times New Roman"/>
          <w:sz w:val="28"/>
          <w:szCs w:val="28"/>
          <w:lang w:eastAsia="en-US"/>
        </w:rPr>
      </w:pPr>
    </w:p>
    <w:p w:rsidR="003737CA" w:rsidRPr="003737CA" w:rsidRDefault="003737CA" w:rsidP="003737CA">
      <w:pPr>
        <w:pStyle w:val="21"/>
        <w:rPr>
          <w:rFonts w:eastAsia="Times New Roman"/>
          <w:sz w:val="28"/>
          <w:szCs w:val="28"/>
          <w:lang w:eastAsia="en-US"/>
        </w:rPr>
      </w:pPr>
    </w:p>
    <w:p w:rsidR="00B15763" w:rsidRPr="00B15763" w:rsidRDefault="00B15763" w:rsidP="008C40B3">
      <w:pPr>
        <w:pStyle w:val="14"/>
        <w:rPr>
          <w:rFonts w:eastAsia="Times New Roman"/>
          <w:color w:val="auto"/>
          <w:lang w:eastAsia="en-US"/>
        </w:rPr>
      </w:pPr>
    </w:p>
    <w:sectPr w:rsidR="00B15763" w:rsidRPr="00B15763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01"/>
    <w:multiLevelType w:val="multilevel"/>
    <w:tmpl w:val="4B788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45D4D"/>
    <w:multiLevelType w:val="multilevel"/>
    <w:tmpl w:val="E6CCC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B12FF"/>
    <w:rsid w:val="000D172B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66C"/>
    <w:rsid w:val="00195DB1"/>
    <w:rsid w:val="001C29C8"/>
    <w:rsid w:val="001C5BD7"/>
    <w:rsid w:val="001E4087"/>
    <w:rsid w:val="001E5405"/>
    <w:rsid w:val="001F5976"/>
    <w:rsid w:val="001F64BB"/>
    <w:rsid w:val="00204501"/>
    <w:rsid w:val="00207D1D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200A"/>
    <w:rsid w:val="002B3638"/>
    <w:rsid w:val="002C053A"/>
    <w:rsid w:val="002C2EFE"/>
    <w:rsid w:val="002C59EB"/>
    <w:rsid w:val="003169C0"/>
    <w:rsid w:val="003333EC"/>
    <w:rsid w:val="00335E83"/>
    <w:rsid w:val="00350411"/>
    <w:rsid w:val="00351E39"/>
    <w:rsid w:val="003574E3"/>
    <w:rsid w:val="003614C9"/>
    <w:rsid w:val="003737CA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193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2494A"/>
    <w:rsid w:val="0053492F"/>
    <w:rsid w:val="0054300B"/>
    <w:rsid w:val="005648EC"/>
    <w:rsid w:val="00565B1F"/>
    <w:rsid w:val="00573EAF"/>
    <w:rsid w:val="0058037A"/>
    <w:rsid w:val="0059148C"/>
    <w:rsid w:val="00591B9D"/>
    <w:rsid w:val="005B7AD7"/>
    <w:rsid w:val="005B7B0C"/>
    <w:rsid w:val="005C53FA"/>
    <w:rsid w:val="005C6C8A"/>
    <w:rsid w:val="005D26D1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72E85"/>
    <w:rsid w:val="00695931"/>
    <w:rsid w:val="006A3059"/>
    <w:rsid w:val="006A7DE6"/>
    <w:rsid w:val="006B1392"/>
    <w:rsid w:val="006B5DB4"/>
    <w:rsid w:val="006B6B43"/>
    <w:rsid w:val="006B7EA9"/>
    <w:rsid w:val="006C6F17"/>
    <w:rsid w:val="006E0684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0B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24EBB"/>
    <w:rsid w:val="00A355E8"/>
    <w:rsid w:val="00A44C23"/>
    <w:rsid w:val="00A60848"/>
    <w:rsid w:val="00A6435D"/>
    <w:rsid w:val="00A7648B"/>
    <w:rsid w:val="00A90BDA"/>
    <w:rsid w:val="00A91E4E"/>
    <w:rsid w:val="00A9481D"/>
    <w:rsid w:val="00AB395D"/>
    <w:rsid w:val="00AB668B"/>
    <w:rsid w:val="00AD5226"/>
    <w:rsid w:val="00AD7CA6"/>
    <w:rsid w:val="00AD7FEE"/>
    <w:rsid w:val="00AF387B"/>
    <w:rsid w:val="00AF5537"/>
    <w:rsid w:val="00B01157"/>
    <w:rsid w:val="00B0386F"/>
    <w:rsid w:val="00B06AD9"/>
    <w:rsid w:val="00B1217B"/>
    <w:rsid w:val="00B15763"/>
    <w:rsid w:val="00B232CA"/>
    <w:rsid w:val="00B472ED"/>
    <w:rsid w:val="00B5123B"/>
    <w:rsid w:val="00B7314A"/>
    <w:rsid w:val="00B767B1"/>
    <w:rsid w:val="00B85D08"/>
    <w:rsid w:val="00B87240"/>
    <w:rsid w:val="00B952B6"/>
    <w:rsid w:val="00BA35E8"/>
    <w:rsid w:val="00BE07C3"/>
    <w:rsid w:val="00BE5CCD"/>
    <w:rsid w:val="00BF6CAE"/>
    <w:rsid w:val="00C0024E"/>
    <w:rsid w:val="00C10F78"/>
    <w:rsid w:val="00C17C4C"/>
    <w:rsid w:val="00C23EE8"/>
    <w:rsid w:val="00C24A1E"/>
    <w:rsid w:val="00C50B15"/>
    <w:rsid w:val="00C50C83"/>
    <w:rsid w:val="00C560E6"/>
    <w:rsid w:val="00C749D1"/>
    <w:rsid w:val="00C7735A"/>
    <w:rsid w:val="00C90F60"/>
    <w:rsid w:val="00CC5E70"/>
    <w:rsid w:val="00CD5746"/>
    <w:rsid w:val="00CE0BB0"/>
    <w:rsid w:val="00CE1DB5"/>
    <w:rsid w:val="00CE5797"/>
    <w:rsid w:val="00D01FA6"/>
    <w:rsid w:val="00D03BAE"/>
    <w:rsid w:val="00D126AC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2D48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1542C"/>
    <w:rsid w:val="00F21B3A"/>
    <w:rsid w:val="00F22F83"/>
    <w:rsid w:val="00F251F3"/>
    <w:rsid w:val="00F25733"/>
    <w:rsid w:val="00F332E3"/>
    <w:rsid w:val="00F33361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B247C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6E068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684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33">
    <w:name w:val="Body Text 3"/>
    <w:basedOn w:val="a"/>
    <w:link w:val="34"/>
    <w:uiPriority w:val="99"/>
    <w:unhideWhenUsed/>
    <w:rsid w:val="008C40B3"/>
    <w:pPr>
      <w:tabs>
        <w:tab w:val="left" w:pos="4489"/>
      </w:tabs>
      <w:spacing w:after="0" w:line="240" w:lineRule="auto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8C40B3"/>
    <w:rPr>
      <w:b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8C40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C4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F8069E-BE4F-45EB-BAE4-7FCEEA14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65</cp:revision>
  <cp:lastPrinted>2022-05-13T08:48:00Z</cp:lastPrinted>
  <dcterms:created xsi:type="dcterms:W3CDTF">2020-06-15T07:07:00Z</dcterms:created>
  <dcterms:modified xsi:type="dcterms:W3CDTF">2022-05-13T09:27:00Z</dcterms:modified>
</cp:coreProperties>
</file>