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65D" w:rsidRPr="00660633" w:rsidRDefault="000F365D" w:rsidP="00C847AC">
      <w:pPr>
        <w:pStyle w:val="a5"/>
        <w:tabs>
          <w:tab w:val="left" w:pos="540"/>
        </w:tabs>
        <w:rPr>
          <w:noProof/>
          <w:snapToGrid w:val="0"/>
          <w:lang w:eastAsia="ru-RU"/>
        </w:rPr>
      </w:pPr>
    </w:p>
    <w:p w:rsidR="00654F2B" w:rsidRDefault="00654F2B" w:rsidP="00654F2B">
      <w:pPr>
        <w:jc w:val="center"/>
        <w:outlineLvl w:val="0"/>
        <w:rPr>
          <w:b/>
          <w:sz w:val="28"/>
          <w:szCs w:val="28"/>
        </w:rPr>
      </w:pPr>
      <w:r>
        <w:rPr>
          <w:b/>
          <w:sz w:val="28"/>
          <w:szCs w:val="28"/>
        </w:rPr>
        <w:t>Выписка</w:t>
      </w:r>
    </w:p>
    <w:p w:rsidR="00654F2B" w:rsidRDefault="00654F2B" w:rsidP="00654F2B">
      <w:pPr>
        <w:pStyle w:val="61"/>
        <w:jc w:val="center"/>
        <w:rPr>
          <w:b/>
        </w:rPr>
      </w:pPr>
      <w:r w:rsidRPr="00887474">
        <w:rPr>
          <w:b/>
        </w:rPr>
        <w:t>из акта</w:t>
      </w:r>
      <w:r>
        <w:rPr>
          <w:b/>
        </w:rPr>
        <w:t xml:space="preserve"> </w:t>
      </w:r>
      <w:r w:rsidRPr="00151E99">
        <w:rPr>
          <w:b/>
        </w:rPr>
        <w:t>планового контрольного</w:t>
      </w:r>
    </w:p>
    <w:p w:rsidR="00E9442F" w:rsidRPr="00E9442F" w:rsidRDefault="00E9442F" w:rsidP="00E9442F">
      <w:pPr>
        <w:pStyle w:val="61"/>
        <w:jc w:val="center"/>
        <w:rPr>
          <w:rStyle w:val="26"/>
          <w:b/>
        </w:rPr>
      </w:pPr>
      <w:r w:rsidRPr="00E9442F">
        <w:rPr>
          <w:b/>
        </w:rPr>
        <w:t xml:space="preserve">мероприятия </w:t>
      </w:r>
      <w:r w:rsidRPr="00E9442F">
        <w:rPr>
          <w:rStyle w:val="26"/>
          <w:b/>
        </w:rPr>
        <w:t xml:space="preserve">в </w:t>
      </w:r>
      <w:r w:rsidRPr="00E9442F">
        <w:rPr>
          <w:b/>
        </w:rPr>
        <w:t xml:space="preserve">Муниципальном </w:t>
      </w:r>
      <w:r w:rsidRPr="00E9442F">
        <w:rPr>
          <w:rStyle w:val="26"/>
          <w:b/>
        </w:rPr>
        <w:t xml:space="preserve">казённом учреждении культуры </w:t>
      </w:r>
    </w:p>
    <w:p w:rsidR="00E9442F" w:rsidRPr="00E9442F" w:rsidRDefault="00E9442F" w:rsidP="00E9442F">
      <w:pPr>
        <w:pStyle w:val="61"/>
        <w:jc w:val="center"/>
        <w:rPr>
          <w:b/>
        </w:rPr>
      </w:pPr>
      <w:r w:rsidRPr="00E9442F">
        <w:rPr>
          <w:rStyle w:val="26"/>
          <w:b/>
        </w:rPr>
        <w:t>Озерского городского округа «Централизованная библиотечная система»</w:t>
      </w:r>
    </w:p>
    <w:p w:rsidR="00437137" w:rsidRPr="00E9442F" w:rsidRDefault="00E9442F" w:rsidP="00437137">
      <w:pPr>
        <w:jc w:val="center"/>
        <w:outlineLvl w:val="0"/>
        <w:rPr>
          <w:b/>
          <w:bCs/>
          <w:sz w:val="28"/>
          <w:szCs w:val="28"/>
        </w:rPr>
      </w:pPr>
      <w:r w:rsidRPr="00E9442F">
        <w:rPr>
          <w:b/>
          <w:bCs/>
          <w:sz w:val="28"/>
          <w:szCs w:val="28"/>
        </w:rPr>
        <w:t>(</w:t>
      </w:r>
      <w:r w:rsidR="000F365D" w:rsidRPr="00E9442F">
        <w:rPr>
          <w:b/>
          <w:bCs/>
          <w:sz w:val="28"/>
          <w:szCs w:val="28"/>
        </w:rPr>
        <w:t xml:space="preserve">АКТ № </w:t>
      </w:r>
      <w:r w:rsidR="002F14EA" w:rsidRPr="00E9442F">
        <w:rPr>
          <w:b/>
          <w:bCs/>
          <w:sz w:val="28"/>
          <w:szCs w:val="28"/>
        </w:rPr>
        <w:t>10</w:t>
      </w:r>
      <w:r w:rsidRPr="00E9442F">
        <w:rPr>
          <w:b/>
          <w:bCs/>
          <w:sz w:val="28"/>
          <w:szCs w:val="28"/>
        </w:rPr>
        <w:t xml:space="preserve"> от 30.12.2020)</w:t>
      </w:r>
    </w:p>
    <w:p w:rsidR="00BE2709" w:rsidRPr="00660633" w:rsidRDefault="00BE2709" w:rsidP="0034141B">
      <w:pPr>
        <w:jc w:val="both"/>
        <w:rPr>
          <w:color w:val="FF0000"/>
          <w:sz w:val="28"/>
          <w:szCs w:val="28"/>
        </w:rPr>
      </w:pPr>
    </w:p>
    <w:p w:rsidR="000F365D" w:rsidRPr="00660633" w:rsidRDefault="000F365D" w:rsidP="0034141B">
      <w:pPr>
        <w:suppressLineNumbers/>
        <w:jc w:val="both"/>
        <w:rPr>
          <w:sz w:val="28"/>
          <w:szCs w:val="28"/>
        </w:rPr>
      </w:pPr>
      <w:r w:rsidRPr="00660633">
        <w:rPr>
          <w:b/>
          <w:bCs/>
          <w:sz w:val="28"/>
          <w:szCs w:val="28"/>
        </w:rPr>
        <w:tab/>
      </w:r>
      <w:r w:rsidRPr="00660633">
        <w:rPr>
          <w:sz w:val="28"/>
          <w:szCs w:val="28"/>
        </w:rPr>
        <w:t>1.</w:t>
      </w:r>
      <w:r w:rsidRPr="00660633">
        <w:rPr>
          <w:sz w:val="28"/>
          <w:szCs w:val="28"/>
        </w:rPr>
        <w:tab/>
        <w:t>Основание для прове</w:t>
      </w:r>
      <w:r w:rsidR="00826E83" w:rsidRPr="00660633">
        <w:rPr>
          <w:sz w:val="28"/>
          <w:szCs w:val="28"/>
        </w:rPr>
        <w:t xml:space="preserve">дения </w:t>
      </w:r>
      <w:r w:rsidR="00DD5CA8" w:rsidRPr="00660633">
        <w:rPr>
          <w:sz w:val="28"/>
          <w:szCs w:val="28"/>
        </w:rPr>
        <w:t xml:space="preserve">планового </w:t>
      </w:r>
      <w:r w:rsidR="00826E83" w:rsidRPr="00660633">
        <w:rPr>
          <w:sz w:val="28"/>
          <w:szCs w:val="28"/>
        </w:rPr>
        <w:t>контрольного мероприятия:</w:t>
      </w:r>
      <w:r w:rsidR="0034141B" w:rsidRPr="00660633">
        <w:rPr>
          <w:sz w:val="28"/>
        </w:rPr>
        <w:t xml:space="preserve"> </w:t>
      </w:r>
      <w:r w:rsidR="00A9472F" w:rsidRPr="00660633">
        <w:rPr>
          <w:sz w:val="28"/>
          <w:szCs w:val="28"/>
        </w:rPr>
        <w:t>распоряжени</w:t>
      </w:r>
      <w:r w:rsidR="001F6935" w:rsidRPr="00660633">
        <w:rPr>
          <w:sz w:val="28"/>
          <w:szCs w:val="28"/>
        </w:rPr>
        <w:t>я</w:t>
      </w:r>
      <w:r w:rsidR="00A9472F" w:rsidRPr="00660633">
        <w:rPr>
          <w:sz w:val="28"/>
          <w:szCs w:val="28"/>
        </w:rPr>
        <w:t xml:space="preserve"> </w:t>
      </w:r>
      <w:proofErr w:type="spellStart"/>
      <w:r w:rsidR="00A91615" w:rsidRPr="00660633">
        <w:rPr>
          <w:sz w:val="28"/>
          <w:szCs w:val="28"/>
        </w:rPr>
        <w:t>и.о</w:t>
      </w:r>
      <w:proofErr w:type="spellEnd"/>
      <w:r w:rsidR="00A91615" w:rsidRPr="00660633">
        <w:rPr>
          <w:sz w:val="28"/>
          <w:szCs w:val="28"/>
        </w:rPr>
        <w:t>. п</w:t>
      </w:r>
      <w:r w:rsidR="00A9472F" w:rsidRPr="00660633">
        <w:rPr>
          <w:sz w:val="28"/>
          <w:szCs w:val="28"/>
        </w:rPr>
        <w:t>редседателя Контрольно-счетной палаты</w:t>
      </w:r>
      <w:r w:rsidR="003C014A" w:rsidRPr="00660633">
        <w:rPr>
          <w:sz w:val="28"/>
          <w:szCs w:val="28"/>
        </w:rPr>
        <w:t xml:space="preserve"> Озерского городского округа </w:t>
      </w:r>
      <w:r w:rsidR="00A62C28" w:rsidRPr="00660633">
        <w:rPr>
          <w:sz w:val="28"/>
          <w:szCs w:val="28"/>
        </w:rPr>
        <w:t xml:space="preserve">от </w:t>
      </w:r>
      <w:r w:rsidR="00731F67" w:rsidRPr="00660633">
        <w:rPr>
          <w:sz w:val="28"/>
          <w:szCs w:val="28"/>
        </w:rPr>
        <w:t>0</w:t>
      </w:r>
      <w:r w:rsidR="00157ABA" w:rsidRPr="00660633">
        <w:rPr>
          <w:sz w:val="28"/>
          <w:szCs w:val="28"/>
        </w:rPr>
        <w:t>6</w:t>
      </w:r>
      <w:r w:rsidR="00731F67" w:rsidRPr="00660633">
        <w:rPr>
          <w:sz w:val="28"/>
          <w:szCs w:val="28"/>
        </w:rPr>
        <w:t>.1</w:t>
      </w:r>
      <w:r w:rsidR="00157ABA" w:rsidRPr="00660633">
        <w:rPr>
          <w:sz w:val="28"/>
          <w:szCs w:val="28"/>
        </w:rPr>
        <w:t>1</w:t>
      </w:r>
      <w:r w:rsidR="00A62C28" w:rsidRPr="00660633">
        <w:rPr>
          <w:sz w:val="28"/>
          <w:szCs w:val="28"/>
        </w:rPr>
        <w:t xml:space="preserve">.2020 № </w:t>
      </w:r>
      <w:r w:rsidR="00157ABA" w:rsidRPr="00660633">
        <w:rPr>
          <w:sz w:val="28"/>
          <w:szCs w:val="28"/>
        </w:rPr>
        <w:t>75</w:t>
      </w:r>
      <w:r w:rsidR="001F6935" w:rsidRPr="00660633">
        <w:rPr>
          <w:sz w:val="28"/>
          <w:szCs w:val="28"/>
        </w:rPr>
        <w:t xml:space="preserve">, от 27.11.2020 № </w:t>
      </w:r>
      <w:r w:rsidR="00DB7ABD" w:rsidRPr="00660633">
        <w:rPr>
          <w:sz w:val="28"/>
          <w:szCs w:val="28"/>
        </w:rPr>
        <w:t xml:space="preserve">80, </w:t>
      </w:r>
      <w:r w:rsidR="00305A96" w:rsidRPr="00660633">
        <w:rPr>
          <w:sz w:val="28"/>
          <w:szCs w:val="28"/>
        </w:rPr>
        <w:t>от 02.12.2020 № 83.</w:t>
      </w:r>
    </w:p>
    <w:p w:rsidR="00157ABA" w:rsidRPr="00660633" w:rsidRDefault="000F365D" w:rsidP="00731F67">
      <w:pPr>
        <w:pStyle w:val="81"/>
      </w:pPr>
      <w:r w:rsidRPr="00660633">
        <w:tab/>
        <w:t>2.</w:t>
      </w:r>
      <w:r w:rsidRPr="00660633">
        <w:tab/>
        <w:t>Цел</w:t>
      </w:r>
      <w:r w:rsidR="003C014A" w:rsidRPr="00660633">
        <w:t>ь</w:t>
      </w:r>
      <w:r w:rsidRPr="00660633">
        <w:t xml:space="preserve"> контрольного мероприятия: </w:t>
      </w:r>
      <w:r w:rsidR="00157ABA" w:rsidRPr="00660633">
        <w:t>Проверка целевого и эффективного расходования бюджетных средств и использования муниципального имущества за 2019 год и текущий период 2020 года.</w:t>
      </w:r>
    </w:p>
    <w:p w:rsidR="000F365D" w:rsidRPr="00660633" w:rsidRDefault="000F365D" w:rsidP="00A91615">
      <w:pPr>
        <w:pStyle w:val="81"/>
        <w:rPr>
          <w:b/>
          <w:bCs/>
          <w:sz w:val="16"/>
          <w:szCs w:val="16"/>
        </w:rPr>
      </w:pPr>
      <w:r w:rsidRPr="00660633">
        <w:tab/>
      </w:r>
    </w:p>
    <w:p w:rsidR="00F9364F" w:rsidRPr="00660633" w:rsidRDefault="00F9364F" w:rsidP="00F9364F">
      <w:pPr>
        <w:jc w:val="both"/>
        <w:outlineLvl w:val="0"/>
        <w:rPr>
          <w:b/>
          <w:bCs/>
          <w:sz w:val="28"/>
          <w:szCs w:val="28"/>
        </w:rPr>
      </w:pPr>
      <w:r w:rsidRPr="00660633">
        <w:rPr>
          <w:b/>
          <w:bCs/>
          <w:sz w:val="28"/>
          <w:szCs w:val="28"/>
        </w:rPr>
        <w:t>1.</w:t>
      </w:r>
      <w:r w:rsidRPr="00660633">
        <w:rPr>
          <w:b/>
          <w:bCs/>
          <w:sz w:val="28"/>
          <w:szCs w:val="28"/>
        </w:rPr>
        <w:tab/>
        <w:t xml:space="preserve">Общие сведения </w:t>
      </w:r>
      <w:r w:rsidR="00A91615" w:rsidRPr="00660633">
        <w:rPr>
          <w:b/>
          <w:bCs/>
          <w:sz w:val="28"/>
          <w:szCs w:val="28"/>
        </w:rPr>
        <w:t>о субъекте проверки</w:t>
      </w:r>
    </w:p>
    <w:p w:rsidR="000F365D" w:rsidRPr="00660633" w:rsidRDefault="000F365D" w:rsidP="00623B49">
      <w:pPr>
        <w:pStyle w:val="a7"/>
        <w:tabs>
          <w:tab w:val="left" w:pos="724"/>
        </w:tabs>
        <w:rPr>
          <w:b/>
          <w:sz w:val="16"/>
          <w:szCs w:val="16"/>
          <w:lang w:eastAsia="en-US"/>
        </w:rPr>
      </w:pPr>
    </w:p>
    <w:p w:rsidR="00573D1B" w:rsidRPr="00660633" w:rsidRDefault="000F365D" w:rsidP="00DA0CEC">
      <w:pPr>
        <w:pStyle w:val="ac"/>
        <w:ind w:firstLine="0"/>
        <w:rPr>
          <w:color w:val="auto"/>
        </w:rPr>
      </w:pPr>
      <w:r w:rsidRPr="00660633">
        <w:rPr>
          <w:color w:val="auto"/>
        </w:rPr>
        <w:tab/>
        <w:t>1.</w:t>
      </w:r>
      <w:r w:rsidRPr="00660633">
        <w:rPr>
          <w:color w:val="auto"/>
        </w:rPr>
        <w:tab/>
      </w:r>
      <w:r w:rsidR="00573D1B" w:rsidRPr="00660633">
        <w:rPr>
          <w:color w:val="auto"/>
        </w:rPr>
        <w:t>Решением исполнительного комитета городского Совета народных депутатов города Челябинска-65 от 14.12.1991 №</w:t>
      </w:r>
      <w:r w:rsidR="00F93C97" w:rsidRPr="00660633">
        <w:rPr>
          <w:color w:val="auto"/>
          <w:lang w:val="en-US"/>
        </w:rPr>
        <w:t> </w:t>
      </w:r>
      <w:r w:rsidR="00573D1B" w:rsidRPr="00660633">
        <w:rPr>
          <w:color w:val="auto"/>
        </w:rPr>
        <w:t>1196 создана Централизованная библиотечная система.</w:t>
      </w:r>
    </w:p>
    <w:p w:rsidR="00573D1B" w:rsidRPr="00660633" w:rsidRDefault="00573D1B" w:rsidP="00573D1B">
      <w:pPr>
        <w:pStyle w:val="ac"/>
        <w:ind w:firstLine="0"/>
        <w:rPr>
          <w:color w:val="auto"/>
        </w:rPr>
      </w:pPr>
      <w:r w:rsidRPr="00660633">
        <w:rPr>
          <w:color w:val="auto"/>
        </w:rPr>
        <w:tab/>
        <w:t>1.1.</w:t>
      </w:r>
      <w:r w:rsidRPr="00660633">
        <w:rPr>
          <w:color w:val="auto"/>
        </w:rPr>
        <w:tab/>
        <w:t>Постановлением Главы города Озерска Челябинской области от 12.07.2002 №</w:t>
      </w:r>
      <w:r w:rsidR="00F93C97" w:rsidRPr="00660633">
        <w:rPr>
          <w:color w:val="auto"/>
          <w:lang w:val="en-US"/>
        </w:rPr>
        <w:t> </w:t>
      </w:r>
      <w:r w:rsidRPr="00660633">
        <w:rPr>
          <w:color w:val="auto"/>
        </w:rPr>
        <w:t xml:space="preserve">1354 Муниципальное </w:t>
      </w:r>
      <w:r w:rsidRPr="00660633">
        <w:rPr>
          <w:rStyle w:val="26"/>
          <w:color w:val="auto"/>
        </w:rPr>
        <w:t xml:space="preserve">учреждение культуры «Централизованная библиотечная система» переорганизовано в связи с приведением организационно-правовой формы и устава </w:t>
      </w:r>
      <w:r w:rsidR="009736DC" w:rsidRPr="00660633">
        <w:rPr>
          <w:color w:val="auto"/>
        </w:rPr>
        <w:t>в соответствие с действующим законодательством Российской Федерации.</w:t>
      </w:r>
    </w:p>
    <w:p w:rsidR="009736DC" w:rsidRPr="00660633" w:rsidRDefault="009736DC" w:rsidP="00573D1B">
      <w:pPr>
        <w:pStyle w:val="ac"/>
        <w:ind w:firstLine="0"/>
        <w:rPr>
          <w:rStyle w:val="26"/>
          <w:color w:val="auto"/>
        </w:rPr>
      </w:pPr>
      <w:r w:rsidRPr="00660633">
        <w:rPr>
          <w:color w:val="auto"/>
        </w:rPr>
        <w:tab/>
        <w:t>1.2</w:t>
      </w:r>
      <w:r w:rsidRPr="00660633">
        <w:rPr>
          <w:color w:val="auto"/>
        </w:rPr>
        <w:tab/>
        <w:t xml:space="preserve">Постановлением администрации Озерского городского округа Челябинской области от 13.07.2011 № 2169 Муниципальное </w:t>
      </w:r>
      <w:r w:rsidRPr="00660633">
        <w:rPr>
          <w:rStyle w:val="26"/>
          <w:color w:val="auto"/>
        </w:rPr>
        <w:t>учреждение культуры «Централизованная библиотечная система» отнесено к казённым учреждениям.</w:t>
      </w:r>
    </w:p>
    <w:p w:rsidR="00DA0CEC" w:rsidRPr="00660633" w:rsidRDefault="009736DC" w:rsidP="00DA0CEC">
      <w:pPr>
        <w:pStyle w:val="ac"/>
        <w:ind w:firstLine="0"/>
        <w:rPr>
          <w:rStyle w:val="26"/>
          <w:color w:val="auto"/>
        </w:rPr>
      </w:pPr>
      <w:r w:rsidRPr="00660633">
        <w:rPr>
          <w:color w:val="auto"/>
        </w:rPr>
        <w:tab/>
        <w:t>1.3.</w:t>
      </w:r>
      <w:r w:rsidRPr="00660633">
        <w:rPr>
          <w:color w:val="auto"/>
        </w:rPr>
        <w:tab/>
        <w:t xml:space="preserve">Постановлением администрации Озерского городского округа Челябинской области от 22.12.2011 № 3761 Муниципальное </w:t>
      </w:r>
      <w:r w:rsidRPr="00660633">
        <w:rPr>
          <w:rStyle w:val="26"/>
          <w:color w:val="auto"/>
        </w:rPr>
        <w:t xml:space="preserve">учреждение культуры «Централизованная библиотечная система» переименовано в </w:t>
      </w:r>
      <w:r w:rsidR="00DA0CEC" w:rsidRPr="00660633">
        <w:rPr>
          <w:color w:val="auto"/>
        </w:rPr>
        <w:t xml:space="preserve">Муниципальное </w:t>
      </w:r>
      <w:r w:rsidR="00DA0CEC" w:rsidRPr="00660633">
        <w:rPr>
          <w:rStyle w:val="26"/>
          <w:color w:val="auto"/>
        </w:rPr>
        <w:t>казённое учреждение культуры Озерского городского округа «Централизованная библиотечная система</w:t>
      </w:r>
      <w:r w:rsidRPr="00660633">
        <w:rPr>
          <w:rStyle w:val="26"/>
          <w:color w:val="auto"/>
        </w:rPr>
        <w:t>».</w:t>
      </w:r>
    </w:p>
    <w:p w:rsidR="009736DC" w:rsidRPr="00660633" w:rsidRDefault="009736DC" w:rsidP="00DA0CEC">
      <w:pPr>
        <w:pStyle w:val="ac"/>
        <w:ind w:firstLine="0"/>
        <w:rPr>
          <w:rStyle w:val="26"/>
          <w:color w:val="auto"/>
        </w:rPr>
      </w:pPr>
      <w:r w:rsidRPr="00660633">
        <w:rPr>
          <w:rStyle w:val="26"/>
          <w:color w:val="auto"/>
        </w:rPr>
        <w:tab/>
        <w:t>1.4.</w:t>
      </w:r>
      <w:r w:rsidRPr="00660633">
        <w:rPr>
          <w:rStyle w:val="26"/>
          <w:color w:val="auto"/>
        </w:rPr>
        <w:tab/>
      </w:r>
      <w:r w:rsidR="008348AE" w:rsidRPr="00660633">
        <w:rPr>
          <w:rStyle w:val="26"/>
          <w:color w:val="auto"/>
        </w:rPr>
        <w:t>П</w:t>
      </w:r>
      <w:r w:rsidRPr="00660633">
        <w:rPr>
          <w:color w:val="auto"/>
        </w:rPr>
        <w:t xml:space="preserve">остановлением администрации Озерского городского округа Челябинской области 13.05.2019 № 1076 </w:t>
      </w:r>
      <w:r w:rsidR="00F5770B" w:rsidRPr="00660633">
        <w:rPr>
          <w:color w:val="auto"/>
        </w:rPr>
        <w:t>МКУК «ЦБС»</w:t>
      </w:r>
      <w:r w:rsidRPr="00660633">
        <w:rPr>
          <w:rStyle w:val="26"/>
          <w:color w:val="auto"/>
        </w:rPr>
        <w:t xml:space="preserve"> реорганизовано в форме присоединения к нему Муниципального казённого учреждения культуры Озерского городского округа «Централизованная система детский и школьных библиотек» (МКУК «ЦСДШБ») и является правопреемником МКУК «ЦСДШБ» с сохранением всех основных целей, видов деятельности и с правом перехода всех имущественных и неимущественных прав и обязанностей.</w:t>
      </w:r>
    </w:p>
    <w:p w:rsidR="00687603" w:rsidRPr="00660633" w:rsidRDefault="00FF2993" w:rsidP="00DA0CEC">
      <w:pPr>
        <w:pStyle w:val="ac"/>
        <w:ind w:firstLine="0"/>
        <w:rPr>
          <w:rStyle w:val="26"/>
          <w:color w:val="auto"/>
        </w:rPr>
      </w:pPr>
      <w:r w:rsidRPr="00660633">
        <w:rPr>
          <w:color w:val="auto"/>
        </w:rPr>
        <w:tab/>
      </w:r>
      <w:r w:rsidR="00166C2C" w:rsidRPr="00660633">
        <w:rPr>
          <w:color w:val="auto"/>
        </w:rPr>
        <w:t>2</w:t>
      </w:r>
      <w:r w:rsidR="000F365D" w:rsidRPr="00660633">
        <w:rPr>
          <w:color w:val="auto"/>
        </w:rPr>
        <w:t>.</w:t>
      </w:r>
      <w:r w:rsidR="000F365D" w:rsidRPr="00660633">
        <w:rPr>
          <w:color w:val="auto"/>
        </w:rPr>
        <w:tab/>
        <w:t xml:space="preserve">Полное наименование: </w:t>
      </w:r>
      <w:r w:rsidR="00A91615" w:rsidRPr="00660633">
        <w:rPr>
          <w:color w:val="auto"/>
        </w:rPr>
        <w:t xml:space="preserve">Муниципальное </w:t>
      </w:r>
      <w:r w:rsidR="00A91615" w:rsidRPr="00660633">
        <w:rPr>
          <w:rStyle w:val="26"/>
          <w:color w:val="auto"/>
        </w:rPr>
        <w:t>казённое учреждение культуры Озерского городского округа «Централизованная библиотечная система»</w:t>
      </w:r>
      <w:r w:rsidR="00264BF5" w:rsidRPr="00660633">
        <w:rPr>
          <w:rStyle w:val="26"/>
          <w:color w:val="auto"/>
        </w:rPr>
        <w:t xml:space="preserve"> (далее – МКУК «ЦБС»)</w:t>
      </w:r>
      <w:r w:rsidR="00687603" w:rsidRPr="00660633">
        <w:rPr>
          <w:rStyle w:val="26"/>
          <w:color w:val="auto"/>
        </w:rPr>
        <w:t>.</w:t>
      </w:r>
    </w:p>
    <w:p w:rsidR="00A91615" w:rsidRPr="00660633" w:rsidRDefault="000F365D" w:rsidP="00687603">
      <w:pPr>
        <w:pStyle w:val="61"/>
      </w:pPr>
      <w:r w:rsidRPr="00660633">
        <w:tab/>
      </w:r>
      <w:r w:rsidR="00166C2C" w:rsidRPr="00660633">
        <w:t>3</w:t>
      </w:r>
      <w:r w:rsidRPr="00660633">
        <w:t>.</w:t>
      </w:r>
      <w:r w:rsidRPr="00660633">
        <w:tab/>
      </w:r>
      <w:r w:rsidRPr="00660633">
        <w:rPr>
          <w:bCs/>
        </w:rPr>
        <w:t xml:space="preserve">Сокращенное официальное наименование учреждения: </w:t>
      </w:r>
      <w:r w:rsidR="00A91615" w:rsidRPr="00660633">
        <w:t xml:space="preserve">МКУК «ЦБС». </w:t>
      </w:r>
    </w:p>
    <w:p w:rsidR="00A91615" w:rsidRPr="00660633" w:rsidRDefault="000F365D" w:rsidP="00A91615">
      <w:pPr>
        <w:pStyle w:val="81"/>
      </w:pPr>
      <w:r w:rsidRPr="00660633">
        <w:rPr>
          <w:bCs/>
        </w:rPr>
        <w:tab/>
      </w:r>
      <w:r w:rsidR="00166C2C" w:rsidRPr="00660633">
        <w:rPr>
          <w:bCs/>
        </w:rPr>
        <w:t>4</w:t>
      </w:r>
      <w:r w:rsidRPr="00660633">
        <w:rPr>
          <w:bCs/>
        </w:rPr>
        <w:t>.</w:t>
      </w:r>
      <w:r w:rsidRPr="00660633">
        <w:rPr>
          <w:bCs/>
        </w:rPr>
        <w:tab/>
        <w:t xml:space="preserve">Юридический адрес учреждения: </w:t>
      </w:r>
      <w:r w:rsidR="00A91615" w:rsidRPr="00660633">
        <w:t xml:space="preserve">Российская Федерация, </w:t>
      </w:r>
      <w:proofErr w:type="gramStart"/>
      <w:r w:rsidR="00A91615" w:rsidRPr="00660633">
        <w:t xml:space="preserve">456784, </w:t>
      </w:r>
      <w:r w:rsidR="00687603" w:rsidRPr="00660633">
        <w:t xml:space="preserve">  </w:t>
      </w:r>
      <w:proofErr w:type="gramEnd"/>
      <w:r w:rsidR="00687603" w:rsidRPr="00660633">
        <w:t xml:space="preserve">                    </w:t>
      </w:r>
      <w:r w:rsidR="00A91615" w:rsidRPr="00660633">
        <w:t>г. Озерск, Челябинская область, ул. Советская, 8.</w:t>
      </w:r>
    </w:p>
    <w:p w:rsidR="000F365D" w:rsidRPr="00660633" w:rsidRDefault="00687603" w:rsidP="00A91615">
      <w:pPr>
        <w:jc w:val="both"/>
        <w:outlineLvl w:val="0"/>
        <w:rPr>
          <w:bCs/>
          <w:sz w:val="28"/>
        </w:rPr>
      </w:pPr>
      <w:r w:rsidRPr="00660633">
        <w:rPr>
          <w:sz w:val="28"/>
          <w:szCs w:val="28"/>
        </w:rPr>
        <w:tab/>
      </w:r>
      <w:r w:rsidR="00166C2C" w:rsidRPr="00660633">
        <w:rPr>
          <w:sz w:val="28"/>
          <w:szCs w:val="28"/>
        </w:rPr>
        <w:t>5</w:t>
      </w:r>
      <w:r w:rsidR="000F365D" w:rsidRPr="00660633">
        <w:rPr>
          <w:sz w:val="28"/>
          <w:szCs w:val="28"/>
        </w:rPr>
        <w:t>.</w:t>
      </w:r>
      <w:r w:rsidR="000F365D" w:rsidRPr="00660633">
        <w:rPr>
          <w:sz w:val="28"/>
          <w:szCs w:val="28"/>
        </w:rPr>
        <w:tab/>
        <w:t>Управлению в налоговом органе присвоены</w:t>
      </w:r>
      <w:r w:rsidR="000F365D" w:rsidRPr="00660633">
        <w:rPr>
          <w:bCs/>
          <w:sz w:val="28"/>
        </w:rPr>
        <w:t>:</w:t>
      </w:r>
      <w:r w:rsidR="000F365D" w:rsidRPr="00660633">
        <w:rPr>
          <w:sz w:val="28"/>
          <w:szCs w:val="28"/>
        </w:rPr>
        <w:t xml:space="preserve"> </w:t>
      </w:r>
      <w:r w:rsidR="000F365D" w:rsidRPr="00660633">
        <w:rPr>
          <w:bCs/>
          <w:sz w:val="28"/>
        </w:rPr>
        <w:t xml:space="preserve">ОГРН </w:t>
      </w:r>
      <w:r w:rsidR="00574DAC" w:rsidRPr="00660633">
        <w:rPr>
          <w:bCs/>
          <w:sz w:val="28"/>
        </w:rPr>
        <w:t>1027401180905</w:t>
      </w:r>
      <w:r w:rsidR="000F365D" w:rsidRPr="00660633">
        <w:rPr>
          <w:bCs/>
          <w:sz w:val="28"/>
        </w:rPr>
        <w:t xml:space="preserve">, ИНН/КПП </w:t>
      </w:r>
      <w:r w:rsidR="002C47E3" w:rsidRPr="00660633">
        <w:rPr>
          <w:bCs/>
          <w:sz w:val="28"/>
        </w:rPr>
        <w:t>7422031225</w:t>
      </w:r>
      <w:r w:rsidR="000F365D" w:rsidRPr="00660633">
        <w:rPr>
          <w:bCs/>
          <w:sz w:val="28"/>
        </w:rPr>
        <w:t>/</w:t>
      </w:r>
      <w:r w:rsidR="002C47E3" w:rsidRPr="00660633">
        <w:rPr>
          <w:bCs/>
          <w:sz w:val="28"/>
        </w:rPr>
        <w:t>741301001</w:t>
      </w:r>
      <w:r w:rsidR="000F365D" w:rsidRPr="00660633">
        <w:rPr>
          <w:bCs/>
          <w:sz w:val="28"/>
        </w:rPr>
        <w:t>.</w:t>
      </w:r>
    </w:p>
    <w:p w:rsidR="000F365D" w:rsidRPr="00660633" w:rsidRDefault="00166C2C" w:rsidP="006930C1">
      <w:pPr>
        <w:ind w:firstLine="702"/>
        <w:jc w:val="both"/>
        <w:rPr>
          <w:sz w:val="28"/>
          <w:szCs w:val="28"/>
        </w:rPr>
      </w:pPr>
      <w:r w:rsidRPr="00660633">
        <w:rPr>
          <w:sz w:val="28"/>
          <w:szCs w:val="28"/>
        </w:rPr>
        <w:lastRenderedPageBreak/>
        <w:t>6</w:t>
      </w:r>
      <w:r w:rsidR="000F365D" w:rsidRPr="00660633">
        <w:rPr>
          <w:sz w:val="28"/>
          <w:szCs w:val="28"/>
        </w:rPr>
        <w:t>.</w:t>
      </w:r>
      <w:r w:rsidR="000F365D" w:rsidRPr="00660633">
        <w:rPr>
          <w:sz w:val="28"/>
          <w:szCs w:val="28"/>
        </w:rPr>
        <w:tab/>
      </w:r>
      <w:r w:rsidR="002C47E3" w:rsidRPr="00660633">
        <w:rPr>
          <w:sz w:val="28"/>
          <w:szCs w:val="28"/>
        </w:rPr>
        <w:t>Учредителем и собственником имущества МКУК «ЦБС» является Озерский городской округ Челябинской области в лице администрации Озерского городского округа Челябинской области.</w:t>
      </w:r>
    </w:p>
    <w:p w:rsidR="002C47E3" w:rsidRPr="00660633" w:rsidRDefault="002C47E3" w:rsidP="006930C1">
      <w:pPr>
        <w:ind w:firstLine="702"/>
        <w:jc w:val="both"/>
        <w:rPr>
          <w:sz w:val="28"/>
          <w:szCs w:val="28"/>
          <w:lang w:eastAsia="zh-CN"/>
        </w:rPr>
      </w:pPr>
      <w:r w:rsidRPr="00660633">
        <w:rPr>
          <w:sz w:val="28"/>
          <w:szCs w:val="28"/>
        </w:rPr>
        <w:t>7.</w:t>
      </w:r>
      <w:r w:rsidRPr="00660633">
        <w:rPr>
          <w:sz w:val="28"/>
          <w:szCs w:val="28"/>
        </w:rPr>
        <w:tab/>
      </w:r>
      <w:r w:rsidR="00D831AE" w:rsidRPr="00660633">
        <w:rPr>
          <w:sz w:val="28"/>
          <w:szCs w:val="28"/>
        </w:rPr>
        <w:t>В соответствии с постановлением администрации Озерского городского округа Челябинской области от 23.01.2012 №</w:t>
      </w:r>
      <w:r w:rsidR="00A13CE0">
        <w:rPr>
          <w:sz w:val="28"/>
          <w:szCs w:val="28"/>
        </w:rPr>
        <w:t> </w:t>
      </w:r>
      <w:r w:rsidR="00D831AE" w:rsidRPr="00660633">
        <w:rPr>
          <w:sz w:val="28"/>
          <w:szCs w:val="28"/>
        </w:rPr>
        <w:t>205 главным распорядителем бюджетных средств и органом</w:t>
      </w:r>
      <w:r w:rsidR="005639DC" w:rsidRPr="00660633">
        <w:rPr>
          <w:sz w:val="28"/>
          <w:szCs w:val="28"/>
        </w:rPr>
        <w:t>,</w:t>
      </w:r>
      <w:r w:rsidR="00D831AE" w:rsidRPr="00660633">
        <w:rPr>
          <w:sz w:val="28"/>
          <w:szCs w:val="28"/>
        </w:rPr>
        <w:t xml:space="preserve"> осуществляющим ф</w:t>
      </w:r>
      <w:r w:rsidRPr="00660633">
        <w:rPr>
          <w:sz w:val="28"/>
          <w:szCs w:val="28"/>
        </w:rPr>
        <w:t>ункции и полномочия учредителя в отношении МКУК «ЦБС» осуществляет Управление культуры администрации Озерского городского округа Челябинской области</w:t>
      </w:r>
      <w:r w:rsidR="00D831AE" w:rsidRPr="00660633">
        <w:rPr>
          <w:sz w:val="28"/>
          <w:szCs w:val="28"/>
        </w:rPr>
        <w:t xml:space="preserve"> (далее – Управление культуры)</w:t>
      </w:r>
      <w:r w:rsidRPr="00660633">
        <w:rPr>
          <w:sz w:val="28"/>
          <w:szCs w:val="28"/>
        </w:rPr>
        <w:t>.</w:t>
      </w:r>
    </w:p>
    <w:p w:rsidR="00F1130E" w:rsidRPr="00660633" w:rsidRDefault="000F365D" w:rsidP="006930C1">
      <w:pPr>
        <w:ind w:firstLine="702"/>
        <w:jc w:val="both"/>
        <w:rPr>
          <w:sz w:val="28"/>
          <w:szCs w:val="28"/>
        </w:rPr>
      </w:pPr>
      <w:r w:rsidRPr="00660633">
        <w:rPr>
          <w:lang w:eastAsia="ru-RU"/>
        </w:rPr>
        <w:tab/>
      </w:r>
      <w:r w:rsidR="002C47E3" w:rsidRPr="00660633">
        <w:rPr>
          <w:sz w:val="28"/>
          <w:szCs w:val="28"/>
        </w:rPr>
        <w:t>8</w:t>
      </w:r>
      <w:r w:rsidRPr="00660633">
        <w:rPr>
          <w:sz w:val="28"/>
          <w:szCs w:val="28"/>
        </w:rPr>
        <w:t>.</w:t>
      </w:r>
      <w:r w:rsidRPr="00660633">
        <w:rPr>
          <w:sz w:val="28"/>
          <w:szCs w:val="28"/>
        </w:rPr>
        <w:tab/>
      </w:r>
      <w:r w:rsidR="00BC3975" w:rsidRPr="00660633">
        <w:rPr>
          <w:sz w:val="28"/>
          <w:szCs w:val="28"/>
        </w:rPr>
        <w:t>Согласно</w:t>
      </w:r>
      <w:r w:rsidR="00D04E4B" w:rsidRPr="00660633">
        <w:rPr>
          <w:sz w:val="28"/>
          <w:szCs w:val="28"/>
        </w:rPr>
        <w:t xml:space="preserve"> постановлени</w:t>
      </w:r>
      <w:r w:rsidR="00BC3975" w:rsidRPr="00660633">
        <w:rPr>
          <w:sz w:val="28"/>
          <w:szCs w:val="28"/>
        </w:rPr>
        <w:t>ю</w:t>
      </w:r>
      <w:r w:rsidR="00D04E4B" w:rsidRPr="00660633">
        <w:rPr>
          <w:sz w:val="28"/>
          <w:szCs w:val="28"/>
        </w:rPr>
        <w:t xml:space="preserve"> администрации Озерского городского округа Челябинской области от 13.07.2011 №</w:t>
      </w:r>
      <w:r w:rsidR="00F93C97" w:rsidRPr="00660633">
        <w:rPr>
          <w:sz w:val="28"/>
          <w:szCs w:val="28"/>
          <w:lang w:val="en-US"/>
        </w:rPr>
        <w:t> </w:t>
      </w:r>
      <w:r w:rsidR="00D04E4B" w:rsidRPr="00660633">
        <w:rPr>
          <w:sz w:val="28"/>
          <w:szCs w:val="28"/>
        </w:rPr>
        <w:t>216</w:t>
      </w:r>
      <w:r w:rsidR="00F93C97" w:rsidRPr="00660633">
        <w:rPr>
          <w:sz w:val="28"/>
          <w:szCs w:val="28"/>
        </w:rPr>
        <w:t>9 с изменениями от 06.10.2020 № </w:t>
      </w:r>
      <w:r w:rsidR="00D04E4B" w:rsidRPr="00660633">
        <w:rPr>
          <w:sz w:val="28"/>
          <w:szCs w:val="28"/>
        </w:rPr>
        <w:t>2248 н</w:t>
      </w:r>
      <w:r w:rsidRPr="00660633">
        <w:rPr>
          <w:sz w:val="28"/>
          <w:szCs w:val="28"/>
        </w:rPr>
        <w:t xml:space="preserve">а </w:t>
      </w:r>
      <w:r w:rsidR="00687603" w:rsidRPr="00660633">
        <w:rPr>
          <w:sz w:val="28"/>
          <w:szCs w:val="28"/>
        </w:rPr>
        <w:t>МКУК «ЦБС</w:t>
      </w:r>
      <w:proofErr w:type="gramStart"/>
      <w:r w:rsidR="00687603" w:rsidRPr="00660633">
        <w:rPr>
          <w:sz w:val="28"/>
          <w:szCs w:val="28"/>
        </w:rPr>
        <w:t>»</w:t>
      </w:r>
      <w:proofErr w:type="gramEnd"/>
      <w:r w:rsidRPr="00660633">
        <w:rPr>
          <w:sz w:val="28"/>
          <w:szCs w:val="28"/>
        </w:rPr>
        <w:t xml:space="preserve"> распространяются требования бюджетного законодательства, установленные применительно к </w:t>
      </w:r>
      <w:r w:rsidR="00687603" w:rsidRPr="00660633">
        <w:rPr>
          <w:sz w:val="28"/>
          <w:szCs w:val="28"/>
        </w:rPr>
        <w:t>казённому</w:t>
      </w:r>
      <w:r w:rsidRPr="00660633">
        <w:rPr>
          <w:sz w:val="28"/>
          <w:szCs w:val="28"/>
        </w:rPr>
        <w:t xml:space="preserve"> учреждению. </w:t>
      </w:r>
    </w:p>
    <w:p w:rsidR="000F365D" w:rsidRPr="00660633" w:rsidRDefault="000F365D" w:rsidP="006930C1">
      <w:pPr>
        <w:ind w:firstLine="702"/>
        <w:jc w:val="both"/>
        <w:rPr>
          <w:sz w:val="28"/>
          <w:szCs w:val="28"/>
        </w:rPr>
      </w:pPr>
      <w:r w:rsidRPr="00660633">
        <w:rPr>
          <w:sz w:val="28"/>
          <w:szCs w:val="28"/>
        </w:rPr>
        <w:t xml:space="preserve">Финансовое обеспечение деятельности </w:t>
      </w:r>
      <w:r w:rsidR="00687603" w:rsidRPr="00660633">
        <w:rPr>
          <w:sz w:val="28"/>
          <w:szCs w:val="28"/>
        </w:rPr>
        <w:t>учреждения</w:t>
      </w:r>
      <w:r w:rsidRPr="00660633">
        <w:rPr>
          <w:sz w:val="28"/>
          <w:szCs w:val="28"/>
        </w:rPr>
        <w:t xml:space="preserve"> осуществляется за счет средств бюджета Озерского городского округ</w:t>
      </w:r>
      <w:r w:rsidR="00D92D2A" w:rsidRPr="00660633">
        <w:rPr>
          <w:sz w:val="28"/>
          <w:szCs w:val="28"/>
        </w:rPr>
        <w:t>а на основании бюджетной сметы.</w:t>
      </w:r>
    </w:p>
    <w:p w:rsidR="000F365D" w:rsidRPr="00660633" w:rsidRDefault="00D7484F" w:rsidP="006930C1">
      <w:pPr>
        <w:ind w:firstLine="702"/>
        <w:jc w:val="both"/>
        <w:rPr>
          <w:sz w:val="28"/>
          <w:szCs w:val="28"/>
        </w:rPr>
      </w:pPr>
      <w:r w:rsidRPr="00660633">
        <w:rPr>
          <w:sz w:val="28"/>
          <w:szCs w:val="28"/>
        </w:rPr>
        <w:t>9</w:t>
      </w:r>
      <w:r w:rsidR="000F365D" w:rsidRPr="00660633">
        <w:rPr>
          <w:sz w:val="28"/>
          <w:szCs w:val="28"/>
        </w:rPr>
        <w:t>.</w:t>
      </w:r>
      <w:r w:rsidR="000F365D" w:rsidRPr="00660633">
        <w:rPr>
          <w:sz w:val="28"/>
          <w:szCs w:val="28"/>
        </w:rPr>
        <w:tab/>
        <w:t xml:space="preserve">Собственником имущества </w:t>
      </w:r>
      <w:r w:rsidR="00687603" w:rsidRPr="00660633">
        <w:rPr>
          <w:sz w:val="28"/>
          <w:szCs w:val="28"/>
        </w:rPr>
        <w:t>МКУК «ЦБС»</w:t>
      </w:r>
      <w:r w:rsidR="000F365D" w:rsidRPr="00660633">
        <w:rPr>
          <w:sz w:val="28"/>
          <w:szCs w:val="28"/>
        </w:rPr>
        <w:t xml:space="preserve"> является Озерский городской округ Челябинской области.</w:t>
      </w:r>
    </w:p>
    <w:p w:rsidR="000F365D" w:rsidRPr="00660633" w:rsidRDefault="000F365D" w:rsidP="00FE7677">
      <w:pPr>
        <w:pStyle w:val="61"/>
      </w:pPr>
      <w:r w:rsidRPr="00660633">
        <w:tab/>
      </w:r>
      <w:r w:rsidR="00D7484F" w:rsidRPr="00660633">
        <w:t>10</w:t>
      </w:r>
      <w:r w:rsidRPr="00660633">
        <w:t>.</w:t>
      </w:r>
      <w:r w:rsidRPr="00660633">
        <w:tab/>
      </w:r>
      <w:r w:rsidR="00687603" w:rsidRPr="00660633">
        <w:t>МКУК «ЦБС»</w:t>
      </w:r>
      <w:r w:rsidRPr="00660633">
        <w:t xml:space="preserve"> имеет статус юридического лица, обладает всеми его правами, имеет самостоятельный баланс, круглую печать с изображением герба Озерского городского округа, штампы и бланки со своим наименованием, открывает лицевые счета в соответствии с законодательством Российской Федерации.</w:t>
      </w:r>
    </w:p>
    <w:p w:rsidR="00803A23" w:rsidRPr="00660633" w:rsidRDefault="00D424F4" w:rsidP="00D424F4">
      <w:pPr>
        <w:pStyle w:val="61"/>
      </w:pPr>
      <w:r w:rsidRPr="00660633">
        <w:tab/>
      </w:r>
      <w:r w:rsidR="00687603" w:rsidRPr="00660633">
        <w:t>1</w:t>
      </w:r>
      <w:r w:rsidR="00D7484F" w:rsidRPr="00660633">
        <w:t>1</w:t>
      </w:r>
      <w:r w:rsidR="000F365D" w:rsidRPr="00660633">
        <w:t>.</w:t>
      </w:r>
      <w:r w:rsidR="000F365D" w:rsidRPr="00660633">
        <w:tab/>
      </w:r>
      <w:r w:rsidR="00687603" w:rsidRPr="00660633">
        <w:t>МКУК «ЦБС»</w:t>
      </w:r>
      <w:r w:rsidR="000F365D" w:rsidRPr="00660633">
        <w:rPr>
          <w:rStyle w:val="12"/>
          <w:bCs/>
        </w:rPr>
        <w:t xml:space="preserve"> осуществляет свою деятельность в соответствии с предметом и целями, </w:t>
      </w:r>
      <w:r w:rsidR="00687603" w:rsidRPr="00660633">
        <w:rPr>
          <w:rStyle w:val="12"/>
          <w:bCs/>
        </w:rPr>
        <w:t>определёнными</w:t>
      </w:r>
      <w:r w:rsidR="000F365D" w:rsidRPr="00660633">
        <w:rPr>
          <w:rStyle w:val="12"/>
          <w:bCs/>
        </w:rPr>
        <w:t xml:space="preserve"> действующим законодательством Российской Федерации, муниципальными нормативными правовыми актами и </w:t>
      </w:r>
      <w:r w:rsidR="00687603" w:rsidRPr="00660633">
        <w:rPr>
          <w:rStyle w:val="12"/>
          <w:bCs/>
        </w:rPr>
        <w:t>Уставом</w:t>
      </w:r>
      <w:r w:rsidR="000F365D" w:rsidRPr="00660633">
        <w:rPr>
          <w:rStyle w:val="12"/>
          <w:bCs/>
        </w:rPr>
        <w:t xml:space="preserve">, утвержденным </w:t>
      </w:r>
      <w:r w:rsidR="00687603" w:rsidRPr="00660633">
        <w:t>постановлени</w:t>
      </w:r>
      <w:r w:rsidR="00803A23" w:rsidRPr="00660633">
        <w:t>я</w:t>
      </w:r>
      <w:r w:rsidR="00687603" w:rsidRPr="00660633">
        <w:t>м</w:t>
      </w:r>
      <w:r w:rsidR="00803A23" w:rsidRPr="00660633">
        <w:t>и</w:t>
      </w:r>
      <w:r w:rsidR="00687603" w:rsidRPr="00660633">
        <w:t xml:space="preserve"> администрации Озерского городского округа Челябинской области от 22.12.2011 №</w:t>
      </w:r>
      <w:r w:rsidR="00F93C97" w:rsidRPr="00660633">
        <w:rPr>
          <w:lang w:val="en-US"/>
        </w:rPr>
        <w:t> </w:t>
      </w:r>
      <w:r w:rsidR="00687603" w:rsidRPr="00660633">
        <w:t>3761</w:t>
      </w:r>
      <w:r w:rsidR="00F93C97" w:rsidRPr="00660633">
        <w:t>, от 26.10.2020 № </w:t>
      </w:r>
      <w:r w:rsidR="00803A23" w:rsidRPr="00660633">
        <w:t>2414</w:t>
      </w:r>
      <w:r w:rsidR="00687603" w:rsidRPr="00660633">
        <w:t xml:space="preserve"> </w:t>
      </w:r>
      <w:r w:rsidRPr="00660633">
        <w:rPr>
          <w:rStyle w:val="12"/>
          <w:bCs/>
        </w:rPr>
        <w:t xml:space="preserve">(далее – </w:t>
      </w:r>
      <w:r w:rsidR="00687603" w:rsidRPr="00660633">
        <w:rPr>
          <w:rStyle w:val="12"/>
          <w:bCs/>
        </w:rPr>
        <w:t>Устав</w:t>
      </w:r>
      <w:r w:rsidRPr="00660633">
        <w:rPr>
          <w:rStyle w:val="12"/>
          <w:bCs/>
        </w:rPr>
        <w:t>)</w:t>
      </w:r>
      <w:r w:rsidR="00AD7A1F" w:rsidRPr="00660633">
        <w:rPr>
          <w:rStyle w:val="12"/>
          <w:bCs/>
        </w:rPr>
        <w:t xml:space="preserve">. </w:t>
      </w:r>
      <w:r w:rsidR="00803A23" w:rsidRPr="00660633">
        <w:rPr>
          <w:rStyle w:val="12"/>
          <w:bCs/>
        </w:rPr>
        <w:tab/>
        <w:t>1</w:t>
      </w:r>
      <w:r w:rsidR="00D7484F" w:rsidRPr="00660633">
        <w:rPr>
          <w:rStyle w:val="12"/>
          <w:bCs/>
        </w:rPr>
        <w:t>2</w:t>
      </w:r>
      <w:r w:rsidR="00803A23" w:rsidRPr="00660633">
        <w:rPr>
          <w:rStyle w:val="12"/>
          <w:bCs/>
        </w:rPr>
        <w:t>.</w:t>
      </w:r>
      <w:r w:rsidR="00803A23" w:rsidRPr="00660633">
        <w:rPr>
          <w:rStyle w:val="12"/>
          <w:bCs/>
        </w:rPr>
        <w:tab/>
        <w:t xml:space="preserve">Структура </w:t>
      </w:r>
      <w:r w:rsidR="00803A23" w:rsidRPr="00660633">
        <w:t>МКУК «ЦБС» построена по типу централизованной системы, в состав которой входят:</w:t>
      </w:r>
    </w:p>
    <w:p w:rsidR="00803A23" w:rsidRPr="00660633" w:rsidRDefault="00803A23" w:rsidP="00D424F4">
      <w:pPr>
        <w:pStyle w:val="61"/>
      </w:pPr>
      <w:r w:rsidRPr="00660633">
        <w:tab/>
      </w:r>
      <w:r w:rsidRPr="00660633">
        <w:rPr>
          <w:lang w:eastAsia="ru-RU"/>
        </w:rPr>
        <w:t>1)</w:t>
      </w:r>
      <w:r w:rsidRPr="00660633">
        <w:tab/>
        <w:t>Центральная городская библиотека (г. Озерск, ул. Советская, 8).</w:t>
      </w:r>
    </w:p>
    <w:p w:rsidR="00803A23" w:rsidRPr="00660633" w:rsidRDefault="00803A23" w:rsidP="00D424F4">
      <w:pPr>
        <w:pStyle w:val="61"/>
      </w:pPr>
      <w:r w:rsidRPr="00660633">
        <w:tab/>
        <w:t>2)</w:t>
      </w:r>
      <w:r w:rsidRPr="00660633">
        <w:tab/>
        <w:t>Структурные подразделения</w:t>
      </w:r>
      <w:r w:rsidR="00BC1467" w:rsidRPr="00660633">
        <w:t xml:space="preserve"> без образования юридического лица</w:t>
      </w:r>
      <w:r w:rsidRPr="00660633">
        <w:t>:</w:t>
      </w:r>
    </w:p>
    <w:p w:rsidR="00803A23" w:rsidRPr="00660633" w:rsidRDefault="00803A23" w:rsidP="00D424F4">
      <w:pPr>
        <w:pStyle w:val="61"/>
      </w:pPr>
      <w:r w:rsidRPr="00660633">
        <w:tab/>
      </w:r>
      <w:r w:rsidRPr="00660633">
        <w:rPr>
          <w:lang w:eastAsia="ru-RU"/>
        </w:rPr>
        <w:t>–</w:t>
      </w:r>
      <w:r w:rsidRPr="00660633">
        <w:tab/>
      </w:r>
      <w:r w:rsidR="0032327E" w:rsidRPr="00660633">
        <w:t>детская библиотека (г. Озерск, ул. Советская, 8);</w:t>
      </w:r>
    </w:p>
    <w:p w:rsidR="0032327E" w:rsidRPr="00660633" w:rsidRDefault="0032327E" w:rsidP="00D424F4">
      <w:pPr>
        <w:pStyle w:val="61"/>
      </w:pPr>
      <w:r w:rsidRPr="00660633">
        <w:rPr>
          <w:lang w:eastAsia="ru-RU"/>
        </w:rPr>
        <w:tab/>
        <w:t>–</w:t>
      </w:r>
      <w:r w:rsidRPr="00660633">
        <w:tab/>
        <w:t xml:space="preserve">библиотека семейного чтения (г. Озерск, </w:t>
      </w:r>
      <w:r w:rsidR="0059777F" w:rsidRPr="00660633">
        <w:t xml:space="preserve">нежилые помещения №№ 9-37 в здании по </w:t>
      </w:r>
      <w:r w:rsidRPr="00660633">
        <w:t>ул. Уральская, 7);</w:t>
      </w:r>
    </w:p>
    <w:p w:rsidR="0032327E" w:rsidRPr="00660633" w:rsidRDefault="0032327E" w:rsidP="0032327E">
      <w:pPr>
        <w:pStyle w:val="61"/>
      </w:pPr>
      <w:r w:rsidRPr="00660633">
        <w:rPr>
          <w:lang w:eastAsia="ru-RU"/>
        </w:rPr>
        <w:tab/>
        <w:t>–</w:t>
      </w:r>
      <w:r w:rsidRPr="00660633">
        <w:tab/>
        <w:t xml:space="preserve">библиотека семейного чтения (г. Озерск, </w:t>
      </w:r>
      <w:r w:rsidR="0059777F" w:rsidRPr="00660633">
        <w:t xml:space="preserve">нежилые помещения №№ 11, 16, 18-22 в здании по </w:t>
      </w:r>
      <w:r w:rsidRPr="00660633">
        <w:t>б. Гайдара, 22);</w:t>
      </w:r>
    </w:p>
    <w:p w:rsidR="00B04D1C" w:rsidRPr="00660633" w:rsidRDefault="00B04D1C" w:rsidP="0032327E">
      <w:pPr>
        <w:pStyle w:val="61"/>
      </w:pPr>
      <w:r w:rsidRPr="00660633">
        <w:rPr>
          <w:lang w:eastAsia="ru-RU"/>
        </w:rPr>
        <w:tab/>
        <w:t>–</w:t>
      </w:r>
      <w:r w:rsidRPr="00660633">
        <w:tab/>
        <w:t>отдел учебных библиотек (г. Озерск, нежилое помещение № 51 в здании МБУДО «ДМШ №1» по ул. Семенова, 5);</w:t>
      </w:r>
    </w:p>
    <w:p w:rsidR="00CB44B5" w:rsidRPr="00660633" w:rsidRDefault="00CB44B5" w:rsidP="0032327E">
      <w:pPr>
        <w:pStyle w:val="61"/>
      </w:pPr>
      <w:r w:rsidRPr="00660633">
        <w:rPr>
          <w:lang w:eastAsia="ru-RU"/>
        </w:rPr>
        <w:tab/>
        <w:t>–</w:t>
      </w:r>
      <w:r w:rsidRPr="00660633">
        <w:tab/>
        <w:t>библиотека семейного чтения (г. Озерск, нежилое помещение №</w:t>
      </w:r>
      <w:r w:rsidR="00A13CE0">
        <w:t> </w:t>
      </w:r>
      <w:r w:rsidRPr="00660633">
        <w:t>5 в здании по ул. Октябрьской, 30);</w:t>
      </w:r>
    </w:p>
    <w:p w:rsidR="0032327E" w:rsidRPr="00660633" w:rsidRDefault="0032327E" w:rsidP="0032327E">
      <w:pPr>
        <w:pStyle w:val="61"/>
      </w:pPr>
      <w:r w:rsidRPr="00660633">
        <w:rPr>
          <w:lang w:eastAsia="ru-RU"/>
        </w:rPr>
        <w:tab/>
        <w:t>–</w:t>
      </w:r>
      <w:r w:rsidRPr="00660633">
        <w:tab/>
        <w:t xml:space="preserve">библиотека семейного чтения (пос. </w:t>
      </w:r>
      <w:proofErr w:type="spellStart"/>
      <w:r w:rsidRPr="00660633">
        <w:t>Метлино</w:t>
      </w:r>
      <w:proofErr w:type="spellEnd"/>
      <w:r w:rsidR="0059777F" w:rsidRPr="00660633">
        <w:t>, нежилые помещения                  №№ 2, 3 в здании клуба «</w:t>
      </w:r>
      <w:proofErr w:type="spellStart"/>
      <w:r w:rsidR="0059777F" w:rsidRPr="00660633">
        <w:t>Синегорье</w:t>
      </w:r>
      <w:proofErr w:type="spellEnd"/>
      <w:r w:rsidR="0059777F" w:rsidRPr="00660633">
        <w:t>»</w:t>
      </w:r>
      <w:r w:rsidRPr="00660633">
        <w:t>);</w:t>
      </w:r>
    </w:p>
    <w:p w:rsidR="0032327E" w:rsidRPr="00660633" w:rsidRDefault="0032327E" w:rsidP="00D424F4">
      <w:pPr>
        <w:pStyle w:val="61"/>
      </w:pPr>
      <w:r w:rsidRPr="00660633">
        <w:rPr>
          <w:lang w:eastAsia="ru-RU"/>
        </w:rPr>
        <w:tab/>
        <w:t>–</w:t>
      </w:r>
      <w:r w:rsidRPr="00660633">
        <w:tab/>
        <w:t>библиотека медицинской литературы (ЦМСЧ № 71</w:t>
      </w:r>
      <w:r w:rsidR="00B04D1C" w:rsidRPr="00660633">
        <w:t>, нежилое помещение в здании больницы по ул. Колыванова, 27б, г. Озерск</w:t>
      </w:r>
      <w:r w:rsidRPr="00660633">
        <w:t>);</w:t>
      </w:r>
    </w:p>
    <w:p w:rsidR="0032327E" w:rsidRPr="00660633" w:rsidRDefault="0032327E" w:rsidP="0032327E">
      <w:pPr>
        <w:pStyle w:val="61"/>
      </w:pPr>
      <w:r w:rsidRPr="00660633">
        <w:rPr>
          <w:lang w:eastAsia="ru-RU"/>
        </w:rPr>
        <w:tab/>
        <w:t>–</w:t>
      </w:r>
      <w:r w:rsidRPr="00660633">
        <w:tab/>
        <w:t xml:space="preserve">библиотека семейного чтения (пос. </w:t>
      </w:r>
      <w:proofErr w:type="spellStart"/>
      <w:r w:rsidRPr="00660633">
        <w:t>Татыш</w:t>
      </w:r>
      <w:proofErr w:type="spellEnd"/>
      <w:r w:rsidR="0072108D" w:rsidRPr="00660633">
        <w:t>, нежилые помещения                         №№ 14-16 в здании Дом культуры им. А.С. Пушкина по ул. Трудящихся, 22</w:t>
      </w:r>
      <w:r w:rsidRPr="00660633">
        <w:t>);</w:t>
      </w:r>
    </w:p>
    <w:p w:rsidR="0032327E" w:rsidRPr="00660633" w:rsidRDefault="0032327E" w:rsidP="00D424F4">
      <w:pPr>
        <w:pStyle w:val="61"/>
        <w:rPr>
          <w:rStyle w:val="12"/>
        </w:rPr>
      </w:pPr>
      <w:r w:rsidRPr="00660633">
        <w:rPr>
          <w:lang w:eastAsia="ru-RU"/>
        </w:rPr>
        <w:tab/>
        <w:t>–</w:t>
      </w:r>
      <w:r w:rsidRPr="00660633">
        <w:tab/>
        <w:t xml:space="preserve">библиотека семейного чтения (пос. </w:t>
      </w:r>
      <w:proofErr w:type="spellStart"/>
      <w:r w:rsidRPr="00660633">
        <w:t>Новогорный</w:t>
      </w:r>
      <w:proofErr w:type="spellEnd"/>
      <w:r w:rsidR="00901AF4" w:rsidRPr="00660633">
        <w:t>, нежилые помещения №№ 17, 18, 24, 25 в здании Дом культуры «Энергетик» по ул. Театральная, 1</w:t>
      </w:r>
      <w:r w:rsidRPr="00660633">
        <w:t>).</w:t>
      </w:r>
    </w:p>
    <w:p w:rsidR="000F365D" w:rsidRPr="00660633" w:rsidRDefault="00D424F4" w:rsidP="00D424F4">
      <w:pPr>
        <w:ind w:right="-142"/>
        <w:jc w:val="both"/>
        <w:rPr>
          <w:sz w:val="28"/>
          <w:szCs w:val="28"/>
        </w:rPr>
      </w:pPr>
      <w:r w:rsidRPr="00660633">
        <w:rPr>
          <w:bCs/>
          <w:sz w:val="28"/>
          <w:szCs w:val="28"/>
        </w:rPr>
        <w:lastRenderedPageBreak/>
        <w:tab/>
      </w:r>
      <w:r w:rsidR="00FF2993" w:rsidRPr="00660633">
        <w:rPr>
          <w:sz w:val="28"/>
          <w:szCs w:val="28"/>
        </w:rPr>
        <w:t>1</w:t>
      </w:r>
      <w:r w:rsidR="00D7484F" w:rsidRPr="00660633">
        <w:rPr>
          <w:sz w:val="28"/>
          <w:szCs w:val="28"/>
        </w:rPr>
        <w:t>3</w:t>
      </w:r>
      <w:r w:rsidR="000F365D" w:rsidRPr="00660633">
        <w:rPr>
          <w:sz w:val="28"/>
          <w:szCs w:val="28"/>
        </w:rPr>
        <w:t>.</w:t>
      </w:r>
      <w:r w:rsidR="000F365D" w:rsidRPr="00660633">
        <w:rPr>
          <w:sz w:val="28"/>
          <w:szCs w:val="28"/>
        </w:rPr>
        <w:tab/>
      </w:r>
      <w:proofErr w:type="gramStart"/>
      <w:r w:rsidR="000F365D" w:rsidRPr="00660633">
        <w:rPr>
          <w:sz w:val="28"/>
          <w:szCs w:val="28"/>
        </w:rPr>
        <w:t>В</w:t>
      </w:r>
      <w:proofErr w:type="gramEnd"/>
      <w:r w:rsidR="000F365D" w:rsidRPr="00660633">
        <w:rPr>
          <w:sz w:val="28"/>
          <w:szCs w:val="28"/>
        </w:rPr>
        <w:t xml:space="preserve"> отделении федерального казначейства по городу Озерску Челябинской области </w:t>
      </w:r>
      <w:r w:rsidR="00687603" w:rsidRPr="00660633">
        <w:rPr>
          <w:sz w:val="28"/>
          <w:szCs w:val="28"/>
        </w:rPr>
        <w:t>МКУК «ЦБС»</w:t>
      </w:r>
      <w:r w:rsidR="00687603" w:rsidRPr="00660633">
        <w:rPr>
          <w:rStyle w:val="12"/>
          <w:bCs/>
        </w:rPr>
        <w:t xml:space="preserve"> </w:t>
      </w:r>
      <w:r w:rsidR="000F365D" w:rsidRPr="00660633">
        <w:rPr>
          <w:sz w:val="28"/>
          <w:szCs w:val="28"/>
        </w:rPr>
        <w:t>открыты лицевые (расчетные) счета:</w:t>
      </w:r>
    </w:p>
    <w:p w:rsidR="000F365D" w:rsidRPr="00660633" w:rsidRDefault="000F365D" w:rsidP="006615A2">
      <w:pPr>
        <w:pStyle w:val="61"/>
        <w:rPr>
          <w:lang w:eastAsia="ru-RU"/>
        </w:rPr>
      </w:pPr>
      <w:r w:rsidRPr="00660633">
        <w:rPr>
          <w:lang w:eastAsia="ru-RU"/>
        </w:rPr>
        <w:tab/>
        <w:t>–</w:t>
      </w:r>
      <w:r w:rsidRPr="00660633">
        <w:rPr>
          <w:lang w:eastAsia="ru-RU"/>
        </w:rPr>
        <w:tab/>
        <w:t>счет получателя бюджетных средств;</w:t>
      </w:r>
    </w:p>
    <w:p w:rsidR="000F365D" w:rsidRPr="00660633" w:rsidRDefault="000F365D" w:rsidP="006615A2">
      <w:pPr>
        <w:pStyle w:val="61"/>
        <w:rPr>
          <w:lang w:eastAsia="ru-RU"/>
        </w:rPr>
      </w:pPr>
      <w:r w:rsidRPr="00660633">
        <w:rPr>
          <w:lang w:eastAsia="ru-RU"/>
        </w:rPr>
        <w:tab/>
        <w:t>–</w:t>
      </w:r>
      <w:r w:rsidRPr="00660633">
        <w:rPr>
          <w:lang w:eastAsia="ru-RU"/>
        </w:rPr>
        <w:tab/>
        <w:t>счет администратора доходов;</w:t>
      </w:r>
    </w:p>
    <w:p w:rsidR="00687603" w:rsidRPr="00660633" w:rsidRDefault="000F365D" w:rsidP="00B53BEB">
      <w:pPr>
        <w:pStyle w:val="61"/>
        <w:rPr>
          <w:lang w:eastAsia="ru-RU"/>
        </w:rPr>
      </w:pPr>
      <w:r w:rsidRPr="00660633">
        <w:rPr>
          <w:lang w:eastAsia="ru-RU"/>
        </w:rPr>
        <w:tab/>
        <w:t>–</w:t>
      </w:r>
      <w:r w:rsidRPr="00660633">
        <w:rPr>
          <w:lang w:eastAsia="ru-RU"/>
        </w:rPr>
        <w:tab/>
        <w:t>счет для учета операций со средствами, поступающими во временное распоряжение получателя бюджетных средств.</w:t>
      </w:r>
    </w:p>
    <w:p w:rsidR="000F365D" w:rsidRPr="00551734" w:rsidRDefault="00D424F4" w:rsidP="00437137">
      <w:pPr>
        <w:pStyle w:val="a7"/>
        <w:rPr>
          <w:rFonts w:eastAsia="Times New Roman"/>
          <w:lang w:eastAsia="en-US"/>
        </w:rPr>
      </w:pPr>
      <w:r w:rsidRPr="00660633">
        <w:rPr>
          <w:rFonts w:eastAsia="Times New Roman"/>
          <w:lang w:eastAsia="en-US"/>
        </w:rPr>
        <w:tab/>
      </w:r>
      <w:r w:rsidR="00FF2993" w:rsidRPr="00551734">
        <w:rPr>
          <w:rFonts w:eastAsia="Times New Roman"/>
          <w:lang w:eastAsia="en-US"/>
        </w:rPr>
        <w:t>1</w:t>
      </w:r>
      <w:r w:rsidR="00D7484F" w:rsidRPr="00551734">
        <w:rPr>
          <w:rFonts w:eastAsia="Times New Roman"/>
          <w:lang w:eastAsia="en-US"/>
        </w:rPr>
        <w:t>4</w:t>
      </w:r>
      <w:r w:rsidR="000F365D" w:rsidRPr="00551734">
        <w:rPr>
          <w:rFonts w:eastAsia="Times New Roman"/>
          <w:lang w:eastAsia="en-US"/>
        </w:rPr>
        <w:t>.</w:t>
      </w:r>
      <w:r w:rsidR="000F365D" w:rsidRPr="00551734">
        <w:rPr>
          <w:rFonts w:eastAsia="Times New Roman"/>
          <w:lang w:eastAsia="en-US"/>
        </w:rPr>
        <w:tab/>
        <w:t>Ответственные за финансово-хозяйственную деятельность                                            в проверяемом периоде:</w:t>
      </w:r>
    </w:p>
    <w:p w:rsidR="000F365D" w:rsidRPr="00551734" w:rsidRDefault="000F365D" w:rsidP="00FB4728">
      <w:pPr>
        <w:pStyle w:val="81"/>
      </w:pPr>
      <w:r w:rsidRPr="00551734">
        <w:tab/>
        <w:t>–</w:t>
      </w:r>
      <w:r w:rsidRPr="00551734">
        <w:tab/>
      </w:r>
      <w:proofErr w:type="spellStart"/>
      <w:r w:rsidR="00BB4370" w:rsidRPr="00551734">
        <w:t>и.о</w:t>
      </w:r>
      <w:proofErr w:type="spellEnd"/>
      <w:r w:rsidR="00BB4370" w:rsidRPr="00551734">
        <w:t>.</w:t>
      </w:r>
      <w:r w:rsidR="00F93C97" w:rsidRPr="00551734">
        <w:rPr>
          <w:lang w:val="en-US"/>
        </w:rPr>
        <w:t> </w:t>
      </w:r>
      <w:r w:rsidR="00BB4370" w:rsidRPr="00551734">
        <w:t xml:space="preserve">директора </w:t>
      </w:r>
      <w:r w:rsidRPr="00551734">
        <w:t xml:space="preserve">– </w:t>
      </w:r>
      <w:proofErr w:type="spellStart"/>
      <w:r w:rsidR="00BB4370" w:rsidRPr="00551734">
        <w:t>Воротилова</w:t>
      </w:r>
      <w:proofErr w:type="spellEnd"/>
      <w:r w:rsidR="00BB4370" w:rsidRPr="00551734">
        <w:t xml:space="preserve"> Е</w:t>
      </w:r>
      <w:r w:rsidR="0099501C" w:rsidRPr="00551734">
        <w:t>.</w:t>
      </w:r>
      <w:r w:rsidR="00BB4370" w:rsidRPr="00551734">
        <w:t>Е</w:t>
      </w:r>
      <w:r w:rsidR="0099501C" w:rsidRPr="00551734">
        <w:t>.</w:t>
      </w:r>
      <w:r w:rsidR="00BB4370" w:rsidRPr="00551734">
        <w:t>;</w:t>
      </w:r>
      <w:r w:rsidR="00AE7F3F">
        <w:t xml:space="preserve"> </w:t>
      </w:r>
    </w:p>
    <w:p w:rsidR="0028543F" w:rsidRPr="00551734" w:rsidRDefault="00BB4370" w:rsidP="00FB4728">
      <w:pPr>
        <w:pStyle w:val="81"/>
      </w:pPr>
      <w:r w:rsidRPr="00551734">
        <w:tab/>
      </w:r>
      <w:r w:rsidR="0028543F" w:rsidRPr="00551734">
        <w:t>–</w:t>
      </w:r>
      <w:r w:rsidR="0028543F" w:rsidRPr="00551734">
        <w:tab/>
        <w:t>директор – Побережная О</w:t>
      </w:r>
      <w:r w:rsidR="0099501C" w:rsidRPr="00551734">
        <w:t>.</w:t>
      </w:r>
      <w:r w:rsidR="0028543F" w:rsidRPr="00551734">
        <w:t>В</w:t>
      </w:r>
      <w:r w:rsidR="0099501C" w:rsidRPr="00551734">
        <w:t>.</w:t>
      </w:r>
      <w:r w:rsidR="0028543F" w:rsidRPr="00551734">
        <w:t>, назначена с 09.06.2020 по 08.06.2025 по настоящее время;</w:t>
      </w:r>
    </w:p>
    <w:p w:rsidR="000F365D" w:rsidRPr="00551734" w:rsidRDefault="0028543F" w:rsidP="00FB4728">
      <w:pPr>
        <w:pStyle w:val="81"/>
      </w:pPr>
      <w:r w:rsidRPr="00551734">
        <w:tab/>
      </w:r>
      <w:r w:rsidR="000F365D" w:rsidRPr="00551734">
        <w:t>–</w:t>
      </w:r>
      <w:r w:rsidR="000F365D" w:rsidRPr="00551734">
        <w:tab/>
        <w:t>главн</w:t>
      </w:r>
      <w:r w:rsidR="00FB4728" w:rsidRPr="00551734">
        <w:t>ый</w:t>
      </w:r>
      <w:r w:rsidR="000F365D" w:rsidRPr="00551734">
        <w:t xml:space="preserve"> бухгалтер – </w:t>
      </w:r>
      <w:r w:rsidR="0025651C" w:rsidRPr="00551734">
        <w:t>Рябова С</w:t>
      </w:r>
      <w:r w:rsidR="0099501C" w:rsidRPr="00551734">
        <w:t>.</w:t>
      </w:r>
      <w:r w:rsidR="0025651C" w:rsidRPr="00551734">
        <w:t>В</w:t>
      </w:r>
      <w:r w:rsidR="0099501C" w:rsidRPr="00551734">
        <w:t>.</w:t>
      </w:r>
      <w:r w:rsidR="00586C5E" w:rsidRPr="00551734">
        <w:t>;</w:t>
      </w:r>
    </w:p>
    <w:p w:rsidR="0025651C" w:rsidRPr="00551734" w:rsidRDefault="006A46E2" w:rsidP="00FB4728">
      <w:pPr>
        <w:pStyle w:val="81"/>
      </w:pPr>
      <w:r w:rsidRPr="00551734">
        <w:tab/>
        <w:t>–</w:t>
      </w:r>
      <w:r w:rsidRPr="00551734">
        <w:tab/>
      </w:r>
      <w:proofErr w:type="spellStart"/>
      <w:r w:rsidRPr="00551734">
        <w:t>и.о</w:t>
      </w:r>
      <w:proofErr w:type="spellEnd"/>
      <w:r w:rsidRPr="00551734">
        <w:t>.</w:t>
      </w:r>
      <w:r w:rsidR="00F93C97" w:rsidRPr="00551734">
        <w:rPr>
          <w:lang w:val="en-US"/>
        </w:rPr>
        <w:t> </w:t>
      </w:r>
      <w:r w:rsidRPr="00551734">
        <w:t>главного бухгалтера –</w:t>
      </w:r>
      <w:r w:rsidR="00464331" w:rsidRPr="00551734">
        <w:t xml:space="preserve"> </w:t>
      </w:r>
      <w:proofErr w:type="spellStart"/>
      <w:r w:rsidR="00464331" w:rsidRPr="00551734">
        <w:t>Чеснокова</w:t>
      </w:r>
      <w:proofErr w:type="spellEnd"/>
      <w:r w:rsidR="00464331" w:rsidRPr="00551734">
        <w:t xml:space="preserve"> В</w:t>
      </w:r>
      <w:r w:rsidR="0099501C" w:rsidRPr="00551734">
        <w:t>.</w:t>
      </w:r>
      <w:r w:rsidR="00464331" w:rsidRPr="00551734">
        <w:t>М</w:t>
      </w:r>
      <w:r w:rsidR="0099501C" w:rsidRPr="00551734">
        <w:t>.</w:t>
      </w:r>
      <w:r w:rsidRPr="00551734">
        <w:t>;</w:t>
      </w:r>
    </w:p>
    <w:p w:rsidR="006A46E2" w:rsidRPr="00551734" w:rsidRDefault="006A46E2" w:rsidP="00FB4728">
      <w:pPr>
        <w:pStyle w:val="81"/>
      </w:pPr>
      <w:r w:rsidRPr="00551734">
        <w:tab/>
        <w:t>–</w:t>
      </w:r>
      <w:r w:rsidRPr="00551734">
        <w:tab/>
        <w:t xml:space="preserve">главный бухгалтер – </w:t>
      </w:r>
      <w:proofErr w:type="spellStart"/>
      <w:r w:rsidRPr="00551734">
        <w:t>Чеснокова</w:t>
      </w:r>
      <w:proofErr w:type="spellEnd"/>
      <w:r w:rsidRPr="00551734">
        <w:t xml:space="preserve"> В</w:t>
      </w:r>
      <w:r w:rsidR="0099501C" w:rsidRPr="00551734">
        <w:t>.</w:t>
      </w:r>
      <w:r w:rsidRPr="00551734">
        <w:t>М</w:t>
      </w:r>
      <w:r w:rsidR="0099501C" w:rsidRPr="00551734">
        <w:t>.</w:t>
      </w:r>
      <w:r w:rsidRPr="00551734">
        <w:t>;</w:t>
      </w:r>
    </w:p>
    <w:p w:rsidR="006A46E2" w:rsidRPr="00551734" w:rsidRDefault="003543D0" w:rsidP="00FB4728">
      <w:pPr>
        <w:pStyle w:val="81"/>
      </w:pPr>
      <w:r w:rsidRPr="00551734">
        <w:tab/>
        <w:t>–</w:t>
      </w:r>
      <w:r w:rsidRPr="00551734">
        <w:tab/>
      </w:r>
      <w:proofErr w:type="spellStart"/>
      <w:r w:rsidRPr="00551734">
        <w:t>и.о</w:t>
      </w:r>
      <w:proofErr w:type="spellEnd"/>
      <w:r w:rsidRPr="00551734">
        <w:t>.</w:t>
      </w:r>
      <w:r w:rsidR="00F93C97" w:rsidRPr="00551734">
        <w:rPr>
          <w:lang w:val="en-US"/>
        </w:rPr>
        <w:t> </w:t>
      </w:r>
      <w:r w:rsidRPr="00551734">
        <w:t>главного бухгалтера – Лебедева И</w:t>
      </w:r>
      <w:r w:rsidR="0099501C" w:rsidRPr="00551734">
        <w:t>.</w:t>
      </w:r>
      <w:r w:rsidRPr="00551734">
        <w:t>Н</w:t>
      </w:r>
      <w:r w:rsidR="0099501C" w:rsidRPr="00551734">
        <w:t>.</w:t>
      </w:r>
      <w:r w:rsidRPr="00551734">
        <w:t>;</w:t>
      </w:r>
    </w:p>
    <w:p w:rsidR="00542407" w:rsidRPr="00551734" w:rsidRDefault="003543D0" w:rsidP="00FB4728">
      <w:pPr>
        <w:pStyle w:val="81"/>
      </w:pPr>
      <w:r w:rsidRPr="00551734">
        <w:tab/>
      </w:r>
      <w:r w:rsidR="00542407" w:rsidRPr="00551734">
        <w:t>–</w:t>
      </w:r>
      <w:r w:rsidR="00542407" w:rsidRPr="00551734">
        <w:tab/>
        <w:t xml:space="preserve">главный бухгалтер – </w:t>
      </w:r>
      <w:proofErr w:type="spellStart"/>
      <w:r w:rsidR="00542407" w:rsidRPr="00551734">
        <w:t>Сибагатуллина</w:t>
      </w:r>
      <w:proofErr w:type="spellEnd"/>
      <w:r w:rsidR="00542407" w:rsidRPr="00551734">
        <w:t xml:space="preserve"> Н</w:t>
      </w:r>
      <w:r w:rsidR="0099501C" w:rsidRPr="00551734">
        <w:t>.</w:t>
      </w:r>
      <w:r w:rsidR="00542407" w:rsidRPr="00551734">
        <w:t>Р</w:t>
      </w:r>
      <w:r w:rsidR="0099501C" w:rsidRPr="00551734">
        <w:t>.</w:t>
      </w:r>
      <w:r w:rsidR="00542407" w:rsidRPr="00551734">
        <w:t>, назначена с 04.03.2020 по настоящее время.</w:t>
      </w:r>
    </w:p>
    <w:p w:rsidR="00542407" w:rsidRPr="00660633" w:rsidRDefault="00542407" w:rsidP="00542407">
      <w:pPr>
        <w:pStyle w:val="81"/>
        <w:rPr>
          <w:sz w:val="16"/>
          <w:szCs w:val="16"/>
        </w:rPr>
      </w:pPr>
    </w:p>
    <w:p w:rsidR="00274142" w:rsidRPr="00660633" w:rsidRDefault="00274142" w:rsidP="00542407">
      <w:pPr>
        <w:pStyle w:val="81"/>
        <w:rPr>
          <w:b/>
        </w:rPr>
      </w:pPr>
      <w:r w:rsidRPr="00660633">
        <w:rPr>
          <w:b/>
        </w:rPr>
        <w:t>2.</w:t>
      </w:r>
      <w:r w:rsidRPr="00660633">
        <w:rPr>
          <w:b/>
        </w:rPr>
        <w:tab/>
        <w:t xml:space="preserve">Проверка обеспечения проведения реорганизации в соответствии с </w:t>
      </w:r>
      <w:r w:rsidR="00323478" w:rsidRPr="00660633">
        <w:rPr>
          <w:b/>
        </w:rPr>
        <w:t xml:space="preserve">требованиями, установленными </w:t>
      </w:r>
      <w:r w:rsidRPr="00660633">
        <w:rPr>
          <w:b/>
        </w:rPr>
        <w:t>законодательств</w:t>
      </w:r>
      <w:r w:rsidR="00323478" w:rsidRPr="00660633">
        <w:rPr>
          <w:b/>
        </w:rPr>
        <w:t>ом</w:t>
      </w:r>
      <w:r w:rsidRPr="00660633">
        <w:rPr>
          <w:b/>
        </w:rPr>
        <w:t xml:space="preserve"> Российской Федерации и нормативными правовыми актами органов местного самоуправления</w:t>
      </w:r>
    </w:p>
    <w:p w:rsidR="00274142" w:rsidRPr="00660633" w:rsidRDefault="00274142" w:rsidP="00542407">
      <w:pPr>
        <w:pStyle w:val="81"/>
        <w:rPr>
          <w:b/>
          <w:sz w:val="16"/>
          <w:szCs w:val="16"/>
        </w:rPr>
      </w:pPr>
    </w:p>
    <w:p w:rsidR="007235DA" w:rsidRPr="00660633" w:rsidRDefault="00041CD6" w:rsidP="007235DA">
      <w:pPr>
        <w:jc w:val="both"/>
        <w:rPr>
          <w:sz w:val="28"/>
          <w:szCs w:val="28"/>
        </w:rPr>
      </w:pPr>
      <w:r w:rsidRPr="00660633">
        <w:rPr>
          <w:sz w:val="28"/>
          <w:szCs w:val="28"/>
        </w:rPr>
        <w:tab/>
      </w:r>
      <w:r w:rsidR="007235DA" w:rsidRPr="00660633">
        <w:rPr>
          <w:sz w:val="28"/>
          <w:szCs w:val="28"/>
        </w:rPr>
        <w:t>1.</w:t>
      </w:r>
      <w:r w:rsidR="007235DA" w:rsidRPr="00660633">
        <w:rPr>
          <w:sz w:val="28"/>
          <w:szCs w:val="28"/>
        </w:rPr>
        <w:tab/>
        <w:t xml:space="preserve">Реорганизация казенных учреждений осуществляется в соответствии со статьей 57 Гражданского кодекса РФ, статьей 16 Федерального закона от 12.01.1996 </w:t>
      </w:r>
      <w:r w:rsidR="00296B64" w:rsidRPr="00660633">
        <w:rPr>
          <w:sz w:val="28"/>
          <w:szCs w:val="28"/>
        </w:rPr>
        <w:t>№</w:t>
      </w:r>
      <w:r w:rsidR="007235DA" w:rsidRPr="00660633">
        <w:rPr>
          <w:sz w:val="28"/>
          <w:szCs w:val="28"/>
        </w:rPr>
        <w:t xml:space="preserve"> 7-ФЗ «О некоммерческих организациях» (далее – Закон о некоммерческих организациях). </w:t>
      </w:r>
    </w:p>
    <w:p w:rsidR="007235DA" w:rsidRPr="00660633" w:rsidRDefault="007235DA" w:rsidP="007235DA">
      <w:pPr>
        <w:jc w:val="both"/>
        <w:rPr>
          <w:sz w:val="28"/>
          <w:szCs w:val="28"/>
        </w:rPr>
      </w:pPr>
      <w:r w:rsidRPr="00660633">
        <w:rPr>
          <w:sz w:val="28"/>
          <w:szCs w:val="28"/>
        </w:rPr>
        <w:tab/>
        <w:t>Согласно пункту 1 статьи 57 Гражданского кодекса РФ реорганизация юридического лица может быть осуществлена по решению его учредителей (участников) или органа юридического лица, уполномоченного на то учредительным документом.</w:t>
      </w:r>
    </w:p>
    <w:p w:rsidR="00505041" w:rsidRPr="00660633" w:rsidRDefault="00D00C4A" w:rsidP="00D00C4A">
      <w:pPr>
        <w:pStyle w:val="81"/>
      </w:pPr>
      <w:r w:rsidRPr="00660633">
        <w:tab/>
        <w:t xml:space="preserve">В соответствии с пунктом 2.1 статьи 16 Закона о некоммерческих организациях принятие решения о реорганизации и проведение реорганизации </w:t>
      </w:r>
      <w:r w:rsidR="00505041" w:rsidRPr="00660633">
        <w:t xml:space="preserve">муниципальных </w:t>
      </w:r>
      <w:r w:rsidRPr="00660633">
        <w:t>казенных учреждений, если иное не установлено актом Правительства РФ, осуществля</w:t>
      </w:r>
      <w:r w:rsidR="00505041" w:rsidRPr="00660633">
        <w:t>ются в порядке, предусмотренном</w:t>
      </w:r>
      <w:r w:rsidRPr="00660633">
        <w:t xml:space="preserve"> местной администрацией муниципального образования</w:t>
      </w:r>
      <w:r w:rsidR="00505041" w:rsidRPr="00660633">
        <w:t>.</w:t>
      </w:r>
    </w:p>
    <w:p w:rsidR="00505041" w:rsidRPr="00660633" w:rsidRDefault="00505041" w:rsidP="00505041">
      <w:pPr>
        <w:pStyle w:val="81"/>
      </w:pPr>
      <w:r w:rsidRPr="00660633">
        <w:tab/>
        <w:t xml:space="preserve">В соответствии с пунктом 3 статьи 16 Закона о некоммерческих организациях 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(ЕГРЮЛ) записи о прекращении деятельности </w:t>
      </w:r>
      <w:r w:rsidR="002307C7" w:rsidRPr="00660633">
        <w:t>присоединённой</w:t>
      </w:r>
      <w:r w:rsidRPr="00660633">
        <w:t xml:space="preserve"> организации.</w:t>
      </w:r>
    </w:p>
    <w:p w:rsidR="00505041" w:rsidRPr="00660633" w:rsidRDefault="00505041" w:rsidP="00505041">
      <w:pPr>
        <w:pStyle w:val="81"/>
      </w:pPr>
      <w:r w:rsidRPr="00660633">
        <w:tab/>
        <w:t xml:space="preserve">Согласно пункту 4 статьи 16 Закона о некоммерческих организациях государственная регистрация вновь возникшей в результате реорганизации организации (организаций) и внесение в ЕГРЮЛ записи о прекращении деятельности реорганизованной организации (организаций) осуществляются в порядке, установленном федеральными законами. </w:t>
      </w:r>
    </w:p>
    <w:p w:rsidR="00505041" w:rsidRPr="00660633" w:rsidRDefault="00505041" w:rsidP="00505041">
      <w:pPr>
        <w:pStyle w:val="81"/>
      </w:pPr>
      <w:r w:rsidRPr="00660633">
        <w:tab/>
        <w:t xml:space="preserve">Порядок проведения государственной регистрации предусмотрен главой 5 Федерального закона от 08.08.2001 № 129-ФЗ «О государственной регистрации </w:t>
      </w:r>
      <w:r w:rsidRPr="00660633">
        <w:lastRenderedPageBreak/>
        <w:t>юридических лиц и индивидуальных предпринимателей» (далее – Закон о государственной регистрации).</w:t>
      </w:r>
    </w:p>
    <w:p w:rsidR="008C76F7" w:rsidRPr="00660633" w:rsidRDefault="005D2E43" w:rsidP="008C76F7">
      <w:pPr>
        <w:pStyle w:val="81"/>
      </w:pPr>
      <w:r w:rsidRPr="00660633">
        <w:tab/>
        <w:t xml:space="preserve">Процесс </w:t>
      </w:r>
      <w:r w:rsidRPr="00660633">
        <w:rPr>
          <w:rStyle w:val="82"/>
        </w:rPr>
        <w:t>регистрации учреждений при проведении реорганизации осуществляется в</w:t>
      </w:r>
      <w:r w:rsidRPr="00660633">
        <w:t xml:space="preserve"> соответствии с требованиями, установленными статьей 13.1 Закона о </w:t>
      </w:r>
      <w:r w:rsidRPr="00660633">
        <w:rPr>
          <w:rStyle w:val="82"/>
        </w:rPr>
        <w:t>регистрации</w:t>
      </w:r>
      <w:r w:rsidR="008C76F7" w:rsidRPr="00660633">
        <w:rPr>
          <w:rStyle w:val="82"/>
        </w:rPr>
        <w:t xml:space="preserve">. </w:t>
      </w:r>
      <w:r w:rsidR="008C76F7" w:rsidRPr="00660633">
        <w:t>Учреждение, в отношении которого принято решение о его реорганизации, обязано:</w:t>
      </w:r>
    </w:p>
    <w:p w:rsidR="008C76F7" w:rsidRPr="00660633" w:rsidRDefault="008C76F7" w:rsidP="008C76F7">
      <w:pPr>
        <w:pStyle w:val="81"/>
      </w:pPr>
      <w:r w:rsidRPr="00660633">
        <w:rPr>
          <w:rStyle w:val="82"/>
        </w:rPr>
        <w:tab/>
        <w:t>–</w:t>
      </w:r>
      <w:r w:rsidRPr="00660633">
        <w:rPr>
          <w:rStyle w:val="82"/>
        </w:rPr>
        <w:tab/>
        <w:t xml:space="preserve">уведомить </w:t>
      </w:r>
      <w:r w:rsidRPr="00660633">
        <w:t xml:space="preserve">в письменной форме </w:t>
      </w:r>
      <w:r w:rsidRPr="00660633">
        <w:rPr>
          <w:rStyle w:val="82"/>
        </w:rPr>
        <w:t xml:space="preserve">регистрирующий орган </w:t>
      </w:r>
      <w:r w:rsidRPr="00660633">
        <w:t>о начале процедуры регистрации (в течение трех рабочий дней со дня при</w:t>
      </w:r>
      <w:r w:rsidR="00A13CE0">
        <w:t>нятия решения о реорганизации);</w:t>
      </w:r>
    </w:p>
    <w:p w:rsidR="004038D3" w:rsidRPr="00660633" w:rsidRDefault="004038D3" w:rsidP="008C76F7">
      <w:pPr>
        <w:pStyle w:val="81"/>
      </w:pPr>
      <w:r w:rsidRPr="00660633">
        <w:rPr>
          <w:rStyle w:val="82"/>
        </w:rPr>
        <w:tab/>
        <w:t>–</w:t>
      </w:r>
      <w:r w:rsidRPr="00660633">
        <w:rPr>
          <w:rStyle w:val="82"/>
        </w:rPr>
        <w:tab/>
      </w:r>
      <w:r w:rsidR="008C76F7" w:rsidRPr="00660633">
        <w:t>поместить в СМИ, в которых опубликовываются данные о государственной регистрации юридических лиц, уведомление о своей реорганизации</w:t>
      </w:r>
      <w:r w:rsidRPr="00660633">
        <w:t xml:space="preserve"> (</w:t>
      </w:r>
      <w:r w:rsidR="008C76F7" w:rsidRPr="00660633">
        <w:t>дважды с периодичностью один раз в месяц после внесения в ЕГРЮЛ записи о начале процедуры реорганизации</w:t>
      </w:r>
      <w:r w:rsidRPr="00660633">
        <w:t>);</w:t>
      </w:r>
    </w:p>
    <w:p w:rsidR="004038D3" w:rsidRPr="00660633" w:rsidRDefault="004038D3" w:rsidP="008C76F7">
      <w:pPr>
        <w:pStyle w:val="81"/>
      </w:pPr>
      <w:r w:rsidRPr="00660633">
        <w:rPr>
          <w:rStyle w:val="82"/>
        </w:rPr>
        <w:tab/>
        <w:t>–</w:t>
      </w:r>
      <w:r w:rsidRPr="00660633">
        <w:rPr>
          <w:rStyle w:val="82"/>
        </w:rPr>
        <w:tab/>
      </w:r>
      <w:r w:rsidR="008C76F7" w:rsidRPr="00660633">
        <w:t xml:space="preserve">сообщить о начале реорганизации известным ему кредиторам в письменной форме </w:t>
      </w:r>
      <w:r w:rsidRPr="00660633">
        <w:t>(</w:t>
      </w:r>
      <w:r w:rsidR="008C76F7" w:rsidRPr="00660633">
        <w:t>в течение пяти рабочих дней после даты направления уведомления</w:t>
      </w:r>
      <w:r w:rsidRPr="00660633">
        <w:t>);</w:t>
      </w:r>
    </w:p>
    <w:p w:rsidR="008C76F7" w:rsidRPr="00660633" w:rsidRDefault="004038D3" w:rsidP="008C76F7">
      <w:pPr>
        <w:pStyle w:val="81"/>
      </w:pPr>
      <w:r w:rsidRPr="00660633">
        <w:rPr>
          <w:rStyle w:val="82"/>
        </w:rPr>
        <w:tab/>
        <w:t>–</w:t>
      </w:r>
      <w:r w:rsidRPr="00660633">
        <w:rPr>
          <w:rStyle w:val="82"/>
        </w:rPr>
        <w:tab/>
        <w:t xml:space="preserve">предоставить в регистрирующий орган следующие документы: </w:t>
      </w:r>
      <w:r w:rsidR="008C76F7" w:rsidRPr="00660633">
        <w:t>подписанное заявление о государственной регистрации каждого вновь возникающего учреждения, с</w:t>
      </w:r>
      <w:r w:rsidRPr="00660633">
        <w:t xml:space="preserve">оздаваемого путем реорганизации, </w:t>
      </w:r>
      <w:r w:rsidR="008C76F7" w:rsidRPr="00660633">
        <w:t>учр</w:t>
      </w:r>
      <w:r w:rsidRPr="00660633">
        <w:t xml:space="preserve">едительные документы учреждения, </w:t>
      </w:r>
      <w:r w:rsidR="008C76F7" w:rsidRPr="00660633">
        <w:t>передаточны</w:t>
      </w:r>
      <w:r w:rsidRPr="00660633">
        <w:t xml:space="preserve">й акт или разделительный баланс, </w:t>
      </w:r>
      <w:r w:rsidR="008C76F7" w:rsidRPr="00660633">
        <w:t>документ об</w:t>
      </w:r>
      <w:r w:rsidRPr="00660633">
        <w:t xml:space="preserve"> уплате государственной пошлины, </w:t>
      </w:r>
      <w:r w:rsidR="008C76F7" w:rsidRPr="00660633">
        <w:t>документ, подтверждающий представление в территориальный ор</w:t>
      </w:r>
      <w:r w:rsidRPr="00660633">
        <w:t>ган ПФР индивидуальных сведений</w:t>
      </w:r>
      <w:r w:rsidRPr="00660633">
        <w:rPr>
          <w:rStyle w:val="aff3"/>
        </w:rPr>
        <w:footnoteReference w:id="1"/>
      </w:r>
      <w:r w:rsidR="006B56AB" w:rsidRPr="00660633">
        <w:t>.</w:t>
      </w:r>
    </w:p>
    <w:p w:rsidR="008C76F7" w:rsidRPr="00660633" w:rsidRDefault="006E5D16" w:rsidP="008C76F7">
      <w:pPr>
        <w:pStyle w:val="81"/>
      </w:pPr>
      <w:r w:rsidRPr="00660633">
        <w:rPr>
          <w:rStyle w:val="82"/>
        </w:rPr>
        <w:tab/>
      </w:r>
      <w:r w:rsidR="008C76F7" w:rsidRPr="00660633">
        <w:t>Государственная регистрация учреждения, создаваемого путем реорганизации, осуществляется регистрирующим органом по месту нахождения реорганизуемого учреждения в течение пяти рабочих дней со дня представления до</w:t>
      </w:r>
      <w:r w:rsidRPr="00660633">
        <w:t>кументов в регистрирующий орган.</w:t>
      </w:r>
    </w:p>
    <w:p w:rsidR="008C76F7" w:rsidRPr="00660633" w:rsidRDefault="006E5D16" w:rsidP="008C76F7">
      <w:pPr>
        <w:pStyle w:val="81"/>
      </w:pPr>
      <w:r w:rsidRPr="00660633">
        <w:tab/>
      </w:r>
      <w:r w:rsidR="008C76F7" w:rsidRPr="00660633">
        <w:t xml:space="preserve">В соответствии со </w:t>
      </w:r>
      <w:r w:rsidR="006B56AB" w:rsidRPr="00660633">
        <w:t>статьей 16</w:t>
      </w:r>
      <w:r w:rsidR="008C76F7" w:rsidRPr="00660633">
        <w:t xml:space="preserve"> </w:t>
      </w:r>
      <w:r w:rsidR="006B56AB" w:rsidRPr="00660633">
        <w:t>Закон о государственной регистрации,</w:t>
      </w:r>
      <w:r w:rsidR="008C76F7" w:rsidRPr="00660633">
        <w:t xml:space="preserve"> реорганизация учреждений считается </w:t>
      </w:r>
      <w:r w:rsidR="00002255" w:rsidRPr="00660633">
        <w:t>завершённой</w:t>
      </w:r>
      <w:r w:rsidR="002055ED" w:rsidRPr="00660633">
        <w:t xml:space="preserve"> </w:t>
      </w:r>
      <w:r w:rsidR="008C76F7" w:rsidRPr="00660633">
        <w:t xml:space="preserve">с момента внесения в ЕГРЮЛ записи о прекращении деятельности последнего из </w:t>
      </w:r>
      <w:r w:rsidR="00002255" w:rsidRPr="00660633">
        <w:t>присоединённых</w:t>
      </w:r>
      <w:r w:rsidR="008C76F7" w:rsidRPr="00660633">
        <w:t xml:space="preserve"> учреждений.</w:t>
      </w:r>
    </w:p>
    <w:p w:rsidR="00AE7A42" w:rsidRPr="00660633" w:rsidRDefault="00AE7A42" w:rsidP="008C76F7">
      <w:pPr>
        <w:pStyle w:val="81"/>
        <w:rPr>
          <w:rStyle w:val="26"/>
        </w:rPr>
      </w:pPr>
      <w:r w:rsidRPr="00660633">
        <w:tab/>
      </w:r>
      <w:r w:rsidRPr="00660633">
        <w:rPr>
          <w:rStyle w:val="26"/>
        </w:rPr>
        <w:t xml:space="preserve">В соответствии с требованиями, установленными </w:t>
      </w:r>
      <w:r w:rsidRPr="00660633">
        <w:t xml:space="preserve">Законом о некоммерческих организациях, постановлением администрации </w:t>
      </w:r>
      <w:r w:rsidRPr="00660633">
        <w:rPr>
          <w:rStyle w:val="26"/>
        </w:rPr>
        <w:t>Озерского городского округа Челябинской области от</w:t>
      </w:r>
      <w:r w:rsidR="00516FED" w:rsidRPr="00660633">
        <w:rPr>
          <w:rStyle w:val="26"/>
        </w:rPr>
        <w:t xml:space="preserve"> </w:t>
      </w:r>
      <w:r w:rsidRPr="00660633">
        <w:rPr>
          <w:rStyle w:val="26"/>
        </w:rPr>
        <w:t>28.06.2011 №</w:t>
      </w:r>
      <w:r w:rsidR="00A13CE0">
        <w:rPr>
          <w:rStyle w:val="26"/>
          <w:lang w:val="en-US"/>
        </w:rPr>
        <w:t> </w:t>
      </w:r>
      <w:r w:rsidRPr="00660633">
        <w:rPr>
          <w:rStyle w:val="26"/>
        </w:rPr>
        <w:t>2036 утвержден Порядок создания, реорганизации, изменения типа и ликвидации муниципальных учреждений Озерского городского округа (далее – Порядок создания, реорганизации, изменения типа и ликв</w:t>
      </w:r>
      <w:r w:rsidR="007D71C3" w:rsidRPr="00660633">
        <w:rPr>
          <w:rStyle w:val="26"/>
        </w:rPr>
        <w:t>идации муниципальных учреждений Озерского городского округа)</w:t>
      </w:r>
      <w:r w:rsidRPr="00660633">
        <w:rPr>
          <w:rStyle w:val="26"/>
        </w:rPr>
        <w:t>, а также утверждения устава муниципальных учреждений и внесения в них изменений.</w:t>
      </w:r>
    </w:p>
    <w:p w:rsidR="00AE7A42" w:rsidRPr="00660633" w:rsidRDefault="00AE7A42" w:rsidP="008C76F7">
      <w:pPr>
        <w:pStyle w:val="81"/>
        <w:rPr>
          <w:rStyle w:val="26"/>
        </w:rPr>
      </w:pPr>
      <w:r w:rsidRPr="00660633">
        <w:rPr>
          <w:rStyle w:val="26"/>
        </w:rPr>
        <w:tab/>
      </w:r>
      <w:r w:rsidR="007D71C3" w:rsidRPr="00660633">
        <w:rPr>
          <w:rStyle w:val="26"/>
        </w:rPr>
        <w:t>П</w:t>
      </w:r>
      <w:r w:rsidRPr="00660633">
        <w:rPr>
          <w:rStyle w:val="26"/>
        </w:rPr>
        <w:t xml:space="preserve">унктами 11, 12 раздела 3 </w:t>
      </w:r>
      <w:r w:rsidR="007D71C3" w:rsidRPr="00660633">
        <w:rPr>
          <w:rStyle w:val="26"/>
        </w:rPr>
        <w:t>Порядка создания, реорганизации, изменения типа и ликвидации муниципальных учреждений Озерского городского округа установлено, что</w:t>
      </w:r>
      <w:r w:rsidRPr="00660633">
        <w:rPr>
          <w:rStyle w:val="26"/>
        </w:rPr>
        <w:t xml:space="preserve"> реорганизация казённого учреждения осуществляется по инициативе и на основании решения администрации Озерского городского округа.</w:t>
      </w:r>
    </w:p>
    <w:p w:rsidR="007D71C3" w:rsidRPr="00660633" w:rsidRDefault="007D71C3" w:rsidP="008C76F7">
      <w:pPr>
        <w:pStyle w:val="81"/>
        <w:rPr>
          <w:rStyle w:val="26"/>
        </w:rPr>
      </w:pPr>
      <w:r w:rsidRPr="00660633">
        <w:rPr>
          <w:rStyle w:val="26"/>
        </w:rPr>
        <w:tab/>
        <w:t xml:space="preserve">Согласно пункту 13.7 раздела 3 Порядка создания, реорганизации, изменения типа и ликвидации муниципальных учреждений Озерского городского округа, постановлением администрации устанавливается перечень мероприятий по </w:t>
      </w:r>
      <w:r w:rsidRPr="00660633">
        <w:rPr>
          <w:rStyle w:val="26"/>
        </w:rPr>
        <w:lastRenderedPageBreak/>
        <w:t>реорганизации муниципального учреждения с указанием сроков их проведения и ответственных лиц.</w:t>
      </w:r>
    </w:p>
    <w:p w:rsidR="007235DA" w:rsidRPr="00660633" w:rsidRDefault="008348AE" w:rsidP="007235DA">
      <w:pPr>
        <w:pStyle w:val="ac"/>
        <w:ind w:firstLine="0"/>
        <w:rPr>
          <w:color w:val="auto"/>
        </w:rPr>
      </w:pPr>
      <w:r w:rsidRPr="00660633">
        <w:rPr>
          <w:rStyle w:val="26"/>
          <w:color w:val="auto"/>
        </w:rPr>
        <w:tab/>
        <w:t>2.</w:t>
      </w:r>
      <w:r w:rsidRPr="00660633">
        <w:rPr>
          <w:rStyle w:val="26"/>
          <w:color w:val="auto"/>
        </w:rPr>
        <w:tab/>
        <w:t>В соответствии с решением Собрания депутатов Озерского городского округа Челябинской области от 25.04.2019 № 59</w:t>
      </w:r>
      <w:r w:rsidR="005C2469" w:rsidRPr="00660633">
        <w:rPr>
          <w:rStyle w:val="26"/>
          <w:color w:val="auto"/>
        </w:rPr>
        <w:t>,</w:t>
      </w:r>
      <w:r w:rsidRPr="00660633">
        <w:rPr>
          <w:rStyle w:val="26"/>
          <w:color w:val="auto"/>
        </w:rPr>
        <w:t xml:space="preserve"> п</w:t>
      </w:r>
      <w:r w:rsidRPr="00660633">
        <w:rPr>
          <w:color w:val="auto"/>
        </w:rPr>
        <w:t>остановлением администрации Озерского городского округа Челябинской области 13.05.2019 №</w:t>
      </w:r>
      <w:r w:rsidR="00F93C97" w:rsidRPr="00660633">
        <w:rPr>
          <w:color w:val="auto"/>
          <w:lang w:val="en-US"/>
        </w:rPr>
        <w:t> </w:t>
      </w:r>
      <w:r w:rsidRPr="00660633">
        <w:rPr>
          <w:color w:val="auto"/>
        </w:rPr>
        <w:t>1076                          МКУК «ЦБС»</w:t>
      </w:r>
      <w:r w:rsidRPr="00660633">
        <w:rPr>
          <w:rStyle w:val="26"/>
          <w:color w:val="auto"/>
        </w:rPr>
        <w:t xml:space="preserve"> реорганизовано в форме присоединения к нему Муниципального казённого учреждения культуры Озерского городского округа «Централизованная система детский и школьных библиотек» (МКУК «ЦСДШБ») и является правопреемником МКУК «ЦСДШБ» с сохранением всех основных целей, видов деятельности и с правом перехода всех имущественных и неимущественных прав и обязанностей.</w:t>
      </w:r>
    </w:p>
    <w:p w:rsidR="00274142" w:rsidRPr="00660633" w:rsidRDefault="008348AE" w:rsidP="00041CD6">
      <w:pPr>
        <w:pStyle w:val="ac"/>
        <w:ind w:firstLine="0"/>
        <w:rPr>
          <w:rStyle w:val="12"/>
          <w:bCs/>
          <w:color w:val="auto"/>
        </w:rPr>
      </w:pPr>
      <w:r w:rsidRPr="00660633">
        <w:rPr>
          <w:color w:val="auto"/>
        </w:rPr>
        <w:tab/>
      </w:r>
      <w:r w:rsidR="00E6171D" w:rsidRPr="00660633">
        <w:rPr>
          <w:color w:val="auto"/>
        </w:rPr>
        <w:t>3.</w:t>
      </w:r>
      <w:r w:rsidR="00E6171D" w:rsidRPr="00660633">
        <w:rPr>
          <w:color w:val="auto"/>
        </w:rPr>
        <w:tab/>
      </w:r>
      <w:r w:rsidR="00041CD6" w:rsidRPr="00660633">
        <w:rPr>
          <w:color w:val="auto"/>
        </w:rPr>
        <w:t xml:space="preserve">Постановлением </w:t>
      </w:r>
      <w:r w:rsidR="00BC11B9" w:rsidRPr="00660633">
        <w:rPr>
          <w:color w:val="auto"/>
        </w:rPr>
        <w:t>от</w:t>
      </w:r>
      <w:r w:rsidR="00041CD6" w:rsidRPr="00660633">
        <w:rPr>
          <w:color w:val="auto"/>
        </w:rPr>
        <w:t xml:space="preserve"> </w:t>
      </w:r>
      <w:r w:rsidR="00BC11B9" w:rsidRPr="00660633">
        <w:rPr>
          <w:color w:val="auto"/>
        </w:rPr>
        <w:t>13.05.2019 № 1076</w:t>
      </w:r>
      <w:r w:rsidR="00041CD6" w:rsidRPr="00660633">
        <w:rPr>
          <w:rStyle w:val="26"/>
          <w:color w:val="auto"/>
        </w:rPr>
        <w:t xml:space="preserve"> с изменениями от 02.07.2019 </w:t>
      </w:r>
      <w:r w:rsidR="00F84EB3" w:rsidRPr="00660633">
        <w:rPr>
          <w:rStyle w:val="26"/>
          <w:color w:val="auto"/>
        </w:rPr>
        <w:t xml:space="preserve">          </w:t>
      </w:r>
      <w:r w:rsidR="00041CD6" w:rsidRPr="00660633">
        <w:rPr>
          <w:rStyle w:val="26"/>
          <w:color w:val="auto"/>
        </w:rPr>
        <w:t>№</w:t>
      </w:r>
      <w:r w:rsidR="00F93C97" w:rsidRPr="00660633">
        <w:rPr>
          <w:rStyle w:val="26"/>
          <w:color w:val="auto"/>
          <w:lang w:val="en-US"/>
        </w:rPr>
        <w:t> </w:t>
      </w:r>
      <w:r w:rsidR="00041CD6" w:rsidRPr="00660633">
        <w:rPr>
          <w:rStyle w:val="26"/>
          <w:color w:val="auto"/>
        </w:rPr>
        <w:t xml:space="preserve">1567 утвержден план мероприятий по реорганизации </w:t>
      </w:r>
      <w:r w:rsidR="00041CD6" w:rsidRPr="00660633">
        <w:rPr>
          <w:color w:val="auto"/>
        </w:rPr>
        <w:t>МКУК «ЦБС» (далее – План мероприятий по реорганизации МКУК «ЦБС»)</w:t>
      </w:r>
      <w:r w:rsidR="00E6171D" w:rsidRPr="00660633">
        <w:rPr>
          <w:rStyle w:val="12"/>
          <w:bCs/>
          <w:color w:val="auto"/>
        </w:rPr>
        <w:t>.</w:t>
      </w:r>
    </w:p>
    <w:p w:rsidR="00E6171D" w:rsidRPr="00660633" w:rsidRDefault="00E6171D" w:rsidP="00041CD6">
      <w:pPr>
        <w:pStyle w:val="ac"/>
        <w:ind w:firstLine="0"/>
        <w:rPr>
          <w:rStyle w:val="12"/>
          <w:bCs/>
          <w:color w:val="auto"/>
        </w:rPr>
      </w:pPr>
      <w:r w:rsidRPr="00660633">
        <w:rPr>
          <w:rStyle w:val="12"/>
          <w:bCs/>
          <w:color w:val="auto"/>
        </w:rPr>
        <w:tab/>
        <w:t>4.</w:t>
      </w:r>
      <w:r w:rsidRPr="00660633">
        <w:rPr>
          <w:rStyle w:val="12"/>
          <w:bCs/>
          <w:color w:val="auto"/>
        </w:rPr>
        <w:tab/>
        <w:t xml:space="preserve">Проверкой исполнения </w:t>
      </w:r>
      <w:r w:rsidRPr="00660633">
        <w:rPr>
          <w:color w:val="auto"/>
        </w:rPr>
        <w:t>Плана мероприятий по реорганизации                     МКУК «ЦБС», установлено: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809"/>
        <w:gridCol w:w="2976"/>
        <w:gridCol w:w="3828"/>
      </w:tblGrid>
      <w:tr w:rsidR="009D24A4" w:rsidRPr="00660633" w:rsidTr="00A51B3C">
        <w:trPr>
          <w:tblHeader/>
        </w:trPr>
        <w:tc>
          <w:tcPr>
            <w:tcW w:w="10173" w:type="dxa"/>
            <w:gridSpan w:val="4"/>
            <w:tcBorders>
              <w:top w:val="nil"/>
              <w:left w:val="nil"/>
              <w:bottom w:val="single" w:sz="12" w:space="0" w:color="auto"/>
              <w:right w:val="nil"/>
            </w:tcBorders>
            <w:vAlign w:val="center"/>
          </w:tcPr>
          <w:p w:rsidR="00EB7233" w:rsidRPr="00660633" w:rsidRDefault="00041CD6" w:rsidP="00EF5335">
            <w:pPr>
              <w:widowControl w:val="0"/>
              <w:suppressAutoHyphens/>
              <w:spacing w:line="256" w:lineRule="auto"/>
              <w:jc w:val="right"/>
              <w:rPr>
                <w:rFonts w:eastAsia="Lucida Sans Unicode"/>
                <w:kern w:val="2"/>
                <w:sz w:val="18"/>
                <w:szCs w:val="18"/>
              </w:rPr>
            </w:pPr>
            <w:r w:rsidRPr="00660633">
              <w:rPr>
                <w:rStyle w:val="12"/>
                <w:bCs/>
              </w:rPr>
              <w:tab/>
            </w:r>
            <w:r w:rsidR="00EB7233" w:rsidRPr="00660633">
              <w:rPr>
                <w:rFonts w:eastAsia="Lucida Sans Unicode"/>
                <w:kern w:val="2"/>
                <w:sz w:val="18"/>
                <w:szCs w:val="18"/>
              </w:rPr>
              <w:t xml:space="preserve">Таблица № </w:t>
            </w:r>
            <w:r w:rsidR="0005446A" w:rsidRPr="00660633">
              <w:rPr>
                <w:rFonts w:eastAsia="Lucida Sans Unicode"/>
                <w:kern w:val="2"/>
                <w:sz w:val="18"/>
                <w:szCs w:val="18"/>
              </w:rPr>
              <w:t>1</w:t>
            </w:r>
          </w:p>
        </w:tc>
      </w:tr>
      <w:tr w:rsidR="009D24A4" w:rsidRPr="00660633" w:rsidTr="00A51B3C">
        <w:trPr>
          <w:tblHeader/>
        </w:trPr>
        <w:tc>
          <w:tcPr>
            <w:tcW w:w="560" w:type="dxa"/>
            <w:tcBorders>
              <w:top w:val="single" w:sz="12" w:space="0" w:color="auto"/>
              <w:left w:val="single" w:sz="12" w:space="0" w:color="auto"/>
              <w:bottom w:val="single" w:sz="12" w:space="0" w:color="auto"/>
              <w:right w:val="single" w:sz="4" w:space="0" w:color="auto"/>
            </w:tcBorders>
            <w:hideMark/>
          </w:tcPr>
          <w:p w:rsidR="00EB7233" w:rsidRPr="00660633" w:rsidRDefault="00EB7233" w:rsidP="00EB7233">
            <w:pPr>
              <w:widowControl w:val="0"/>
              <w:suppressAutoHyphens/>
              <w:spacing w:line="256" w:lineRule="auto"/>
              <w:jc w:val="center"/>
              <w:rPr>
                <w:rFonts w:eastAsia="Lucida Sans Unicode"/>
                <w:kern w:val="2"/>
                <w:sz w:val="18"/>
                <w:szCs w:val="18"/>
              </w:rPr>
            </w:pPr>
            <w:r w:rsidRPr="00660633">
              <w:rPr>
                <w:rFonts w:eastAsia="Lucida Sans Unicode"/>
                <w:kern w:val="2"/>
                <w:sz w:val="18"/>
                <w:szCs w:val="18"/>
              </w:rPr>
              <w:t>№ п/п</w:t>
            </w:r>
          </w:p>
        </w:tc>
        <w:tc>
          <w:tcPr>
            <w:tcW w:w="2809" w:type="dxa"/>
            <w:tcBorders>
              <w:top w:val="single" w:sz="12" w:space="0" w:color="auto"/>
              <w:left w:val="single" w:sz="4" w:space="0" w:color="auto"/>
              <w:bottom w:val="single" w:sz="12" w:space="0" w:color="auto"/>
              <w:right w:val="single" w:sz="4" w:space="0" w:color="auto"/>
            </w:tcBorders>
            <w:hideMark/>
          </w:tcPr>
          <w:p w:rsidR="00EB7233" w:rsidRPr="00660633" w:rsidRDefault="00EB7233" w:rsidP="00EB7233">
            <w:pPr>
              <w:widowControl w:val="0"/>
              <w:suppressAutoHyphens/>
              <w:spacing w:line="256" w:lineRule="auto"/>
              <w:jc w:val="center"/>
              <w:rPr>
                <w:rFonts w:eastAsia="Lucida Sans Unicode"/>
                <w:kern w:val="2"/>
                <w:sz w:val="18"/>
                <w:szCs w:val="18"/>
              </w:rPr>
            </w:pPr>
            <w:r w:rsidRPr="00660633">
              <w:rPr>
                <w:rFonts w:eastAsia="Lucida Sans Unicode"/>
                <w:kern w:val="2"/>
                <w:sz w:val="18"/>
                <w:szCs w:val="18"/>
              </w:rPr>
              <w:t>Мероприятие</w:t>
            </w:r>
          </w:p>
        </w:tc>
        <w:tc>
          <w:tcPr>
            <w:tcW w:w="2976" w:type="dxa"/>
            <w:tcBorders>
              <w:top w:val="single" w:sz="12" w:space="0" w:color="auto"/>
              <w:left w:val="single" w:sz="4" w:space="0" w:color="auto"/>
              <w:bottom w:val="single" w:sz="12" w:space="0" w:color="auto"/>
              <w:right w:val="single" w:sz="4" w:space="0" w:color="auto"/>
            </w:tcBorders>
            <w:hideMark/>
          </w:tcPr>
          <w:p w:rsidR="00EB7233" w:rsidRPr="00660633" w:rsidRDefault="00EB7233" w:rsidP="00EB7233">
            <w:pPr>
              <w:widowControl w:val="0"/>
              <w:suppressAutoHyphens/>
              <w:spacing w:line="256" w:lineRule="auto"/>
              <w:ind w:left="-108" w:right="-115"/>
              <w:jc w:val="center"/>
              <w:rPr>
                <w:rFonts w:eastAsia="Lucida Sans Unicode"/>
                <w:kern w:val="2"/>
                <w:sz w:val="18"/>
                <w:szCs w:val="18"/>
              </w:rPr>
            </w:pPr>
            <w:r w:rsidRPr="00660633">
              <w:rPr>
                <w:rFonts w:eastAsia="Lucida Sans Unicode"/>
                <w:kern w:val="2"/>
                <w:sz w:val="18"/>
                <w:szCs w:val="18"/>
              </w:rPr>
              <w:t>Срок исполнения</w:t>
            </w:r>
          </w:p>
        </w:tc>
        <w:tc>
          <w:tcPr>
            <w:tcW w:w="3828" w:type="dxa"/>
            <w:tcBorders>
              <w:top w:val="single" w:sz="12" w:space="0" w:color="auto"/>
              <w:left w:val="single" w:sz="4" w:space="0" w:color="auto"/>
              <w:bottom w:val="single" w:sz="12" w:space="0" w:color="auto"/>
              <w:right w:val="single" w:sz="12" w:space="0" w:color="auto"/>
            </w:tcBorders>
            <w:hideMark/>
          </w:tcPr>
          <w:p w:rsidR="00EB7233" w:rsidRPr="00660633" w:rsidRDefault="00EB7233" w:rsidP="00EB7233">
            <w:pPr>
              <w:widowControl w:val="0"/>
              <w:suppressAutoHyphens/>
              <w:spacing w:line="256" w:lineRule="auto"/>
              <w:jc w:val="center"/>
              <w:rPr>
                <w:rFonts w:eastAsia="Lucida Sans Unicode"/>
                <w:kern w:val="2"/>
                <w:sz w:val="18"/>
                <w:szCs w:val="18"/>
              </w:rPr>
            </w:pPr>
            <w:r w:rsidRPr="00660633">
              <w:rPr>
                <w:rFonts w:eastAsia="Lucida Sans Unicode"/>
                <w:kern w:val="2"/>
                <w:sz w:val="18"/>
                <w:szCs w:val="18"/>
              </w:rPr>
              <w:t>Исполнение</w:t>
            </w:r>
          </w:p>
        </w:tc>
      </w:tr>
      <w:tr w:rsidR="009D24A4" w:rsidRPr="00660633" w:rsidTr="00A51B3C">
        <w:tc>
          <w:tcPr>
            <w:tcW w:w="560" w:type="dxa"/>
            <w:tcBorders>
              <w:top w:val="single" w:sz="12" w:space="0" w:color="auto"/>
              <w:left w:val="single" w:sz="12"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jc w:val="center"/>
              <w:rPr>
                <w:rFonts w:eastAsia="Lucida Sans Unicode"/>
                <w:kern w:val="2"/>
                <w:sz w:val="18"/>
                <w:szCs w:val="18"/>
              </w:rPr>
            </w:pPr>
            <w:r w:rsidRPr="00660633">
              <w:rPr>
                <w:rFonts w:eastAsia="Lucida Sans Unicode"/>
                <w:kern w:val="2"/>
                <w:sz w:val="18"/>
                <w:szCs w:val="18"/>
              </w:rPr>
              <w:t>1</w:t>
            </w:r>
          </w:p>
        </w:tc>
        <w:tc>
          <w:tcPr>
            <w:tcW w:w="2809" w:type="dxa"/>
            <w:tcBorders>
              <w:top w:val="single" w:sz="12" w:space="0" w:color="auto"/>
              <w:left w:val="single" w:sz="4"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rPr>
                <w:rFonts w:eastAsia="Lucida Sans Unicode"/>
                <w:kern w:val="2"/>
                <w:sz w:val="18"/>
                <w:szCs w:val="18"/>
              </w:rPr>
            </w:pPr>
            <w:r w:rsidRPr="00660633">
              <w:rPr>
                <w:rFonts w:eastAsia="Lucida Sans Unicode"/>
                <w:kern w:val="2"/>
                <w:sz w:val="18"/>
                <w:szCs w:val="18"/>
              </w:rPr>
              <w:t>Уведомление ИФНС о начале процедуры реорганизации</w:t>
            </w:r>
          </w:p>
        </w:tc>
        <w:tc>
          <w:tcPr>
            <w:tcW w:w="2976" w:type="dxa"/>
            <w:tcBorders>
              <w:top w:val="single" w:sz="12" w:space="0" w:color="auto"/>
              <w:left w:val="single" w:sz="4"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ind w:right="27" w:firstLine="34"/>
              <w:jc w:val="center"/>
              <w:rPr>
                <w:rFonts w:eastAsia="Lucida Sans Unicode"/>
                <w:kern w:val="2"/>
                <w:sz w:val="18"/>
                <w:szCs w:val="18"/>
              </w:rPr>
            </w:pPr>
            <w:r w:rsidRPr="00660633">
              <w:rPr>
                <w:rFonts w:eastAsia="Lucida Sans Unicode"/>
                <w:kern w:val="2"/>
                <w:sz w:val="18"/>
                <w:szCs w:val="18"/>
              </w:rPr>
              <w:t xml:space="preserve">В течение 3-х рабочих дней </w:t>
            </w:r>
            <w:r w:rsidR="00B74A36" w:rsidRPr="00660633">
              <w:rPr>
                <w:rFonts w:eastAsia="Lucida Sans Unicode"/>
                <w:kern w:val="2"/>
                <w:sz w:val="18"/>
                <w:szCs w:val="18"/>
              </w:rPr>
              <w:t>со дня подписания постановления</w:t>
            </w:r>
          </w:p>
        </w:tc>
        <w:tc>
          <w:tcPr>
            <w:tcW w:w="3828" w:type="dxa"/>
            <w:tcBorders>
              <w:top w:val="single" w:sz="12" w:space="0" w:color="auto"/>
              <w:left w:val="single" w:sz="4" w:space="0" w:color="auto"/>
              <w:bottom w:val="single" w:sz="4" w:space="0" w:color="auto"/>
              <w:right w:val="single" w:sz="12" w:space="0" w:color="auto"/>
            </w:tcBorders>
            <w:vAlign w:val="center"/>
            <w:hideMark/>
          </w:tcPr>
          <w:p w:rsidR="006B56AB" w:rsidRPr="00660633" w:rsidRDefault="00FC1F61" w:rsidP="006B56AB">
            <w:pPr>
              <w:pStyle w:val="ac"/>
              <w:ind w:firstLine="176"/>
              <w:rPr>
                <w:color w:val="auto"/>
                <w:sz w:val="18"/>
                <w:szCs w:val="18"/>
              </w:rPr>
            </w:pPr>
            <w:r w:rsidRPr="00660633">
              <w:rPr>
                <w:color w:val="auto"/>
                <w:sz w:val="18"/>
                <w:szCs w:val="18"/>
              </w:rPr>
              <w:t xml:space="preserve">МКУК «ЦСДШБ» направило в адрес </w:t>
            </w:r>
            <w:r w:rsidRPr="00660633">
              <w:rPr>
                <w:rStyle w:val="12"/>
                <w:bCs/>
                <w:color w:val="auto"/>
                <w:sz w:val="18"/>
                <w:szCs w:val="18"/>
              </w:rPr>
              <w:t xml:space="preserve">ЕГРЮЛ </w:t>
            </w:r>
            <w:r w:rsidRPr="00660633">
              <w:rPr>
                <w:color w:val="auto"/>
                <w:sz w:val="18"/>
                <w:szCs w:val="18"/>
              </w:rPr>
              <w:t>уведомление о начале процедуры реорганизации от 14.05.2019 № 74/106-Н74-2019-1-1660</w:t>
            </w:r>
            <w:r w:rsidR="006B56AB" w:rsidRPr="00660633">
              <w:rPr>
                <w:color w:val="auto"/>
                <w:sz w:val="18"/>
                <w:szCs w:val="18"/>
              </w:rPr>
              <w:t xml:space="preserve">. </w:t>
            </w:r>
          </w:p>
          <w:p w:rsidR="00EB7233" w:rsidRPr="00660633" w:rsidRDefault="00A51B3C" w:rsidP="006B56AB">
            <w:pPr>
              <w:pStyle w:val="ac"/>
              <w:ind w:firstLine="176"/>
              <w:rPr>
                <w:color w:val="auto"/>
                <w:sz w:val="18"/>
                <w:szCs w:val="18"/>
              </w:rPr>
            </w:pPr>
            <w:r w:rsidRPr="00660633">
              <w:rPr>
                <w:color w:val="auto"/>
                <w:sz w:val="18"/>
                <w:szCs w:val="18"/>
              </w:rPr>
              <w:t xml:space="preserve">Уведомление о снятии с учета </w:t>
            </w:r>
            <w:r w:rsidR="006B56AB" w:rsidRPr="00660633">
              <w:rPr>
                <w:color w:val="auto"/>
                <w:sz w:val="18"/>
                <w:szCs w:val="18"/>
              </w:rPr>
              <w:t xml:space="preserve">                         </w:t>
            </w:r>
            <w:r w:rsidRPr="00660633">
              <w:rPr>
                <w:color w:val="auto"/>
                <w:sz w:val="18"/>
                <w:szCs w:val="18"/>
              </w:rPr>
              <w:t xml:space="preserve">МКУК «ЦСДШБ» в налоговом органе </w:t>
            </w:r>
            <w:r w:rsidR="006B56AB" w:rsidRPr="00660633">
              <w:rPr>
                <w:color w:val="auto"/>
                <w:sz w:val="18"/>
                <w:szCs w:val="18"/>
              </w:rPr>
              <w:t xml:space="preserve">от </w:t>
            </w:r>
            <w:r w:rsidRPr="00660633">
              <w:rPr>
                <w:color w:val="auto"/>
                <w:sz w:val="18"/>
                <w:szCs w:val="18"/>
              </w:rPr>
              <w:t>16.09.2019 (исх. ФНС от 16.09.2019 № 530653316).</w:t>
            </w:r>
          </w:p>
        </w:tc>
      </w:tr>
      <w:tr w:rsidR="009D24A4" w:rsidRPr="00660633" w:rsidTr="00A51B3C">
        <w:tc>
          <w:tcPr>
            <w:tcW w:w="560" w:type="dxa"/>
            <w:tcBorders>
              <w:top w:val="single" w:sz="4" w:space="0" w:color="auto"/>
              <w:left w:val="single" w:sz="12"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jc w:val="center"/>
              <w:rPr>
                <w:rFonts w:eastAsia="Lucida Sans Unicode"/>
                <w:kern w:val="2"/>
                <w:sz w:val="18"/>
                <w:szCs w:val="18"/>
              </w:rPr>
            </w:pPr>
            <w:r w:rsidRPr="00660633">
              <w:rPr>
                <w:rFonts w:eastAsia="Lucida Sans Unicode"/>
                <w:kern w:val="2"/>
                <w:sz w:val="18"/>
                <w:szCs w:val="18"/>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rPr>
                <w:rFonts w:eastAsia="Lucida Sans Unicode"/>
                <w:kern w:val="2"/>
                <w:sz w:val="18"/>
                <w:szCs w:val="18"/>
              </w:rPr>
            </w:pPr>
            <w:r w:rsidRPr="00660633">
              <w:rPr>
                <w:rFonts w:eastAsia="Lucida Sans Unicode"/>
                <w:kern w:val="2"/>
                <w:sz w:val="18"/>
                <w:szCs w:val="18"/>
              </w:rPr>
              <w:t>Уведомление известных кредиторов о начале реорганизации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ind w:right="27" w:firstLine="34"/>
              <w:jc w:val="center"/>
              <w:rPr>
                <w:rFonts w:eastAsia="Lucida Sans Unicode"/>
                <w:kern w:val="2"/>
                <w:sz w:val="18"/>
                <w:szCs w:val="18"/>
              </w:rPr>
            </w:pPr>
            <w:r w:rsidRPr="00660633">
              <w:rPr>
                <w:bCs/>
                <w:sz w:val="18"/>
                <w:szCs w:val="18"/>
              </w:rPr>
              <w:t xml:space="preserve">В течение 5-ти рабочих дней после даты направления уведомления о начале процедуры реорганизации в </w:t>
            </w:r>
            <w:r w:rsidR="00A51B3C" w:rsidRPr="00660633">
              <w:rPr>
                <w:bCs/>
                <w:sz w:val="18"/>
                <w:szCs w:val="18"/>
              </w:rPr>
              <w:t>И</w:t>
            </w:r>
            <w:r w:rsidRPr="00660633">
              <w:rPr>
                <w:bCs/>
                <w:sz w:val="18"/>
                <w:szCs w:val="18"/>
              </w:rPr>
              <w:t>ФНС</w:t>
            </w:r>
          </w:p>
        </w:tc>
        <w:tc>
          <w:tcPr>
            <w:tcW w:w="3828" w:type="dxa"/>
            <w:tcBorders>
              <w:top w:val="single" w:sz="4" w:space="0" w:color="auto"/>
              <w:left w:val="single" w:sz="4" w:space="0" w:color="auto"/>
              <w:bottom w:val="single" w:sz="4" w:space="0" w:color="auto"/>
              <w:right w:val="single" w:sz="12" w:space="0" w:color="auto"/>
            </w:tcBorders>
            <w:vAlign w:val="center"/>
            <w:hideMark/>
          </w:tcPr>
          <w:p w:rsidR="00A51B3C" w:rsidRPr="00660633" w:rsidRDefault="00A51B3C" w:rsidP="009B60EC">
            <w:pPr>
              <w:widowControl w:val="0"/>
              <w:suppressAutoHyphens/>
              <w:spacing w:line="256" w:lineRule="auto"/>
              <w:ind w:firstLine="176"/>
              <w:jc w:val="both"/>
              <w:rPr>
                <w:rFonts w:eastAsia="Lucida Sans Unicode"/>
                <w:kern w:val="2"/>
                <w:sz w:val="18"/>
                <w:szCs w:val="18"/>
              </w:rPr>
            </w:pPr>
            <w:r w:rsidRPr="00660633">
              <w:rPr>
                <w:rFonts w:eastAsia="Lucida Sans Unicode"/>
                <w:kern w:val="2"/>
                <w:sz w:val="18"/>
                <w:szCs w:val="18"/>
              </w:rPr>
              <w:t xml:space="preserve">1) уведомление от 15.05.2019 № 01/26/35 </w:t>
            </w:r>
          </w:p>
          <w:p w:rsidR="006E1AEC" w:rsidRPr="00660633" w:rsidRDefault="00A51B3C" w:rsidP="009B60EC">
            <w:pPr>
              <w:widowControl w:val="0"/>
              <w:suppressAutoHyphens/>
              <w:spacing w:line="256" w:lineRule="auto"/>
              <w:jc w:val="both"/>
              <w:rPr>
                <w:rFonts w:eastAsia="Lucida Sans Unicode"/>
                <w:kern w:val="2"/>
                <w:sz w:val="18"/>
                <w:szCs w:val="18"/>
              </w:rPr>
            </w:pPr>
            <w:r w:rsidRPr="00660633">
              <w:rPr>
                <w:rFonts w:eastAsia="Lucida Sans Unicode"/>
                <w:kern w:val="2"/>
                <w:sz w:val="18"/>
                <w:szCs w:val="18"/>
              </w:rPr>
              <w:t>в адрес ООО «</w:t>
            </w:r>
            <w:proofErr w:type="spellStart"/>
            <w:r w:rsidRPr="00660633">
              <w:rPr>
                <w:rFonts w:eastAsia="Lucida Sans Unicode"/>
                <w:kern w:val="2"/>
                <w:sz w:val="18"/>
                <w:szCs w:val="18"/>
              </w:rPr>
              <w:t>Информ</w:t>
            </w:r>
            <w:proofErr w:type="spellEnd"/>
            <w:r w:rsidRPr="00660633">
              <w:rPr>
                <w:rFonts w:eastAsia="Lucida Sans Unicode"/>
                <w:kern w:val="2"/>
                <w:sz w:val="18"/>
                <w:szCs w:val="18"/>
              </w:rPr>
              <w:t>-Сервис»</w:t>
            </w:r>
          </w:p>
          <w:p w:rsidR="00A51B3C" w:rsidRPr="00660633" w:rsidRDefault="00A51B3C" w:rsidP="009B60EC">
            <w:pPr>
              <w:widowControl w:val="0"/>
              <w:suppressAutoHyphens/>
              <w:spacing w:line="256" w:lineRule="auto"/>
              <w:ind w:firstLine="176"/>
              <w:jc w:val="both"/>
              <w:rPr>
                <w:rFonts w:eastAsia="Lucida Sans Unicode"/>
                <w:kern w:val="2"/>
                <w:sz w:val="18"/>
                <w:szCs w:val="18"/>
              </w:rPr>
            </w:pPr>
            <w:r w:rsidRPr="00660633">
              <w:rPr>
                <w:rFonts w:eastAsia="Lucida Sans Unicode"/>
                <w:kern w:val="2"/>
                <w:sz w:val="18"/>
                <w:szCs w:val="18"/>
              </w:rPr>
              <w:t xml:space="preserve">2) уведомление от 15.05.2019 № 01/26/36 </w:t>
            </w:r>
          </w:p>
          <w:p w:rsidR="00A51B3C" w:rsidRPr="00660633" w:rsidRDefault="00A51B3C" w:rsidP="009B60EC">
            <w:pPr>
              <w:widowControl w:val="0"/>
              <w:suppressAutoHyphens/>
              <w:spacing w:line="256" w:lineRule="auto"/>
              <w:jc w:val="both"/>
              <w:rPr>
                <w:rFonts w:eastAsia="Lucida Sans Unicode"/>
                <w:kern w:val="2"/>
                <w:sz w:val="18"/>
                <w:szCs w:val="18"/>
              </w:rPr>
            </w:pPr>
            <w:r w:rsidRPr="00660633">
              <w:rPr>
                <w:rFonts w:eastAsia="Lucida Sans Unicode"/>
                <w:kern w:val="2"/>
                <w:sz w:val="18"/>
                <w:szCs w:val="18"/>
              </w:rPr>
              <w:t>в адрес ООО «</w:t>
            </w:r>
            <w:proofErr w:type="spellStart"/>
            <w:r w:rsidRPr="00660633">
              <w:rPr>
                <w:rFonts w:eastAsia="Lucida Sans Unicode"/>
                <w:kern w:val="2"/>
                <w:sz w:val="18"/>
                <w:szCs w:val="18"/>
              </w:rPr>
              <w:t>Райдэн</w:t>
            </w:r>
            <w:proofErr w:type="spellEnd"/>
            <w:r w:rsidRPr="00660633">
              <w:rPr>
                <w:rFonts w:eastAsia="Lucida Sans Unicode"/>
                <w:kern w:val="2"/>
                <w:sz w:val="18"/>
                <w:szCs w:val="18"/>
              </w:rPr>
              <w:t>»</w:t>
            </w:r>
          </w:p>
          <w:p w:rsidR="00A51B3C" w:rsidRPr="00660633" w:rsidRDefault="00A51B3C" w:rsidP="009B60EC">
            <w:pPr>
              <w:widowControl w:val="0"/>
              <w:suppressAutoHyphens/>
              <w:spacing w:line="256" w:lineRule="auto"/>
              <w:ind w:firstLine="176"/>
              <w:jc w:val="both"/>
              <w:rPr>
                <w:rFonts w:eastAsia="Lucida Sans Unicode"/>
                <w:kern w:val="2"/>
                <w:sz w:val="18"/>
                <w:szCs w:val="18"/>
              </w:rPr>
            </w:pPr>
            <w:r w:rsidRPr="00660633">
              <w:rPr>
                <w:rFonts w:eastAsia="Lucida Sans Unicode"/>
                <w:kern w:val="2"/>
                <w:sz w:val="18"/>
                <w:szCs w:val="18"/>
              </w:rPr>
              <w:t>3) уведомление от 15.05.2019 № 01/26/37 в адрес ПАО «Ростелеком»</w:t>
            </w:r>
          </w:p>
          <w:p w:rsidR="00A51B3C" w:rsidRPr="00660633" w:rsidRDefault="00A51B3C" w:rsidP="009B60EC">
            <w:pPr>
              <w:widowControl w:val="0"/>
              <w:suppressAutoHyphens/>
              <w:spacing w:line="256" w:lineRule="auto"/>
              <w:ind w:firstLine="176"/>
              <w:jc w:val="both"/>
              <w:rPr>
                <w:rFonts w:eastAsia="Lucida Sans Unicode"/>
                <w:kern w:val="2"/>
                <w:sz w:val="18"/>
                <w:szCs w:val="18"/>
              </w:rPr>
            </w:pPr>
            <w:r w:rsidRPr="00660633">
              <w:rPr>
                <w:rFonts w:eastAsia="Lucida Sans Unicode"/>
                <w:kern w:val="2"/>
                <w:sz w:val="18"/>
                <w:szCs w:val="18"/>
              </w:rPr>
              <w:t xml:space="preserve">4) уведомление от 15.05.2019 № 01/26/39 </w:t>
            </w:r>
          </w:p>
          <w:p w:rsidR="00A51B3C" w:rsidRPr="00660633" w:rsidRDefault="00A51B3C" w:rsidP="009B60EC">
            <w:pPr>
              <w:widowControl w:val="0"/>
              <w:suppressAutoHyphens/>
              <w:spacing w:line="256" w:lineRule="auto"/>
              <w:jc w:val="both"/>
              <w:rPr>
                <w:rFonts w:eastAsia="Lucida Sans Unicode"/>
                <w:kern w:val="2"/>
                <w:sz w:val="18"/>
                <w:szCs w:val="18"/>
              </w:rPr>
            </w:pPr>
            <w:r w:rsidRPr="00660633">
              <w:rPr>
                <w:rFonts w:eastAsia="Lucida Sans Unicode"/>
                <w:kern w:val="2"/>
                <w:sz w:val="18"/>
                <w:szCs w:val="18"/>
              </w:rPr>
              <w:t>в адрес ООО ЧОП «</w:t>
            </w:r>
            <w:proofErr w:type="spellStart"/>
            <w:r w:rsidRPr="00660633">
              <w:rPr>
                <w:rFonts w:eastAsia="Lucida Sans Unicode"/>
                <w:kern w:val="2"/>
                <w:sz w:val="18"/>
                <w:szCs w:val="18"/>
              </w:rPr>
              <w:t>Протект</w:t>
            </w:r>
            <w:proofErr w:type="spellEnd"/>
            <w:r w:rsidRPr="00660633">
              <w:rPr>
                <w:rFonts w:eastAsia="Lucida Sans Unicode"/>
                <w:kern w:val="2"/>
                <w:sz w:val="18"/>
                <w:szCs w:val="18"/>
              </w:rPr>
              <w:t>»</w:t>
            </w:r>
          </w:p>
        </w:tc>
      </w:tr>
      <w:tr w:rsidR="009D24A4" w:rsidRPr="00660633" w:rsidTr="00AA2392">
        <w:tc>
          <w:tcPr>
            <w:tcW w:w="560" w:type="dxa"/>
            <w:tcBorders>
              <w:top w:val="single" w:sz="4" w:space="0" w:color="auto"/>
              <w:left w:val="single" w:sz="12"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jc w:val="center"/>
              <w:rPr>
                <w:rFonts w:eastAsia="Lucida Sans Unicode"/>
                <w:kern w:val="2"/>
                <w:sz w:val="18"/>
                <w:szCs w:val="18"/>
              </w:rPr>
            </w:pPr>
            <w:r w:rsidRPr="00660633">
              <w:rPr>
                <w:rFonts w:eastAsia="Lucida Sans Unicode"/>
                <w:kern w:val="2"/>
                <w:sz w:val="18"/>
                <w:szCs w:val="18"/>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rPr>
                <w:rFonts w:eastAsia="Lucida Sans Unicode"/>
                <w:kern w:val="2"/>
                <w:sz w:val="18"/>
                <w:szCs w:val="18"/>
              </w:rPr>
            </w:pPr>
            <w:r w:rsidRPr="00660633">
              <w:rPr>
                <w:rFonts w:eastAsia="Lucida Sans Unicode"/>
                <w:kern w:val="2"/>
                <w:sz w:val="18"/>
                <w:szCs w:val="18"/>
              </w:rPr>
              <w:t>Размещение уведомления о реорганизации в журнале «Вестник государственной регистрации»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B7233" w:rsidRPr="00660633" w:rsidRDefault="00EB7233" w:rsidP="00EB7233">
            <w:pPr>
              <w:autoSpaceDE w:val="0"/>
              <w:autoSpaceDN w:val="0"/>
              <w:adjustRightInd w:val="0"/>
              <w:spacing w:line="256" w:lineRule="auto"/>
              <w:ind w:right="27" w:firstLine="34"/>
              <w:jc w:val="center"/>
              <w:rPr>
                <w:rFonts w:eastAsia="Lucida Sans Unicode"/>
                <w:kern w:val="2"/>
                <w:sz w:val="18"/>
                <w:szCs w:val="18"/>
              </w:rPr>
            </w:pPr>
            <w:r w:rsidRPr="00660633">
              <w:rPr>
                <w:rFonts w:eastAsia="Calibri"/>
                <w:sz w:val="18"/>
                <w:szCs w:val="18"/>
              </w:rPr>
              <w:t xml:space="preserve">После внесения в ЕГРЮЛ о начале процедуры реорганизации </w:t>
            </w:r>
            <w:r w:rsidRPr="00660633">
              <w:rPr>
                <w:rFonts w:eastAsia="Lucida Sans Unicode"/>
                <w:kern w:val="2"/>
                <w:sz w:val="18"/>
                <w:szCs w:val="18"/>
              </w:rPr>
              <w:t>дважды с периодичностью один раз в месяц</w:t>
            </w:r>
          </w:p>
        </w:tc>
        <w:tc>
          <w:tcPr>
            <w:tcW w:w="3828" w:type="dxa"/>
            <w:tcBorders>
              <w:top w:val="single" w:sz="4" w:space="0" w:color="auto"/>
              <w:left w:val="single" w:sz="4" w:space="0" w:color="auto"/>
              <w:bottom w:val="single" w:sz="4" w:space="0" w:color="auto"/>
              <w:right w:val="single" w:sz="12" w:space="0" w:color="auto"/>
            </w:tcBorders>
            <w:vAlign w:val="center"/>
            <w:hideMark/>
          </w:tcPr>
          <w:p w:rsidR="00EB7233" w:rsidRPr="00660633" w:rsidRDefault="00B74A36" w:rsidP="00AA2392">
            <w:pPr>
              <w:widowControl w:val="0"/>
              <w:suppressAutoHyphens/>
              <w:spacing w:line="256" w:lineRule="auto"/>
              <w:jc w:val="center"/>
              <w:rPr>
                <w:rFonts w:eastAsia="Lucida Sans Unicode"/>
                <w:kern w:val="2"/>
                <w:sz w:val="18"/>
                <w:szCs w:val="18"/>
              </w:rPr>
            </w:pPr>
            <w:r w:rsidRPr="00660633">
              <w:rPr>
                <w:rFonts w:eastAsia="Lucida Sans Unicode"/>
                <w:kern w:val="2"/>
                <w:sz w:val="18"/>
                <w:szCs w:val="18"/>
              </w:rPr>
              <w:t>№ 2</w:t>
            </w:r>
            <w:r w:rsidR="00BF387D" w:rsidRPr="00660633">
              <w:rPr>
                <w:rFonts w:eastAsia="Lucida Sans Unicode"/>
                <w:kern w:val="2"/>
                <w:sz w:val="18"/>
                <w:szCs w:val="18"/>
              </w:rPr>
              <w:t>1 (737) от 29.05.2019, часть 1</w:t>
            </w:r>
          </w:p>
          <w:p w:rsidR="00BF387D" w:rsidRPr="00660633" w:rsidRDefault="00BF387D" w:rsidP="00AA2392">
            <w:pPr>
              <w:widowControl w:val="0"/>
              <w:suppressAutoHyphens/>
              <w:spacing w:line="256" w:lineRule="auto"/>
              <w:jc w:val="center"/>
              <w:rPr>
                <w:rFonts w:eastAsia="Lucida Sans Unicode"/>
                <w:kern w:val="2"/>
                <w:sz w:val="18"/>
                <w:szCs w:val="18"/>
              </w:rPr>
            </w:pPr>
            <w:r w:rsidRPr="00660633">
              <w:rPr>
                <w:rFonts w:eastAsia="Lucida Sans Unicode"/>
                <w:kern w:val="2"/>
                <w:sz w:val="18"/>
                <w:szCs w:val="18"/>
              </w:rPr>
              <w:t>№ 26 (742) от 03.07.2020 часть 1</w:t>
            </w:r>
          </w:p>
        </w:tc>
      </w:tr>
      <w:tr w:rsidR="009D24A4" w:rsidRPr="00660633" w:rsidTr="00A51B3C">
        <w:tc>
          <w:tcPr>
            <w:tcW w:w="560" w:type="dxa"/>
            <w:tcBorders>
              <w:top w:val="single" w:sz="4" w:space="0" w:color="auto"/>
              <w:left w:val="single" w:sz="12"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jc w:val="center"/>
              <w:rPr>
                <w:rFonts w:eastAsia="Lucida Sans Unicode"/>
                <w:kern w:val="2"/>
                <w:sz w:val="18"/>
                <w:szCs w:val="18"/>
              </w:rPr>
            </w:pPr>
            <w:r w:rsidRPr="00660633">
              <w:rPr>
                <w:rFonts w:eastAsia="Lucida Sans Unicode"/>
                <w:kern w:val="2"/>
                <w:sz w:val="18"/>
                <w:szCs w:val="18"/>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rPr>
                <w:rFonts w:eastAsia="Lucida Sans Unicode"/>
                <w:kern w:val="2"/>
                <w:sz w:val="18"/>
                <w:szCs w:val="18"/>
              </w:rPr>
            </w:pPr>
            <w:r w:rsidRPr="00660633">
              <w:rPr>
                <w:rFonts w:eastAsia="Lucida Sans Unicode"/>
                <w:kern w:val="2"/>
                <w:sz w:val="18"/>
                <w:szCs w:val="18"/>
              </w:rPr>
              <w:t>Формирование штатного расписания реорганизованного юридического лица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EB7233" w:rsidRPr="00660633" w:rsidRDefault="007658CB" w:rsidP="00EB7233">
            <w:pPr>
              <w:autoSpaceDE w:val="0"/>
              <w:autoSpaceDN w:val="0"/>
              <w:adjustRightInd w:val="0"/>
              <w:spacing w:line="256" w:lineRule="auto"/>
              <w:ind w:right="27" w:firstLine="34"/>
              <w:jc w:val="center"/>
              <w:rPr>
                <w:rFonts w:eastAsia="Calibri"/>
                <w:sz w:val="18"/>
                <w:szCs w:val="18"/>
              </w:rPr>
            </w:pPr>
            <w:r w:rsidRPr="00660633">
              <w:rPr>
                <w:rFonts w:eastAsia="Lucida Sans Unicode"/>
                <w:kern w:val="2"/>
                <w:sz w:val="18"/>
                <w:szCs w:val="18"/>
              </w:rPr>
              <w:t>д</w:t>
            </w:r>
            <w:r w:rsidR="00EB7233" w:rsidRPr="00660633">
              <w:rPr>
                <w:rFonts w:eastAsia="Lucida Sans Unicode"/>
                <w:kern w:val="2"/>
                <w:sz w:val="18"/>
                <w:szCs w:val="18"/>
              </w:rPr>
              <w:t>о 31.05.2019</w:t>
            </w:r>
          </w:p>
        </w:tc>
        <w:tc>
          <w:tcPr>
            <w:tcW w:w="3828" w:type="dxa"/>
            <w:tcBorders>
              <w:top w:val="single" w:sz="4" w:space="0" w:color="auto"/>
              <w:left w:val="single" w:sz="4" w:space="0" w:color="auto"/>
              <w:bottom w:val="single" w:sz="4" w:space="0" w:color="auto"/>
              <w:right w:val="single" w:sz="12" w:space="0" w:color="auto"/>
            </w:tcBorders>
            <w:vAlign w:val="center"/>
            <w:hideMark/>
          </w:tcPr>
          <w:p w:rsidR="007658CB" w:rsidRPr="00660633" w:rsidRDefault="007658CB" w:rsidP="009B60EC">
            <w:pPr>
              <w:widowControl w:val="0"/>
              <w:suppressAutoHyphens/>
              <w:spacing w:line="256" w:lineRule="auto"/>
              <w:ind w:firstLine="176"/>
              <w:jc w:val="both"/>
              <w:rPr>
                <w:rFonts w:eastAsia="Lucida Sans Unicode"/>
                <w:kern w:val="2"/>
                <w:sz w:val="18"/>
                <w:szCs w:val="18"/>
              </w:rPr>
            </w:pPr>
            <w:r w:rsidRPr="00660633">
              <w:rPr>
                <w:rFonts w:eastAsia="Lucida Sans Unicode"/>
                <w:kern w:val="2"/>
                <w:sz w:val="18"/>
                <w:szCs w:val="18"/>
              </w:rPr>
              <w:t>Не соблюден срок</w:t>
            </w:r>
          </w:p>
          <w:p w:rsidR="00EB7233" w:rsidRPr="00660633" w:rsidRDefault="00B74A36" w:rsidP="009B60EC">
            <w:pPr>
              <w:widowControl w:val="0"/>
              <w:suppressAutoHyphens/>
              <w:spacing w:line="256" w:lineRule="auto"/>
              <w:ind w:firstLine="176"/>
              <w:jc w:val="both"/>
              <w:rPr>
                <w:rFonts w:eastAsia="Lucida Sans Unicode"/>
                <w:kern w:val="2"/>
                <w:sz w:val="18"/>
                <w:szCs w:val="18"/>
              </w:rPr>
            </w:pPr>
            <w:r w:rsidRPr="00660633">
              <w:rPr>
                <w:rFonts w:eastAsia="Lucida Sans Unicode"/>
                <w:kern w:val="2"/>
                <w:sz w:val="18"/>
                <w:szCs w:val="18"/>
              </w:rPr>
              <w:t>Проект штатного расписания направлен в Управление культуры от 11.06.2019 № 57</w:t>
            </w:r>
          </w:p>
        </w:tc>
      </w:tr>
      <w:tr w:rsidR="009D24A4" w:rsidRPr="00660633" w:rsidTr="00A51B3C">
        <w:tc>
          <w:tcPr>
            <w:tcW w:w="560" w:type="dxa"/>
            <w:tcBorders>
              <w:top w:val="single" w:sz="4" w:space="0" w:color="auto"/>
              <w:left w:val="single" w:sz="12"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jc w:val="center"/>
              <w:rPr>
                <w:rFonts w:eastAsia="Lucida Sans Unicode"/>
                <w:kern w:val="2"/>
                <w:sz w:val="18"/>
                <w:szCs w:val="18"/>
              </w:rPr>
            </w:pPr>
            <w:r w:rsidRPr="00660633">
              <w:rPr>
                <w:rFonts w:eastAsia="Lucida Sans Unicode"/>
                <w:kern w:val="2"/>
                <w:sz w:val="18"/>
                <w:szCs w:val="18"/>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rPr>
                <w:rFonts w:eastAsia="Lucida Sans Unicode"/>
                <w:kern w:val="2"/>
                <w:sz w:val="18"/>
                <w:szCs w:val="18"/>
              </w:rPr>
            </w:pPr>
            <w:r w:rsidRPr="00660633">
              <w:rPr>
                <w:rFonts w:eastAsia="Lucida Sans Unicode"/>
                <w:kern w:val="2"/>
                <w:sz w:val="18"/>
                <w:szCs w:val="18"/>
              </w:rPr>
              <w:t>Уведомление работников о реорганизации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B7233" w:rsidRPr="00660633" w:rsidRDefault="008B5D8A" w:rsidP="00EB7233">
            <w:pPr>
              <w:widowControl w:val="0"/>
              <w:suppressAutoHyphens/>
              <w:spacing w:line="256" w:lineRule="auto"/>
              <w:ind w:right="27" w:firstLine="34"/>
              <w:jc w:val="center"/>
              <w:rPr>
                <w:rFonts w:eastAsia="Lucida Sans Unicode"/>
                <w:kern w:val="2"/>
                <w:sz w:val="18"/>
                <w:szCs w:val="18"/>
              </w:rPr>
            </w:pPr>
            <w:r w:rsidRPr="00660633">
              <w:rPr>
                <w:rFonts w:eastAsia="Lucida Sans Unicode"/>
                <w:kern w:val="2"/>
                <w:sz w:val="18"/>
                <w:szCs w:val="18"/>
              </w:rPr>
              <w:t>д</w:t>
            </w:r>
            <w:r w:rsidR="00EB7233" w:rsidRPr="00660633">
              <w:rPr>
                <w:rFonts w:eastAsia="Lucida Sans Unicode"/>
                <w:kern w:val="2"/>
                <w:sz w:val="18"/>
                <w:szCs w:val="18"/>
              </w:rPr>
              <w:t>о 14.06.2019</w:t>
            </w:r>
          </w:p>
        </w:tc>
        <w:tc>
          <w:tcPr>
            <w:tcW w:w="3828" w:type="dxa"/>
            <w:tcBorders>
              <w:top w:val="single" w:sz="4" w:space="0" w:color="auto"/>
              <w:left w:val="single" w:sz="4" w:space="0" w:color="auto"/>
              <w:bottom w:val="single" w:sz="4" w:space="0" w:color="auto"/>
              <w:right w:val="single" w:sz="12" w:space="0" w:color="auto"/>
            </w:tcBorders>
            <w:vAlign w:val="center"/>
            <w:hideMark/>
          </w:tcPr>
          <w:p w:rsidR="008B5D8A" w:rsidRPr="00660633" w:rsidRDefault="008B5D8A" w:rsidP="009B60EC">
            <w:pPr>
              <w:widowControl w:val="0"/>
              <w:suppressAutoHyphens/>
              <w:spacing w:line="256" w:lineRule="auto"/>
              <w:ind w:firstLine="176"/>
              <w:jc w:val="both"/>
              <w:rPr>
                <w:rFonts w:eastAsia="Lucida Sans Unicode"/>
                <w:kern w:val="2"/>
                <w:sz w:val="18"/>
                <w:szCs w:val="18"/>
              </w:rPr>
            </w:pPr>
            <w:r w:rsidRPr="00660633">
              <w:rPr>
                <w:rFonts w:eastAsia="Lucida Sans Unicode"/>
                <w:kern w:val="2"/>
                <w:sz w:val="18"/>
                <w:szCs w:val="18"/>
              </w:rPr>
              <w:t>Не соблюден срок</w:t>
            </w:r>
          </w:p>
          <w:p w:rsidR="00BF387D" w:rsidRPr="00660633" w:rsidRDefault="008B5D8A" w:rsidP="00D54B9A">
            <w:pPr>
              <w:widowControl w:val="0"/>
              <w:suppressAutoHyphens/>
              <w:spacing w:line="256" w:lineRule="auto"/>
              <w:ind w:firstLine="176"/>
              <w:jc w:val="both"/>
              <w:rPr>
                <w:rFonts w:eastAsia="Lucida Sans Unicode"/>
                <w:kern w:val="2"/>
                <w:sz w:val="18"/>
                <w:szCs w:val="18"/>
              </w:rPr>
            </w:pPr>
            <w:r w:rsidRPr="00660633">
              <w:rPr>
                <w:rFonts w:eastAsia="Lucida Sans Unicode"/>
                <w:kern w:val="2"/>
                <w:sz w:val="18"/>
                <w:szCs w:val="18"/>
              </w:rPr>
              <w:t>Уведомления работникам</w:t>
            </w:r>
            <w:r w:rsidR="00D54B9A" w:rsidRPr="00660633">
              <w:rPr>
                <w:rFonts w:eastAsia="Lucida Sans Unicode"/>
                <w:kern w:val="2"/>
                <w:sz w:val="18"/>
                <w:szCs w:val="18"/>
              </w:rPr>
              <w:t xml:space="preserve"> </w:t>
            </w:r>
            <w:r w:rsidR="00D54B9A" w:rsidRPr="00660633">
              <w:rPr>
                <w:sz w:val="18"/>
                <w:szCs w:val="18"/>
              </w:rPr>
              <w:t>МКУК «ЦСДШБ»</w:t>
            </w:r>
            <w:r w:rsidRPr="00660633">
              <w:rPr>
                <w:rFonts w:eastAsia="Lucida Sans Unicode"/>
                <w:kern w:val="2"/>
                <w:sz w:val="18"/>
                <w:szCs w:val="18"/>
              </w:rPr>
              <w:t xml:space="preserve"> </w:t>
            </w:r>
            <w:r w:rsidR="00D54B9A" w:rsidRPr="00660633">
              <w:rPr>
                <w:rFonts w:eastAsia="Lucida Sans Unicode"/>
                <w:kern w:val="2"/>
                <w:sz w:val="18"/>
                <w:szCs w:val="18"/>
              </w:rPr>
              <w:t xml:space="preserve">направлены 19.09.2019 </w:t>
            </w:r>
          </w:p>
          <w:p w:rsidR="00D54B9A" w:rsidRPr="00660633" w:rsidRDefault="00D54B9A" w:rsidP="00D54B9A">
            <w:pPr>
              <w:widowControl w:val="0"/>
              <w:suppressAutoHyphens/>
              <w:spacing w:line="256" w:lineRule="auto"/>
              <w:ind w:firstLine="176"/>
              <w:jc w:val="both"/>
              <w:rPr>
                <w:rFonts w:eastAsia="Lucida Sans Unicode"/>
                <w:kern w:val="2"/>
                <w:sz w:val="18"/>
                <w:szCs w:val="18"/>
              </w:rPr>
            </w:pPr>
            <w:r w:rsidRPr="00660633">
              <w:rPr>
                <w:rFonts w:eastAsia="Lucida Sans Unicode"/>
                <w:kern w:val="2"/>
                <w:sz w:val="18"/>
                <w:szCs w:val="18"/>
              </w:rPr>
              <w:t xml:space="preserve">Уведомления работникам </w:t>
            </w:r>
            <w:r w:rsidRPr="00660633">
              <w:rPr>
                <w:sz w:val="18"/>
                <w:szCs w:val="18"/>
              </w:rPr>
              <w:t>МКУК «ЦСБ»</w:t>
            </w:r>
            <w:r w:rsidRPr="00660633">
              <w:rPr>
                <w:rFonts w:eastAsia="Lucida Sans Unicode"/>
                <w:kern w:val="2"/>
                <w:sz w:val="18"/>
                <w:szCs w:val="18"/>
              </w:rPr>
              <w:t xml:space="preserve"> направлены 20.06.2019 </w:t>
            </w:r>
          </w:p>
        </w:tc>
      </w:tr>
      <w:tr w:rsidR="009D24A4" w:rsidRPr="00660633" w:rsidTr="00A51B3C">
        <w:tc>
          <w:tcPr>
            <w:tcW w:w="560" w:type="dxa"/>
            <w:tcBorders>
              <w:top w:val="single" w:sz="4" w:space="0" w:color="auto"/>
              <w:left w:val="single" w:sz="12"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jc w:val="center"/>
              <w:rPr>
                <w:rFonts w:eastAsia="Lucida Sans Unicode"/>
                <w:kern w:val="2"/>
                <w:sz w:val="18"/>
                <w:szCs w:val="18"/>
              </w:rPr>
            </w:pPr>
            <w:r w:rsidRPr="00660633">
              <w:rPr>
                <w:rFonts w:eastAsia="Lucida Sans Unicode"/>
                <w:kern w:val="2"/>
                <w:sz w:val="18"/>
                <w:szCs w:val="18"/>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rPr>
                <w:rFonts w:eastAsia="Lucida Sans Unicode"/>
                <w:kern w:val="2"/>
                <w:sz w:val="18"/>
                <w:szCs w:val="18"/>
              </w:rPr>
            </w:pPr>
            <w:r w:rsidRPr="00660633">
              <w:rPr>
                <w:rFonts w:eastAsia="Lucida Sans Unicode"/>
                <w:kern w:val="2"/>
                <w:sz w:val="18"/>
                <w:szCs w:val="18"/>
              </w:rPr>
              <w:t>Инвентаризация имущества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ind w:right="27" w:firstLine="34"/>
              <w:jc w:val="center"/>
              <w:rPr>
                <w:bCs/>
                <w:sz w:val="18"/>
                <w:szCs w:val="18"/>
              </w:rPr>
            </w:pPr>
            <w:r w:rsidRPr="00660633">
              <w:rPr>
                <w:bCs/>
                <w:sz w:val="18"/>
                <w:szCs w:val="18"/>
              </w:rPr>
              <w:t xml:space="preserve">В течение 2 месяцев с даты внесения </w:t>
            </w:r>
            <w:r w:rsidR="00AA2392" w:rsidRPr="00660633">
              <w:rPr>
                <w:bCs/>
                <w:sz w:val="18"/>
                <w:szCs w:val="18"/>
              </w:rPr>
              <w:t>И</w:t>
            </w:r>
            <w:r w:rsidRPr="00660633">
              <w:rPr>
                <w:bCs/>
                <w:sz w:val="18"/>
                <w:szCs w:val="18"/>
              </w:rPr>
              <w:t>ФНС в ЕГРЮЛ записи о начале процедуры реорганизации</w:t>
            </w:r>
          </w:p>
        </w:tc>
        <w:tc>
          <w:tcPr>
            <w:tcW w:w="3828" w:type="dxa"/>
            <w:tcBorders>
              <w:top w:val="single" w:sz="4" w:space="0" w:color="auto"/>
              <w:left w:val="single" w:sz="4" w:space="0" w:color="auto"/>
              <w:bottom w:val="single" w:sz="4" w:space="0" w:color="auto"/>
              <w:right w:val="single" w:sz="12" w:space="0" w:color="auto"/>
            </w:tcBorders>
            <w:vAlign w:val="center"/>
            <w:hideMark/>
          </w:tcPr>
          <w:p w:rsidR="00EB7233" w:rsidRPr="00660633" w:rsidRDefault="00DD70C9" w:rsidP="00EB7233">
            <w:pPr>
              <w:widowControl w:val="0"/>
              <w:suppressAutoHyphens/>
              <w:spacing w:line="256" w:lineRule="auto"/>
              <w:jc w:val="center"/>
              <w:rPr>
                <w:rFonts w:eastAsia="Lucida Sans Unicode"/>
                <w:kern w:val="2"/>
                <w:sz w:val="18"/>
                <w:szCs w:val="18"/>
              </w:rPr>
            </w:pPr>
            <w:r w:rsidRPr="00660633">
              <w:rPr>
                <w:rFonts w:eastAsia="Lucida Sans Unicode"/>
                <w:kern w:val="2"/>
                <w:sz w:val="18"/>
                <w:szCs w:val="18"/>
              </w:rPr>
              <w:t>Не проведена</w:t>
            </w:r>
          </w:p>
        </w:tc>
      </w:tr>
      <w:tr w:rsidR="009D24A4" w:rsidRPr="00660633" w:rsidTr="00A51B3C">
        <w:tc>
          <w:tcPr>
            <w:tcW w:w="560" w:type="dxa"/>
            <w:tcBorders>
              <w:top w:val="single" w:sz="4" w:space="0" w:color="auto"/>
              <w:left w:val="single" w:sz="12"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jc w:val="center"/>
              <w:rPr>
                <w:rFonts w:eastAsia="Lucida Sans Unicode"/>
                <w:kern w:val="2"/>
                <w:sz w:val="18"/>
                <w:szCs w:val="18"/>
              </w:rPr>
            </w:pPr>
            <w:r w:rsidRPr="00660633">
              <w:rPr>
                <w:rFonts w:eastAsia="Lucida Sans Unicode"/>
                <w:kern w:val="2"/>
                <w:sz w:val="18"/>
                <w:szCs w:val="18"/>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rPr>
                <w:rFonts w:eastAsia="Lucida Sans Unicode"/>
                <w:kern w:val="2"/>
                <w:sz w:val="18"/>
                <w:szCs w:val="18"/>
              </w:rPr>
            </w:pPr>
            <w:r w:rsidRPr="00660633">
              <w:rPr>
                <w:rFonts w:eastAsia="Lucida Sans Unicode"/>
                <w:kern w:val="2"/>
                <w:sz w:val="18"/>
                <w:szCs w:val="18"/>
              </w:rPr>
              <w:t>Составление передаточного акта, договора о присоединении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ind w:right="27" w:firstLine="34"/>
              <w:jc w:val="center"/>
              <w:rPr>
                <w:rFonts w:eastAsia="Lucida Sans Unicode"/>
                <w:kern w:val="2"/>
                <w:sz w:val="18"/>
                <w:szCs w:val="18"/>
              </w:rPr>
            </w:pPr>
            <w:r w:rsidRPr="00660633">
              <w:rPr>
                <w:rFonts w:eastAsia="Lucida Sans Unicode"/>
                <w:kern w:val="2"/>
                <w:sz w:val="18"/>
                <w:szCs w:val="18"/>
              </w:rPr>
              <w:t>В течение 15</w:t>
            </w:r>
            <w:r w:rsidR="009E4BC5" w:rsidRPr="00660633">
              <w:rPr>
                <w:rFonts w:eastAsia="Lucida Sans Unicode"/>
                <w:kern w:val="2"/>
                <w:sz w:val="18"/>
                <w:szCs w:val="18"/>
              </w:rPr>
              <w:t>-ти</w:t>
            </w:r>
            <w:r w:rsidRPr="00660633">
              <w:rPr>
                <w:rFonts w:eastAsia="Lucida Sans Unicode"/>
                <w:kern w:val="2"/>
                <w:sz w:val="18"/>
                <w:szCs w:val="18"/>
              </w:rPr>
              <w:t xml:space="preserve"> календарных дней                       с даты завершения инвентаризации</w:t>
            </w:r>
          </w:p>
        </w:tc>
        <w:tc>
          <w:tcPr>
            <w:tcW w:w="3828" w:type="dxa"/>
            <w:tcBorders>
              <w:top w:val="single" w:sz="4" w:space="0" w:color="auto"/>
              <w:left w:val="single" w:sz="4" w:space="0" w:color="auto"/>
              <w:bottom w:val="single" w:sz="4" w:space="0" w:color="auto"/>
              <w:right w:val="single" w:sz="12" w:space="0" w:color="auto"/>
            </w:tcBorders>
            <w:vAlign w:val="center"/>
            <w:hideMark/>
          </w:tcPr>
          <w:p w:rsidR="00EB7233" w:rsidRPr="00660633" w:rsidRDefault="00BF387D" w:rsidP="009B60EC">
            <w:pPr>
              <w:widowControl w:val="0"/>
              <w:suppressAutoHyphens/>
              <w:spacing w:line="256" w:lineRule="auto"/>
              <w:ind w:firstLine="176"/>
              <w:jc w:val="both"/>
              <w:rPr>
                <w:rFonts w:eastAsia="Lucida Sans Unicode"/>
                <w:kern w:val="2"/>
                <w:sz w:val="18"/>
                <w:szCs w:val="18"/>
              </w:rPr>
            </w:pPr>
            <w:r w:rsidRPr="00660633">
              <w:rPr>
                <w:rFonts w:eastAsia="Lucida Sans Unicode"/>
                <w:kern w:val="2"/>
                <w:sz w:val="18"/>
                <w:szCs w:val="18"/>
              </w:rPr>
              <w:t>Передаточный акт утвержден постановлением администрации Озерского городского округа от 06.09.2019 № 2189</w:t>
            </w:r>
          </w:p>
        </w:tc>
      </w:tr>
      <w:tr w:rsidR="009D24A4" w:rsidRPr="00660633" w:rsidTr="00A51B3C">
        <w:tc>
          <w:tcPr>
            <w:tcW w:w="560" w:type="dxa"/>
            <w:tcBorders>
              <w:top w:val="single" w:sz="4" w:space="0" w:color="auto"/>
              <w:left w:val="single" w:sz="12"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jc w:val="center"/>
              <w:rPr>
                <w:rFonts w:eastAsia="Lucida Sans Unicode"/>
                <w:kern w:val="2"/>
                <w:sz w:val="18"/>
                <w:szCs w:val="18"/>
              </w:rPr>
            </w:pPr>
            <w:r w:rsidRPr="00660633">
              <w:rPr>
                <w:rFonts w:eastAsia="Lucida Sans Unicode"/>
                <w:kern w:val="2"/>
                <w:sz w:val="18"/>
                <w:szCs w:val="18"/>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rPr>
                <w:rFonts w:eastAsia="Lucida Sans Unicode"/>
                <w:kern w:val="2"/>
                <w:sz w:val="18"/>
                <w:szCs w:val="18"/>
              </w:rPr>
            </w:pPr>
            <w:r w:rsidRPr="00660633">
              <w:rPr>
                <w:rFonts w:eastAsia="Lucida Sans Unicode"/>
                <w:kern w:val="2"/>
                <w:sz w:val="18"/>
                <w:szCs w:val="18"/>
              </w:rPr>
              <w:t>Подготовка Устава реорганизуемого юридического лица в новой редакции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ind w:right="27" w:firstLine="34"/>
              <w:jc w:val="center"/>
              <w:rPr>
                <w:rFonts w:eastAsia="Lucida Sans Unicode"/>
                <w:kern w:val="2"/>
                <w:sz w:val="18"/>
                <w:szCs w:val="18"/>
              </w:rPr>
            </w:pPr>
            <w:r w:rsidRPr="00660633">
              <w:rPr>
                <w:rFonts w:eastAsia="Lucida Sans Unicode"/>
                <w:kern w:val="2"/>
                <w:sz w:val="18"/>
                <w:szCs w:val="18"/>
              </w:rPr>
              <w:t>01.08.2019</w:t>
            </w:r>
          </w:p>
        </w:tc>
        <w:tc>
          <w:tcPr>
            <w:tcW w:w="3828" w:type="dxa"/>
            <w:tcBorders>
              <w:top w:val="single" w:sz="4" w:space="0" w:color="auto"/>
              <w:left w:val="single" w:sz="4" w:space="0" w:color="auto"/>
              <w:bottom w:val="single" w:sz="4" w:space="0" w:color="auto"/>
              <w:right w:val="single" w:sz="12" w:space="0" w:color="auto"/>
            </w:tcBorders>
            <w:vAlign w:val="center"/>
            <w:hideMark/>
          </w:tcPr>
          <w:p w:rsidR="00EB7233" w:rsidRPr="00660633" w:rsidRDefault="00007C30" w:rsidP="00007C30">
            <w:pPr>
              <w:widowControl w:val="0"/>
              <w:suppressAutoHyphens/>
              <w:spacing w:line="256" w:lineRule="auto"/>
              <w:ind w:firstLine="176"/>
              <w:jc w:val="both"/>
              <w:rPr>
                <w:rFonts w:eastAsia="Lucida Sans Unicode"/>
                <w:kern w:val="2"/>
                <w:sz w:val="18"/>
                <w:szCs w:val="18"/>
              </w:rPr>
            </w:pPr>
            <w:r w:rsidRPr="00660633">
              <w:rPr>
                <w:rFonts w:eastAsia="Lucida Sans Unicode"/>
                <w:kern w:val="2"/>
                <w:sz w:val="18"/>
                <w:szCs w:val="18"/>
              </w:rPr>
              <w:t>Заявление в ЕГРЮЛ об изменениях, внесенных в учредительные документы от 27.10.2020 № 74/106-Н/74-2020-4-40.</w:t>
            </w:r>
          </w:p>
          <w:p w:rsidR="00007C30" w:rsidRPr="00660633" w:rsidRDefault="003365D9" w:rsidP="003365D9">
            <w:pPr>
              <w:widowControl w:val="0"/>
              <w:suppressAutoHyphens/>
              <w:spacing w:line="256" w:lineRule="auto"/>
              <w:ind w:firstLine="176"/>
              <w:jc w:val="both"/>
              <w:rPr>
                <w:rFonts w:eastAsia="Lucida Sans Unicode"/>
                <w:kern w:val="2"/>
                <w:sz w:val="18"/>
                <w:szCs w:val="18"/>
              </w:rPr>
            </w:pPr>
            <w:r w:rsidRPr="00660633">
              <w:rPr>
                <w:rFonts w:eastAsia="Lucida Sans Unicode"/>
                <w:kern w:val="2"/>
                <w:sz w:val="18"/>
                <w:szCs w:val="18"/>
              </w:rPr>
              <w:t>Устав в новой редакции утвержден постановлением администрации Озерского городского округа от</w:t>
            </w:r>
            <w:r w:rsidRPr="00660633">
              <w:rPr>
                <w:sz w:val="18"/>
                <w:szCs w:val="18"/>
              </w:rPr>
              <w:t xml:space="preserve"> 26.10.2020 № 2414 </w:t>
            </w:r>
          </w:p>
        </w:tc>
      </w:tr>
      <w:tr w:rsidR="009D24A4" w:rsidRPr="00660633" w:rsidTr="00A51B3C">
        <w:tc>
          <w:tcPr>
            <w:tcW w:w="560" w:type="dxa"/>
            <w:tcBorders>
              <w:top w:val="single" w:sz="4" w:space="0" w:color="auto"/>
              <w:left w:val="single" w:sz="12"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jc w:val="center"/>
              <w:rPr>
                <w:rFonts w:eastAsia="Lucida Sans Unicode"/>
                <w:kern w:val="2"/>
                <w:sz w:val="18"/>
                <w:szCs w:val="18"/>
              </w:rPr>
            </w:pPr>
            <w:r w:rsidRPr="00660633">
              <w:rPr>
                <w:rFonts w:eastAsia="Lucida Sans Unicode"/>
                <w:kern w:val="2"/>
                <w:sz w:val="18"/>
                <w:szCs w:val="18"/>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rPr>
                <w:rFonts w:eastAsia="Lucida Sans Unicode"/>
                <w:kern w:val="2"/>
                <w:sz w:val="18"/>
                <w:szCs w:val="18"/>
              </w:rPr>
            </w:pPr>
            <w:r w:rsidRPr="00660633">
              <w:rPr>
                <w:rFonts w:eastAsia="Lucida Sans Unicode"/>
                <w:kern w:val="2"/>
                <w:sz w:val="18"/>
                <w:szCs w:val="18"/>
              </w:rPr>
              <w:t xml:space="preserve">Подача в </w:t>
            </w:r>
            <w:r w:rsidR="007658CB" w:rsidRPr="00660633">
              <w:rPr>
                <w:rFonts w:eastAsia="Lucida Sans Unicode"/>
                <w:kern w:val="2"/>
                <w:sz w:val="18"/>
                <w:szCs w:val="18"/>
              </w:rPr>
              <w:t>И</w:t>
            </w:r>
            <w:r w:rsidRPr="00660633">
              <w:rPr>
                <w:rFonts w:eastAsia="Lucida Sans Unicode"/>
                <w:kern w:val="2"/>
                <w:sz w:val="18"/>
                <w:szCs w:val="18"/>
              </w:rPr>
              <w:t>ФНС заявления о внесении записи о прекращении деятельности МКУК «ЦСДШБ»</w:t>
            </w:r>
          </w:p>
        </w:tc>
        <w:tc>
          <w:tcPr>
            <w:tcW w:w="2976" w:type="dxa"/>
            <w:tcBorders>
              <w:top w:val="single" w:sz="4" w:space="0" w:color="auto"/>
              <w:left w:val="single" w:sz="4"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ind w:right="27" w:firstLine="34"/>
              <w:jc w:val="center"/>
              <w:rPr>
                <w:rFonts w:eastAsia="Lucida Sans Unicode"/>
                <w:kern w:val="2"/>
                <w:sz w:val="18"/>
                <w:szCs w:val="18"/>
              </w:rPr>
            </w:pPr>
            <w:r w:rsidRPr="00660633">
              <w:rPr>
                <w:rFonts w:eastAsia="Lucida Sans Unicode"/>
                <w:kern w:val="2"/>
                <w:sz w:val="18"/>
                <w:szCs w:val="18"/>
              </w:rPr>
              <w:t xml:space="preserve">В соответствии </w:t>
            </w:r>
            <w:r w:rsidRPr="00660633">
              <w:rPr>
                <w:sz w:val="18"/>
                <w:szCs w:val="18"/>
              </w:rPr>
              <w:t>с законодательством Российской Федерации</w:t>
            </w:r>
          </w:p>
        </w:tc>
        <w:tc>
          <w:tcPr>
            <w:tcW w:w="3828" w:type="dxa"/>
            <w:tcBorders>
              <w:top w:val="single" w:sz="4" w:space="0" w:color="auto"/>
              <w:left w:val="single" w:sz="4" w:space="0" w:color="auto"/>
              <w:bottom w:val="single" w:sz="4" w:space="0" w:color="auto"/>
              <w:right w:val="single" w:sz="12" w:space="0" w:color="auto"/>
            </w:tcBorders>
            <w:vAlign w:val="center"/>
            <w:hideMark/>
          </w:tcPr>
          <w:p w:rsidR="009B60EC" w:rsidRPr="00660633" w:rsidRDefault="009B60EC" w:rsidP="009B60EC">
            <w:pPr>
              <w:pStyle w:val="ac"/>
              <w:ind w:firstLine="176"/>
              <w:rPr>
                <w:color w:val="auto"/>
                <w:sz w:val="18"/>
                <w:szCs w:val="18"/>
              </w:rPr>
            </w:pPr>
            <w:r w:rsidRPr="00660633">
              <w:rPr>
                <w:color w:val="auto"/>
                <w:sz w:val="18"/>
                <w:szCs w:val="18"/>
              </w:rPr>
              <w:t>Уведомление о снятии с учета МКУК «ЦСДШБ» в налоговом органе 16.09.2019 (исх. ФНС от 16.09.2019 № 530653316).</w:t>
            </w:r>
          </w:p>
        </w:tc>
      </w:tr>
      <w:tr w:rsidR="009D24A4" w:rsidRPr="00660633" w:rsidTr="00A51B3C">
        <w:tc>
          <w:tcPr>
            <w:tcW w:w="560" w:type="dxa"/>
            <w:tcBorders>
              <w:top w:val="single" w:sz="4" w:space="0" w:color="auto"/>
              <w:left w:val="single" w:sz="12"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jc w:val="center"/>
              <w:rPr>
                <w:rFonts w:eastAsia="Lucida Sans Unicode"/>
                <w:kern w:val="2"/>
                <w:sz w:val="18"/>
                <w:szCs w:val="18"/>
              </w:rPr>
            </w:pPr>
            <w:r w:rsidRPr="00660633">
              <w:rPr>
                <w:rFonts w:eastAsia="Lucida Sans Unicode"/>
                <w:kern w:val="2"/>
                <w:sz w:val="18"/>
                <w:szCs w:val="18"/>
              </w:rPr>
              <w:lastRenderedPageBreak/>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rPr>
                <w:rFonts w:eastAsia="Lucida Sans Unicode"/>
                <w:kern w:val="2"/>
                <w:sz w:val="18"/>
                <w:szCs w:val="18"/>
              </w:rPr>
            </w:pPr>
            <w:r w:rsidRPr="00660633">
              <w:rPr>
                <w:rFonts w:eastAsia="Lucida Sans Unicode"/>
                <w:kern w:val="2"/>
                <w:sz w:val="18"/>
                <w:szCs w:val="18"/>
              </w:rPr>
              <w:t>Предоставление сведений об уволенных работниках в УПФР в г. Озерске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EB7233" w:rsidRPr="00660633" w:rsidRDefault="00EB7233" w:rsidP="00EB7233">
            <w:pPr>
              <w:widowControl w:val="0"/>
              <w:suppressAutoHyphens/>
              <w:spacing w:line="256" w:lineRule="auto"/>
              <w:ind w:right="27" w:firstLine="34"/>
              <w:jc w:val="center"/>
              <w:rPr>
                <w:rFonts w:eastAsia="Lucida Sans Unicode"/>
                <w:kern w:val="2"/>
                <w:sz w:val="18"/>
                <w:szCs w:val="18"/>
              </w:rPr>
            </w:pPr>
            <w:r w:rsidRPr="00660633">
              <w:rPr>
                <w:sz w:val="18"/>
                <w:szCs w:val="18"/>
              </w:rPr>
              <w:t xml:space="preserve">Не позднее дня представления в </w:t>
            </w:r>
            <w:r w:rsidR="009B60EC" w:rsidRPr="00660633">
              <w:rPr>
                <w:sz w:val="18"/>
                <w:szCs w:val="18"/>
              </w:rPr>
              <w:t>И</w:t>
            </w:r>
            <w:r w:rsidRPr="00660633">
              <w:rPr>
                <w:sz w:val="18"/>
                <w:szCs w:val="18"/>
              </w:rPr>
              <w:t xml:space="preserve">ФНС документов для внесения в ЕГРЮЛ записи о прекращении деятельности </w:t>
            </w:r>
            <w:r w:rsidRPr="00660633">
              <w:rPr>
                <w:rFonts w:eastAsia="Lucida Sans Unicode"/>
                <w:kern w:val="2"/>
                <w:sz w:val="18"/>
                <w:szCs w:val="18"/>
              </w:rPr>
              <w:t>МКУК «ЦСДШБ»</w:t>
            </w:r>
          </w:p>
        </w:tc>
        <w:tc>
          <w:tcPr>
            <w:tcW w:w="3828" w:type="dxa"/>
            <w:tcBorders>
              <w:top w:val="single" w:sz="4" w:space="0" w:color="auto"/>
              <w:left w:val="single" w:sz="4" w:space="0" w:color="auto"/>
              <w:bottom w:val="single" w:sz="4" w:space="0" w:color="auto"/>
              <w:right w:val="single" w:sz="12" w:space="0" w:color="auto"/>
            </w:tcBorders>
            <w:vAlign w:val="center"/>
            <w:hideMark/>
          </w:tcPr>
          <w:p w:rsidR="009B60EC" w:rsidRPr="00660633" w:rsidRDefault="009B60EC" w:rsidP="009B60EC">
            <w:pPr>
              <w:widowControl w:val="0"/>
              <w:suppressAutoHyphens/>
              <w:spacing w:line="256" w:lineRule="auto"/>
              <w:ind w:firstLine="176"/>
              <w:jc w:val="both"/>
              <w:rPr>
                <w:rFonts w:eastAsia="Lucida Sans Unicode"/>
                <w:kern w:val="2"/>
                <w:sz w:val="18"/>
                <w:szCs w:val="18"/>
              </w:rPr>
            </w:pPr>
            <w:r w:rsidRPr="00660633">
              <w:rPr>
                <w:sz w:val="18"/>
                <w:szCs w:val="18"/>
              </w:rPr>
              <w:t>Уведомление о снятии с учета МКУК «ЦСДШБ» в территориальном органе Пенсионного фонда 19.09.2019 (регистрационный номер 084-052-012797).</w:t>
            </w:r>
          </w:p>
          <w:p w:rsidR="00EB7233" w:rsidRPr="00660633" w:rsidRDefault="00953369" w:rsidP="009B60EC">
            <w:pPr>
              <w:widowControl w:val="0"/>
              <w:suppressAutoHyphens/>
              <w:spacing w:line="256" w:lineRule="auto"/>
              <w:ind w:firstLine="176"/>
              <w:jc w:val="both"/>
              <w:rPr>
                <w:rFonts w:eastAsia="Lucida Sans Unicode"/>
                <w:kern w:val="2"/>
                <w:sz w:val="18"/>
                <w:szCs w:val="18"/>
              </w:rPr>
            </w:pPr>
            <w:r w:rsidRPr="00660633">
              <w:rPr>
                <w:rFonts w:eastAsia="Lucida Sans Unicode"/>
                <w:kern w:val="2"/>
                <w:sz w:val="18"/>
                <w:szCs w:val="18"/>
              </w:rPr>
              <w:t>Согласно справке, представленной в ходе контрольного мероприятия ведущим специалистом по кадрам, уволенных работников в период реорганизации не было и сведения о них в УПФР г. Озерска не подавались.</w:t>
            </w:r>
          </w:p>
        </w:tc>
      </w:tr>
      <w:tr w:rsidR="006B56AB" w:rsidRPr="00660633" w:rsidTr="00A51B3C">
        <w:tc>
          <w:tcPr>
            <w:tcW w:w="560" w:type="dxa"/>
            <w:tcBorders>
              <w:top w:val="single" w:sz="4" w:space="0" w:color="auto"/>
              <w:left w:val="single" w:sz="12" w:space="0" w:color="auto"/>
              <w:bottom w:val="single" w:sz="12" w:space="0" w:color="auto"/>
              <w:right w:val="single" w:sz="4" w:space="0" w:color="auto"/>
            </w:tcBorders>
            <w:vAlign w:val="center"/>
            <w:hideMark/>
          </w:tcPr>
          <w:p w:rsidR="00EB7233" w:rsidRPr="00660633" w:rsidRDefault="00EB7233" w:rsidP="00EB7233">
            <w:pPr>
              <w:widowControl w:val="0"/>
              <w:suppressAutoHyphens/>
              <w:spacing w:line="256" w:lineRule="auto"/>
              <w:jc w:val="center"/>
              <w:rPr>
                <w:rFonts w:eastAsia="Lucida Sans Unicode"/>
                <w:kern w:val="2"/>
                <w:sz w:val="18"/>
                <w:szCs w:val="18"/>
              </w:rPr>
            </w:pPr>
            <w:r w:rsidRPr="00660633">
              <w:rPr>
                <w:rFonts w:eastAsia="Lucida Sans Unicode"/>
                <w:kern w:val="2"/>
                <w:sz w:val="18"/>
                <w:szCs w:val="18"/>
              </w:rPr>
              <w:t>11</w:t>
            </w:r>
          </w:p>
        </w:tc>
        <w:tc>
          <w:tcPr>
            <w:tcW w:w="2809" w:type="dxa"/>
            <w:tcBorders>
              <w:top w:val="single" w:sz="4" w:space="0" w:color="auto"/>
              <w:left w:val="single" w:sz="4" w:space="0" w:color="auto"/>
              <w:bottom w:val="single" w:sz="12" w:space="0" w:color="auto"/>
              <w:right w:val="single" w:sz="4" w:space="0" w:color="auto"/>
            </w:tcBorders>
            <w:vAlign w:val="center"/>
            <w:hideMark/>
          </w:tcPr>
          <w:p w:rsidR="00EB7233" w:rsidRPr="00660633" w:rsidRDefault="00EB7233" w:rsidP="00EB7233">
            <w:pPr>
              <w:widowControl w:val="0"/>
              <w:suppressAutoHyphens/>
              <w:spacing w:line="256" w:lineRule="auto"/>
              <w:rPr>
                <w:rFonts w:eastAsia="Lucida Sans Unicode"/>
                <w:kern w:val="2"/>
                <w:sz w:val="18"/>
                <w:szCs w:val="18"/>
              </w:rPr>
            </w:pPr>
            <w:r w:rsidRPr="00660633">
              <w:rPr>
                <w:rFonts w:eastAsia="Lucida Sans Unicode"/>
                <w:kern w:val="2"/>
                <w:sz w:val="18"/>
                <w:szCs w:val="18"/>
              </w:rPr>
              <w:t>Завершение процедуры реорганизации</w:t>
            </w:r>
          </w:p>
        </w:tc>
        <w:tc>
          <w:tcPr>
            <w:tcW w:w="2976" w:type="dxa"/>
            <w:tcBorders>
              <w:top w:val="single" w:sz="4" w:space="0" w:color="auto"/>
              <w:left w:val="single" w:sz="4" w:space="0" w:color="auto"/>
              <w:bottom w:val="single" w:sz="12" w:space="0" w:color="auto"/>
              <w:right w:val="single" w:sz="4" w:space="0" w:color="auto"/>
            </w:tcBorders>
            <w:vAlign w:val="center"/>
            <w:hideMark/>
          </w:tcPr>
          <w:p w:rsidR="00EB7233" w:rsidRPr="00660633" w:rsidRDefault="00EB7233" w:rsidP="00EB7233">
            <w:pPr>
              <w:widowControl w:val="0"/>
              <w:suppressAutoHyphens/>
              <w:spacing w:line="256" w:lineRule="auto"/>
              <w:ind w:right="27" w:firstLine="34"/>
              <w:jc w:val="center"/>
              <w:rPr>
                <w:rFonts w:eastAsia="Lucida Sans Unicode"/>
                <w:kern w:val="2"/>
                <w:sz w:val="18"/>
                <w:szCs w:val="18"/>
              </w:rPr>
            </w:pPr>
            <w:r w:rsidRPr="00660633">
              <w:rPr>
                <w:rFonts w:eastAsia="Lucida Sans Unicode"/>
                <w:kern w:val="2"/>
                <w:sz w:val="18"/>
                <w:szCs w:val="18"/>
              </w:rPr>
              <w:t>01.10.2019</w:t>
            </w:r>
          </w:p>
        </w:tc>
        <w:tc>
          <w:tcPr>
            <w:tcW w:w="3828" w:type="dxa"/>
            <w:tcBorders>
              <w:top w:val="single" w:sz="4" w:space="0" w:color="auto"/>
              <w:left w:val="single" w:sz="4" w:space="0" w:color="auto"/>
              <w:bottom w:val="single" w:sz="12" w:space="0" w:color="auto"/>
              <w:right w:val="single" w:sz="12" w:space="0" w:color="auto"/>
            </w:tcBorders>
            <w:vAlign w:val="center"/>
            <w:hideMark/>
          </w:tcPr>
          <w:p w:rsidR="006B56AB" w:rsidRPr="00660633" w:rsidRDefault="006B56AB" w:rsidP="006B56AB">
            <w:pPr>
              <w:widowControl w:val="0"/>
              <w:suppressAutoHyphens/>
              <w:spacing w:line="256" w:lineRule="auto"/>
              <w:jc w:val="both"/>
              <w:rPr>
                <w:rFonts w:eastAsia="Lucida Sans Unicode"/>
                <w:kern w:val="2"/>
                <w:sz w:val="18"/>
                <w:szCs w:val="18"/>
              </w:rPr>
            </w:pPr>
            <w:r w:rsidRPr="00660633">
              <w:rPr>
                <w:rFonts w:eastAsia="Lucida Sans Unicode"/>
                <w:kern w:val="2"/>
                <w:sz w:val="18"/>
                <w:szCs w:val="18"/>
              </w:rPr>
              <w:t>16.09.2019 (у</w:t>
            </w:r>
            <w:r w:rsidRPr="00660633">
              <w:rPr>
                <w:sz w:val="18"/>
                <w:szCs w:val="18"/>
              </w:rPr>
              <w:t>ведомление о снятии с учета                          МКУК «ЦСДШБ» в налоговом органе от 16.09.2019 (исх. ФНС от 16.09.2019 № 530653316)).</w:t>
            </w:r>
          </w:p>
        </w:tc>
      </w:tr>
    </w:tbl>
    <w:p w:rsidR="00041CD6" w:rsidRPr="00660633" w:rsidRDefault="00041CD6" w:rsidP="00041CD6">
      <w:pPr>
        <w:pStyle w:val="ac"/>
        <w:ind w:firstLine="0"/>
        <w:rPr>
          <w:rStyle w:val="12"/>
          <w:bCs/>
          <w:color w:val="auto"/>
          <w:sz w:val="6"/>
          <w:szCs w:val="6"/>
        </w:rPr>
      </w:pPr>
    </w:p>
    <w:p w:rsidR="00D84E48" w:rsidRPr="00660633" w:rsidRDefault="00AA2392" w:rsidP="00AA2392">
      <w:pPr>
        <w:pStyle w:val="81"/>
      </w:pPr>
      <w:r w:rsidRPr="00660633">
        <w:rPr>
          <w:rFonts w:ascii="Times New Roman CYR" w:hAnsi="Times New Roman CYR" w:cs="Times New Roman CYR"/>
        </w:rPr>
        <w:tab/>
      </w:r>
      <w:r w:rsidR="00E6171D" w:rsidRPr="00660633">
        <w:rPr>
          <w:rFonts w:ascii="Times New Roman CYR" w:hAnsi="Times New Roman CYR" w:cs="Times New Roman CYR"/>
        </w:rPr>
        <w:t>4.1.</w:t>
      </w:r>
      <w:r w:rsidR="00E6171D" w:rsidRPr="00660633">
        <w:rPr>
          <w:rFonts w:ascii="Times New Roman CYR" w:hAnsi="Times New Roman CYR" w:cs="Times New Roman CYR"/>
        </w:rPr>
        <w:tab/>
      </w:r>
      <w:r w:rsidR="00D84E48" w:rsidRPr="00660633">
        <w:rPr>
          <w:rFonts w:ascii="Times New Roman CYR" w:hAnsi="Times New Roman CYR" w:cs="Times New Roman CYR"/>
        </w:rPr>
        <w:t xml:space="preserve">В нарушение пункта 4 </w:t>
      </w:r>
      <w:r w:rsidR="00D84E48" w:rsidRPr="00660633">
        <w:t xml:space="preserve">Плана мероприятий по реорганизации </w:t>
      </w:r>
      <w:r w:rsidR="00401A1C" w:rsidRPr="00660633">
        <w:t xml:space="preserve">                  </w:t>
      </w:r>
      <w:r w:rsidR="00D84E48" w:rsidRPr="00660633">
        <w:t>МКУК «ЦБС» штатно</w:t>
      </w:r>
      <w:r w:rsidR="00124EBC" w:rsidRPr="00660633">
        <w:t>е</w:t>
      </w:r>
      <w:r w:rsidR="00D84E48" w:rsidRPr="00660633">
        <w:t xml:space="preserve"> расписани</w:t>
      </w:r>
      <w:r w:rsidR="00124EBC" w:rsidRPr="00660633">
        <w:t>е</w:t>
      </w:r>
      <w:r w:rsidR="00D84E48" w:rsidRPr="00660633">
        <w:t xml:space="preserve"> реорганизованного юридического лица сформировано и утверждено с нарушением установленного срока </w:t>
      </w:r>
      <w:r w:rsidR="00FB6647" w:rsidRPr="00660633">
        <w:t xml:space="preserve">– </w:t>
      </w:r>
      <w:r w:rsidR="00D84E48" w:rsidRPr="00660633">
        <w:t>до 31.05.2019</w:t>
      </w:r>
      <w:r w:rsidR="00124EBC" w:rsidRPr="00660633">
        <w:t xml:space="preserve"> (проект штатного расписания направлен в Управление культуры от 11.06.2019 № 57)</w:t>
      </w:r>
      <w:r w:rsidR="00E6171D" w:rsidRPr="00660633">
        <w:t>.</w:t>
      </w:r>
    </w:p>
    <w:p w:rsidR="00FB6647" w:rsidRPr="00660633" w:rsidRDefault="00FB6647" w:rsidP="00FB6647">
      <w:pPr>
        <w:pStyle w:val="81"/>
        <w:rPr>
          <w:rFonts w:eastAsia="Lucida Sans Unicode"/>
        </w:rPr>
      </w:pPr>
      <w:r w:rsidRPr="00660633">
        <w:rPr>
          <w:rFonts w:eastAsia="Lucida Sans Unicode"/>
        </w:rPr>
        <w:tab/>
        <w:t>4.2.</w:t>
      </w:r>
      <w:r w:rsidRPr="00660633">
        <w:rPr>
          <w:rFonts w:eastAsia="Lucida Sans Unicode"/>
        </w:rPr>
        <w:tab/>
      </w:r>
      <w:r w:rsidRPr="00660633">
        <w:rPr>
          <w:rFonts w:ascii="Times New Roman CYR" w:hAnsi="Times New Roman CYR" w:cs="Times New Roman CYR"/>
        </w:rPr>
        <w:t xml:space="preserve">В нарушение пункта 4 </w:t>
      </w:r>
      <w:r w:rsidRPr="00660633">
        <w:t xml:space="preserve">Плана мероприятий по реорганизации </w:t>
      </w:r>
      <w:r w:rsidR="00401A1C" w:rsidRPr="00660633">
        <w:t xml:space="preserve">                    </w:t>
      </w:r>
      <w:r w:rsidRPr="00660633">
        <w:t>МКУК «ЦБС» у</w:t>
      </w:r>
      <w:r w:rsidRPr="00660633">
        <w:rPr>
          <w:rFonts w:eastAsia="Lucida Sans Unicode"/>
        </w:rPr>
        <w:t xml:space="preserve">ведомления работникам направлены с нарушением установленного срока – до 14.06.2019 (работникам МКУК «ЦБС» от 20.06.2020, работникам                                </w:t>
      </w:r>
      <w:r w:rsidRPr="00660633">
        <w:t>МКУК «ЦСДШБ»</w:t>
      </w:r>
      <w:r w:rsidRPr="00660633">
        <w:rPr>
          <w:rFonts w:eastAsia="Lucida Sans Unicode"/>
        </w:rPr>
        <w:t xml:space="preserve"> от 19.09.2019).</w:t>
      </w:r>
    </w:p>
    <w:p w:rsidR="00AA2392" w:rsidRPr="00660633" w:rsidRDefault="00D84E48" w:rsidP="00AA2392">
      <w:pPr>
        <w:pStyle w:val="81"/>
      </w:pPr>
      <w:r w:rsidRPr="00660633">
        <w:rPr>
          <w:rFonts w:ascii="Times New Roman CYR" w:hAnsi="Times New Roman CYR" w:cs="Times New Roman CYR"/>
        </w:rPr>
        <w:tab/>
      </w:r>
      <w:r w:rsidR="00E6171D" w:rsidRPr="00660633">
        <w:rPr>
          <w:rFonts w:ascii="Times New Roman CYR" w:hAnsi="Times New Roman CYR" w:cs="Times New Roman CYR"/>
        </w:rPr>
        <w:t>4.</w:t>
      </w:r>
      <w:r w:rsidR="00DD0BE6" w:rsidRPr="00660633">
        <w:rPr>
          <w:rFonts w:ascii="Times New Roman CYR" w:hAnsi="Times New Roman CYR" w:cs="Times New Roman CYR"/>
        </w:rPr>
        <w:t>3</w:t>
      </w:r>
      <w:r w:rsidR="00E93A95" w:rsidRPr="00660633">
        <w:rPr>
          <w:rFonts w:ascii="Times New Roman CYR" w:hAnsi="Times New Roman CYR" w:cs="Times New Roman CYR"/>
        </w:rPr>
        <w:t>.</w:t>
      </w:r>
      <w:r w:rsidR="00E93A95" w:rsidRPr="00660633">
        <w:rPr>
          <w:rFonts w:ascii="Times New Roman CYR" w:hAnsi="Times New Roman CYR" w:cs="Times New Roman CYR"/>
        </w:rPr>
        <w:tab/>
      </w:r>
      <w:hyperlink r:id="rId8" w:history="1">
        <w:r w:rsidR="00AA2392" w:rsidRPr="00660633">
          <w:rPr>
            <w:rStyle w:val="af5"/>
            <w:rFonts w:cs="Arial"/>
          </w:rPr>
          <w:t>Пунктом 3</w:t>
        </w:r>
      </w:hyperlink>
      <w:r w:rsidR="00AA2392" w:rsidRPr="00660633">
        <w:t xml:space="preserve"> </w:t>
      </w:r>
      <w:r w:rsidR="00F91666" w:rsidRPr="00660633">
        <w:rPr>
          <w:rStyle w:val="82"/>
          <w:rFonts w:eastAsia="Calibri"/>
        </w:rPr>
        <w:t xml:space="preserve">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w:t>
      </w:r>
      <w:r w:rsidR="00F91666" w:rsidRPr="00660633">
        <w:t xml:space="preserve">Инструкции № 157н) </w:t>
      </w:r>
      <w:r w:rsidR="00AA2392" w:rsidRPr="00660633">
        <w:t xml:space="preserve">определено, что при ведении бухгалтерского учета учреждениям необходимо учитывать, что принятие к учету имущества и (или) обязательств, а также информации об изменении их денежного эквивалента </w:t>
      </w:r>
      <w:r w:rsidR="00F93C97" w:rsidRPr="00660633">
        <w:t xml:space="preserve">                   </w:t>
      </w:r>
      <w:r w:rsidR="00AA2392" w:rsidRPr="00660633">
        <w:t xml:space="preserve">(об увеличении, уменьшении) в рамках правопреемства по правам и обязанностям при реорганизации учреждения (слиянии, присоединении, разделении, выделении, преобразовании) упразднении государственного органа (органа местного самоуправления) осуществляется на основании данных бухгалтерского учета (регистров бухгалтерского учета) реорганизуемого учреждения (упраздняемого государственного органа (органа местного управления), сформированных с учетом положений Инструкции </w:t>
      </w:r>
      <w:r w:rsidR="00BF1A51" w:rsidRPr="00660633">
        <w:t>№</w:t>
      </w:r>
      <w:r w:rsidR="00AA2392" w:rsidRPr="00660633">
        <w:t> 157н</w:t>
      </w:r>
      <w:r w:rsidR="00E93A95" w:rsidRPr="00660633">
        <w:t>,</w:t>
      </w:r>
      <w:r w:rsidR="00AA2392" w:rsidRPr="00660633">
        <w:t xml:space="preserve"> подтвержденных актами приема-передачи имущества, обязательств (актами приема-передачи данных регистров бухгалтерского учета), содержащими информацию о денежном эквиваленте всех передаваемых объектов учета.</w:t>
      </w:r>
    </w:p>
    <w:p w:rsidR="00AA2392" w:rsidRPr="00660633" w:rsidRDefault="00F91666" w:rsidP="00AA2392">
      <w:pPr>
        <w:pStyle w:val="81"/>
      </w:pPr>
      <w:r w:rsidRPr="00660633">
        <w:tab/>
      </w:r>
      <w:r w:rsidR="00AA2392" w:rsidRPr="00660633">
        <w:t xml:space="preserve">В соответствии со </w:t>
      </w:r>
      <w:hyperlink r:id="rId9" w:history="1">
        <w:r w:rsidR="00AA2392" w:rsidRPr="00660633">
          <w:rPr>
            <w:rStyle w:val="af5"/>
            <w:rFonts w:cs="Arial"/>
          </w:rPr>
          <w:t>статьей 19</w:t>
        </w:r>
      </w:hyperlink>
      <w:r w:rsidR="00AA2392" w:rsidRPr="00660633">
        <w:t xml:space="preserve"> </w:t>
      </w:r>
      <w:r w:rsidRPr="00660633">
        <w:t>Закон</w:t>
      </w:r>
      <w:r w:rsidR="00BF1A51" w:rsidRPr="00660633">
        <w:t>а</w:t>
      </w:r>
      <w:r w:rsidRPr="00660633">
        <w:t xml:space="preserve"> о бухгалтерском учете</w:t>
      </w:r>
      <w:r w:rsidR="00AA2392" w:rsidRPr="00660633">
        <w:t xml:space="preserve"> экономический субъект обязан организовать и осуществлять внутренний контроль совершаемых фактов хозяйственной жизни.</w:t>
      </w:r>
    </w:p>
    <w:p w:rsidR="00AA2392" w:rsidRPr="00660633" w:rsidRDefault="00BF1A51" w:rsidP="00AA2392">
      <w:pPr>
        <w:pStyle w:val="81"/>
      </w:pPr>
      <w:r w:rsidRPr="00660633">
        <w:tab/>
      </w:r>
      <w:r w:rsidR="00AA2392" w:rsidRPr="00660633">
        <w:t xml:space="preserve">При этом элементом внутреннего контроля является инвентаризация активов и обязательств, осуществляемая согласно </w:t>
      </w:r>
      <w:hyperlink r:id="rId10" w:history="1">
        <w:r w:rsidR="00AA2392" w:rsidRPr="00660633">
          <w:rPr>
            <w:rStyle w:val="af5"/>
            <w:rFonts w:cs="Arial"/>
          </w:rPr>
          <w:t>статье 11</w:t>
        </w:r>
      </w:hyperlink>
      <w:r w:rsidR="00AA2392" w:rsidRPr="00660633">
        <w:t xml:space="preserve"> </w:t>
      </w:r>
      <w:r w:rsidRPr="00660633">
        <w:t>Закона о бухгалтерском учете</w:t>
      </w:r>
      <w:r w:rsidR="00AA2392" w:rsidRPr="00660633">
        <w:t xml:space="preserve"> и положениям иных нормативно-правовых актов.</w:t>
      </w:r>
    </w:p>
    <w:p w:rsidR="00AA2392" w:rsidRPr="00660633" w:rsidRDefault="00AC71B8" w:rsidP="00AA2392">
      <w:pPr>
        <w:pStyle w:val="81"/>
      </w:pPr>
      <w:r w:rsidRPr="00660633">
        <w:tab/>
      </w:r>
      <w:r w:rsidR="00AA2392" w:rsidRPr="00660633">
        <w:t xml:space="preserve">Согласно </w:t>
      </w:r>
      <w:hyperlink r:id="rId11" w:history="1">
        <w:r w:rsidR="00AA2392" w:rsidRPr="00660633">
          <w:rPr>
            <w:rStyle w:val="af5"/>
            <w:rFonts w:cs="Arial"/>
          </w:rPr>
          <w:t>пункту 79</w:t>
        </w:r>
      </w:hyperlink>
      <w:r w:rsidR="00AA2392" w:rsidRPr="00660633">
        <w:t xml:space="preserve"> федерального стандарта бухгалтерского учета для органи</w:t>
      </w:r>
      <w:r w:rsidRPr="00660633">
        <w:t>заций государственного сектора «</w:t>
      </w:r>
      <w:r w:rsidR="00AA2392" w:rsidRPr="00660633">
        <w:t>Концептуальные основы бухгалтерского учета и отчетности организаций государственного сектора</w:t>
      </w:r>
      <w:r w:rsidRPr="00660633">
        <w:t>»</w:t>
      </w:r>
      <w:r w:rsidR="00AA2392" w:rsidRPr="00660633">
        <w:t xml:space="preserve">, утвержденного </w:t>
      </w:r>
      <w:hyperlink r:id="rId12" w:history="1">
        <w:r w:rsidR="00AA2392" w:rsidRPr="00660633">
          <w:rPr>
            <w:rStyle w:val="af5"/>
            <w:rFonts w:cs="Arial"/>
          </w:rPr>
          <w:t>приказом</w:t>
        </w:r>
      </w:hyperlink>
      <w:r w:rsidR="00AA2392" w:rsidRPr="00660633">
        <w:t xml:space="preserve"> </w:t>
      </w:r>
      <w:r w:rsidR="00AA2392" w:rsidRPr="00660633">
        <w:lastRenderedPageBreak/>
        <w:t xml:space="preserve">Министерства финансов </w:t>
      </w:r>
      <w:r w:rsidRPr="00660633">
        <w:t>РФ</w:t>
      </w:r>
      <w:r w:rsidR="00AA2392" w:rsidRPr="00660633">
        <w:t xml:space="preserve"> от 31</w:t>
      </w:r>
      <w:r w:rsidRPr="00660633">
        <w:t>.12.</w:t>
      </w:r>
      <w:r w:rsidR="00AA2392" w:rsidRPr="00660633">
        <w:t xml:space="preserve">2016 </w:t>
      </w:r>
      <w:r w:rsidRPr="00660633">
        <w:t>№</w:t>
      </w:r>
      <w:r w:rsidR="00AA2392" w:rsidRPr="00660633">
        <w:t xml:space="preserve"> 256н (далее </w:t>
      </w:r>
      <w:r w:rsidRPr="00660633">
        <w:t>–</w:t>
      </w:r>
      <w:r w:rsidR="00AA2392" w:rsidRPr="00660633">
        <w:t xml:space="preserve"> </w:t>
      </w:r>
      <w:r w:rsidRPr="00660633">
        <w:t>СГС «</w:t>
      </w:r>
      <w:r w:rsidR="00AA2392" w:rsidRPr="00660633">
        <w:t>Концептуальные основы</w:t>
      </w:r>
      <w:r w:rsidRPr="00660633">
        <w:t>»</w:t>
      </w:r>
      <w:r w:rsidR="00AA2392" w:rsidRPr="00660633">
        <w:t>), для обеспечения достоверности данных бухгалтерского учета и бухгалтерской (финансовой) отчетности проводится инвентаризация активов и обязательств.</w:t>
      </w:r>
    </w:p>
    <w:p w:rsidR="00AC71B8" w:rsidRPr="00660633" w:rsidRDefault="00AC71B8" w:rsidP="00AA2392">
      <w:pPr>
        <w:pStyle w:val="81"/>
      </w:pPr>
      <w:r w:rsidRPr="00660633">
        <w:tab/>
        <w:t xml:space="preserve">В соответствии с пунктом 82 СГС «Концептуальные основы» </w:t>
      </w:r>
      <w:r w:rsidR="00AA2392" w:rsidRPr="00660633">
        <w:t>результаты инвентаризации реорганизуемого субъекта учета отражаются в бухгалтерской (финансовой) отчетности, представляемой на дату его реорганизации</w:t>
      </w:r>
      <w:r w:rsidRPr="00660633">
        <w:t>.</w:t>
      </w:r>
    </w:p>
    <w:p w:rsidR="00790759" w:rsidRPr="00660633" w:rsidRDefault="00E93A95" w:rsidP="00EC16BA">
      <w:pPr>
        <w:pStyle w:val="81"/>
        <w:rPr>
          <w:rStyle w:val="82"/>
        </w:rPr>
      </w:pPr>
      <w:r w:rsidRPr="00660633">
        <w:rPr>
          <w:rFonts w:ascii="Times New Roman CYR" w:hAnsi="Times New Roman CYR" w:cs="Times New Roman CYR"/>
        </w:rPr>
        <w:tab/>
      </w:r>
      <w:r w:rsidR="00790759" w:rsidRPr="00660633">
        <w:rPr>
          <w:rStyle w:val="82"/>
        </w:rPr>
        <w:t>В соответствии с пунктом 3 статьи 6 Закона о бухгалтерском учете</w:t>
      </w:r>
      <w:r w:rsidR="0011725A" w:rsidRPr="00660633">
        <w:rPr>
          <w:rStyle w:val="82"/>
        </w:rPr>
        <w:t xml:space="preserve"> </w:t>
      </w:r>
      <w:r w:rsidR="00790759" w:rsidRPr="00660633">
        <w:rPr>
          <w:rStyle w:val="82"/>
        </w:rPr>
        <w:t>бухгалтерский учет ведется непрерывно с даты государственной регистрации до даты прекращения деятельности в результате реорганизации, то есть до даты внесения записи в ЕГРЮЛ о прекращении деятельности юридического лица.</w:t>
      </w:r>
    </w:p>
    <w:p w:rsidR="000F64A6" w:rsidRPr="00660633" w:rsidRDefault="000F64A6" w:rsidP="00EC16BA">
      <w:pPr>
        <w:pStyle w:val="81"/>
      </w:pPr>
      <w:r w:rsidRPr="00660633">
        <w:rPr>
          <w:rFonts w:ascii="Times New Roman CYR" w:hAnsi="Times New Roman CYR" w:cs="Times New Roman CYR"/>
        </w:rPr>
        <w:tab/>
      </w:r>
      <w:r w:rsidR="00E6171D" w:rsidRPr="00660633">
        <w:rPr>
          <w:rFonts w:ascii="Times New Roman CYR" w:hAnsi="Times New Roman CYR" w:cs="Times New Roman CYR"/>
        </w:rPr>
        <w:t>4.</w:t>
      </w:r>
      <w:r w:rsidR="00DD0BE6" w:rsidRPr="00660633">
        <w:rPr>
          <w:rFonts w:ascii="Times New Roman CYR" w:hAnsi="Times New Roman CYR" w:cs="Times New Roman CYR"/>
        </w:rPr>
        <w:t>3</w:t>
      </w:r>
      <w:r w:rsidRPr="00660633">
        <w:rPr>
          <w:rFonts w:ascii="Times New Roman CYR" w:hAnsi="Times New Roman CYR" w:cs="Times New Roman CYR"/>
        </w:rPr>
        <w:t>.1.</w:t>
      </w:r>
      <w:r w:rsidRPr="00660633">
        <w:rPr>
          <w:rFonts w:ascii="Times New Roman CYR" w:hAnsi="Times New Roman CYR" w:cs="Times New Roman CYR"/>
        </w:rPr>
        <w:tab/>
        <w:t xml:space="preserve">В нарушение требований, установленных </w:t>
      </w:r>
      <w:r w:rsidRPr="00660633">
        <w:t xml:space="preserve">пунктом 1 статьи 11, статьи 19 Закона о бухгалтерском учете, пункта 3 Инструкции № 157н, пункта 279 Инструкции № 191н, пунктов 79, 82 СГС «Концептуальные основы», </w:t>
      </w:r>
      <w:r w:rsidRPr="00660633">
        <w:rPr>
          <w:rFonts w:eastAsiaTheme="minorHAnsi"/>
        </w:rPr>
        <w:t xml:space="preserve">пункта 6 </w:t>
      </w:r>
      <w:r w:rsidRPr="00660633">
        <w:t xml:space="preserve">Плана мероприятий по реорганизации МКУК «ЦБС», </w:t>
      </w:r>
      <w:r w:rsidR="0073285C" w:rsidRPr="00660633">
        <w:t xml:space="preserve">в течение 2 месяцев с даты внесения в ЕГРЮЛ записи о начале процедуры реорганизации (уведомление о начале процедуры реорганизации от 14.05.2019 № 74/106-Н74-2019-1-1660) </w:t>
      </w:r>
      <w:r w:rsidRPr="00660633">
        <w:t xml:space="preserve">не проведена обязательная инвентаризация </w:t>
      </w:r>
      <w:r w:rsidR="002D1443" w:rsidRPr="00660633">
        <w:t>реорганизуемого субъекта учета.</w:t>
      </w:r>
    </w:p>
    <w:p w:rsidR="002D1443" w:rsidRPr="00660633" w:rsidRDefault="002D1443" w:rsidP="00EC16BA">
      <w:pPr>
        <w:pStyle w:val="81"/>
      </w:pPr>
      <w:r w:rsidRPr="00660633">
        <w:tab/>
        <w:t>5.</w:t>
      </w:r>
      <w:r w:rsidRPr="00660633">
        <w:tab/>
        <w:t xml:space="preserve">В нарушение пункта 170 Инструкции № 191н по итогам проведенной реорганизации </w:t>
      </w:r>
      <w:r w:rsidR="007B5B62" w:rsidRPr="00660633">
        <w:t>в составе бухгалтерской (финансовой) отчетности МКУК «</w:t>
      </w:r>
      <w:proofErr w:type="gramStart"/>
      <w:r w:rsidR="007B5B62" w:rsidRPr="00660633">
        <w:t xml:space="preserve">ЦБС» </w:t>
      </w:r>
      <w:r w:rsidR="000A05A3" w:rsidRPr="00660633">
        <w:t xml:space="preserve">  </w:t>
      </w:r>
      <w:proofErr w:type="gramEnd"/>
      <w:r w:rsidR="000A05A3" w:rsidRPr="00660633">
        <w:t xml:space="preserve">                    </w:t>
      </w:r>
      <w:r w:rsidR="007B5B62" w:rsidRPr="00660633">
        <w:t>за 9 месяцев 2019 года не представлены сведения об изменении остатков валюты баланса (ф. 0503173).</w:t>
      </w:r>
    </w:p>
    <w:p w:rsidR="00F31A04" w:rsidRPr="00660633" w:rsidRDefault="00F31A04" w:rsidP="00542407">
      <w:pPr>
        <w:pStyle w:val="81"/>
        <w:rPr>
          <w:sz w:val="16"/>
          <w:szCs w:val="16"/>
        </w:rPr>
      </w:pPr>
      <w:r w:rsidRPr="00660633">
        <w:rPr>
          <w:rStyle w:val="101"/>
        </w:rPr>
        <w:tab/>
      </w:r>
    </w:p>
    <w:p w:rsidR="00FB3EA8" w:rsidRPr="00660633" w:rsidRDefault="00274142" w:rsidP="00542407">
      <w:pPr>
        <w:pStyle w:val="81"/>
        <w:rPr>
          <w:b/>
        </w:rPr>
      </w:pPr>
      <w:r w:rsidRPr="00660633">
        <w:rPr>
          <w:b/>
        </w:rPr>
        <w:t>3</w:t>
      </w:r>
      <w:r w:rsidR="00FB3EA8" w:rsidRPr="00660633">
        <w:rPr>
          <w:b/>
        </w:rPr>
        <w:t>.</w:t>
      </w:r>
      <w:r w:rsidR="00FB3EA8" w:rsidRPr="00660633">
        <w:rPr>
          <w:b/>
        </w:rPr>
        <w:tab/>
        <w:t>Проверка исполнения бюджетной сметы</w:t>
      </w:r>
    </w:p>
    <w:p w:rsidR="00FB3EA8" w:rsidRPr="00660633" w:rsidRDefault="00FB3EA8" w:rsidP="00542407">
      <w:pPr>
        <w:pStyle w:val="81"/>
        <w:rPr>
          <w:sz w:val="16"/>
          <w:szCs w:val="16"/>
        </w:rPr>
      </w:pPr>
    </w:p>
    <w:p w:rsidR="00C13787" w:rsidRPr="00660633" w:rsidRDefault="00FB3EA8" w:rsidP="00CC77AC">
      <w:pPr>
        <w:pStyle w:val="81"/>
      </w:pPr>
      <w:r w:rsidRPr="00660633">
        <w:rPr>
          <w:lang w:eastAsia="ru-RU"/>
        </w:rPr>
        <w:tab/>
        <w:t>1</w:t>
      </w:r>
      <w:r w:rsidRPr="00660633">
        <w:t>.</w:t>
      </w:r>
      <w:r w:rsidRPr="00660633">
        <w:tab/>
      </w:r>
      <w:r w:rsidR="00C13787" w:rsidRPr="00660633">
        <w:t>В 2019 году и текущем периоде 2020 года финансовое обеспечение деятельности МКУК «ЦБС» осуществлял</w:t>
      </w:r>
      <w:r w:rsidR="00097670" w:rsidRPr="00660633">
        <w:t>ос</w:t>
      </w:r>
      <w:r w:rsidR="00C13787" w:rsidRPr="00660633">
        <w:t>ь на основании бюджетной сметы</w:t>
      </w:r>
      <w:r w:rsidR="00CC77AC" w:rsidRPr="00660633">
        <w:t xml:space="preserve"> (в </w:t>
      </w:r>
      <w:proofErr w:type="spellStart"/>
      <w:r w:rsidR="00CC77AC" w:rsidRPr="00660633">
        <w:t>т.ч</w:t>
      </w:r>
      <w:proofErr w:type="spellEnd"/>
      <w:r w:rsidR="00CC77AC" w:rsidRPr="00660633">
        <w:t xml:space="preserve">. в соответствии с реализуемыми программами и на иные цели в соответствии с действующим законодательством) </w:t>
      </w:r>
      <w:r w:rsidR="00C13787" w:rsidRPr="00660633">
        <w:t>в пределах доведенных в установленном порядке бюджетных ассигнований и лимитов бюджетных обязательств, утвержденных в бюджете Озерского городского округа Челябинской области отраслевому (функциональному) органу, осуществляющему функции и полномочия учредителя в отношении МКУК «ЦБС» – Управлению культуры администрации Озерского городского округа Челябинской области (далее – главный распорядитель бюджетных средств – Управление культуры).</w:t>
      </w:r>
    </w:p>
    <w:p w:rsidR="00FB3EA8" w:rsidRPr="00660633" w:rsidRDefault="00FB3EA8" w:rsidP="00FB3EA8">
      <w:pPr>
        <w:pStyle w:val="81"/>
        <w:rPr>
          <w:rFonts w:eastAsia="Calibri"/>
        </w:rPr>
      </w:pPr>
      <w:r w:rsidRPr="00660633">
        <w:tab/>
      </w:r>
      <w:r w:rsidR="005509F1" w:rsidRPr="00660633">
        <w:t>2</w:t>
      </w:r>
      <w:r w:rsidRPr="00660633">
        <w:t>.</w:t>
      </w:r>
      <w:r w:rsidRPr="00660633">
        <w:tab/>
      </w:r>
      <w:r w:rsidRPr="00660633">
        <w:rPr>
          <w:rFonts w:eastAsia="Calibri"/>
        </w:rPr>
        <w:t>Бюджетные ассигнования и лимиты бюджетных обязательств                                       на 20</w:t>
      </w:r>
      <w:r w:rsidR="00C512E7" w:rsidRPr="00660633">
        <w:rPr>
          <w:rFonts w:eastAsia="Calibri"/>
        </w:rPr>
        <w:t>19</w:t>
      </w:r>
      <w:r w:rsidRPr="00660633">
        <w:rPr>
          <w:rFonts w:eastAsia="Calibri"/>
        </w:rPr>
        <w:t xml:space="preserve"> год доведены главным р</w:t>
      </w:r>
      <w:r w:rsidR="00CC77AC" w:rsidRPr="00660633">
        <w:rPr>
          <w:rFonts w:eastAsia="Calibri"/>
        </w:rPr>
        <w:t>аспорядителем бюджетных средств</w:t>
      </w:r>
      <w:r w:rsidRPr="00660633">
        <w:t xml:space="preserve"> </w:t>
      </w:r>
      <w:r w:rsidRPr="00660633">
        <w:rPr>
          <w:rFonts w:eastAsia="Calibri"/>
        </w:rPr>
        <w:t xml:space="preserve">до </w:t>
      </w:r>
      <w:r w:rsidR="00CC77AC" w:rsidRPr="00660633">
        <w:rPr>
          <w:rFonts w:eastAsia="Calibri"/>
        </w:rPr>
        <w:t xml:space="preserve">                           </w:t>
      </w:r>
      <w:r w:rsidRPr="00660633">
        <w:t>МКУК «ЦБС»</w:t>
      </w:r>
      <w:r w:rsidRPr="00660633">
        <w:rPr>
          <w:lang w:eastAsia="ru-RU"/>
        </w:rPr>
        <w:t xml:space="preserve"> </w:t>
      </w:r>
      <w:r w:rsidR="0045713F" w:rsidRPr="00660633">
        <w:rPr>
          <w:rFonts w:eastAsia="Calibri"/>
        </w:rPr>
        <w:t>19</w:t>
      </w:r>
      <w:r w:rsidRPr="00660633">
        <w:rPr>
          <w:rFonts w:eastAsia="Calibri"/>
        </w:rPr>
        <w:t>.12.2</w:t>
      </w:r>
      <w:r w:rsidR="0038298F" w:rsidRPr="0038298F">
        <w:rPr>
          <w:rFonts w:eastAsia="Calibri"/>
        </w:rPr>
        <w:t>0</w:t>
      </w:r>
      <w:r w:rsidRPr="00660633">
        <w:rPr>
          <w:rFonts w:eastAsia="Calibri"/>
        </w:rPr>
        <w:t>1</w:t>
      </w:r>
      <w:r w:rsidR="0045713F" w:rsidRPr="00660633">
        <w:rPr>
          <w:rFonts w:eastAsia="Calibri"/>
        </w:rPr>
        <w:t>8</w:t>
      </w:r>
      <w:r w:rsidRPr="00660633">
        <w:rPr>
          <w:rFonts w:eastAsia="Calibri"/>
        </w:rPr>
        <w:t xml:space="preserve"> </w:t>
      </w:r>
      <w:r w:rsidR="0045713F" w:rsidRPr="00660633">
        <w:rPr>
          <w:rFonts w:eastAsia="Calibri"/>
        </w:rPr>
        <w:t xml:space="preserve">уведомлением </w:t>
      </w:r>
      <w:r w:rsidRPr="00660633">
        <w:rPr>
          <w:rFonts w:eastAsia="Calibri"/>
        </w:rPr>
        <w:t>№</w:t>
      </w:r>
      <w:r w:rsidR="00F93C97" w:rsidRPr="00660633">
        <w:rPr>
          <w:rFonts w:eastAsia="Calibri"/>
          <w:lang w:val="en-US"/>
        </w:rPr>
        <w:t> </w:t>
      </w:r>
      <w:r w:rsidRPr="00660633">
        <w:rPr>
          <w:rFonts w:eastAsia="Calibri"/>
        </w:rPr>
        <w:t>9</w:t>
      </w:r>
      <w:r w:rsidR="006617C1" w:rsidRPr="00660633">
        <w:rPr>
          <w:rFonts w:eastAsia="Calibri"/>
        </w:rPr>
        <w:t>.</w:t>
      </w:r>
    </w:p>
    <w:p w:rsidR="009C2997" w:rsidRPr="00660633" w:rsidRDefault="009C2997" w:rsidP="009C2997">
      <w:pPr>
        <w:pStyle w:val="81"/>
      </w:pPr>
      <w:r w:rsidRPr="00660633">
        <w:rPr>
          <w:rFonts w:eastAsia="Calibri"/>
        </w:rPr>
        <w:tab/>
      </w:r>
      <w:r w:rsidR="005509F1" w:rsidRPr="00660633">
        <w:rPr>
          <w:rFonts w:eastAsia="Calibri"/>
        </w:rPr>
        <w:t>2.1.</w:t>
      </w:r>
      <w:r w:rsidR="005509F1" w:rsidRPr="00660633">
        <w:rPr>
          <w:rFonts w:eastAsia="Calibri"/>
        </w:rPr>
        <w:tab/>
      </w:r>
      <w:r w:rsidRPr="00660633">
        <w:t xml:space="preserve">Бюджетной сметой на 2019 финансовый год и плановый период 2020 и 2021 годов (ф. 0501012), утвержденной главным распорядителем бюджетных средств </w:t>
      </w:r>
      <w:r w:rsidR="00B472D1" w:rsidRPr="00660633">
        <w:t>19.12</w:t>
      </w:r>
      <w:r w:rsidRPr="00660633">
        <w:t>.20</w:t>
      </w:r>
      <w:r w:rsidR="00B472D1" w:rsidRPr="00660633">
        <w:t>18</w:t>
      </w:r>
      <w:r w:rsidR="00BC3E02" w:rsidRPr="00660633">
        <w:t>,</w:t>
      </w:r>
      <w:r w:rsidRPr="00660633">
        <w:t xml:space="preserve"> объем бюджетных ассигнований для обеспечения деятельности                      МКУК «ЦБС» в 2019 году определен в сумме </w:t>
      </w:r>
      <w:r w:rsidR="00B472D1" w:rsidRPr="00660633">
        <w:t xml:space="preserve">27 898 528,00 </w:t>
      </w:r>
      <w:r w:rsidRPr="00660633">
        <w:t xml:space="preserve">рублей. </w:t>
      </w:r>
      <w:r w:rsidR="00B472D1" w:rsidRPr="00660633">
        <w:t>В связи с проведенной реорганизацией в форме присоединения к МКУК «ЦБС»</w:t>
      </w:r>
      <w:r w:rsidR="00B472D1" w:rsidRPr="00660633">
        <w:rPr>
          <w:lang w:eastAsia="ru-RU"/>
        </w:rPr>
        <w:t xml:space="preserve"> Муниципального казённого учреждения культуры Озерского городского округа «Централизованная система детских и школьных библиотек» </w:t>
      </w:r>
      <w:r w:rsidR="00776338" w:rsidRPr="00660633">
        <w:rPr>
          <w:lang w:eastAsia="ru-RU"/>
        </w:rPr>
        <w:t xml:space="preserve">(далее –                         МКУК «ЦСДШБ») </w:t>
      </w:r>
      <w:r w:rsidR="00BC2BCA" w:rsidRPr="00660633">
        <w:rPr>
          <w:lang w:eastAsia="ru-RU"/>
        </w:rPr>
        <w:t xml:space="preserve">и с </w:t>
      </w:r>
      <w:r w:rsidRPr="00660633">
        <w:t xml:space="preserve">учетом изменений, внесенных в бюджетную смету за отчетный период, </w:t>
      </w:r>
      <w:r w:rsidRPr="00660633">
        <w:rPr>
          <w:rStyle w:val="26"/>
        </w:rPr>
        <w:t xml:space="preserve">объем бюджетных ассигнований </w:t>
      </w:r>
      <w:r w:rsidRPr="00660633">
        <w:rPr>
          <w:lang w:eastAsia="ru-RU"/>
        </w:rPr>
        <w:t xml:space="preserve">составил </w:t>
      </w:r>
      <w:r w:rsidR="00BC2BCA" w:rsidRPr="00660633">
        <w:rPr>
          <w:lang w:eastAsia="ru-RU"/>
        </w:rPr>
        <w:t>53 698 581,68</w:t>
      </w:r>
      <w:r w:rsidRPr="00660633">
        <w:t xml:space="preserve"> рублей.</w:t>
      </w:r>
    </w:p>
    <w:p w:rsidR="009C2997" w:rsidRPr="00660633" w:rsidRDefault="009C2997" w:rsidP="009C2997">
      <w:pPr>
        <w:pStyle w:val="81"/>
        <w:rPr>
          <w:rStyle w:val="82"/>
        </w:rPr>
      </w:pPr>
      <w:r w:rsidRPr="00660633">
        <w:lastRenderedPageBreak/>
        <w:tab/>
      </w:r>
      <w:r w:rsidR="005509F1" w:rsidRPr="00660633">
        <w:t>2.2.</w:t>
      </w:r>
      <w:r w:rsidR="005509F1" w:rsidRPr="00660633">
        <w:tab/>
      </w:r>
      <w:r w:rsidRPr="00660633">
        <w:t>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кассовое исполнение бюджетной сметы по состоянию на 01.</w:t>
      </w:r>
      <w:r w:rsidR="00C512E7" w:rsidRPr="00660633">
        <w:t>01</w:t>
      </w:r>
      <w:r w:rsidRPr="00660633">
        <w:t xml:space="preserve">.2020 </w:t>
      </w:r>
      <w:r w:rsidRPr="00660633">
        <w:rPr>
          <w:rStyle w:val="82"/>
        </w:rPr>
        <w:t xml:space="preserve">составило </w:t>
      </w:r>
      <w:r w:rsidR="008B00A1" w:rsidRPr="00660633">
        <w:rPr>
          <w:rStyle w:val="82"/>
        </w:rPr>
        <w:t xml:space="preserve">                     </w:t>
      </w:r>
      <w:r w:rsidR="00C23AB5" w:rsidRPr="00660633">
        <w:rPr>
          <w:rStyle w:val="82"/>
        </w:rPr>
        <w:t>53 534 443,23</w:t>
      </w:r>
      <w:r w:rsidRPr="00660633">
        <w:rPr>
          <w:rStyle w:val="82"/>
        </w:rPr>
        <w:t xml:space="preserve"> рублей или </w:t>
      </w:r>
      <w:r w:rsidR="00C23AB5" w:rsidRPr="00660633">
        <w:rPr>
          <w:rStyle w:val="82"/>
        </w:rPr>
        <w:t>99,7</w:t>
      </w:r>
      <w:r w:rsidRPr="00660633">
        <w:rPr>
          <w:rStyle w:val="82"/>
        </w:rPr>
        <w:t>% от утвержденных плановых бюджетных назначений:</w:t>
      </w:r>
    </w:p>
    <w:tbl>
      <w:tblPr>
        <w:tblW w:w="10255" w:type="dxa"/>
        <w:tblInd w:w="108" w:type="dxa"/>
        <w:tblLook w:val="04A0" w:firstRow="1" w:lastRow="0" w:firstColumn="1" w:lastColumn="0" w:noHBand="0" w:noVBand="1"/>
      </w:tblPr>
      <w:tblGrid>
        <w:gridCol w:w="460"/>
        <w:gridCol w:w="3935"/>
        <w:gridCol w:w="960"/>
        <w:gridCol w:w="1360"/>
        <w:gridCol w:w="1480"/>
        <w:gridCol w:w="960"/>
        <w:gridCol w:w="1100"/>
      </w:tblGrid>
      <w:tr w:rsidR="009D24A4" w:rsidRPr="00660633" w:rsidTr="00256D61">
        <w:trPr>
          <w:trHeight w:val="315"/>
          <w:tblHeader/>
        </w:trPr>
        <w:tc>
          <w:tcPr>
            <w:tcW w:w="10255" w:type="dxa"/>
            <w:gridSpan w:val="7"/>
            <w:tcBorders>
              <w:top w:val="nil"/>
              <w:left w:val="nil"/>
              <w:bottom w:val="single" w:sz="12" w:space="0" w:color="auto"/>
              <w:right w:val="nil"/>
            </w:tcBorders>
            <w:shd w:val="clear" w:color="000000" w:fill="FFFFFF"/>
            <w:vAlign w:val="center"/>
            <w:hideMark/>
          </w:tcPr>
          <w:p w:rsidR="00256D61" w:rsidRPr="00660633" w:rsidRDefault="00256D61" w:rsidP="00BE0EA7">
            <w:pPr>
              <w:jc w:val="right"/>
              <w:rPr>
                <w:sz w:val="18"/>
                <w:szCs w:val="18"/>
                <w:lang w:eastAsia="ru-RU"/>
              </w:rPr>
            </w:pPr>
            <w:r w:rsidRPr="00660633">
              <w:rPr>
                <w:sz w:val="18"/>
                <w:szCs w:val="18"/>
                <w:lang w:eastAsia="ru-RU"/>
              </w:rPr>
              <w:t xml:space="preserve">Таблица № </w:t>
            </w:r>
            <w:r w:rsidR="00BE0EA7" w:rsidRPr="00660633">
              <w:rPr>
                <w:sz w:val="18"/>
                <w:szCs w:val="18"/>
                <w:lang w:eastAsia="ru-RU"/>
              </w:rPr>
              <w:t>2</w:t>
            </w:r>
            <w:r w:rsidR="00C14E10" w:rsidRPr="00660633">
              <w:rPr>
                <w:sz w:val="18"/>
                <w:szCs w:val="18"/>
                <w:lang w:eastAsia="ru-RU"/>
              </w:rPr>
              <w:t xml:space="preserve"> </w:t>
            </w:r>
            <w:r w:rsidRPr="00660633">
              <w:rPr>
                <w:sz w:val="18"/>
                <w:szCs w:val="18"/>
                <w:lang w:eastAsia="ru-RU"/>
              </w:rPr>
              <w:t>(рублей)</w:t>
            </w:r>
          </w:p>
        </w:tc>
      </w:tr>
      <w:tr w:rsidR="009D24A4" w:rsidRPr="00660633" w:rsidTr="00256D61">
        <w:trPr>
          <w:trHeight w:val="339"/>
          <w:tblHeader/>
        </w:trPr>
        <w:tc>
          <w:tcPr>
            <w:tcW w:w="460" w:type="dxa"/>
            <w:vMerge w:val="restart"/>
            <w:tcBorders>
              <w:top w:val="single" w:sz="12" w:space="0" w:color="auto"/>
              <w:left w:val="single" w:sz="12" w:space="0" w:color="auto"/>
              <w:bottom w:val="single" w:sz="8" w:space="0" w:color="000000"/>
              <w:right w:val="single" w:sz="4" w:space="0" w:color="auto"/>
            </w:tcBorders>
            <w:shd w:val="clear" w:color="000000" w:fill="FFFFFF"/>
            <w:hideMark/>
          </w:tcPr>
          <w:p w:rsidR="00256D61" w:rsidRPr="00660633" w:rsidRDefault="00256D61" w:rsidP="00256D61">
            <w:pPr>
              <w:jc w:val="center"/>
              <w:rPr>
                <w:sz w:val="18"/>
                <w:szCs w:val="18"/>
                <w:lang w:eastAsia="ru-RU"/>
              </w:rPr>
            </w:pPr>
            <w:r w:rsidRPr="00660633">
              <w:rPr>
                <w:sz w:val="18"/>
                <w:szCs w:val="18"/>
                <w:lang w:eastAsia="ru-RU"/>
              </w:rPr>
              <w:t>№ п/п</w:t>
            </w:r>
          </w:p>
        </w:tc>
        <w:tc>
          <w:tcPr>
            <w:tcW w:w="3935" w:type="dxa"/>
            <w:vMerge w:val="restart"/>
            <w:tcBorders>
              <w:top w:val="single" w:sz="12" w:space="0" w:color="auto"/>
              <w:left w:val="single" w:sz="4" w:space="0" w:color="auto"/>
              <w:bottom w:val="single" w:sz="8" w:space="0" w:color="000000"/>
              <w:right w:val="single" w:sz="4" w:space="0" w:color="auto"/>
            </w:tcBorders>
            <w:shd w:val="clear" w:color="000000" w:fill="FFFFFF"/>
            <w:hideMark/>
          </w:tcPr>
          <w:p w:rsidR="00256D61" w:rsidRPr="00660633" w:rsidRDefault="00256D61" w:rsidP="00256D61">
            <w:pPr>
              <w:jc w:val="center"/>
              <w:rPr>
                <w:sz w:val="18"/>
                <w:szCs w:val="18"/>
                <w:lang w:eastAsia="ru-RU"/>
              </w:rPr>
            </w:pPr>
            <w:r w:rsidRPr="00660633">
              <w:rPr>
                <w:sz w:val="18"/>
                <w:szCs w:val="18"/>
                <w:lang w:eastAsia="ru-RU"/>
              </w:rPr>
              <w:t>Наименование показателя</w:t>
            </w:r>
          </w:p>
        </w:tc>
        <w:tc>
          <w:tcPr>
            <w:tcW w:w="960" w:type="dxa"/>
            <w:vMerge w:val="restart"/>
            <w:tcBorders>
              <w:top w:val="single" w:sz="12" w:space="0" w:color="auto"/>
              <w:left w:val="single" w:sz="4" w:space="0" w:color="auto"/>
              <w:bottom w:val="single" w:sz="8" w:space="0" w:color="000000"/>
              <w:right w:val="single" w:sz="4" w:space="0" w:color="auto"/>
            </w:tcBorders>
            <w:shd w:val="clear" w:color="000000" w:fill="FFFFFF"/>
            <w:hideMark/>
          </w:tcPr>
          <w:p w:rsidR="00256D61" w:rsidRPr="00660633" w:rsidRDefault="00256D61" w:rsidP="00256D61">
            <w:pPr>
              <w:jc w:val="center"/>
              <w:rPr>
                <w:sz w:val="18"/>
                <w:szCs w:val="18"/>
                <w:lang w:eastAsia="ru-RU"/>
              </w:rPr>
            </w:pPr>
            <w:r w:rsidRPr="00660633">
              <w:rPr>
                <w:sz w:val="18"/>
                <w:szCs w:val="18"/>
                <w:lang w:eastAsia="ru-RU"/>
              </w:rPr>
              <w:t>КОСГУ</w:t>
            </w:r>
          </w:p>
        </w:tc>
        <w:tc>
          <w:tcPr>
            <w:tcW w:w="1360" w:type="dxa"/>
            <w:vMerge w:val="restart"/>
            <w:tcBorders>
              <w:top w:val="single" w:sz="12" w:space="0" w:color="auto"/>
              <w:left w:val="single" w:sz="4" w:space="0" w:color="auto"/>
              <w:bottom w:val="single" w:sz="8" w:space="0" w:color="000000"/>
              <w:right w:val="single" w:sz="4" w:space="0" w:color="auto"/>
            </w:tcBorders>
            <w:shd w:val="clear" w:color="000000" w:fill="FFFFFF"/>
            <w:hideMark/>
          </w:tcPr>
          <w:p w:rsidR="00256D61" w:rsidRPr="00660633" w:rsidRDefault="00256D61" w:rsidP="00256D61">
            <w:pPr>
              <w:jc w:val="center"/>
              <w:rPr>
                <w:sz w:val="18"/>
                <w:szCs w:val="18"/>
                <w:lang w:eastAsia="ru-RU"/>
              </w:rPr>
            </w:pPr>
            <w:r w:rsidRPr="00660633">
              <w:rPr>
                <w:sz w:val="18"/>
                <w:szCs w:val="18"/>
                <w:lang w:eastAsia="ru-RU"/>
              </w:rPr>
              <w:t>Утверждено бюджетных назначений</w:t>
            </w:r>
          </w:p>
        </w:tc>
        <w:tc>
          <w:tcPr>
            <w:tcW w:w="2440" w:type="dxa"/>
            <w:gridSpan w:val="2"/>
            <w:tcBorders>
              <w:top w:val="single" w:sz="12" w:space="0" w:color="auto"/>
              <w:left w:val="nil"/>
              <w:bottom w:val="single" w:sz="4" w:space="0" w:color="auto"/>
              <w:right w:val="single" w:sz="4" w:space="0" w:color="auto"/>
            </w:tcBorders>
            <w:shd w:val="clear" w:color="000000" w:fill="FFFFFF"/>
            <w:hideMark/>
          </w:tcPr>
          <w:p w:rsidR="00256D61" w:rsidRPr="00660633" w:rsidRDefault="00256D61" w:rsidP="00256D61">
            <w:pPr>
              <w:jc w:val="center"/>
              <w:rPr>
                <w:sz w:val="18"/>
                <w:szCs w:val="18"/>
                <w:lang w:eastAsia="ru-RU"/>
              </w:rPr>
            </w:pPr>
            <w:r w:rsidRPr="00660633">
              <w:rPr>
                <w:sz w:val="18"/>
                <w:szCs w:val="18"/>
                <w:lang w:eastAsia="ru-RU"/>
              </w:rPr>
              <w:t>Исполнено назначений</w:t>
            </w:r>
          </w:p>
        </w:tc>
        <w:tc>
          <w:tcPr>
            <w:tcW w:w="1100" w:type="dxa"/>
            <w:vMerge w:val="restart"/>
            <w:tcBorders>
              <w:top w:val="single" w:sz="12" w:space="0" w:color="auto"/>
              <w:left w:val="single" w:sz="4" w:space="0" w:color="auto"/>
              <w:bottom w:val="single" w:sz="8" w:space="0" w:color="000000"/>
              <w:right w:val="single" w:sz="12" w:space="0" w:color="auto"/>
            </w:tcBorders>
            <w:shd w:val="clear" w:color="000000" w:fill="FFFFFF"/>
            <w:hideMark/>
          </w:tcPr>
          <w:p w:rsidR="00256D61" w:rsidRPr="00660633" w:rsidRDefault="00256D61" w:rsidP="00256D61">
            <w:pPr>
              <w:jc w:val="center"/>
              <w:rPr>
                <w:sz w:val="18"/>
                <w:szCs w:val="18"/>
                <w:lang w:eastAsia="ru-RU"/>
              </w:rPr>
            </w:pPr>
            <w:r w:rsidRPr="00660633">
              <w:rPr>
                <w:sz w:val="18"/>
                <w:szCs w:val="18"/>
                <w:lang w:eastAsia="ru-RU"/>
              </w:rPr>
              <w:t>Не исполнено назначений</w:t>
            </w:r>
          </w:p>
        </w:tc>
      </w:tr>
      <w:tr w:rsidR="009D24A4" w:rsidRPr="00660633" w:rsidTr="00256D61">
        <w:trPr>
          <w:trHeight w:val="60"/>
          <w:tblHeader/>
        </w:trPr>
        <w:tc>
          <w:tcPr>
            <w:tcW w:w="460" w:type="dxa"/>
            <w:vMerge/>
            <w:tcBorders>
              <w:top w:val="single" w:sz="8" w:space="0" w:color="auto"/>
              <w:left w:val="single" w:sz="12" w:space="0" w:color="auto"/>
              <w:bottom w:val="single" w:sz="12" w:space="0" w:color="auto"/>
              <w:right w:val="single" w:sz="4" w:space="0" w:color="auto"/>
            </w:tcBorders>
            <w:vAlign w:val="center"/>
            <w:hideMark/>
          </w:tcPr>
          <w:p w:rsidR="00256D61" w:rsidRPr="00660633" w:rsidRDefault="00256D61" w:rsidP="00256D61">
            <w:pPr>
              <w:rPr>
                <w:sz w:val="18"/>
                <w:szCs w:val="18"/>
                <w:lang w:eastAsia="ru-RU"/>
              </w:rPr>
            </w:pPr>
          </w:p>
        </w:tc>
        <w:tc>
          <w:tcPr>
            <w:tcW w:w="3935" w:type="dxa"/>
            <w:vMerge/>
            <w:tcBorders>
              <w:top w:val="single" w:sz="8" w:space="0" w:color="auto"/>
              <w:left w:val="single" w:sz="4" w:space="0" w:color="auto"/>
              <w:bottom w:val="single" w:sz="12" w:space="0" w:color="auto"/>
              <w:right w:val="single" w:sz="4" w:space="0" w:color="auto"/>
            </w:tcBorders>
            <w:vAlign w:val="center"/>
            <w:hideMark/>
          </w:tcPr>
          <w:p w:rsidR="00256D61" w:rsidRPr="00660633" w:rsidRDefault="00256D61" w:rsidP="00256D61">
            <w:pPr>
              <w:rPr>
                <w:sz w:val="18"/>
                <w:szCs w:val="18"/>
                <w:lang w:eastAsia="ru-RU"/>
              </w:rPr>
            </w:pPr>
          </w:p>
        </w:tc>
        <w:tc>
          <w:tcPr>
            <w:tcW w:w="960" w:type="dxa"/>
            <w:vMerge/>
            <w:tcBorders>
              <w:top w:val="single" w:sz="8" w:space="0" w:color="auto"/>
              <w:left w:val="single" w:sz="4" w:space="0" w:color="auto"/>
              <w:bottom w:val="single" w:sz="12" w:space="0" w:color="auto"/>
              <w:right w:val="single" w:sz="4" w:space="0" w:color="auto"/>
            </w:tcBorders>
            <w:vAlign w:val="center"/>
            <w:hideMark/>
          </w:tcPr>
          <w:p w:rsidR="00256D61" w:rsidRPr="00660633" w:rsidRDefault="00256D61" w:rsidP="00256D61">
            <w:pPr>
              <w:rPr>
                <w:sz w:val="18"/>
                <w:szCs w:val="18"/>
                <w:lang w:eastAsia="ru-RU"/>
              </w:rPr>
            </w:pPr>
          </w:p>
        </w:tc>
        <w:tc>
          <w:tcPr>
            <w:tcW w:w="1360" w:type="dxa"/>
            <w:vMerge/>
            <w:tcBorders>
              <w:top w:val="single" w:sz="8" w:space="0" w:color="auto"/>
              <w:left w:val="single" w:sz="4" w:space="0" w:color="auto"/>
              <w:bottom w:val="single" w:sz="12" w:space="0" w:color="auto"/>
              <w:right w:val="single" w:sz="4" w:space="0" w:color="auto"/>
            </w:tcBorders>
            <w:vAlign w:val="center"/>
            <w:hideMark/>
          </w:tcPr>
          <w:p w:rsidR="00256D61" w:rsidRPr="00660633" w:rsidRDefault="00256D61" w:rsidP="00256D61">
            <w:pPr>
              <w:rPr>
                <w:sz w:val="18"/>
                <w:szCs w:val="18"/>
                <w:lang w:eastAsia="ru-RU"/>
              </w:rPr>
            </w:pPr>
          </w:p>
        </w:tc>
        <w:tc>
          <w:tcPr>
            <w:tcW w:w="1480" w:type="dxa"/>
            <w:tcBorders>
              <w:top w:val="nil"/>
              <w:left w:val="nil"/>
              <w:bottom w:val="single" w:sz="12" w:space="0" w:color="auto"/>
              <w:right w:val="single" w:sz="4" w:space="0" w:color="auto"/>
            </w:tcBorders>
            <w:shd w:val="clear" w:color="000000" w:fill="FFFFFF"/>
            <w:hideMark/>
          </w:tcPr>
          <w:p w:rsidR="00256D61" w:rsidRPr="00660633" w:rsidRDefault="00256D61" w:rsidP="00256D61">
            <w:pPr>
              <w:jc w:val="center"/>
              <w:rPr>
                <w:sz w:val="18"/>
                <w:szCs w:val="18"/>
                <w:lang w:eastAsia="ru-RU"/>
              </w:rPr>
            </w:pPr>
            <w:r w:rsidRPr="00660633">
              <w:rPr>
                <w:sz w:val="18"/>
                <w:szCs w:val="18"/>
                <w:lang w:eastAsia="ru-RU"/>
              </w:rPr>
              <w:t>руб.</w:t>
            </w:r>
          </w:p>
        </w:tc>
        <w:tc>
          <w:tcPr>
            <w:tcW w:w="960" w:type="dxa"/>
            <w:tcBorders>
              <w:top w:val="nil"/>
              <w:left w:val="nil"/>
              <w:bottom w:val="single" w:sz="12" w:space="0" w:color="auto"/>
              <w:right w:val="single" w:sz="4" w:space="0" w:color="auto"/>
            </w:tcBorders>
            <w:shd w:val="clear" w:color="000000" w:fill="FFFFFF"/>
            <w:hideMark/>
          </w:tcPr>
          <w:p w:rsidR="00256D61" w:rsidRPr="00660633" w:rsidRDefault="00256D61" w:rsidP="00256D61">
            <w:pPr>
              <w:jc w:val="center"/>
              <w:rPr>
                <w:sz w:val="18"/>
                <w:szCs w:val="18"/>
                <w:lang w:eastAsia="ru-RU"/>
              </w:rPr>
            </w:pPr>
            <w:r w:rsidRPr="00660633">
              <w:rPr>
                <w:sz w:val="18"/>
                <w:szCs w:val="18"/>
                <w:lang w:eastAsia="ru-RU"/>
              </w:rPr>
              <w:t>в %</w:t>
            </w:r>
          </w:p>
        </w:tc>
        <w:tc>
          <w:tcPr>
            <w:tcW w:w="1100" w:type="dxa"/>
            <w:vMerge/>
            <w:tcBorders>
              <w:top w:val="single" w:sz="8" w:space="0" w:color="auto"/>
              <w:left w:val="single" w:sz="4" w:space="0" w:color="auto"/>
              <w:bottom w:val="single" w:sz="12" w:space="0" w:color="auto"/>
              <w:right w:val="single" w:sz="12" w:space="0" w:color="auto"/>
            </w:tcBorders>
            <w:vAlign w:val="center"/>
            <w:hideMark/>
          </w:tcPr>
          <w:p w:rsidR="00256D61" w:rsidRPr="00660633" w:rsidRDefault="00256D61" w:rsidP="00256D61">
            <w:pPr>
              <w:rPr>
                <w:sz w:val="18"/>
                <w:szCs w:val="18"/>
                <w:lang w:eastAsia="ru-RU"/>
              </w:rPr>
            </w:pPr>
          </w:p>
        </w:tc>
      </w:tr>
      <w:tr w:rsidR="009D24A4" w:rsidRPr="00660633" w:rsidTr="00256D61">
        <w:trPr>
          <w:trHeight w:val="315"/>
        </w:trPr>
        <w:tc>
          <w:tcPr>
            <w:tcW w:w="46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256D61" w:rsidRPr="00660633" w:rsidRDefault="00256D61" w:rsidP="00256D61">
            <w:pPr>
              <w:jc w:val="center"/>
              <w:rPr>
                <w:b/>
                <w:bCs/>
                <w:sz w:val="18"/>
                <w:szCs w:val="18"/>
                <w:lang w:eastAsia="ru-RU"/>
              </w:rPr>
            </w:pPr>
            <w:r w:rsidRPr="00660633">
              <w:rPr>
                <w:b/>
                <w:bCs/>
                <w:sz w:val="18"/>
                <w:szCs w:val="18"/>
                <w:lang w:eastAsia="ru-RU"/>
              </w:rPr>
              <w:t>I.</w:t>
            </w:r>
          </w:p>
        </w:tc>
        <w:tc>
          <w:tcPr>
            <w:tcW w:w="3935" w:type="dxa"/>
            <w:tcBorders>
              <w:top w:val="single" w:sz="12" w:space="0" w:color="auto"/>
              <w:left w:val="nil"/>
              <w:bottom w:val="single" w:sz="12" w:space="0" w:color="auto"/>
              <w:right w:val="single" w:sz="4" w:space="0" w:color="auto"/>
            </w:tcBorders>
            <w:shd w:val="clear" w:color="000000" w:fill="FFFFFF"/>
            <w:vAlign w:val="center"/>
            <w:hideMark/>
          </w:tcPr>
          <w:p w:rsidR="00256D61" w:rsidRPr="00660633" w:rsidRDefault="00256D61" w:rsidP="00256D61">
            <w:pPr>
              <w:rPr>
                <w:b/>
                <w:bCs/>
                <w:sz w:val="18"/>
                <w:szCs w:val="18"/>
                <w:lang w:eastAsia="ru-RU"/>
              </w:rPr>
            </w:pPr>
            <w:r w:rsidRPr="00660633">
              <w:rPr>
                <w:b/>
                <w:bCs/>
                <w:sz w:val="18"/>
                <w:szCs w:val="18"/>
                <w:lang w:eastAsia="ru-RU"/>
              </w:rPr>
              <w:t xml:space="preserve">РАСХОДЫ, всего, в </w:t>
            </w:r>
            <w:proofErr w:type="spellStart"/>
            <w:r w:rsidRPr="00660633">
              <w:rPr>
                <w:b/>
                <w:bCs/>
                <w:sz w:val="18"/>
                <w:szCs w:val="18"/>
                <w:lang w:eastAsia="ru-RU"/>
              </w:rPr>
              <w:t>т.ч</w:t>
            </w:r>
            <w:proofErr w:type="spellEnd"/>
            <w:r w:rsidRPr="00660633">
              <w:rPr>
                <w:b/>
                <w:bCs/>
                <w:sz w:val="18"/>
                <w:szCs w:val="18"/>
                <w:lang w:eastAsia="ru-RU"/>
              </w:rPr>
              <w:t>.:</w:t>
            </w:r>
          </w:p>
        </w:tc>
        <w:tc>
          <w:tcPr>
            <w:tcW w:w="960" w:type="dxa"/>
            <w:tcBorders>
              <w:top w:val="single" w:sz="12" w:space="0" w:color="auto"/>
              <w:left w:val="nil"/>
              <w:bottom w:val="single" w:sz="12" w:space="0" w:color="auto"/>
              <w:right w:val="single" w:sz="4" w:space="0" w:color="auto"/>
            </w:tcBorders>
            <w:shd w:val="clear" w:color="000000" w:fill="FFFFFF"/>
            <w:vAlign w:val="center"/>
            <w:hideMark/>
          </w:tcPr>
          <w:p w:rsidR="00256D61" w:rsidRPr="00660633" w:rsidRDefault="00256D61" w:rsidP="00256D61">
            <w:pPr>
              <w:jc w:val="center"/>
              <w:rPr>
                <w:b/>
                <w:bCs/>
                <w:sz w:val="18"/>
                <w:szCs w:val="18"/>
                <w:lang w:eastAsia="ru-RU"/>
              </w:rPr>
            </w:pPr>
            <w:r w:rsidRPr="00660633">
              <w:rPr>
                <w:b/>
                <w:bCs/>
                <w:sz w:val="18"/>
                <w:szCs w:val="18"/>
                <w:lang w:eastAsia="ru-RU"/>
              </w:rPr>
              <w:t>200</w:t>
            </w:r>
          </w:p>
        </w:tc>
        <w:tc>
          <w:tcPr>
            <w:tcW w:w="1360" w:type="dxa"/>
            <w:tcBorders>
              <w:top w:val="single" w:sz="12" w:space="0" w:color="auto"/>
              <w:left w:val="nil"/>
              <w:bottom w:val="single" w:sz="12" w:space="0" w:color="auto"/>
              <w:right w:val="single" w:sz="4" w:space="0" w:color="auto"/>
            </w:tcBorders>
            <w:shd w:val="clear" w:color="000000" w:fill="FFFFFF"/>
            <w:vAlign w:val="center"/>
            <w:hideMark/>
          </w:tcPr>
          <w:p w:rsidR="00256D61" w:rsidRPr="00660633" w:rsidRDefault="00256D61" w:rsidP="00256D61">
            <w:pPr>
              <w:jc w:val="right"/>
              <w:rPr>
                <w:b/>
                <w:bCs/>
                <w:sz w:val="18"/>
                <w:szCs w:val="18"/>
                <w:lang w:eastAsia="ru-RU"/>
              </w:rPr>
            </w:pPr>
            <w:r w:rsidRPr="00660633">
              <w:rPr>
                <w:b/>
                <w:bCs/>
                <w:sz w:val="18"/>
                <w:szCs w:val="18"/>
                <w:lang w:eastAsia="ru-RU"/>
              </w:rPr>
              <w:t>53 698 581,68</w:t>
            </w:r>
          </w:p>
        </w:tc>
        <w:tc>
          <w:tcPr>
            <w:tcW w:w="1480" w:type="dxa"/>
            <w:tcBorders>
              <w:top w:val="single" w:sz="12" w:space="0" w:color="auto"/>
              <w:left w:val="nil"/>
              <w:bottom w:val="single" w:sz="12" w:space="0" w:color="auto"/>
              <w:right w:val="single" w:sz="4" w:space="0" w:color="auto"/>
            </w:tcBorders>
            <w:shd w:val="clear" w:color="000000" w:fill="FFFFFF"/>
            <w:vAlign w:val="center"/>
            <w:hideMark/>
          </w:tcPr>
          <w:p w:rsidR="00256D61" w:rsidRPr="00660633" w:rsidRDefault="00256D61" w:rsidP="00256D61">
            <w:pPr>
              <w:jc w:val="right"/>
              <w:rPr>
                <w:b/>
                <w:bCs/>
                <w:sz w:val="18"/>
                <w:szCs w:val="18"/>
                <w:lang w:eastAsia="ru-RU"/>
              </w:rPr>
            </w:pPr>
            <w:r w:rsidRPr="00660633">
              <w:rPr>
                <w:b/>
                <w:bCs/>
                <w:sz w:val="18"/>
                <w:szCs w:val="18"/>
                <w:lang w:eastAsia="ru-RU"/>
              </w:rPr>
              <w:t>53 534 443,23</w:t>
            </w:r>
          </w:p>
        </w:tc>
        <w:tc>
          <w:tcPr>
            <w:tcW w:w="960" w:type="dxa"/>
            <w:tcBorders>
              <w:top w:val="single" w:sz="12" w:space="0" w:color="auto"/>
              <w:left w:val="nil"/>
              <w:bottom w:val="single" w:sz="12" w:space="0" w:color="auto"/>
              <w:right w:val="single" w:sz="4" w:space="0" w:color="auto"/>
            </w:tcBorders>
            <w:shd w:val="clear" w:color="000000" w:fill="FFFFFF"/>
            <w:vAlign w:val="center"/>
            <w:hideMark/>
          </w:tcPr>
          <w:p w:rsidR="00256D61" w:rsidRPr="00660633" w:rsidRDefault="00256D61" w:rsidP="00256D61">
            <w:pPr>
              <w:jc w:val="center"/>
              <w:rPr>
                <w:b/>
                <w:bCs/>
                <w:sz w:val="18"/>
                <w:szCs w:val="18"/>
                <w:lang w:eastAsia="ru-RU"/>
              </w:rPr>
            </w:pPr>
            <w:r w:rsidRPr="00660633">
              <w:rPr>
                <w:b/>
                <w:bCs/>
                <w:sz w:val="18"/>
                <w:szCs w:val="18"/>
                <w:lang w:eastAsia="ru-RU"/>
              </w:rPr>
              <w:t>99,7%</w:t>
            </w:r>
          </w:p>
        </w:tc>
        <w:tc>
          <w:tcPr>
            <w:tcW w:w="1100" w:type="dxa"/>
            <w:tcBorders>
              <w:top w:val="single" w:sz="12" w:space="0" w:color="auto"/>
              <w:left w:val="nil"/>
              <w:bottom w:val="single" w:sz="12" w:space="0" w:color="auto"/>
              <w:right w:val="single" w:sz="12" w:space="0" w:color="auto"/>
            </w:tcBorders>
            <w:shd w:val="clear" w:color="000000" w:fill="FFFFFF"/>
            <w:vAlign w:val="center"/>
            <w:hideMark/>
          </w:tcPr>
          <w:p w:rsidR="00256D61" w:rsidRPr="00660633" w:rsidRDefault="00256D61" w:rsidP="00256D61">
            <w:pPr>
              <w:jc w:val="right"/>
              <w:rPr>
                <w:b/>
                <w:bCs/>
                <w:sz w:val="18"/>
                <w:szCs w:val="18"/>
                <w:lang w:eastAsia="ru-RU"/>
              </w:rPr>
            </w:pPr>
            <w:r w:rsidRPr="00660633">
              <w:rPr>
                <w:b/>
                <w:bCs/>
                <w:sz w:val="18"/>
                <w:szCs w:val="18"/>
                <w:lang w:eastAsia="ru-RU"/>
              </w:rPr>
              <w:t>164 138,45</w:t>
            </w:r>
          </w:p>
        </w:tc>
      </w:tr>
      <w:tr w:rsidR="009D24A4" w:rsidRPr="00660633" w:rsidTr="00256D61">
        <w:trPr>
          <w:trHeight w:val="300"/>
        </w:trPr>
        <w:tc>
          <w:tcPr>
            <w:tcW w:w="46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256D61" w:rsidRPr="00660633" w:rsidRDefault="00256D61" w:rsidP="00256D61">
            <w:pPr>
              <w:jc w:val="center"/>
              <w:rPr>
                <w:b/>
                <w:bCs/>
                <w:sz w:val="18"/>
                <w:szCs w:val="18"/>
                <w:lang w:eastAsia="ru-RU"/>
              </w:rPr>
            </w:pPr>
            <w:r w:rsidRPr="00660633">
              <w:rPr>
                <w:b/>
                <w:bCs/>
                <w:sz w:val="18"/>
                <w:szCs w:val="18"/>
                <w:lang w:eastAsia="ru-RU"/>
              </w:rPr>
              <w:t>1.</w:t>
            </w:r>
          </w:p>
        </w:tc>
        <w:tc>
          <w:tcPr>
            <w:tcW w:w="3935" w:type="dxa"/>
            <w:tcBorders>
              <w:top w:val="single" w:sz="12" w:space="0" w:color="auto"/>
              <w:left w:val="nil"/>
              <w:bottom w:val="single" w:sz="4" w:space="0" w:color="auto"/>
              <w:right w:val="single" w:sz="4" w:space="0" w:color="auto"/>
            </w:tcBorders>
            <w:shd w:val="clear" w:color="000000" w:fill="FFFFFF"/>
            <w:vAlign w:val="center"/>
            <w:hideMark/>
          </w:tcPr>
          <w:p w:rsidR="00256D61" w:rsidRPr="00660633" w:rsidRDefault="00256D61" w:rsidP="00256D61">
            <w:pPr>
              <w:rPr>
                <w:b/>
                <w:bCs/>
                <w:sz w:val="18"/>
                <w:szCs w:val="18"/>
                <w:lang w:eastAsia="ru-RU"/>
              </w:rPr>
            </w:pPr>
            <w:r w:rsidRPr="00660633">
              <w:rPr>
                <w:b/>
                <w:bCs/>
                <w:sz w:val="18"/>
                <w:szCs w:val="18"/>
                <w:lang w:eastAsia="ru-RU"/>
              </w:rPr>
              <w:t xml:space="preserve">Оплата труда, всего, в </w:t>
            </w:r>
            <w:proofErr w:type="spellStart"/>
            <w:r w:rsidRPr="00660633">
              <w:rPr>
                <w:b/>
                <w:bCs/>
                <w:sz w:val="18"/>
                <w:szCs w:val="18"/>
                <w:lang w:eastAsia="ru-RU"/>
              </w:rPr>
              <w:t>т.ч</w:t>
            </w:r>
            <w:proofErr w:type="spellEnd"/>
            <w:r w:rsidRPr="00660633">
              <w:rPr>
                <w:b/>
                <w:bCs/>
                <w:sz w:val="18"/>
                <w:szCs w:val="18"/>
                <w:lang w:eastAsia="ru-RU"/>
              </w:rPr>
              <w:t>.:</w:t>
            </w:r>
          </w:p>
        </w:tc>
        <w:tc>
          <w:tcPr>
            <w:tcW w:w="960" w:type="dxa"/>
            <w:tcBorders>
              <w:top w:val="single" w:sz="12" w:space="0" w:color="auto"/>
              <w:left w:val="nil"/>
              <w:bottom w:val="single" w:sz="4" w:space="0" w:color="auto"/>
              <w:right w:val="single" w:sz="4" w:space="0" w:color="auto"/>
            </w:tcBorders>
            <w:shd w:val="clear" w:color="000000" w:fill="FFFFFF"/>
            <w:vAlign w:val="center"/>
            <w:hideMark/>
          </w:tcPr>
          <w:p w:rsidR="00256D61" w:rsidRPr="00660633" w:rsidRDefault="00256D61" w:rsidP="00256D61">
            <w:pPr>
              <w:jc w:val="center"/>
              <w:rPr>
                <w:b/>
                <w:bCs/>
                <w:sz w:val="18"/>
                <w:szCs w:val="18"/>
                <w:lang w:eastAsia="ru-RU"/>
              </w:rPr>
            </w:pPr>
            <w:r w:rsidRPr="00660633">
              <w:rPr>
                <w:b/>
                <w:bCs/>
                <w:sz w:val="18"/>
                <w:szCs w:val="18"/>
                <w:lang w:eastAsia="ru-RU"/>
              </w:rPr>
              <w:t>210</w:t>
            </w:r>
          </w:p>
        </w:tc>
        <w:tc>
          <w:tcPr>
            <w:tcW w:w="1360" w:type="dxa"/>
            <w:tcBorders>
              <w:top w:val="single" w:sz="12" w:space="0" w:color="auto"/>
              <w:left w:val="nil"/>
              <w:bottom w:val="single" w:sz="4" w:space="0" w:color="auto"/>
              <w:right w:val="single" w:sz="4" w:space="0" w:color="auto"/>
            </w:tcBorders>
            <w:shd w:val="clear" w:color="000000" w:fill="FFFFFF"/>
            <w:vAlign w:val="center"/>
            <w:hideMark/>
          </w:tcPr>
          <w:p w:rsidR="00256D61" w:rsidRPr="00660633" w:rsidRDefault="00256D61" w:rsidP="00256D61">
            <w:pPr>
              <w:jc w:val="right"/>
              <w:rPr>
                <w:b/>
                <w:bCs/>
                <w:sz w:val="18"/>
                <w:szCs w:val="18"/>
                <w:lang w:eastAsia="ru-RU"/>
              </w:rPr>
            </w:pPr>
            <w:r w:rsidRPr="00660633">
              <w:rPr>
                <w:b/>
                <w:bCs/>
                <w:sz w:val="18"/>
                <w:szCs w:val="18"/>
                <w:lang w:eastAsia="ru-RU"/>
              </w:rPr>
              <w:t>49 750 064,56</w:t>
            </w:r>
          </w:p>
        </w:tc>
        <w:tc>
          <w:tcPr>
            <w:tcW w:w="1480" w:type="dxa"/>
            <w:tcBorders>
              <w:top w:val="single" w:sz="12" w:space="0" w:color="auto"/>
              <w:left w:val="nil"/>
              <w:bottom w:val="single" w:sz="4" w:space="0" w:color="auto"/>
              <w:right w:val="single" w:sz="4" w:space="0" w:color="auto"/>
            </w:tcBorders>
            <w:shd w:val="clear" w:color="000000" w:fill="FFFFFF"/>
            <w:vAlign w:val="center"/>
            <w:hideMark/>
          </w:tcPr>
          <w:p w:rsidR="00256D61" w:rsidRPr="00660633" w:rsidRDefault="00256D61" w:rsidP="00256D61">
            <w:pPr>
              <w:jc w:val="right"/>
              <w:rPr>
                <w:b/>
                <w:bCs/>
                <w:sz w:val="18"/>
                <w:szCs w:val="18"/>
                <w:lang w:eastAsia="ru-RU"/>
              </w:rPr>
            </w:pPr>
            <w:r w:rsidRPr="00660633">
              <w:rPr>
                <w:b/>
                <w:bCs/>
                <w:sz w:val="18"/>
                <w:szCs w:val="18"/>
                <w:lang w:eastAsia="ru-RU"/>
              </w:rPr>
              <w:t>49 647 231,63</w:t>
            </w:r>
          </w:p>
        </w:tc>
        <w:tc>
          <w:tcPr>
            <w:tcW w:w="960" w:type="dxa"/>
            <w:tcBorders>
              <w:top w:val="single" w:sz="12" w:space="0" w:color="auto"/>
              <w:left w:val="nil"/>
              <w:bottom w:val="single" w:sz="4" w:space="0" w:color="auto"/>
              <w:right w:val="single" w:sz="4" w:space="0" w:color="auto"/>
            </w:tcBorders>
            <w:shd w:val="clear" w:color="000000" w:fill="FFFFFF"/>
            <w:vAlign w:val="center"/>
            <w:hideMark/>
          </w:tcPr>
          <w:p w:rsidR="00256D61" w:rsidRPr="00660633" w:rsidRDefault="00256D61" w:rsidP="00256D61">
            <w:pPr>
              <w:jc w:val="center"/>
              <w:rPr>
                <w:b/>
                <w:bCs/>
                <w:sz w:val="18"/>
                <w:szCs w:val="18"/>
                <w:lang w:eastAsia="ru-RU"/>
              </w:rPr>
            </w:pPr>
            <w:r w:rsidRPr="00660633">
              <w:rPr>
                <w:b/>
                <w:bCs/>
                <w:sz w:val="18"/>
                <w:szCs w:val="18"/>
                <w:lang w:eastAsia="ru-RU"/>
              </w:rPr>
              <w:t>99,8%</w:t>
            </w:r>
          </w:p>
        </w:tc>
        <w:tc>
          <w:tcPr>
            <w:tcW w:w="1100" w:type="dxa"/>
            <w:tcBorders>
              <w:top w:val="single" w:sz="12" w:space="0" w:color="auto"/>
              <w:left w:val="nil"/>
              <w:bottom w:val="single" w:sz="4" w:space="0" w:color="auto"/>
              <w:right w:val="single" w:sz="12" w:space="0" w:color="auto"/>
            </w:tcBorders>
            <w:shd w:val="clear" w:color="000000" w:fill="FFFFFF"/>
            <w:vAlign w:val="center"/>
            <w:hideMark/>
          </w:tcPr>
          <w:p w:rsidR="00256D61" w:rsidRPr="00660633" w:rsidRDefault="00256D61" w:rsidP="00256D61">
            <w:pPr>
              <w:jc w:val="right"/>
              <w:rPr>
                <w:b/>
                <w:bCs/>
                <w:sz w:val="18"/>
                <w:szCs w:val="18"/>
                <w:lang w:eastAsia="ru-RU"/>
              </w:rPr>
            </w:pPr>
            <w:r w:rsidRPr="00660633">
              <w:rPr>
                <w:b/>
                <w:bCs/>
                <w:sz w:val="18"/>
                <w:szCs w:val="18"/>
                <w:lang w:eastAsia="ru-RU"/>
              </w:rPr>
              <w:t>102 832,93</w:t>
            </w:r>
          </w:p>
        </w:tc>
      </w:tr>
      <w:tr w:rsidR="009D24A4" w:rsidRPr="00660633" w:rsidTr="00256D61">
        <w:trPr>
          <w:trHeight w:val="300"/>
        </w:trPr>
        <w:tc>
          <w:tcPr>
            <w:tcW w:w="4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1.1</w:t>
            </w:r>
          </w:p>
        </w:tc>
        <w:tc>
          <w:tcPr>
            <w:tcW w:w="3935" w:type="dxa"/>
            <w:tcBorders>
              <w:top w:val="single" w:sz="4" w:space="0" w:color="auto"/>
              <w:left w:val="nil"/>
              <w:bottom w:val="single" w:sz="4" w:space="0" w:color="auto"/>
              <w:right w:val="single" w:sz="4" w:space="0" w:color="auto"/>
            </w:tcBorders>
            <w:shd w:val="clear" w:color="000000" w:fill="FFFFFF"/>
            <w:vAlign w:val="center"/>
            <w:hideMark/>
          </w:tcPr>
          <w:p w:rsidR="00256D61" w:rsidRPr="00660633" w:rsidRDefault="00256D61" w:rsidP="00256D61">
            <w:pPr>
              <w:rPr>
                <w:i/>
                <w:iCs/>
                <w:sz w:val="18"/>
                <w:szCs w:val="18"/>
                <w:lang w:eastAsia="ru-RU"/>
              </w:rPr>
            </w:pPr>
            <w:r w:rsidRPr="00660633">
              <w:rPr>
                <w:i/>
                <w:iCs/>
                <w:sz w:val="18"/>
                <w:szCs w:val="18"/>
                <w:lang w:eastAsia="ru-RU"/>
              </w:rPr>
              <w:t>расчеты по заработной плате</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211</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37 743 015,96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37 743 015,96</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100,0%</w:t>
            </w:r>
          </w:p>
        </w:tc>
        <w:tc>
          <w:tcPr>
            <w:tcW w:w="1100" w:type="dxa"/>
            <w:tcBorders>
              <w:top w:val="single" w:sz="4" w:space="0" w:color="auto"/>
              <w:left w:val="nil"/>
              <w:bottom w:val="single" w:sz="4" w:space="0" w:color="auto"/>
              <w:right w:val="single" w:sz="12"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0,00</w:t>
            </w:r>
          </w:p>
        </w:tc>
      </w:tr>
      <w:tr w:rsidR="009D24A4" w:rsidRPr="00660633" w:rsidTr="00256D61">
        <w:trPr>
          <w:trHeight w:val="300"/>
        </w:trPr>
        <w:tc>
          <w:tcPr>
            <w:tcW w:w="4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1.2</w:t>
            </w:r>
          </w:p>
        </w:tc>
        <w:tc>
          <w:tcPr>
            <w:tcW w:w="3935" w:type="dxa"/>
            <w:tcBorders>
              <w:top w:val="single" w:sz="4" w:space="0" w:color="auto"/>
              <w:left w:val="nil"/>
              <w:bottom w:val="single" w:sz="4" w:space="0" w:color="auto"/>
              <w:right w:val="single" w:sz="4" w:space="0" w:color="auto"/>
            </w:tcBorders>
            <w:shd w:val="clear" w:color="000000" w:fill="FFFFFF"/>
            <w:vAlign w:val="center"/>
            <w:hideMark/>
          </w:tcPr>
          <w:p w:rsidR="00256D61" w:rsidRPr="00660633" w:rsidRDefault="00256D61" w:rsidP="00256D61">
            <w:pPr>
              <w:rPr>
                <w:i/>
                <w:iCs/>
                <w:sz w:val="18"/>
                <w:szCs w:val="18"/>
                <w:lang w:eastAsia="ru-RU"/>
              </w:rPr>
            </w:pPr>
            <w:r w:rsidRPr="00660633">
              <w:rPr>
                <w:i/>
                <w:iCs/>
                <w:sz w:val="18"/>
                <w:szCs w:val="18"/>
                <w:lang w:eastAsia="ru-RU"/>
              </w:rPr>
              <w:t>расчеты по прочим выплатам</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212</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610 663,03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610 645,18</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100,0%</w:t>
            </w:r>
          </w:p>
        </w:tc>
        <w:tc>
          <w:tcPr>
            <w:tcW w:w="1100" w:type="dxa"/>
            <w:tcBorders>
              <w:top w:val="single" w:sz="4" w:space="0" w:color="auto"/>
              <w:left w:val="nil"/>
              <w:bottom w:val="single" w:sz="4" w:space="0" w:color="auto"/>
              <w:right w:val="single" w:sz="12"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17,85</w:t>
            </w:r>
          </w:p>
        </w:tc>
      </w:tr>
      <w:tr w:rsidR="009D24A4" w:rsidRPr="00660633" w:rsidTr="00256D61">
        <w:trPr>
          <w:trHeight w:val="495"/>
        </w:trPr>
        <w:tc>
          <w:tcPr>
            <w:tcW w:w="46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1.3</w:t>
            </w:r>
          </w:p>
        </w:tc>
        <w:tc>
          <w:tcPr>
            <w:tcW w:w="3935" w:type="dxa"/>
            <w:tcBorders>
              <w:top w:val="single" w:sz="4" w:space="0" w:color="auto"/>
              <w:left w:val="nil"/>
              <w:bottom w:val="single" w:sz="12" w:space="0" w:color="auto"/>
              <w:right w:val="single" w:sz="4" w:space="0" w:color="auto"/>
            </w:tcBorders>
            <w:shd w:val="clear" w:color="000000" w:fill="FFFFFF"/>
            <w:vAlign w:val="center"/>
            <w:hideMark/>
          </w:tcPr>
          <w:p w:rsidR="00256D61" w:rsidRPr="00660633" w:rsidRDefault="00256D61" w:rsidP="00256D61">
            <w:pPr>
              <w:rPr>
                <w:i/>
                <w:iCs/>
                <w:sz w:val="18"/>
                <w:szCs w:val="18"/>
                <w:lang w:eastAsia="ru-RU"/>
              </w:rPr>
            </w:pPr>
            <w:r w:rsidRPr="00660633">
              <w:rPr>
                <w:i/>
                <w:iCs/>
                <w:sz w:val="18"/>
                <w:szCs w:val="18"/>
                <w:lang w:eastAsia="ru-RU"/>
              </w:rPr>
              <w:t>расчеты по начислениям на выплаты по оплате труда</w:t>
            </w:r>
          </w:p>
        </w:tc>
        <w:tc>
          <w:tcPr>
            <w:tcW w:w="960" w:type="dxa"/>
            <w:tcBorders>
              <w:top w:val="single" w:sz="4" w:space="0" w:color="auto"/>
              <w:left w:val="nil"/>
              <w:bottom w:val="single" w:sz="12"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213</w:t>
            </w:r>
          </w:p>
        </w:tc>
        <w:tc>
          <w:tcPr>
            <w:tcW w:w="1360" w:type="dxa"/>
            <w:tcBorders>
              <w:top w:val="single" w:sz="4" w:space="0" w:color="auto"/>
              <w:left w:val="nil"/>
              <w:bottom w:val="single" w:sz="12" w:space="0" w:color="auto"/>
              <w:right w:val="single" w:sz="4"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11 396 385,57</w:t>
            </w:r>
          </w:p>
        </w:tc>
        <w:tc>
          <w:tcPr>
            <w:tcW w:w="1480" w:type="dxa"/>
            <w:tcBorders>
              <w:top w:val="single" w:sz="4" w:space="0" w:color="auto"/>
              <w:left w:val="nil"/>
              <w:bottom w:val="single" w:sz="12" w:space="0" w:color="auto"/>
              <w:right w:val="single" w:sz="4"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11 293 570,49</w:t>
            </w:r>
          </w:p>
        </w:tc>
        <w:tc>
          <w:tcPr>
            <w:tcW w:w="960" w:type="dxa"/>
            <w:tcBorders>
              <w:top w:val="single" w:sz="4" w:space="0" w:color="auto"/>
              <w:left w:val="nil"/>
              <w:bottom w:val="single" w:sz="12"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99,1%</w:t>
            </w:r>
          </w:p>
        </w:tc>
        <w:tc>
          <w:tcPr>
            <w:tcW w:w="1100" w:type="dxa"/>
            <w:tcBorders>
              <w:top w:val="single" w:sz="4" w:space="0" w:color="auto"/>
              <w:left w:val="nil"/>
              <w:bottom w:val="single" w:sz="12" w:space="0" w:color="auto"/>
              <w:right w:val="single" w:sz="12"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102 815,08</w:t>
            </w:r>
          </w:p>
        </w:tc>
      </w:tr>
      <w:tr w:rsidR="009D24A4" w:rsidRPr="00660633" w:rsidTr="00256D61">
        <w:trPr>
          <w:trHeight w:val="317"/>
        </w:trPr>
        <w:tc>
          <w:tcPr>
            <w:tcW w:w="46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256D61" w:rsidRPr="00660633" w:rsidRDefault="00256D61" w:rsidP="00256D61">
            <w:pPr>
              <w:jc w:val="center"/>
              <w:rPr>
                <w:b/>
                <w:bCs/>
                <w:sz w:val="18"/>
                <w:szCs w:val="18"/>
                <w:lang w:eastAsia="ru-RU"/>
              </w:rPr>
            </w:pPr>
            <w:r w:rsidRPr="00660633">
              <w:rPr>
                <w:b/>
                <w:bCs/>
                <w:sz w:val="18"/>
                <w:szCs w:val="18"/>
                <w:lang w:eastAsia="ru-RU"/>
              </w:rPr>
              <w:t>2.</w:t>
            </w:r>
          </w:p>
        </w:tc>
        <w:tc>
          <w:tcPr>
            <w:tcW w:w="3935" w:type="dxa"/>
            <w:tcBorders>
              <w:top w:val="single" w:sz="12" w:space="0" w:color="auto"/>
              <w:left w:val="nil"/>
              <w:bottom w:val="single" w:sz="4" w:space="0" w:color="auto"/>
              <w:right w:val="single" w:sz="4" w:space="0" w:color="auto"/>
            </w:tcBorders>
            <w:shd w:val="clear" w:color="000000" w:fill="FFFFFF"/>
            <w:vAlign w:val="center"/>
            <w:hideMark/>
          </w:tcPr>
          <w:p w:rsidR="00256D61" w:rsidRPr="00660633" w:rsidRDefault="00256D61" w:rsidP="00256D61">
            <w:pPr>
              <w:rPr>
                <w:b/>
                <w:bCs/>
                <w:sz w:val="18"/>
                <w:szCs w:val="18"/>
                <w:lang w:eastAsia="ru-RU"/>
              </w:rPr>
            </w:pPr>
            <w:r w:rsidRPr="00660633">
              <w:rPr>
                <w:b/>
                <w:bCs/>
                <w:sz w:val="18"/>
                <w:szCs w:val="18"/>
                <w:lang w:eastAsia="ru-RU"/>
              </w:rPr>
              <w:t>Закупка товаров, работ и услуг всего, в т. ч.:</w:t>
            </w:r>
          </w:p>
        </w:tc>
        <w:tc>
          <w:tcPr>
            <w:tcW w:w="960" w:type="dxa"/>
            <w:tcBorders>
              <w:top w:val="single" w:sz="12" w:space="0" w:color="auto"/>
              <w:left w:val="nil"/>
              <w:bottom w:val="single" w:sz="4" w:space="0" w:color="auto"/>
              <w:right w:val="single" w:sz="4" w:space="0" w:color="auto"/>
            </w:tcBorders>
            <w:shd w:val="clear" w:color="000000" w:fill="FFFFFF"/>
            <w:vAlign w:val="center"/>
            <w:hideMark/>
          </w:tcPr>
          <w:p w:rsidR="00256D61" w:rsidRPr="00660633" w:rsidRDefault="00256D61" w:rsidP="00256D61">
            <w:pPr>
              <w:jc w:val="center"/>
              <w:rPr>
                <w:b/>
                <w:bCs/>
                <w:sz w:val="18"/>
                <w:szCs w:val="18"/>
                <w:lang w:eastAsia="ru-RU"/>
              </w:rPr>
            </w:pPr>
            <w:r w:rsidRPr="00660633">
              <w:rPr>
                <w:b/>
                <w:bCs/>
                <w:sz w:val="18"/>
                <w:szCs w:val="18"/>
                <w:lang w:eastAsia="ru-RU"/>
              </w:rPr>
              <w:t>220</w:t>
            </w:r>
          </w:p>
        </w:tc>
        <w:tc>
          <w:tcPr>
            <w:tcW w:w="1360" w:type="dxa"/>
            <w:tcBorders>
              <w:top w:val="single" w:sz="12" w:space="0" w:color="auto"/>
              <w:left w:val="nil"/>
              <w:bottom w:val="single" w:sz="4" w:space="0" w:color="auto"/>
              <w:right w:val="single" w:sz="4" w:space="0" w:color="auto"/>
            </w:tcBorders>
            <w:shd w:val="clear" w:color="000000" w:fill="FFFFFF"/>
            <w:vAlign w:val="center"/>
            <w:hideMark/>
          </w:tcPr>
          <w:p w:rsidR="00256D61" w:rsidRPr="00660633" w:rsidRDefault="00256D61" w:rsidP="00256D61">
            <w:pPr>
              <w:jc w:val="right"/>
              <w:rPr>
                <w:b/>
                <w:bCs/>
                <w:sz w:val="18"/>
                <w:szCs w:val="18"/>
                <w:lang w:eastAsia="ru-RU"/>
              </w:rPr>
            </w:pPr>
            <w:r w:rsidRPr="00660633">
              <w:rPr>
                <w:b/>
                <w:bCs/>
                <w:sz w:val="18"/>
                <w:szCs w:val="18"/>
                <w:lang w:eastAsia="ru-RU"/>
              </w:rPr>
              <w:t>3 666 591,12</w:t>
            </w:r>
          </w:p>
        </w:tc>
        <w:tc>
          <w:tcPr>
            <w:tcW w:w="1480" w:type="dxa"/>
            <w:tcBorders>
              <w:top w:val="single" w:sz="12" w:space="0" w:color="auto"/>
              <w:left w:val="nil"/>
              <w:bottom w:val="single" w:sz="4" w:space="0" w:color="auto"/>
              <w:right w:val="single" w:sz="4" w:space="0" w:color="auto"/>
            </w:tcBorders>
            <w:shd w:val="clear" w:color="000000" w:fill="FFFFFF"/>
            <w:vAlign w:val="center"/>
            <w:hideMark/>
          </w:tcPr>
          <w:p w:rsidR="00256D61" w:rsidRPr="00660633" w:rsidRDefault="00256D61" w:rsidP="00256D61">
            <w:pPr>
              <w:jc w:val="right"/>
              <w:rPr>
                <w:b/>
                <w:bCs/>
                <w:sz w:val="18"/>
                <w:szCs w:val="18"/>
                <w:lang w:eastAsia="ru-RU"/>
              </w:rPr>
            </w:pPr>
            <w:r w:rsidRPr="00660633">
              <w:rPr>
                <w:b/>
                <w:bCs/>
                <w:sz w:val="18"/>
                <w:szCs w:val="18"/>
                <w:lang w:eastAsia="ru-RU"/>
              </w:rPr>
              <w:t>3 607 285,60</w:t>
            </w:r>
          </w:p>
        </w:tc>
        <w:tc>
          <w:tcPr>
            <w:tcW w:w="960" w:type="dxa"/>
            <w:tcBorders>
              <w:top w:val="single" w:sz="12" w:space="0" w:color="auto"/>
              <w:left w:val="nil"/>
              <w:bottom w:val="single" w:sz="4" w:space="0" w:color="auto"/>
              <w:right w:val="single" w:sz="4" w:space="0" w:color="auto"/>
            </w:tcBorders>
            <w:shd w:val="clear" w:color="000000" w:fill="FFFFFF"/>
            <w:vAlign w:val="center"/>
            <w:hideMark/>
          </w:tcPr>
          <w:p w:rsidR="00256D61" w:rsidRPr="00660633" w:rsidRDefault="00256D61" w:rsidP="00256D61">
            <w:pPr>
              <w:jc w:val="center"/>
              <w:rPr>
                <w:b/>
                <w:bCs/>
                <w:sz w:val="18"/>
                <w:szCs w:val="18"/>
                <w:lang w:eastAsia="ru-RU"/>
              </w:rPr>
            </w:pPr>
            <w:r w:rsidRPr="00660633">
              <w:rPr>
                <w:b/>
                <w:bCs/>
                <w:sz w:val="18"/>
                <w:szCs w:val="18"/>
                <w:lang w:eastAsia="ru-RU"/>
              </w:rPr>
              <w:t>98,4%</w:t>
            </w:r>
          </w:p>
        </w:tc>
        <w:tc>
          <w:tcPr>
            <w:tcW w:w="1100" w:type="dxa"/>
            <w:tcBorders>
              <w:top w:val="single" w:sz="12" w:space="0" w:color="auto"/>
              <w:left w:val="nil"/>
              <w:bottom w:val="single" w:sz="4" w:space="0" w:color="auto"/>
              <w:right w:val="single" w:sz="12" w:space="0" w:color="auto"/>
            </w:tcBorders>
            <w:shd w:val="clear" w:color="000000" w:fill="FFFFFF"/>
            <w:vAlign w:val="center"/>
            <w:hideMark/>
          </w:tcPr>
          <w:p w:rsidR="00256D61" w:rsidRPr="00660633" w:rsidRDefault="00256D61" w:rsidP="00256D61">
            <w:pPr>
              <w:jc w:val="right"/>
              <w:rPr>
                <w:b/>
                <w:bCs/>
                <w:sz w:val="18"/>
                <w:szCs w:val="18"/>
                <w:lang w:eastAsia="ru-RU"/>
              </w:rPr>
            </w:pPr>
            <w:r w:rsidRPr="00660633">
              <w:rPr>
                <w:b/>
                <w:bCs/>
                <w:sz w:val="18"/>
                <w:szCs w:val="18"/>
                <w:lang w:eastAsia="ru-RU"/>
              </w:rPr>
              <w:t>59 305,52</w:t>
            </w:r>
          </w:p>
        </w:tc>
      </w:tr>
      <w:tr w:rsidR="009D24A4" w:rsidRPr="00660633" w:rsidTr="00256D61">
        <w:trPr>
          <w:trHeight w:val="30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2.1</w:t>
            </w:r>
          </w:p>
        </w:tc>
        <w:tc>
          <w:tcPr>
            <w:tcW w:w="3935"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rPr>
                <w:i/>
                <w:iCs/>
                <w:sz w:val="18"/>
                <w:szCs w:val="18"/>
                <w:lang w:eastAsia="ru-RU"/>
              </w:rPr>
            </w:pPr>
            <w:r w:rsidRPr="00660633">
              <w:rPr>
                <w:i/>
                <w:iCs/>
                <w:sz w:val="18"/>
                <w:szCs w:val="18"/>
                <w:lang w:eastAsia="ru-RU"/>
              </w:rPr>
              <w:t>расчеты по оплате услуг связи</w:t>
            </w:r>
          </w:p>
        </w:tc>
        <w:tc>
          <w:tcPr>
            <w:tcW w:w="96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221</w:t>
            </w:r>
          </w:p>
        </w:tc>
        <w:tc>
          <w:tcPr>
            <w:tcW w:w="136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285 612,38</w:t>
            </w:r>
          </w:p>
        </w:tc>
        <w:tc>
          <w:tcPr>
            <w:tcW w:w="148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285 612,38</w:t>
            </w:r>
          </w:p>
        </w:tc>
        <w:tc>
          <w:tcPr>
            <w:tcW w:w="96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100,0%</w:t>
            </w:r>
          </w:p>
        </w:tc>
        <w:tc>
          <w:tcPr>
            <w:tcW w:w="1100" w:type="dxa"/>
            <w:tcBorders>
              <w:top w:val="nil"/>
              <w:left w:val="nil"/>
              <w:bottom w:val="single" w:sz="4" w:space="0" w:color="auto"/>
              <w:right w:val="single" w:sz="12"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0,00</w:t>
            </w:r>
          </w:p>
        </w:tc>
      </w:tr>
      <w:tr w:rsidR="009D24A4" w:rsidRPr="00660633" w:rsidTr="00256D61">
        <w:trPr>
          <w:trHeight w:val="367"/>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2.2</w:t>
            </w:r>
          </w:p>
        </w:tc>
        <w:tc>
          <w:tcPr>
            <w:tcW w:w="3935"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rPr>
                <w:i/>
                <w:iCs/>
                <w:sz w:val="18"/>
                <w:szCs w:val="18"/>
                <w:lang w:eastAsia="ru-RU"/>
              </w:rPr>
            </w:pPr>
            <w:r w:rsidRPr="00660633">
              <w:rPr>
                <w:i/>
                <w:iCs/>
                <w:sz w:val="18"/>
                <w:szCs w:val="18"/>
                <w:lang w:eastAsia="ru-RU"/>
              </w:rPr>
              <w:t>расчеты по оплате транспортных услуг</w:t>
            </w:r>
          </w:p>
        </w:tc>
        <w:tc>
          <w:tcPr>
            <w:tcW w:w="96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222</w:t>
            </w:r>
          </w:p>
        </w:tc>
        <w:tc>
          <w:tcPr>
            <w:tcW w:w="136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1 500,00</w:t>
            </w:r>
          </w:p>
        </w:tc>
        <w:tc>
          <w:tcPr>
            <w:tcW w:w="148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1 500,00</w:t>
            </w:r>
          </w:p>
        </w:tc>
        <w:tc>
          <w:tcPr>
            <w:tcW w:w="96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100,0%</w:t>
            </w:r>
          </w:p>
        </w:tc>
        <w:tc>
          <w:tcPr>
            <w:tcW w:w="1100" w:type="dxa"/>
            <w:tcBorders>
              <w:top w:val="nil"/>
              <w:left w:val="nil"/>
              <w:bottom w:val="single" w:sz="4" w:space="0" w:color="auto"/>
              <w:right w:val="single" w:sz="12"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0,00</w:t>
            </w:r>
          </w:p>
        </w:tc>
      </w:tr>
      <w:tr w:rsidR="009D24A4" w:rsidRPr="00660633" w:rsidTr="00256D61">
        <w:trPr>
          <w:trHeight w:val="287"/>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2.3</w:t>
            </w:r>
          </w:p>
        </w:tc>
        <w:tc>
          <w:tcPr>
            <w:tcW w:w="3935"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rPr>
                <w:i/>
                <w:iCs/>
                <w:sz w:val="18"/>
                <w:szCs w:val="18"/>
                <w:lang w:eastAsia="ru-RU"/>
              </w:rPr>
            </w:pPr>
            <w:r w:rsidRPr="00660633">
              <w:rPr>
                <w:i/>
                <w:iCs/>
                <w:sz w:val="18"/>
                <w:szCs w:val="18"/>
                <w:lang w:eastAsia="ru-RU"/>
              </w:rPr>
              <w:t>расчеты по оплате коммунальных услуг</w:t>
            </w:r>
          </w:p>
        </w:tc>
        <w:tc>
          <w:tcPr>
            <w:tcW w:w="96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223</w:t>
            </w:r>
          </w:p>
        </w:tc>
        <w:tc>
          <w:tcPr>
            <w:tcW w:w="136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1 709 253,19</w:t>
            </w:r>
          </w:p>
        </w:tc>
        <w:tc>
          <w:tcPr>
            <w:tcW w:w="148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1 650 044,08</w:t>
            </w:r>
          </w:p>
        </w:tc>
        <w:tc>
          <w:tcPr>
            <w:tcW w:w="96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96,5%</w:t>
            </w:r>
          </w:p>
        </w:tc>
        <w:tc>
          <w:tcPr>
            <w:tcW w:w="1100" w:type="dxa"/>
            <w:tcBorders>
              <w:top w:val="nil"/>
              <w:left w:val="nil"/>
              <w:bottom w:val="single" w:sz="4" w:space="0" w:color="auto"/>
              <w:right w:val="single" w:sz="12"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59 209,11</w:t>
            </w:r>
          </w:p>
        </w:tc>
      </w:tr>
      <w:tr w:rsidR="009D24A4" w:rsidRPr="00660633" w:rsidTr="00256D61">
        <w:trPr>
          <w:trHeight w:val="480"/>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2.4</w:t>
            </w:r>
          </w:p>
        </w:tc>
        <w:tc>
          <w:tcPr>
            <w:tcW w:w="3935"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rPr>
                <w:i/>
                <w:iCs/>
                <w:sz w:val="18"/>
                <w:szCs w:val="18"/>
                <w:lang w:eastAsia="ru-RU"/>
              </w:rPr>
            </w:pPr>
            <w:r w:rsidRPr="00660633">
              <w:rPr>
                <w:i/>
                <w:iCs/>
                <w:sz w:val="18"/>
                <w:szCs w:val="18"/>
                <w:lang w:eastAsia="ru-RU"/>
              </w:rPr>
              <w:t>расчеты по оплате работ, услуг по содержанию имущества</w:t>
            </w:r>
          </w:p>
        </w:tc>
        <w:tc>
          <w:tcPr>
            <w:tcW w:w="96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225</w:t>
            </w:r>
          </w:p>
        </w:tc>
        <w:tc>
          <w:tcPr>
            <w:tcW w:w="136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373 370,00</w:t>
            </w:r>
          </w:p>
        </w:tc>
        <w:tc>
          <w:tcPr>
            <w:tcW w:w="148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373 369,68</w:t>
            </w:r>
          </w:p>
        </w:tc>
        <w:tc>
          <w:tcPr>
            <w:tcW w:w="96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100,0%</w:t>
            </w:r>
          </w:p>
        </w:tc>
        <w:tc>
          <w:tcPr>
            <w:tcW w:w="1100" w:type="dxa"/>
            <w:tcBorders>
              <w:top w:val="nil"/>
              <w:left w:val="nil"/>
              <w:bottom w:val="single" w:sz="4" w:space="0" w:color="auto"/>
              <w:right w:val="single" w:sz="12"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0,32</w:t>
            </w:r>
          </w:p>
        </w:tc>
      </w:tr>
      <w:tr w:rsidR="009D24A4" w:rsidRPr="00660633" w:rsidTr="00256D61">
        <w:trPr>
          <w:trHeight w:val="341"/>
        </w:trPr>
        <w:tc>
          <w:tcPr>
            <w:tcW w:w="460" w:type="dxa"/>
            <w:tcBorders>
              <w:top w:val="nil"/>
              <w:left w:val="single" w:sz="12" w:space="0" w:color="auto"/>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2.5</w:t>
            </w:r>
          </w:p>
        </w:tc>
        <w:tc>
          <w:tcPr>
            <w:tcW w:w="3935"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rPr>
                <w:i/>
                <w:iCs/>
                <w:sz w:val="18"/>
                <w:szCs w:val="18"/>
                <w:lang w:eastAsia="ru-RU"/>
              </w:rPr>
            </w:pPr>
            <w:r w:rsidRPr="00660633">
              <w:rPr>
                <w:i/>
                <w:iCs/>
                <w:sz w:val="18"/>
                <w:szCs w:val="18"/>
                <w:lang w:eastAsia="ru-RU"/>
              </w:rPr>
              <w:t>расчеты по оплате прочих работ, услуг</w:t>
            </w:r>
          </w:p>
        </w:tc>
        <w:tc>
          <w:tcPr>
            <w:tcW w:w="96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226</w:t>
            </w:r>
          </w:p>
        </w:tc>
        <w:tc>
          <w:tcPr>
            <w:tcW w:w="136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646 822,55</w:t>
            </w:r>
          </w:p>
        </w:tc>
        <w:tc>
          <w:tcPr>
            <w:tcW w:w="148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646 726,85</w:t>
            </w:r>
          </w:p>
        </w:tc>
        <w:tc>
          <w:tcPr>
            <w:tcW w:w="96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100,0%</w:t>
            </w:r>
          </w:p>
        </w:tc>
        <w:tc>
          <w:tcPr>
            <w:tcW w:w="1100" w:type="dxa"/>
            <w:tcBorders>
              <w:top w:val="nil"/>
              <w:left w:val="nil"/>
              <w:bottom w:val="single" w:sz="4" w:space="0" w:color="auto"/>
              <w:right w:val="single" w:sz="12"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95,70</w:t>
            </w:r>
          </w:p>
        </w:tc>
      </w:tr>
      <w:tr w:rsidR="009D24A4" w:rsidRPr="00660633" w:rsidTr="00256D61">
        <w:trPr>
          <w:trHeight w:val="275"/>
        </w:trPr>
        <w:tc>
          <w:tcPr>
            <w:tcW w:w="460" w:type="dxa"/>
            <w:tcBorders>
              <w:top w:val="nil"/>
              <w:left w:val="single" w:sz="12" w:space="0" w:color="auto"/>
              <w:bottom w:val="nil"/>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2.7</w:t>
            </w:r>
          </w:p>
        </w:tc>
        <w:tc>
          <w:tcPr>
            <w:tcW w:w="3935" w:type="dxa"/>
            <w:tcBorders>
              <w:top w:val="nil"/>
              <w:left w:val="nil"/>
              <w:bottom w:val="nil"/>
              <w:right w:val="single" w:sz="4" w:space="0" w:color="auto"/>
            </w:tcBorders>
            <w:shd w:val="clear" w:color="000000" w:fill="FFFFFF"/>
            <w:vAlign w:val="center"/>
            <w:hideMark/>
          </w:tcPr>
          <w:p w:rsidR="00256D61" w:rsidRPr="00660633" w:rsidRDefault="00256D61" w:rsidP="00256D61">
            <w:pPr>
              <w:rPr>
                <w:i/>
                <w:iCs/>
                <w:sz w:val="18"/>
                <w:szCs w:val="18"/>
                <w:lang w:eastAsia="ru-RU"/>
              </w:rPr>
            </w:pPr>
            <w:r w:rsidRPr="00660633">
              <w:rPr>
                <w:i/>
                <w:iCs/>
                <w:sz w:val="18"/>
                <w:szCs w:val="18"/>
                <w:lang w:eastAsia="ru-RU"/>
              </w:rPr>
              <w:t>расчеты по приобретению основных средств</w:t>
            </w:r>
          </w:p>
        </w:tc>
        <w:tc>
          <w:tcPr>
            <w:tcW w:w="960" w:type="dxa"/>
            <w:tcBorders>
              <w:top w:val="nil"/>
              <w:left w:val="nil"/>
              <w:bottom w:val="nil"/>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310</w:t>
            </w:r>
          </w:p>
        </w:tc>
        <w:tc>
          <w:tcPr>
            <w:tcW w:w="1360" w:type="dxa"/>
            <w:tcBorders>
              <w:top w:val="nil"/>
              <w:left w:val="nil"/>
              <w:bottom w:val="nil"/>
              <w:right w:val="single" w:sz="4"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465 300,00</w:t>
            </w:r>
          </w:p>
        </w:tc>
        <w:tc>
          <w:tcPr>
            <w:tcW w:w="1480" w:type="dxa"/>
            <w:tcBorders>
              <w:top w:val="nil"/>
              <w:left w:val="nil"/>
              <w:bottom w:val="nil"/>
              <w:right w:val="single" w:sz="4"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465 300,00</w:t>
            </w:r>
          </w:p>
        </w:tc>
        <w:tc>
          <w:tcPr>
            <w:tcW w:w="960" w:type="dxa"/>
            <w:tcBorders>
              <w:top w:val="nil"/>
              <w:left w:val="nil"/>
              <w:bottom w:val="single" w:sz="4"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100,0%</w:t>
            </w:r>
          </w:p>
        </w:tc>
        <w:tc>
          <w:tcPr>
            <w:tcW w:w="1100" w:type="dxa"/>
            <w:tcBorders>
              <w:top w:val="nil"/>
              <w:left w:val="nil"/>
              <w:bottom w:val="single" w:sz="4" w:space="0" w:color="auto"/>
              <w:right w:val="single" w:sz="12"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0,00</w:t>
            </w:r>
          </w:p>
        </w:tc>
      </w:tr>
      <w:tr w:rsidR="009D24A4" w:rsidRPr="00660633" w:rsidTr="00256D61">
        <w:trPr>
          <w:trHeight w:val="495"/>
        </w:trPr>
        <w:tc>
          <w:tcPr>
            <w:tcW w:w="46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2.8</w:t>
            </w:r>
          </w:p>
        </w:tc>
        <w:tc>
          <w:tcPr>
            <w:tcW w:w="3935" w:type="dxa"/>
            <w:tcBorders>
              <w:top w:val="single" w:sz="4" w:space="0" w:color="auto"/>
              <w:left w:val="nil"/>
              <w:bottom w:val="single" w:sz="12" w:space="0" w:color="auto"/>
              <w:right w:val="single" w:sz="4" w:space="0" w:color="auto"/>
            </w:tcBorders>
            <w:shd w:val="clear" w:color="000000" w:fill="FFFFFF"/>
            <w:vAlign w:val="center"/>
            <w:hideMark/>
          </w:tcPr>
          <w:p w:rsidR="00256D61" w:rsidRPr="00660633" w:rsidRDefault="00256D61" w:rsidP="00256D61">
            <w:pPr>
              <w:rPr>
                <w:i/>
                <w:iCs/>
                <w:sz w:val="18"/>
                <w:szCs w:val="18"/>
                <w:lang w:eastAsia="ru-RU"/>
              </w:rPr>
            </w:pPr>
            <w:r w:rsidRPr="00660633">
              <w:rPr>
                <w:i/>
                <w:iCs/>
                <w:sz w:val="18"/>
                <w:szCs w:val="18"/>
                <w:lang w:eastAsia="ru-RU"/>
              </w:rPr>
              <w:t>расчеты по приобретению материальных запасов</w:t>
            </w:r>
          </w:p>
        </w:tc>
        <w:tc>
          <w:tcPr>
            <w:tcW w:w="960" w:type="dxa"/>
            <w:tcBorders>
              <w:top w:val="single" w:sz="4" w:space="0" w:color="auto"/>
              <w:left w:val="nil"/>
              <w:bottom w:val="single" w:sz="12"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340</w:t>
            </w:r>
          </w:p>
        </w:tc>
        <w:tc>
          <w:tcPr>
            <w:tcW w:w="1360" w:type="dxa"/>
            <w:tcBorders>
              <w:top w:val="single" w:sz="4" w:space="0" w:color="auto"/>
              <w:left w:val="nil"/>
              <w:bottom w:val="single" w:sz="12" w:space="0" w:color="auto"/>
              <w:right w:val="single" w:sz="4"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184 733,00</w:t>
            </w:r>
          </w:p>
        </w:tc>
        <w:tc>
          <w:tcPr>
            <w:tcW w:w="1480" w:type="dxa"/>
            <w:tcBorders>
              <w:top w:val="single" w:sz="4" w:space="0" w:color="auto"/>
              <w:left w:val="nil"/>
              <w:bottom w:val="single" w:sz="12" w:space="0" w:color="auto"/>
              <w:right w:val="single" w:sz="4"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184 732,61</w:t>
            </w:r>
          </w:p>
        </w:tc>
        <w:tc>
          <w:tcPr>
            <w:tcW w:w="960" w:type="dxa"/>
            <w:tcBorders>
              <w:top w:val="nil"/>
              <w:left w:val="nil"/>
              <w:bottom w:val="single" w:sz="12" w:space="0" w:color="auto"/>
              <w:right w:val="single" w:sz="4" w:space="0" w:color="auto"/>
            </w:tcBorders>
            <w:shd w:val="clear" w:color="000000" w:fill="FFFFFF"/>
            <w:vAlign w:val="center"/>
            <w:hideMark/>
          </w:tcPr>
          <w:p w:rsidR="00256D61" w:rsidRPr="00660633" w:rsidRDefault="00256D61" w:rsidP="00256D61">
            <w:pPr>
              <w:jc w:val="center"/>
              <w:rPr>
                <w:i/>
                <w:iCs/>
                <w:sz w:val="18"/>
                <w:szCs w:val="18"/>
                <w:lang w:eastAsia="ru-RU"/>
              </w:rPr>
            </w:pPr>
            <w:r w:rsidRPr="00660633">
              <w:rPr>
                <w:i/>
                <w:iCs/>
                <w:sz w:val="18"/>
                <w:szCs w:val="18"/>
                <w:lang w:eastAsia="ru-RU"/>
              </w:rPr>
              <w:t>100,0%</w:t>
            </w:r>
          </w:p>
        </w:tc>
        <w:tc>
          <w:tcPr>
            <w:tcW w:w="1100" w:type="dxa"/>
            <w:tcBorders>
              <w:top w:val="nil"/>
              <w:left w:val="nil"/>
              <w:bottom w:val="single" w:sz="12" w:space="0" w:color="auto"/>
              <w:right w:val="single" w:sz="12" w:space="0" w:color="auto"/>
            </w:tcBorders>
            <w:shd w:val="clear" w:color="000000" w:fill="FFFFFF"/>
            <w:vAlign w:val="center"/>
            <w:hideMark/>
          </w:tcPr>
          <w:p w:rsidR="00256D61" w:rsidRPr="00660633" w:rsidRDefault="00256D61" w:rsidP="00256D61">
            <w:pPr>
              <w:jc w:val="right"/>
              <w:rPr>
                <w:i/>
                <w:iCs/>
                <w:sz w:val="18"/>
                <w:szCs w:val="18"/>
                <w:lang w:eastAsia="ru-RU"/>
              </w:rPr>
            </w:pPr>
            <w:r w:rsidRPr="00660633">
              <w:rPr>
                <w:i/>
                <w:iCs/>
                <w:sz w:val="18"/>
                <w:szCs w:val="18"/>
                <w:lang w:eastAsia="ru-RU"/>
              </w:rPr>
              <w:t>0,39</w:t>
            </w:r>
          </w:p>
        </w:tc>
      </w:tr>
      <w:tr w:rsidR="009D24A4" w:rsidRPr="00660633" w:rsidTr="00256D61">
        <w:trPr>
          <w:trHeight w:val="495"/>
        </w:trPr>
        <w:tc>
          <w:tcPr>
            <w:tcW w:w="46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256D61" w:rsidRPr="00660633" w:rsidRDefault="00256D61" w:rsidP="00256D61">
            <w:pPr>
              <w:jc w:val="center"/>
              <w:rPr>
                <w:b/>
                <w:bCs/>
                <w:sz w:val="18"/>
                <w:szCs w:val="18"/>
                <w:lang w:eastAsia="ru-RU"/>
              </w:rPr>
            </w:pPr>
            <w:r w:rsidRPr="00660633">
              <w:rPr>
                <w:b/>
                <w:bCs/>
                <w:sz w:val="18"/>
                <w:szCs w:val="18"/>
                <w:lang w:eastAsia="ru-RU"/>
              </w:rPr>
              <w:t>3.</w:t>
            </w:r>
          </w:p>
        </w:tc>
        <w:tc>
          <w:tcPr>
            <w:tcW w:w="3935" w:type="dxa"/>
            <w:tcBorders>
              <w:top w:val="single" w:sz="12" w:space="0" w:color="auto"/>
              <w:left w:val="nil"/>
              <w:bottom w:val="single" w:sz="12" w:space="0" w:color="auto"/>
              <w:right w:val="single" w:sz="4" w:space="0" w:color="auto"/>
            </w:tcBorders>
            <w:shd w:val="clear" w:color="000000" w:fill="FFFFFF"/>
            <w:vAlign w:val="center"/>
            <w:hideMark/>
          </w:tcPr>
          <w:p w:rsidR="00256D61" w:rsidRPr="00660633" w:rsidRDefault="00256D61" w:rsidP="00256D61">
            <w:pPr>
              <w:rPr>
                <w:b/>
                <w:bCs/>
                <w:sz w:val="18"/>
                <w:szCs w:val="18"/>
                <w:lang w:eastAsia="ru-RU"/>
              </w:rPr>
            </w:pPr>
            <w:r w:rsidRPr="00660633">
              <w:rPr>
                <w:b/>
                <w:bCs/>
                <w:sz w:val="18"/>
                <w:szCs w:val="18"/>
                <w:lang w:eastAsia="ru-RU"/>
              </w:rPr>
              <w:t>Уплата налога на имущество организаций и земельного налога</w:t>
            </w:r>
          </w:p>
        </w:tc>
        <w:tc>
          <w:tcPr>
            <w:tcW w:w="960" w:type="dxa"/>
            <w:tcBorders>
              <w:top w:val="single" w:sz="12" w:space="0" w:color="auto"/>
              <w:left w:val="nil"/>
              <w:bottom w:val="single" w:sz="12" w:space="0" w:color="auto"/>
              <w:right w:val="single" w:sz="4" w:space="0" w:color="auto"/>
            </w:tcBorders>
            <w:shd w:val="clear" w:color="000000" w:fill="FFFFFF"/>
            <w:vAlign w:val="center"/>
            <w:hideMark/>
          </w:tcPr>
          <w:p w:rsidR="00256D61" w:rsidRPr="00660633" w:rsidRDefault="00256D61" w:rsidP="00256D61">
            <w:pPr>
              <w:jc w:val="center"/>
              <w:rPr>
                <w:b/>
                <w:bCs/>
                <w:sz w:val="18"/>
                <w:szCs w:val="18"/>
                <w:lang w:eastAsia="ru-RU"/>
              </w:rPr>
            </w:pPr>
            <w:r w:rsidRPr="00660633">
              <w:rPr>
                <w:b/>
                <w:bCs/>
                <w:sz w:val="18"/>
                <w:szCs w:val="18"/>
                <w:lang w:eastAsia="ru-RU"/>
              </w:rPr>
              <w:t>291</w:t>
            </w:r>
          </w:p>
        </w:tc>
        <w:tc>
          <w:tcPr>
            <w:tcW w:w="1360" w:type="dxa"/>
            <w:tcBorders>
              <w:top w:val="single" w:sz="12" w:space="0" w:color="auto"/>
              <w:left w:val="nil"/>
              <w:bottom w:val="single" w:sz="12" w:space="0" w:color="auto"/>
              <w:right w:val="single" w:sz="4" w:space="0" w:color="auto"/>
            </w:tcBorders>
            <w:shd w:val="clear" w:color="000000" w:fill="FFFFFF"/>
            <w:vAlign w:val="center"/>
            <w:hideMark/>
          </w:tcPr>
          <w:p w:rsidR="00256D61" w:rsidRPr="00660633" w:rsidRDefault="00256D61" w:rsidP="00256D61">
            <w:pPr>
              <w:jc w:val="right"/>
              <w:rPr>
                <w:b/>
                <w:bCs/>
                <w:sz w:val="18"/>
                <w:szCs w:val="18"/>
                <w:lang w:eastAsia="ru-RU"/>
              </w:rPr>
            </w:pPr>
            <w:r w:rsidRPr="00660633">
              <w:rPr>
                <w:b/>
                <w:bCs/>
                <w:sz w:val="18"/>
                <w:szCs w:val="18"/>
                <w:lang w:eastAsia="ru-RU"/>
              </w:rPr>
              <w:t>279 926,00</w:t>
            </w:r>
          </w:p>
        </w:tc>
        <w:tc>
          <w:tcPr>
            <w:tcW w:w="1480" w:type="dxa"/>
            <w:tcBorders>
              <w:top w:val="single" w:sz="12" w:space="0" w:color="auto"/>
              <w:left w:val="nil"/>
              <w:bottom w:val="single" w:sz="12" w:space="0" w:color="auto"/>
              <w:right w:val="single" w:sz="4" w:space="0" w:color="auto"/>
            </w:tcBorders>
            <w:shd w:val="clear" w:color="000000" w:fill="FFFFFF"/>
            <w:vAlign w:val="center"/>
            <w:hideMark/>
          </w:tcPr>
          <w:p w:rsidR="00256D61" w:rsidRPr="00660633" w:rsidRDefault="00256D61" w:rsidP="00256D61">
            <w:pPr>
              <w:jc w:val="right"/>
              <w:rPr>
                <w:b/>
                <w:bCs/>
                <w:sz w:val="18"/>
                <w:szCs w:val="18"/>
                <w:lang w:eastAsia="ru-RU"/>
              </w:rPr>
            </w:pPr>
            <w:r w:rsidRPr="00660633">
              <w:rPr>
                <w:b/>
                <w:bCs/>
                <w:sz w:val="18"/>
                <w:szCs w:val="18"/>
                <w:lang w:eastAsia="ru-RU"/>
              </w:rPr>
              <w:t>279 926,00</w:t>
            </w:r>
          </w:p>
        </w:tc>
        <w:tc>
          <w:tcPr>
            <w:tcW w:w="960" w:type="dxa"/>
            <w:tcBorders>
              <w:top w:val="single" w:sz="12" w:space="0" w:color="auto"/>
              <w:left w:val="nil"/>
              <w:bottom w:val="single" w:sz="12" w:space="0" w:color="auto"/>
              <w:right w:val="single" w:sz="4" w:space="0" w:color="auto"/>
            </w:tcBorders>
            <w:shd w:val="clear" w:color="000000" w:fill="FFFFFF"/>
            <w:vAlign w:val="center"/>
            <w:hideMark/>
          </w:tcPr>
          <w:p w:rsidR="00256D61" w:rsidRPr="00660633" w:rsidRDefault="00256D61" w:rsidP="00256D61">
            <w:pPr>
              <w:jc w:val="center"/>
              <w:rPr>
                <w:b/>
                <w:bCs/>
                <w:sz w:val="18"/>
                <w:szCs w:val="18"/>
                <w:lang w:eastAsia="ru-RU"/>
              </w:rPr>
            </w:pPr>
            <w:r w:rsidRPr="00660633">
              <w:rPr>
                <w:b/>
                <w:bCs/>
                <w:sz w:val="18"/>
                <w:szCs w:val="18"/>
                <w:lang w:eastAsia="ru-RU"/>
              </w:rPr>
              <w:t>100,0%</w:t>
            </w:r>
          </w:p>
        </w:tc>
        <w:tc>
          <w:tcPr>
            <w:tcW w:w="1100" w:type="dxa"/>
            <w:tcBorders>
              <w:top w:val="single" w:sz="12" w:space="0" w:color="auto"/>
              <w:left w:val="nil"/>
              <w:bottom w:val="single" w:sz="12" w:space="0" w:color="auto"/>
              <w:right w:val="single" w:sz="12" w:space="0" w:color="auto"/>
            </w:tcBorders>
            <w:shd w:val="clear" w:color="000000" w:fill="FFFFFF"/>
            <w:vAlign w:val="center"/>
            <w:hideMark/>
          </w:tcPr>
          <w:p w:rsidR="00256D61" w:rsidRPr="00660633" w:rsidRDefault="00256D61" w:rsidP="00256D61">
            <w:pPr>
              <w:jc w:val="right"/>
              <w:rPr>
                <w:b/>
                <w:bCs/>
                <w:sz w:val="18"/>
                <w:szCs w:val="18"/>
                <w:lang w:eastAsia="ru-RU"/>
              </w:rPr>
            </w:pPr>
            <w:r w:rsidRPr="00660633">
              <w:rPr>
                <w:b/>
                <w:bCs/>
                <w:sz w:val="18"/>
                <w:szCs w:val="18"/>
                <w:lang w:eastAsia="ru-RU"/>
              </w:rPr>
              <w:t>0,00</w:t>
            </w:r>
          </w:p>
        </w:tc>
      </w:tr>
    </w:tbl>
    <w:p w:rsidR="009C2997" w:rsidRPr="00660633" w:rsidRDefault="009C2997" w:rsidP="00FB3EA8">
      <w:pPr>
        <w:pStyle w:val="81"/>
        <w:rPr>
          <w:rFonts w:eastAsia="Calibri"/>
          <w:sz w:val="6"/>
          <w:szCs w:val="6"/>
        </w:rPr>
      </w:pPr>
    </w:p>
    <w:p w:rsidR="00304180" w:rsidRPr="00660633" w:rsidRDefault="00C512E7" w:rsidP="00FB3EA8">
      <w:pPr>
        <w:pStyle w:val="81"/>
        <w:rPr>
          <w:rFonts w:eastAsia="Calibri"/>
        </w:rPr>
      </w:pPr>
      <w:r w:rsidRPr="00660633">
        <w:rPr>
          <w:rFonts w:eastAsia="Calibri"/>
        </w:rPr>
        <w:tab/>
      </w:r>
      <w:r w:rsidR="005509F1" w:rsidRPr="00660633">
        <w:rPr>
          <w:rFonts w:eastAsia="Calibri"/>
        </w:rPr>
        <w:t>2.3.</w:t>
      </w:r>
      <w:r w:rsidR="005509F1" w:rsidRPr="00660633">
        <w:rPr>
          <w:rFonts w:eastAsia="Calibri"/>
        </w:rPr>
        <w:tab/>
      </w:r>
      <w:r w:rsidR="00826924" w:rsidRPr="00660633">
        <w:rPr>
          <w:rFonts w:eastAsia="Calibri"/>
        </w:rPr>
        <w:t>В</w:t>
      </w:r>
      <w:r w:rsidR="00304180" w:rsidRPr="00660633">
        <w:rPr>
          <w:rFonts w:eastAsia="Calibri"/>
        </w:rPr>
        <w:t xml:space="preserve"> 2019 год</w:t>
      </w:r>
      <w:r w:rsidR="00826924" w:rsidRPr="00660633">
        <w:rPr>
          <w:rFonts w:eastAsia="Calibri"/>
        </w:rPr>
        <w:t>у</w:t>
      </w:r>
      <w:r w:rsidR="00CF4833" w:rsidRPr="00660633">
        <w:rPr>
          <w:rFonts w:eastAsia="Calibri"/>
        </w:rPr>
        <w:t xml:space="preserve"> </w:t>
      </w:r>
      <w:r w:rsidR="00CF4833" w:rsidRPr="00660633">
        <w:t>МКУК «ЦБС»</w:t>
      </w:r>
      <w:r w:rsidR="00CF4833" w:rsidRPr="00660633">
        <w:rPr>
          <w:rFonts w:eastAsia="Calibri"/>
        </w:rPr>
        <w:t xml:space="preserve"> </w:t>
      </w:r>
      <w:r w:rsidR="00304180" w:rsidRPr="00660633">
        <w:rPr>
          <w:rFonts w:eastAsia="Calibri"/>
        </w:rPr>
        <w:t>реализованы мероприятия муниципальных программ:</w:t>
      </w:r>
    </w:p>
    <w:p w:rsidR="00304180" w:rsidRPr="00660633" w:rsidRDefault="00304180" w:rsidP="00304180">
      <w:pPr>
        <w:pStyle w:val="81"/>
      </w:pPr>
      <w:r w:rsidRPr="00660633">
        <w:rPr>
          <w:rFonts w:eastAsia="Calibri"/>
        </w:rPr>
        <w:tab/>
      </w:r>
      <w:r w:rsidRPr="00660633">
        <w:t>–</w:t>
      </w:r>
      <w:r w:rsidRPr="00660633">
        <w:tab/>
      </w:r>
      <w:r w:rsidR="00826924" w:rsidRPr="00660633">
        <w:t xml:space="preserve">по замене деревянных оконных блоков на пластиковые стеклопакеты в рамках муниципальной программы </w:t>
      </w:r>
      <w:r w:rsidR="00F021D4" w:rsidRPr="00660633">
        <w:t>«</w:t>
      </w:r>
      <w:r w:rsidRPr="00660633">
        <w:t>Энергосбережение и повышение энергетической эффективности Озерского городского округа</w:t>
      </w:r>
      <w:r w:rsidR="00F021D4" w:rsidRPr="00660633">
        <w:t xml:space="preserve"> Челябинской области» на 2014-</w:t>
      </w:r>
      <w:r w:rsidRPr="00660633">
        <w:t>2020 годы</w:t>
      </w:r>
      <w:r w:rsidR="00F021D4" w:rsidRPr="00660633">
        <w:t>», утвер</w:t>
      </w:r>
      <w:r w:rsidRPr="00660633">
        <w:t>ж</w:t>
      </w:r>
      <w:r w:rsidR="00F021D4" w:rsidRPr="00660633">
        <w:t>д</w:t>
      </w:r>
      <w:r w:rsidRPr="00660633">
        <w:t>енн</w:t>
      </w:r>
      <w:r w:rsidR="000175AA" w:rsidRPr="00660633">
        <w:t>ой</w:t>
      </w:r>
      <w:r w:rsidRPr="00660633">
        <w:t xml:space="preserve"> постановлением администрации Озерского городского округа Челябинской области от 31.12.2013 № 4251</w:t>
      </w:r>
      <w:r w:rsidR="00F021D4" w:rsidRPr="00660633">
        <w:t xml:space="preserve"> (с учетом изменений от 25.10.2019 №</w:t>
      </w:r>
      <w:r w:rsidR="00474E0D" w:rsidRPr="00660633">
        <w:rPr>
          <w:lang w:val="en-US"/>
        </w:rPr>
        <w:t> </w:t>
      </w:r>
      <w:r w:rsidR="00F021D4" w:rsidRPr="00660633">
        <w:t>2662);</w:t>
      </w:r>
    </w:p>
    <w:p w:rsidR="00CF4833" w:rsidRPr="00660633" w:rsidRDefault="00826924" w:rsidP="00FB3EA8">
      <w:pPr>
        <w:pStyle w:val="81"/>
        <w:rPr>
          <w:rFonts w:eastAsia="Calibri"/>
          <w:lang w:eastAsia="ru-RU"/>
        </w:rPr>
      </w:pPr>
      <w:r w:rsidRPr="00660633">
        <w:rPr>
          <w:rFonts w:eastAsia="Calibri"/>
        </w:rPr>
        <w:tab/>
      </w:r>
      <w:r w:rsidRPr="00660633">
        <w:t>–</w:t>
      </w:r>
      <w:r w:rsidRPr="00660633">
        <w:tab/>
        <w:t xml:space="preserve">по </w:t>
      </w:r>
      <w:r w:rsidR="00BF2FC9" w:rsidRPr="00660633">
        <w:t xml:space="preserve">установке системы видеонаблюдения в рамках муниципальной программы </w:t>
      </w:r>
      <w:r w:rsidR="00BF2FC9" w:rsidRPr="00660633">
        <w:rPr>
          <w:rFonts w:eastAsia="Calibri"/>
          <w:lang w:eastAsia="ru-RU"/>
        </w:rPr>
        <w:t>«Профилактика терроризма, минимизация и (или) ликвидация последствий проявлений терроризма на территории Озерского городского округа» на 2017 год и на плановый период 2018 и 2019 годов», утвержденной постановлением администрации Озерского городского округа Челябинской области от 30.11.2016 № 3175 (с из</w:t>
      </w:r>
      <w:r w:rsidR="000175AA" w:rsidRPr="00660633">
        <w:rPr>
          <w:rFonts w:eastAsia="Calibri"/>
          <w:lang w:eastAsia="ru-RU"/>
        </w:rPr>
        <w:t>менениями от 07.05.2019 № 1058,</w:t>
      </w:r>
      <w:r w:rsidR="00ED3910" w:rsidRPr="00660633">
        <w:rPr>
          <w:rFonts w:eastAsia="Calibri"/>
          <w:lang w:eastAsia="ru-RU"/>
        </w:rPr>
        <w:t xml:space="preserve"> </w:t>
      </w:r>
      <w:r w:rsidR="00BF2FC9" w:rsidRPr="00660633">
        <w:rPr>
          <w:rFonts w:eastAsia="Calibri"/>
          <w:lang w:eastAsia="ru-RU"/>
        </w:rPr>
        <w:t>от 17.07.2019 № 1769).</w:t>
      </w:r>
    </w:p>
    <w:p w:rsidR="00705AE2" w:rsidRPr="00660633" w:rsidRDefault="001C0287" w:rsidP="001C0287">
      <w:pPr>
        <w:pStyle w:val="11"/>
        <w:ind w:firstLine="0"/>
      </w:pPr>
      <w:r w:rsidRPr="00660633">
        <w:tab/>
      </w:r>
      <w:r w:rsidR="00705AE2" w:rsidRPr="00660633">
        <w:t>Объем бюджетных ассигнований и лимитов бюджетных обязательств на реализацию мероприятий муниципальной программы</w:t>
      </w:r>
      <w:r w:rsidRPr="00660633">
        <w:t xml:space="preserve"> «Энергосбережение и повышение энергетической эффективности Озерского городского округа Челябинской области» на 2014-2020 годы»</w:t>
      </w:r>
      <w:r w:rsidRPr="00660633">
        <w:rPr>
          <w:lang w:eastAsia="ru-RU"/>
        </w:rPr>
        <w:t xml:space="preserve"> </w:t>
      </w:r>
      <w:r w:rsidR="00705AE2" w:rsidRPr="00660633">
        <w:t xml:space="preserve">по коду целевой статьи расходов                    </w:t>
      </w:r>
      <w:proofErr w:type="gramStart"/>
      <w:r w:rsidR="00705AE2" w:rsidRPr="00660633">
        <w:t xml:space="preserve">   (</w:t>
      </w:r>
      <w:proofErr w:type="gramEnd"/>
      <w:r w:rsidR="00705AE2" w:rsidRPr="00660633">
        <w:t>далее – КЦСР)</w:t>
      </w:r>
      <w:r w:rsidRPr="00660633">
        <w:t xml:space="preserve"> 7950072020 </w:t>
      </w:r>
      <w:r w:rsidR="00705AE2" w:rsidRPr="00660633">
        <w:t xml:space="preserve">доведены до </w:t>
      </w:r>
      <w:r w:rsidR="00705AE2" w:rsidRPr="00660633">
        <w:rPr>
          <w:lang w:eastAsia="ru-RU"/>
        </w:rPr>
        <w:t xml:space="preserve">МКУК «ЦСДШБ» </w:t>
      </w:r>
      <w:r w:rsidR="00705AE2" w:rsidRPr="00660633">
        <w:t xml:space="preserve">уведомлениями                        от 15.05.2019 № 511 </w:t>
      </w:r>
      <w:r w:rsidRPr="00660633">
        <w:t>в сумме 195 000</w:t>
      </w:r>
      <w:r w:rsidR="00705AE2" w:rsidRPr="00660633">
        <w:t>,00 рублей.</w:t>
      </w:r>
    </w:p>
    <w:p w:rsidR="00705AE2" w:rsidRPr="00660633" w:rsidRDefault="00BF2FC9" w:rsidP="001C0287">
      <w:pPr>
        <w:pStyle w:val="11"/>
        <w:ind w:firstLine="0"/>
      </w:pPr>
      <w:r w:rsidRPr="00660633">
        <w:tab/>
        <w:t>О</w:t>
      </w:r>
      <w:r w:rsidR="00304180" w:rsidRPr="00660633">
        <w:t xml:space="preserve">бъем бюджетных ассигнований </w:t>
      </w:r>
      <w:r w:rsidR="00705AE2" w:rsidRPr="00660633">
        <w:t xml:space="preserve">и лимитов бюджетных обязательств </w:t>
      </w:r>
      <w:r w:rsidR="00304180" w:rsidRPr="00660633">
        <w:t xml:space="preserve">на реализацию мероприятий </w:t>
      </w:r>
      <w:r w:rsidR="008A1443" w:rsidRPr="00660633">
        <w:t xml:space="preserve">муниципальной программы </w:t>
      </w:r>
      <w:r w:rsidR="008A1443" w:rsidRPr="00660633">
        <w:rPr>
          <w:lang w:eastAsia="ru-RU"/>
        </w:rPr>
        <w:t xml:space="preserve">«Профилактика терроризма, </w:t>
      </w:r>
      <w:r w:rsidR="008A1443" w:rsidRPr="00660633">
        <w:rPr>
          <w:lang w:eastAsia="ru-RU"/>
        </w:rPr>
        <w:lastRenderedPageBreak/>
        <w:t>минимизация и (или) ликвидация последствий проявлений терроризма на территории Озерского городского округа» на 2017 год и на пла</w:t>
      </w:r>
      <w:r w:rsidR="00705AE2" w:rsidRPr="00660633">
        <w:rPr>
          <w:lang w:eastAsia="ru-RU"/>
        </w:rPr>
        <w:t>новый период 2018 и 2019 годов»</w:t>
      </w:r>
      <w:r w:rsidR="008A1443" w:rsidRPr="00660633">
        <w:t xml:space="preserve"> </w:t>
      </w:r>
      <w:r w:rsidR="00304180" w:rsidRPr="00660633">
        <w:t>КЦСР 79500</w:t>
      </w:r>
      <w:r w:rsidRPr="00660633">
        <w:t>0312</w:t>
      </w:r>
      <w:r w:rsidR="00304180" w:rsidRPr="00660633">
        <w:t xml:space="preserve">0 </w:t>
      </w:r>
      <w:r w:rsidR="00705AE2" w:rsidRPr="00660633">
        <w:t xml:space="preserve">доведены до </w:t>
      </w:r>
      <w:r w:rsidR="00705AE2" w:rsidRPr="00660633">
        <w:rPr>
          <w:lang w:eastAsia="ru-RU"/>
        </w:rPr>
        <w:t xml:space="preserve">МКУК «ЦСДШБ» </w:t>
      </w:r>
      <w:r w:rsidR="00705AE2" w:rsidRPr="00660633">
        <w:t xml:space="preserve">уведомлениями                  </w:t>
      </w:r>
      <w:r w:rsidR="00997645" w:rsidRPr="00660633">
        <w:t xml:space="preserve">                                  </w:t>
      </w:r>
      <w:r w:rsidR="00705AE2" w:rsidRPr="00660633">
        <w:t xml:space="preserve">  от 03.04.2019 №</w:t>
      </w:r>
      <w:r w:rsidR="00F93C97" w:rsidRPr="00660633">
        <w:rPr>
          <w:lang w:val="en-US"/>
        </w:rPr>
        <w:t> </w:t>
      </w:r>
      <w:r w:rsidR="00705AE2" w:rsidRPr="00660633">
        <w:t>446, от 27.06.2019 №</w:t>
      </w:r>
      <w:r w:rsidR="00F93C97" w:rsidRPr="00660633">
        <w:rPr>
          <w:lang w:val="en-US"/>
        </w:rPr>
        <w:t> </w:t>
      </w:r>
      <w:r w:rsidR="00705AE2" w:rsidRPr="00660633">
        <w:t xml:space="preserve">620 </w:t>
      </w:r>
      <w:r w:rsidR="00304180" w:rsidRPr="00660633">
        <w:t xml:space="preserve">в </w:t>
      </w:r>
      <w:r w:rsidR="00705AE2" w:rsidRPr="00660633">
        <w:t xml:space="preserve">общей </w:t>
      </w:r>
      <w:r w:rsidR="00304180" w:rsidRPr="00660633">
        <w:t xml:space="preserve">сумме </w:t>
      </w:r>
      <w:r w:rsidRPr="00660633">
        <w:t>258</w:t>
      </w:r>
      <w:r w:rsidR="00A13CE0">
        <w:rPr>
          <w:lang w:val="en-US"/>
        </w:rPr>
        <w:t> </w:t>
      </w:r>
      <w:r w:rsidRPr="00660633">
        <w:t>893</w:t>
      </w:r>
      <w:r w:rsidR="00304180" w:rsidRPr="00660633">
        <w:t>,</w:t>
      </w:r>
      <w:r w:rsidRPr="00660633">
        <w:t>15</w:t>
      </w:r>
      <w:r w:rsidR="00304180" w:rsidRPr="00660633">
        <w:t xml:space="preserve"> рублей</w:t>
      </w:r>
      <w:r w:rsidR="00705AE2" w:rsidRPr="00660633">
        <w:t>.</w:t>
      </w:r>
    </w:p>
    <w:p w:rsidR="002758F6" w:rsidRPr="00660633" w:rsidRDefault="002758F6" w:rsidP="002758F6">
      <w:pPr>
        <w:pStyle w:val="81"/>
      </w:pPr>
      <w:r w:rsidRPr="00660633">
        <w:tab/>
        <w:t>В соответствии с пунктом 1 статьи 72 Бюджетного кодекса РФ в 2019 году</w:t>
      </w:r>
      <w:r w:rsidRPr="00660633">
        <w:rPr>
          <w:rStyle w:val="82"/>
        </w:rPr>
        <w:t xml:space="preserve"> реализация </w:t>
      </w:r>
      <w:r w:rsidRPr="00660633">
        <w:t>мероприя</w:t>
      </w:r>
      <w:r w:rsidR="005B0276" w:rsidRPr="00660633">
        <w:t>тий вышеуказанных муниципальных</w:t>
      </w:r>
      <w:r w:rsidRPr="00660633">
        <w:t xml:space="preserve"> программ </w:t>
      </w:r>
      <w:r w:rsidRPr="00660633">
        <w:rPr>
          <w:rStyle w:val="12"/>
        </w:rPr>
        <w:t xml:space="preserve">осуществлялась </w:t>
      </w:r>
      <w:r w:rsidRPr="00660633">
        <w:t>МКУК «ЦБС»</w:t>
      </w:r>
      <w:r w:rsidR="00956E69" w:rsidRPr="00660633">
        <w:t xml:space="preserve"> и </w:t>
      </w:r>
      <w:r w:rsidR="00956E69" w:rsidRPr="00660633">
        <w:rPr>
          <w:lang w:eastAsia="ru-RU"/>
        </w:rPr>
        <w:t>МКУК «ЦСДШБ»</w:t>
      </w:r>
      <w:r w:rsidRPr="00660633">
        <w:rPr>
          <w:rStyle w:val="12"/>
        </w:rPr>
        <w:t xml:space="preserve"> </w:t>
      </w:r>
      <w:r w:rsidR="00956E69" w:rsidRPr="00660633">
        <w:rPr>
          <w:rStyle w:val="12"/>
        </w:rPr>
        <w:t xml:space="preserve">(до реорганизации) </w:t>
      </w:r>
      <w:r w:rsidRPr="00660633">
        <w:t xml:space="preserve">посредством заключения договоров в порядке, установленном </w:t>
      </w:r>
      <w:hyperlink r:id="rId13" w:history="1">
        <w:r w:rsidRPr="00660633">
          <w:rPr>
            <w:rStyle w:val="af5"/>
          </w:rPr>
          <w:t>законодательством</w:t>
        </w:r>
      </w:hyperlink>
      <w:r w:rsidRPr="00660633">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04180" w:rsidRPr="00660633" w:rsidRDefault="00956E69" w:rsidP="00304180">
      <w:pPr>
        <w:pStyle w:val="11"/>
        <w:ind w:firstLine="0"/>
      </w:pPr>
      <w:r w:rsidRPr="00660633">
        <w:tab/>
        <w:t xml:space="preserve">На основании пункта 4 части 1 статьи 93 Федерального закона                          </w:t>
      </w:r>
      <w:r w:rsidR="00997645" w:rsidRPr="00660633">
        <w:t xml:space="preserve">                        </w:t>
      </w:r>
      <w:r w:rsidRPr="00660633">
        <w:t xml:space="preserve"> от 05.04.2013 № 44-ФЗ «О контрактной системе в сфере закупок товаров, работ, услуг для обеспечения государственных и муниципальных нужд» без проведения конкурентных процедур в 2019 году</w:t>
      </w:r>
      <w:r w:rsidRPr="00660633">
        <w:rPr>
          <w:rStyle w:val="82"/>
          <w:rFonts w:eastAsia="Calibri"/>
        </w:rPr>
        <w:t xml:space="preserve"> </w:t>
      </w:r>
      <w:r w:rsidRPr="00660633">
        <w:t xml:space="preserve">МКУК «ЦБС» и </w:t>
      </w:r>
      <w:r w:rsidRPr="00660633">
        <w:rPr>
          <w:lang w:eastAsia="ru-RU"/>
        </w:rPr>
        <w:t>МКУК «ЦСДШБ»</w:t>
      </w:r>
      <w:r w:rsidR="00FE0F40" w:rsidRPr="00660633">
        <w:rPr>
          <w:lang w:eastAsia="ru-RU"/>
        </w:rPr>
        <w:t xml:space="preserve">                            </w:t>
      </w:r>
      <w:r w:rsidRPr="00660633">
        <w:rPr>
          <w:rStyle w:val="12"/>
        </w:rPr>
        <w:t xml:space="preserve"> (до реорганизации) </w:t>
      </w:r>
      <w:r w:rsidRPr="00660633">
        <w:t xml:space="preserve">заключены договоры с единственным поставщиком (подрядчиком, исполнителем) на выполнение работ по замене деревянных оконных блоков на пластиковые стеклопакеты и установке системы видеонаблюдения на общую сумму </w:t>
      </w:r>
      <w:r w:rsidRPr="00660633">
        <w:rPr>
          <w:lang w:eastAsia="ru-RU"/>
        </w:rPr>
        <w:t>453 893,15</w:t>
      </w:r>
      <w:r w:rsidRPr="00660633">
        <w:t xml:space="preserve"> рублей, кассовые расходы по которым составили </w:t>
      </w:r>
      <w:r w:rsidRPr="00660633">
        <w:rPr>
          <w:lang w:eastAsia="ru-RU"/>
        </w:rPr>
        <w:t>453 893,15</w:t>
      </w:r>
      <w:r w:rsidRPr="00660633">
        <w:t xml:space="preserve"> рублей, в </w:t>
      </w:r>
      <w:proofErr w:type="spellStart"/>
      <w:r w:rsidRPr="00660633">
        <w:t>т.ч</w:t>
      </w:r>
      <w:proofErr w:type="spellEnd"/>
      <w:r w:rsidRPr="00660633">
        <w:t>.:</w:t>
      </w:r>
    </w:p>
    <w:tbl>
      <w:tblPr>
        <w:tblW w:w="10206" w:type="dxa"/>
        <w:tblInd w:w="108" w:type="dxa"/>
        <w:tblLook w:val="04A0" w:firstRow="1" w:lastRow="0" w:firstColumn="1" w:lastColumn="0" w:noHBand="0" w:noVBand="1"/>
      </w:tblPr>
      <w:tblGrid>
        <w:gridCol w:w="459"/>
        <w:gridCol w:w="2093"/>
        <w:gridCol w:w="1960"/>
        <w:gridCol w:w="3285"/>
        <w:gridCol w:w="1134"/>
        <w:gridCol w:w="1275"/>
      </w:tblGrid>
      <w:tr w:rsidR="009D24A4" w:rsidRPr="00660633" w:rsidTr="00BE0EA7">
        <w:trPr>
          <w:trHeight w:val="240"/>
          <w:tblHeader/>
        </w:trPr>
        <w:tc>
          <w:tcPr>
            <w:tcW w:w="10206" w:type="dxa"/>
            <w:gridSpan w:val="6"/>
            <w:tcBorders>
              <w:top w:val="nil"/>
              <w:left w:val="nil"/>
              <w:bottom w:val="single" w:sz="12" w:space="0" w:color="auto"/>
              <w:right w:val="nil"/>
            </w:tcBorders>
            <w:shd w:val="clear" w:color="000000" w:fill="FFFFFF"/>
            <w:vAlign w:val="center"/>
            <w:hideMark/>
          </w:tcPr>
          <w:p w:rsidR="00956E69" w:rsidRPr="00660633" w:rsidRDefault="00956E69" w:rsidP="00956E69">
            <w:pPr>
              <w:jc w:val="right"/>
              <w:rPr>
                <w:sz w:val="18"/>
                <w:szCs w:val="18"/>
                <w:lang w:eastAsia="ru-RU"/>
              </w:rPr>
            </w:pPr>
            <w:r w:rsidRPr="00660633">
              <w:tab/>
            </w:r>
            <w:r w:rsidRPr="00660633">
              <w:rPr>
                <w:sz w:val="18"/>
                <w:szCs w:val="18"/>
              </w:rPr>
              <w:tab/>
            </w:r>
            <w:r w:rsidRPr="00660633">
              <w:rPr>
                <w:sz w:val="18"/>
                <w:szCs w:val="18"/>
                <w:lang w:eastAsia="ru-RU"/>
              </w:rPr>
              <w:t>Таблица № 3</w:t>
            </w:r>
            <w:r w:rsidR="00477909" w:rsidRPr="00660633">
              <w:rPr>
                <w:sz w:val="18"/>
                <w:szCs w:val="18"/>
                <w:lang w:val="en-US" w:eastAsia="ru-RU"/>
              </w:rPr>
              <w:t xml:space="preserve"> </w:t>
            </w:r>
            <w:r w:rsidR="00477909" w:rsidRPr="00660633">
              <w:rPr>
                <w:sz w:val="18"/>
                <w:szCs w:val="18"/>
                <w:lang w:eastAsia="ru-RU"/>
              </w:rPr>
              <w:t>(рублей)</w:t>
            </w:r>
          </w:p>
        </w:tc>
      </w:tr>
      <w:tr w:rsidR="009D24A4" w:rsidRPr="00660633" w:rsidTr="00BE0EA7">
        <w:trPr>
          <w:trHeight w:val="480"/>
          <w:tblHeader/>
        </w:trPr>
        <w:tc>
          <w:tcPr>
            <w:tcW w:w="459" w:type="dxa"/>
            <w:tcBorders>
              <w:top w:val="single" w:sz="12" w:space="0" w:color="auto"/>
              <w:left w:val="single" w:sz="12" w:space="0" w:color="auto"/>
              <w:bottom w:val="single" w:sz="12" w:space="0" w:color="auto"/>
              <w:right w:val="single" w:sz="4" w:space="0" w:color="auto"/>
            </w:tcBorders>
            <w:shd w:val="clear" w:color="000000" w:fill="FFFFFF"/>
            <w:hideMark/>
          </w:tcPr>
          <w:p w:rsidR="00956E69" w:rsidRPr="00660633" w:rsidRDefault="00956E69" w:rsidP="00956E69">
            <w:pPr>
              <w:jc w:val="center"/>
              <w:rPr>
                <w:sz w:val="18"/>
                <w:szCs w:val="18"/>
                <w:lang w:eastAsia="ru-RU"/>
              </w:rPr>
            </w:pPr>
            <w:r w:rsidRPr="00660633">
              <w:rPr>
                <w:sz w:val="18"/>
                <w:szCs w:val="18"/>
                <w:lang w:eastAsia="ru-RU"/>
              </w:rPr>
              <w:t>п/п №</w:t>
            </w:r>
          </w:p>
        </w:tc>
        <w:tc>
          <w:tcPr>
            <w:tcW w:w="2093" w:type="dxa"/>
            <w:tcBorders>
              <w:top w:val="single" w:sz="12" w:space="0" w:color="auto"/>
              <w:left w:val="nil"/>
              <w:bottom w:val="single" w:sz="12" w:space="0" w:color="auto"/>
              <w:right w:val="single" w:sz="4" w:space="0" w:color="auto"/>
            </w:tcBorders>
            <w:shd w:val="clear" w:color="000000" w:fill="FFFFFF"/>
            <w:hideMark/>
          </w:tcPr>
          <w:p w:rsidR="00956E69" w:rsidRPr="00660633" w:rsidRDefault="00956E69" w:rsidP="00956E69">
            <w:pPr>
              <w:jc w:val="center"/>
              <w:rPr>
                <w:sz w:val="18"/>
                <w:szCs w:val="18"/>
                <w:lang w:eastAsia="ru-RU"/>
              </w:rPr>
            </w:pPr>
            <w:r w:rsidRPr="00660633">
              <w:rPr>
                <w:sz w:val="18"/>
                <w:szCs w:val="18"/>
                <w:lang w:eastAsia="ru-RU"/>
              </w:rPr>
              <w:t>Номер и дата договора (срок выполнения работ)</w:t>
            </w:r>
          </w:p>
        </w:tc>
        <w:tc>
          <w:tcPr>
            <w:tcW w:w="1960" w:type="dxa"/>
            <w:tcBorders>
              <w:top w:val="single" w:sz="12" w:space="0" w:color="auto"/>
              <w:left w:val="nil"/>
              <w:bottom w:val="single" w:sz="12" w:space="0" w:color="auto"/>
              <w:right w:val="single" w:sz="4" w:space="0" w:color="auto"/>
            </w:tcBorders>
            <w:shd w:val="clear" w:color="000000" w:fill="FFFFFF"/>
            <w:hideMark/>
          </w:tcPr>
          <w:p w:rsidR="00956E69" w:rsidRPr="00660633" w:rsidRDefault="00956E69" w:rsidP="00956E69">
            <w:pPr>
              <w:jc w:val="center"/>
              <w:rPr>
                <w:sz w:val="18"/>
                <w:szCs w:val="18"/>
                <w:lang w:eastAsia="ru-RU"/>
              </w:rPr>
            </w:pPr>
            <w:r w:rsidRPr="00660633">
              <w:rPr>
                <w:sz w:val="18"/>
                <w:szCs w:val="18"/>
                <w:lang w:eastAsia="ru-RU"/>
              </w:rPr>
              <w:t>Исполнитель</w:t>
            </w:r>
          </w:p>
        </w:tc>
        <w:tc>
          <w:tcPr>
            <w:tcW w:w="3285" w:type="dxa"/>
            <w:tcBorders>
              <w:top w:val="single" w:sz="12" w:space="0" w:color="auto"/>
              <w:left w:val="nil"/>
              <w:bottom w:val="single" w:sz="12" w:space="0" w:color="auto"/>
              <w:right w:val="single" w:sz="4" w:space="0" w:color="auto"/>
            </w:tcBorders>
            <w:shd w:val="clear" w:color="000000" w:fill="FFFFFF"/>
            <w:hideMark/>
          </w:tcPr>
          <w:p w:rsidR="00956E69" w:rsidRPr="00660633" w:rsidRDefault="00956E69" w:rsidP="00956E69">
            <w:pPr>
              <w:jc w:val="center"/>
              <w:rPr>
                <w:sz w:val="18"/>
                <w:szCs w:val="18"/>
                <w:lang w:eastAsia="ru-RU"/>
              </w:rPr>
            </w:pPr>
            <w:r w:rsidRPr="00660633">
              <w:rPr>
                <w:sz w:val="18"/>
                <w:szCs w:val="18"/>
                <w:lang w:eastAsia="ru-RU"/>
              </w:rPr>
              <w:t>Предмет договора</w:t>
            </w:r>
          </w:p>
        </w:tc>
        <w:tc>
          <w:tcPr>
            <w:tcW w:w="1134" w:type="dxa"/>
            <w:tcBorders>
              <w:top w:val="single" w:sz="12" w:space="0" w:color="auto"/>
              <w:left w:val="nil"/>
              <w:bottom w:val="single" w:sz="12" w:space="0" w:color="auto"/>
              <w:right w:val="single" w:sz="4" w:space="0" w:color="auto"/>
            </w:tcBorders>
            <w:shd w:val="clear" w:color="000000" w:fill="FFFFFF"/>
            <w:hideMark/>
          </w:tcPr>
          <w:p w:rsidR="00956E69" w:rsidRPr="00660633" w:rsidRDefault="00956E69" w:rsidP="00956E69">
            <w:pPr>
              <w:jc w:val="center"/>
              <w:rPr>
                <w:sz w:val="18"/>
                <w:szCs w:val="18"/>
                <w:lang w:eastAsia="ru-RU"/>
              </w:rPr>
            </w:pPr>
            <w:r w:rsidRPr="00660633">
              <w:rPr>
                <w:sz w:val="18"/>
                <w:szCs w:val="18"/>
                <w:lang w:eastAsia="ru-RU"/>
              </w:rPr>
              <w:t>Цена договора</w:t>
            </w:r>
          </w:p>
        </w:tc>
        <w:tc>
          <w:tcPr>
            <w:tcW w:w="1275" w:type="dxa"/>
            <w:tcBorders>
              <w:top w:val="single" w:sz="12" w:space="0" w:color="auto"/>
              <w:left w:val="nil"/>
              <w:bottom w:val="single" w:sz="12" w:space="0" w:color="auto"/>
              <w:right w:val="single" w:sz="12" w:space="0" w:color="auto"/>
            </w:tcBorders>
            <w:shd w:val="clear" w:color="000000" w:fill="FFFFFF"/>
            <w:hideMark/>
          </w:tcPr>
          <w:p w:rsidR="00956E69" w:rsidRPr="00660633" w:rsidRDefault="00956E69" w:rsidP="00956E69">
            <w:pPr>
              <w:jc w:val="center"/>
              <w:rPr>
                <w:sz w:val="18"/>
                <w:szCs w:val="18"/>
                <w:lang w:eastAsia="ru-RU"/>
              </w:rPr>
            </w:pPr>
            <w:r w:rsidRPr="00660633">
              <w:rPr>
                <w:sz w:val="18"/>
                <w:szCs w:val="18"/>
                <w:lang w:eastAsia="ru-RU"/>
              </w:rPr>
              <w:t xml:space="preserve">Кассовое исполнение </w:t>
            </w:r>
          </w:p>
        </w:tc>
      </w:tr>
      <w:tr w:rsidR="009D24A4" w:rsidRPr="00660633" w:rsidTr="00BE0EA7">
        <w:trPr>
          <w:trHeight w:val="480"/>
        </w:trPr>
        <w:tc>
          <w:tcPr>
            <w:tcW w:w="10206" w:type="dxa"/>
            <w:gridSpan w:val="6"/>
            <w:tcBorders>
              <w:top w:val="single" w:sz="12" w:space="0" w:color="auto"/>
              <w:left w:val="single" w:sz="12" w:space="0" w:color="auto"/>
              <w:bottom w:val="single" w:sz="8" w:space="0" w:color="auto"/>
              <w:right w:val="single" w:sz="12" w:space="0" w:color="auto"/>
            </w:tcBorders>
            <w:shd w:val="clear" w:color="000000" w:fill="FFFFFF"/>
            <w:vAlign w:val="center"/>
          </w:tcPr>
          <w:p w:rsidR="00956E69" w:rsidRPr="00660633" w:rsidRDefault="00D12F52" w:rsidP="00D12F52">
            <w:pPr>
              <w:jc w:val="center"/>
              <w:rPr>
                <w:sz w:val="18"/>
                <w:szCs w:val="18"/>
                <w:lang w:eastAsia="ru-RU"/>
              </w:rPr>
            </w:pPr>
            <w:r w:rsidRPr="00660633">
              <w:rPr>
                <w:sz w:val="18"/>
                <w:szCs w:val="18"/>
              </w:rPr>
              <w:t xml:space="preserve">1. Муниципальная программа </w:t>
            </w:r>
            <w:r w:rsidRPr="00660633">
              <w:rPr>
                <w:rFonts w:eastAsia="Calibri"/>
                <w:sz w:val="18"/>
                <w:szCs w:val="18"/>
                <w:lang w:eastAsia="ru-RU"/>
              </w:rPr>
              <w:t>«Профилактика терроризма, минимизация и (или) ликвидация последствий проявлений терроризма на территории Озерского городского округа» на 2017 год и на плановый период 2018 и 2019 годов»</w:t>
            </w:r>
          </w:p>
        </w:tc>
      </w:tr>
      <w:tr w:rsidR="009D24A4" w:rsidRPr="00660633" w:rsidTr="00BE0EA7">
        <w:trPr>
          <w:trHeight w:val="480"/>
        </w:trPr>
        <w:tc>
          <w:tcPr>
            <w:tcW w:w="459" w:type="dxa"/>
            <w:tcBorders>
              <w:top w:val="single" w:sz="8" w:space="0" w:color="auto"/>
              <w:left w:val="single" w:sz="12" w:space="0" w:color="auto"/>
              <w:bottom w:val="single" w:sz="8" w:space="0" w:color="auto"/>
              <w:right w:val="single" w:sz="8" w:space="0" w:color="auto"/>
            </w:tcBorders>
            <w:shd w:val="clear" w:color="000000" w:fill="FFFFFF"/>
            <w:vAlign w:val="center"/>
          </w:tcPr>
          <w:p w:rsidR="00956E69" w:rsidRPr="00660633" w:rsidRDefault="00D12F52" w:rsidP="00D12F52">
            <w:pPr>
              <w:jc w:val="center"/>
              <w:rPr>
                <w:sz w:val="18"/>
                <w:szCs w:val="18"/>
                <w:lang w:eastAsia="ru-RU"/>
              </w:rPr>
            </w:pPr>
            <w:r w:rsidRPr="00660633">
              <w:rPr>
                <w:sz w:val="18"/>
                <w:szCs w:val="18"/>
                <w:lang w:eastAsia="ru-RU"/>
              </w:rPr>
              <w:t>1.1</w:t>
            </w:r>
          </w:p>
        </w:tc>
        <w:tc>
          <w:tcPr>
            <w:tcW w:w="2093" w:type="dxa"/>
            <w:tcBorders>
              <w:top w:val="single" w:sz="8" w:space="0" w:color="auto"/>
              <w:left w:val="single" w:sz="8" w:space="0" w:color="auto"/>
              <w:bottom w:val="single" w:sz="8" w:space="0" w:color="auto"/>
              <w:right w:val="single" w:sz="8" w:space="0" w:color="auto"/>
            </w:tcBorders>
            <w:shd w:val="clear" w:color="000000" w:fill="FFFFFF"/>
            <w:vAlign w:val="center"/>
          </w:tcPr>
          <w:p w:rsidR="00956E69" w:rsidRPr="00660633" w:rsidRDefault="00D12F52" w:rsidP="00D12F52">
            <w:pPr>
              <w:jc w:val="center"/>
              <w:rPr>
                <w:sz w:val="18"/>
                <w:szCs w:val="18"/>
                <w:lang w:eastAsia="ru-RU"/>
              </w:rPr>
            </w:pPr>
            <w:r w:rsidRPr="00660633">
              <w:rPr>
                <w:sz w:val="18"/>
                <w:szCs w:val="18"/>
                <w:lang w:eastAsia="ru-RU"/>
              </w:rPr>
              <w:t>№ 19 от 20.06.2019</w:t>
            </w:r>
          </w:p>
        </w:tc>
        <w:tc>
          <w:tcPr>
            <w:tcW w:w="1960" w:type="dxa"/>
            <w:tcBorders>
              <w:top w:val="single" w:sz="8" w:space="0" w:color="auto"/>
              <w:left w:val="single" w:sz="8" w:space="0" w:color="auto"/>
              <w:bottom w:val="single" w:sz="8" w:space="0" w:color="auto"/>
              <w:right w:val="single" w:sz="8" w:space="0" w:color="auto"/>
            </w:tcBorders>
            <w:shd w:val="clear" w:color="000000" w:fill="FFFFFF"/>
            <w:vAlign w:val="center"/>
          </w:tcPr>
          <w:p w:rsidR="00956E69" w:rsidRPr="00660633" w:rsidRDefault="00D12F52" w:rsidP="00D12F52">
            <w:pPr>
              <w:jc w:val="center"/>
              <w:rPr>
                <w:sz w:val="18"/>
                <w:szCs w:val="18"/>
                <w:lang w:eastAsia="ru-RU"/>
              </w:rPr>
            </w:pPr>
            <w:r w:rsidRPr="00660633">
              <w:rPr>
                <w:sz w:val="18"/>
                <w:szCs w:val="18"/>
                <w:lang w:eastAsia="ru-RU"/>
              </w:rPr>
              <w:t>ООО Торговый дом «</w:t>
            </w:r>
            <w:proofErr w:type="spellStart"/>
            <w:r w:rsidRPr="00660633">
              <w:rPr>
                <w:sz w:val="18"/>
                <w:szCs w:val="18"/>
                <w:lang w:eastAsia="ru-RU"/>
              </w:rPr>
              <w:t>Стекландия</w:t>
            </w:r>
            <w:proofErr w:type="spellEnd"/>
            <w:r w:rsidRPr="00660633">
              <w:rPr>
                <w:sz w:val="18"/>
                <w:szCs w:val="18"/>
                <w:lang w:eastAsia="ru-RU"/>
              </w:rPr>
              <w:t>»</w:t>
            </w:r>
          </w:p>
        </w:tc>
        <w:tc>
          <w:tcPr>
            <w:tcW w:w="3285" w:type="dxa"/>
            <w:tcBorders>
              <w:top w:val="single" w:sz="8" w:space="0" w:color="auto"/>
              <w:left w:val="single" w:sz="8" w:space="0" w:color="auto"/>
              <w:bottom w:val="single" w:sz="8" w:space="0" w:color="auto"/>
              <w:right w:val="single" w:sz="8" w:space="0" w:color="auto"/>
            </w:tcBorders>
            <w:shd w:val="clear" w:color="000000" w:fill="FFFFFF"/>
            <w:vAlign w:val="center"/>
          </w:tcPr>
          <w:p w:rsidR="00956E69" w:rsidRPr="00660633" w:rsidRDefault="00D12F52" w:rsidP="00D12F52">
            <w:pPr>
              <w:jc w:val="center"/>
              <w:rPr>
                <w:sz w:val="18"/>
                <w:szCs w:val="18"/>
                <w:lang w:eastAsia="ru-RU"/>
              </w:rPr>
            </w:pPr>
            <w:r w:rsidRPr="00660633">
              <w:rPr>
                <w:sz w:val="18"/>
                <w:szCs w:val="18"/>
              </w:rPr>
              <w:t>Работы по замене деревянных оконных блоков на пластиковые стеклопакеты (8 шт.)</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956E69" w:rsidRPr="00660633" w:rsidRDefault="00D12F52" w:rsidP="00D12F52">
            <w:pPr>
              <w:jc w:val="center"/>
              <w:rPr>
                <w:sz w:val="18"/>
                <w:szCs w:val="18"/>
                <w:lang w:eastAsia="ru-RU"/>
              </w:rPr>
            </w:pPr>
            <w:r w:rsidRPr="00660633">
              <w:rPr>
                <w:sz w:val="18"/>
                <w:szCs w:val="18"/>
                <w:lang w:eastAsia="ru-RU"/>
              </w:rPr>
              <w:t>195 000,00</w:t>
            </w:r>
          </w:p>
        </w:tc>
        <w:tc>
          <w:tcPr>
            <w:tcW w:w="1275" w:type="dxa"/>
            <w:tcBorders>
              <w:top w:val="single" w:sz="8" w:space="0" w:color="auto"/>
              <w:left w:val="single" w:sz="8" w:space="0" w:color="auto"/>
              <w:bottom w:val="single" w:sz="8" w:space="0" w:color="auto"/>
              <w:right w:val="single" w:sz="12" w:space="0" w:color="auto"/>
            </w:tcBorders>
            <w:shd w:val="clear" w:color="000000" w:fill="FFFFFF"/>
            <w:vAlign w:val="center"/>
          </w:tcPr>
          <w:p w:rsidR="00956E69" w:rsidRPr="00660633" w:rsidRDefault="00D12F52" w:rsidP="00D12F52">
            <w:pPr>
              <w:jc w:val="center"/>
              <w:rPr>
                <w:sz w:val="18"/>
                <w:szCs w:val="18"/>
                <w:lang w:eastAsia="ru-RU"/>
              </w:rPr>
            </w:pPr>
            <w:r w:rsidRPr="00660633">
              <w:rPr>
                <w:sz w:val="18"/>
                <w:szCs w:val="18"/>
                <w:lang w:eastAsia="ru-RU"/>
              </w:rPr>
              <w:t>195 000,00</w:t>
            </w:r>
          </w:p>
        </w:tc>
      </w:tr>
      <w:tr w:rsidR="009D24A4" w:rsidRPr="00660633" w:rsidTr="00BE0EA7">
        <w:trPr>
          <w:trHeight w:val="93"/>
        </w:trPr>
        <w:tc>
          <w:tcPr>
            <w:tcW w:w="7797" w:type="dxa"/>
            <w:gridSpan w:val="4"/>
            <w:tcBorders>
              <w:top w:val="single" w:sz="8" w:space="0" w:color="auto"/>
              <w:left w:val="single" w:sz="12" w:space="0" w:color="auto"/>
              <w:bottom w:val="single" w:sz="12" w:space="0" w:color="auto"/>
              <w:right w:val="single" w:sz="8" w:space="0" w:color="auto"/>
            </w:tcBorders>
            <w:shd w:val="clear" w:color="000000" w:fill="FFFFFF"/>
            <w:vAlign w:val="center"/>
          </w:tcPr>
          <w:p w:rsidR="00D12F52" w:rsidRPr="00660633" w:rsidRDefault="00D12F52" w:rsidP="00D12F52">
            <w:pPr>
              <w:rPr>
                <w:b/>
                <w:sz w:val="18"/>
                <w:szCs w:val="18"/>
                <w:lang w:eastAsia="ru-RU"/>
              </w:rPr>
            </w:pPr>
            <w:r w:rsidRPr="00660633">
              <w:rPr>
                <w:b/>
                <w:sz w:val="18"/>
                <w:szCs w:val="18"/>
                <w:lang w:eastAsia="ru-RU"/>
              </w:rPr>
              <w:t>ВСЕГО по программе (</w:t>
            </w:r>
            <w:r w:rsidRPr="00660633">
              <w:rPr>
                <w:b/>
                <w:sz w:val="18"/>
                <w:szCs w:val="18"/>
              </w:rPr>
              <w:t>КЦСР 7950072020)</w:t>
            </w:r>
            <w:r w:rsidRPr="00660633">
              <w:rPr>
                <w:b/>
                <w:sz w:val="18"/>
                <w:szCs w:val="18"/>
                <w:lang w:eastAsia="ru-RU"/>
              </w:rPr>
              <w:t>:</w:t>
            </w:r>
          </w:p>
        </w:tc>
        <w:tc>
          <w:tcPr>
            <w:tcW w:w="1134" w:type="dxa"/>
            <w:tcBorders>
              <w:top w:val="single" w:sz="8" w:space="0" w:color="auto"/>
              <w:left w:val="single" w:sz="8" w:space="0" w:color="auto"/>
              <w:bottom w:val="single" w:sz="12" w:space="0" w:color="auto"/>
              <w:right w:val="single" w:sz="8" w:space="0" w:color="auto"/>
            </w:tcBorders>
            <w:shd w:val="clear" w:color="000000" w:fill="FFFFFF"/>
            <w:vAlign w:val="center"/>
          </w:tcPr>
          <w:p w:rsidR="00D12F52" w:rsidRPr="00660633" w:rsidRDefault="00D12F52" w:rsidP="00D12F52">
            <w:pPr>
              <w:jc w:val="center"/>
              <w:rPr>
                <w:b/>
                <w:sz w:val="18"/>
                <w:szCs w:val="18"/>
                <w:lang w:eastAsia="ru-RU"/>
              </w:rPr>
            </w:pPr>
            <w:r w:rsidRPr="00660633">
              <w:rPr>
                <w:b/>
                <w:sz w:val="18"/>
                <w:szCs w:val="18"/>
                <w:lang w:eastAsia="ru-RU"/>
              </w:rPr>
              <w:t>195 000,00</w:t>
            </w:r>
          </w:p>
        </w:tc>
        <w:tc>
          <w:tcPr>
            <w:tcW w:w="1275" w:type="dxa"/>
            <w:tcBorders>
              <w:top w:val="single" w:sz="8" w:space="0" w:color="auto"/>
              <w:left w:val="single" w:sz="8" w:space="0" w:color="auto"/>
              <w:bottom w:val="single" w:sz="12" w:space="0" w:color="auto"/>
              <w:right w:val="single" w:sz="12" w:space="0" w:color="auto"/>
            </w:tcBorders>
            <w:shd w:val="clear" w:color="000000" w:fill="FFFFFF"/>
            <w:vAlign w:val="center"/>
          </w:tcPr>
          <w:p w:rsidR="00D12F52" w:rsidRPr="00660633" w:rsidRDefault="00D12F52" w:rsidP="00D12F52">
            <w:pPr>
              <w:jc w:val="center"/>
              <w:rPr>
                <w:b/>
                <w:sz w:val="18"/>
                <w:szCs w:val="18"/>
                <w:lang w:eastAsia="ru-RU"/>
              </w:rPr>
            </w:pPr>
            <w:r w:rsidRPr="00660633">
              <w:rPr>
                <w:b/>
                <w:sz w:val="18"/>
                <w:szCs w:val="18"/>
                <w:lang w:eastAsia="ru-RU"/>
              </w:rPr>
              <w:t>195 000,00</w:t>
            </w:r>
          </w:p>
        </w:tc>
      </w:tr>
      <w:tr w:rsidR="009D24A4" w:rsidRPr="00660633" w:rsidTr="00BE0EA7">
        <w:trPr>
          <w:trHeight w:val="480"/>
        </w:trPr>
        <w:tc>
          <w:tcPr>
            <w:tcW w:w="10206" w:type="dxa"/>
            <w:gridSpan w:val="6"/>
            <w:tcBorders>
              <w:top w:val="single" w:sz="12" w:space="0" w:color="auto"/>
              <w:left w:val="single" w:sz="12" w:space="0" w:color="auto"/>
              <w:bottom w:val="single" w:sz="8" w:space="0" w:color="auto"/>
              <w:right w:val="single" w:sz="12" w:space="0" w:color="auto"/>
            </w:tcBorders>
            <w:shd w:val="clear" w:color="000000" w:fill="FFFFFF"/>
            <w:vAlign w:val="center"/>
          </w:tcPr>
          <w:p w:rsidR="00D12F52" w:rsidRPr="00660633" w:rsidRDefault="00D12F52" w:rsidP="00D12F52">
            <w:pPr>
              <w:jc w:val="center"/>
              <w:rPr>
                <w:sz w:val="18"/>
                <w:szCs w:val="18"/>
                <w:lang w:eastAsia="ru-RU"/>
              </w:rPr>
            </w:pPr>
            <w:r w:rsidRPr="00660633">
              <w:rPr>
                <w:sz w:val="18"/>
                <w:szCs w:val="18"/>
                <w:lang w:eastAsia="ru-RU"/>
              </w:rPr>
              <w:t>2. Муниципальная программа «Профилактика терроризма, минимизация и (или) ликвидация последствий проявлений терроризма на территории Озерского городского округа» на 2017 год и на плановый период 2018 и 2019 годов»</w:t>
            </w:r>
          </w:p>
        </w:tc>
      </w:tr>
      <w:tr w:rsidR="009D24A4" w:rsidRPr="00660633" w:rsidTr="00BE0EA7">
        <w:trPr>
          <w:trHeight w:val="480"/>
        </w:trPr>
        <w:tc>
          <w:tcPr>
            <w:tcW w:w="459" w:type="dxa"/>
            <w:tcBorders>
              <w:top w:val="single" w:sz="8" w:space="0" w:color="auto"/>
              <w:left w:val="single" w:sz="12" w:space="0" w:color="auto"/>
              <w:bottom w:val="single" w:sz="8" w:space="0" w:color="auto"/>
              <w:right w:val="single" w:sz="8" w:space="0" w:color="auto"/>
            </w:tcBorders>
            <w:shd w:val="clear" w:color="000000" w:fill="FFFFFF"/>
            <w:vAlign w:val="center"/>
          </w:tcPr>
          <w:p w:rsidR="00D12F52" w:rsidRPr="00660633" w:rsidRDefault="00D12F52" w:rsidP="00D12F52">
            <w:pPr>
              <w:jc w:val="center"/>
              <w:rPr>
                <w:sz w:val="18"/>
                <w:szCs w:val="18"/>
                <w:lang w:eastAsia="ru-RU"/>
              </w:rPr>
            </w:pPr>
            <w:r w:rsidRPr="00660633">
              <w:rPr>
                <w:sz w:val="18"/>
                <w:szCs w:val="18"/>
                <w:lang w:eastAsia="ru-RU"/>
              </w:rPr>
              <w:t>2.1</w:t>
            </w:r>
          </w:p>
        </w:tc>
        <w:tc>
          <w:tcPr>
            <w:tcW w:w="2093" w:type="dxa"/>
            <w:tcBorders>
              <w:top w:val="single" w:sz="8" w:space="0" w:color="auto"/>
              <w:left w:val="single" w:sz="8" w:space="0" w:color="auto"/>
              <w:bottom w:val="single" w:sz="8" w:space="0" w:color="auto"/>
              <w:right w:val="single" w:sz="8" w:space="0" w:color="auto"/>
            </w:tcBorders>
            <w:shd w:val="clear" w:color="000000" w:fill="FFFFFF"/>
            <w:vAlign w:val="center"/>
          </w:tcPr>
          <w:p w:rsidR="00D12F52" w:rsidRPr="00660633" w:rsidRDefault="00D12F52" w:rsidP="00D12F52">
            <w:pPr>
              <w:jc w:val="center"/>
              <w:rPr>
                <w:sz w:val="18"/>
                <w:szCs w:val="18"/>
                <w:lang w:eastAsia="ru-RU"/>
              </w:rPr>
            </w:pPr>
            <w:r w:rsidRPr="00660633">
              <w:rPr>
                <w:sz w:val="18"/>
                <w:szCs w:val="18"/>
                <w:lang w:eastAsia="ru-RU"/>
              </w:rPr>
              <w:t>№ 93 от 15.05.2019</w:t>
            </w:r>
          </w:p>
        </w:tc>
        <w:tc>
          <w:tcPr>
            <w:tcW w:w="1960" w:type="dxa"/>
            <w:tcBorders>
              <w:top w:val="single" w:sz="8" w:space="0" w:color="auto"/>
              <w:left w:val="single" w:sz="8" w:space="0" w:color="auto"/>
              <w:bottom w:val="single" w:sz="8" w:space="0" w:color="auto"/>
              <w:right w:val="single" w:sz="8" w:space="0" w:color="auto"/>
            </w:tcBorders>
            <w:shd w:val="clear" w:color="000000" w:fill="FFFFFF"/>
            <w:vAlign w:val="center"/>
          </w:tcPr>
          <w:p w:rsidR="00D12F52" w:rsidRPr="00660633" w:rsidRDefault="00D12F52" w:rsidP="00D12F52">
            <w:pPr>
              <w:jc w:val="center"/>
              <w:rPr>
                <w:sz w:val="18"/>
                <w:szCs w:val="18"/>
                <w:lang w:eastAsia="ru-RU"/>
              </w:rPr>
            </w:pPr>
            <w:r w:rsidRPr="00660633">
              <w:rPr>
                <w:sz w:val="18"/>
                <w:szCs w:val="18"/>
                <w:lang w:eastAsia="ru-RU"/>
              </w:rPr>
              <w:t>ООО ЧОО «Беркут-2»</w:t>
            </w:r>
          </w:p>
        </w:tc>
        <w:tc>
          <w:tcPr>
            <w:tcW w:w="3285" w:type="dxa"/>
            <w:tcBorders>
              <w:top w:val="single" w:sz="8" w:space="0" w:color="auto"/>
              <w:left w:val="single" w:sz="8" w:space="0" w:color="auto"/>
              <w:bottom w:val="single" w:sz="8" w:space="0" w:color="auto"/>
              <w:right w:val="single" w:sz="8" w:space="0" w:color="auto"/>
            </w:tcBorders>
            <w:shd w:val="clear" w:color="000000" w:fill="FFFFFF"/>
            <w:vAlign w:val="center"/>
          </w:tcPr>
          <w:p w:rsidR="00D12F52" w:rsidRPr="00660633" w:rsidRDefault="00D12F52" w:rsidP="00D12F52">
            <w:pPr>
              <w:jc w:val="center"/>
              <w:rPr>
                <w:sz w:val="18"/>
                <w:szCs w:val="18"/>
                <w:lang w:eastAsia="ru-RU"/>
              </w:rPr>
            </w:pPr>
            <w:r w:rsidRPr="00660633">
              <w:rPr>
                <w:sz w:val="18"/>
                <w:szCs w:val="18"/>
                <w:lang w:eastAsia="ru-RU"/>
              </w:rPr>
              <w:t>Установка системы видеонаблюдения (3 камеры)</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D12F52" w:rsidRPr="00660633" w:rsidRDefault="00D12F52" w:rsidP="00D12F52">
            <w:pPr>
              <w:jc w:val="center"/>
              <w:rPr>
                <w:sz w:val="18"/>
                <w:szCs w:val="18"/>
                <w:lang w:eastAsia="ru-RU"/>
              </w:rPr>
            </w:pPr>
            <w:r w:rsidRPr="00660633">
              <w:rPr>
                <w:sz w:val="18"/>
                <w:szCs w:val="18"/>
                <w:lang w:eastAsia="ru-RU"/>
              </w:rPr>
              <w:t>65 000,00</w:t>
            </w:r>
          </w:p>
        </w:tc>
        <w:tc>
          <w:tcPr>
            <w:tcW w:w="1275" w:type="dxa"/>
            <w:tcBorders>
              <w:top w:val="single" w:sz="8" w:space="0" w:color="auto"/>
              <w:left w:val="single" w:sz="8" w:space="0" w:color="auto"/>
              <w:bottom w:val="single" w:sz="8" w:space="0" w:color="auto"/>
              <w:right w:val="single" w:sz="12" w:space="0" w:color="auto"/>
            </w:tcBorders>
            <w:shd w:val="clear" w:color="000000" w:fill="FFFFFF"/>
            <w:vAlign w:val="center"/>
          </w:tcPr>
          <w:p w:rsidR="00D12F52" w:rsidRPr="00660633" w:rsidRDefault="00D12F52" w:rsidP="00D12F52">
            <w:pPr>
              <w:jc w:val="center"/>
              <w:rPr>
                <w:sz w:val="18"/>
                <w:szCs w:val="18"/>
                <w:lang w:eastAsia="ru-RU"/>
              </w:rPr>
            </w:pPr>
            <w:r w:rsidRPr="00660633">
              <w:rPr>
                <w:sz w:val="18"/>
                <w:szCs w:val="18"/>
                <w:lang w:eastAsia="ru-RU"/>
              </w:rPr>
              <w:t>65 000,00</w:t>
            </w:r>
          </w:p>
        </w:tc>
      </w:tr>
      <w:tr w:rsidR="009D24A4" w:rsidRPr="00660633" w:rsidTr="00BE0EA7">
        <w:trPr>
          <w:trHeight w:val="480"/>
        </w:trPr>
        <w:tc>
          <w:tcPr>
            <w:tcW w:w="459" w:type="dxa"/>
            <w:tcBorders>
              <w:top w:val="single" w:sz="8" w:space="0" w:color="auto"/>
              <w:left w:val="single" w:sz="12" w:space="0" w:color="auto"/>
              <w:bottom w:val="single" w:sz="8" w:space="0" w:color="auto"/>
              <w:right w:val="single" w:sz="8" w:space="0" w:color="auto"/>
            </w:tcBorders>
            <w:shd w:val="clear" w:color="000000" w:fill="FFFFFF"/>
            <w:vAlign w:val="center"/>
          </w:tcPr>
          <w:p w:rsidR="00D12F52" w:rsidRPr="00660633" w:rsidRDefault="00D12F52" w:rsidP="00EA7BCF">
            <w:pPr>
              <w:jc w:val="center"/>
              <w:rPr>
                <w:sz w:val="18"/>
                <w:szCs w:val="18"/>
                <w:lang w:eastAsia="ru-RU"/>
              </w:rPr>
            </w:pPr>
            <w:r w:rsidRPr="00660633">
              <w:rPr>
                <w:sz w:val="18"/>
                <w:szCs w:val="18"/>
                <w:lang w:eastAsia="ru-RU"/>
              </w:rPr>
              <w:t>2.2</w:t>
            </w:r>
          </w:p>
        </w:tc>
        <w:tc>
          <w:tcPr>
            <w:tcW w:w="2093" w:type="dxa"/>
            <w:tcBorders>
              <w:top w:val="single" w:sz="8" w:space="0" w:color="auto"/>
              <w:left w:val="single" w:sz="8" w:space="0" w:color="auto"/>
              <w:bottom w:val="single" w:sz="8" w:space="0" w:color="auto"/>
              <w:right w:val="single" w:sz="8" w:space="0" w:color="auto"/>
            </w:tcBorders>
            <w:shd w:val="clear" w:color="000000" w:fill="FFFFFF"/>
            <w:vAlign w:val="center"/>
          </w:tcPr>
          <w:p w:rsidR="00D12F52" w:rsidRPr="00660633" w:rsidRDefault="00D12F52" w:rsidP="00D12F52">
            <w:pPr>
              <w:jc w:val="center"/>
              <w:rPr>
                <w:sz w:val="18"/>
                <w:szCs w:val="18"/>
                <w:lang w:eastAsia="ru-RU"/>
              </w:rPr>
            </w:pPr>
            <w:r w:rsidRPr="00660633">
              <w:rPr>
                <w:sz w:val="18"/>
                <w:szCs w:val="18"/>
                <w:lang w:eastAsia="ru-RU"/>
              </w:rPr>
              <w:t>№ 94 от 01.08.2019</w:t>
            </w:r>
          </w:p>
        </w:tc>
        <w:tc>
          <w:tcPr>
            <w:tcW w:w="1960" w:type="dxa"/>
            <w:tcBorders>
              <w:top w:val="single" w:sz="8" w:space="0" w:color="auto"/>
              <w:left w:val="single" w:sz="8" w:space="0" w:color="auto"/>
              <w:bottom w:val="single" w:sz="8" w:space="0" w:color="auto"/>
              <w:right w:val="single" w:sz="8" w:space="0" w:color="auto"/>
            </w:tcBorders>
            <w:shd w:val="clear" w:color="000000" w:fill="FFFFFF"/>
            <w:vAlign w:val="center"/>
          </w:tcPr>
          <w:p w:rsidR="00D12F52" w:rsidRPr="00660633" w:rsidRDefault="00D12F52" w:rsidP="00EA7BCF">
            <w:pPr>
              <w:jc w:val="center"/>
              <w:rPr>
                <w:sz w:val="18"/>
                <w:szCs w:val="18"/>
                <w:lang w:eastAsia="ru-RU"/>
              </w:rPr>
            </w:pPr>
            <w:r w:rsidRPr="00660633">
              <w:rPr>
                <w:sz w:val="18"/>
                <w:szCs w:val="18"/>
                <w:lang w:eastAsia="ru-RU"/>
              </w:rPr>
              <w:t>ООО ЧОО «Беркут-2»</w:t>
            </w:r>
          </w:p>
        </w:tc>
        <w:tc>
          <w:tcPr>
            <w:tcW w:w="3285" w:type="dxa"/>
            <w:tcBorders>
              <w:top w:val="single" w:sz="8" w:space="0" w:color="auto"/>
              <w:left w:val="single" w:sz="8" w:space="0" w:color="auto"/>
              <w:bottom w:val="single" w:sz="8" w:space="0" w:color="auto"/>
              <w:right w:val="single" w:sz="8" w:space="0" w:color="auto"/>
            </w:tcBorders>
            <w:shd w:val="clear" w:color="000000" w:fill="FFFFFF"/>
            <w:vAlign w:val="center"/>
          </w:tcPr>
          <w:p w:rsidR="00D12F52" w:rsidRPr="00660633" w:rsidRDefault="00D12F52" w:rsidP="00D12F52">
            <w:pPr>
              <w:jc w:val="center"/>
              <w:rPr>
                <w:sz w:val="18"/>
                <w:szCs w:val="18"/>
                <w:lang w:eastAsia="ru-RU"/>
              </w:rPr>
            </w:pPr>
            <w:r w:rsidRPr="00660633">
              <w:rPr>
                <w:sz w:val="18"/>
                <w:szCs w:val="18"/>
                <w:lang w:eastAsia="ru-RU"/>
              </w:rPr>
              <w:t>Установка системы видеонаблюдения (12 камер)</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D12F52" w:rsidRPr="00660633" w:rsidRDefault="00D12F52" w:rsidP="00EA7BCF">
            <w:pPr>
              <w:jc w:val="center"/>
              <w:rPr>
                <w:sz w:val="18"/>
                <w:szCs w:val="18"/>
                <w:lang w:eastAsia="ru-RU"/>
              </w:rPr>
            </w:pPr>
            <w:r w:rsidRPr="00660633">
              <w:rPr>
                <w:sz w:val="18"/>
                <w:szCs w:val="18"/>
                <w:lang w:eastAsia="ru-RU"/>
              </w:rPr>
              <w:t>193 893,15</w:t>
            </w:r>
          </w:p>
        </w:tc>
        <w:tc>
          <w:tcPr>
            <w:tcW w:w="1275" w:type="dxa"/>
            <w:tcBorders>
              <w:top w:val="single" w:sz="8" w:space="0" w:color="auto"/>
              <w:left w:val="single" w:sz="8" w:space="0" w:color="auto"/>
              <w:bottom w:val="single" w:sz="8" w:space="0" w:color="auto"/>
              <w:right w:val="single" w:sz="12" w:space="0" w:color="auto"/>
            </w:tcBorders>
            <w:shd w:val="clear" w:color="000000" w:fill="FFFFFF"/>
            <w:vAlign w:val="center"/>
          </w:tcPr>
          <w:p w:rsidR="00D12F52" w:rsidRPr="00660633" w:rsidRDefault="00D12F52" w:rsidP="00EA7BCF">
            <w:pPr>
              <w:jc w:val="center"/>
              <w:rPr>
                <w:sz w:val="18"/>
                <w:szCs w:val="18"/>
                <w:lang w:eastAsia="ru-RU"/>
              </w:rPr>
            </w:pPr>
            <w:r w:rsidRPr="00660633">
              <w:rPr>
                <w:sz w:val="18"/>
                <w:szCs w:val="18"/>
                <w:lang w:eastAsia="ru-RU"/>
              </w:rPr>
              <w:t>193 893,15</w:t>
            </w:r>
          </w:p>
        </w:tc>
      </w:tr>
      <w:tr w:rsidR="009D24A4" w:rsidRPr="00660633" w:rsidTr="00BE0EA7">
        <w:trPr>
          <w:trHeight w:val="93"/>
        </w:trPr>
        <w:tc>
          <w:tcPr>
            <w:tcW w:w="7797" w:type="dxa"/>
            <w:gridSpan w:val="4"/>
            <w:tcBorders>
              <w:top w:val="single" w:sz="8" w:space="0" w:color="auto"/>
              <w:left w:val="single" w:sz="12" w:space="0" w:color="auto"/>
              <w:bottom w:val="single" w:sz="12" w:space="0" w:color="auto"/>
              <w:right w:val="single" w:sz="8" w:space="0" w:color="auto"/>
            </w:tcBorders>
            <w:shd w:val="clear" w:color="000000" w:fill="FFFFFF"/>
            <w:vAlign w:val="center"/>
          </w:tcPr>
          <w:p w:rsidR="00D12F52" w:rsidRPr="00660633" w:rsidRDefault="00D12F52" w:rsidP="00D12F52">
            <w:pPr>
              <w:rPr>
                <w:b/>
                <w:sz w:val="18"/>
                <w:szCs w:val="18"/>
                <w:lang w:eastAsia="ru-RU"/>
              </w:rPr>
            </w:pPr>
            <w:r w:rsidRPr="00660633">
              <w:rPr>
                <w:b/>
                <w:sz w:val="18"/>
                <w:szCs w:val="18"/>
                <w:lang w:eastAsia="ru-RU"/>
              </w:rPr>
              <w:t>ВСЕГО по программе (</w:t>
            </w:r>
            <w:r w:rsidRPr="00660633">
              <w:rPr>
                <w:b/>
                <w:sz w:val="18"/>
                <w:szCs w:val="18"/>
              </w:rPr>
              <w:t>КЦСР 7950003120)</w:t>
            </w:r>
            <w:r w:rsidRPr="00660633">
              <w:rPr>
                <w:b/>
                <w:sz w:val="18"/>
                <w:szCs w:val="18"/>
                <w:lang w:eastAsia="ru-RU"/>
              </w:rPr>
              <w:t>:</w:t>
            </w:r>
          </w:p>
        </w:tc>
        <w:tc>
          <w:tcPr>
            <w:tcW w:w="1134" w:type="dxa"/>
            <w:tcBorders>
              <w:top w:val="single" w:sz="8" w:space="0" w:color="auto"/>
              <w:left w:val="single" w:sz="8" w:space="0" w:color="auto"/>
              <w:bottom w:val="single" w:sz="12" w:space="0" w:color="auto"/>
              <w:right w:val="single" w:sz="8" w:space="0" w:color="auto"/>
            </w:tcBorders>
            <w:shd w:val="clear" w:color="000000" w:fill="FFFFFF"/>
            <w:vAlign w:val="center"/>
          </w:tcPr>
          <w:p w:rsidR="00D12F52" w:rsidRPr="00660633" w:rsidRDefault="00D12F52" w:rsidP="00D12F52">
            <w:pPr>
              <w:jc w:val="center"/>
              <w:rPr>
                <w:b/>
                <w:sz w:val="18"/>
                <w:szCs w:val="18"/>
                <w:lang w:eastAsia="ru-RU"/>
              </w:rPr>
            </w:pPr>
            <w:r w:rsidRPr="00660633">
              <w:rPr>
                <w:b/>
                <w:sz w:val="18"/>
                <w:szCs w:val="18"/>
                <w:lang w:eastAsia="ru-RU"/>
              </w:rPr>
              <w:t>258 893,15</w:t>
            </w:r>
          </w:p>
        </w:tc>
        <w:tc>
          <w:tcPr>
            <w:tcW w:w="1275" w:type="dxa"/>
            <w:tcBorders>
              <w:top w:val="single" w:sz="8" w:space="0" w:color="auto"/>
              <w:left w:val="single" w:sz="8" w:space="0" w:color="auto"/>
              <w:bottom w:val="single" w:sz="12" w:space="0" w:color="auto"/>
              <w:right w:val="single" w:sz="12" w:space="0" w:color="auto"/>
            </w:tcBorders>
            <w:shd w:val="clear" w:color="000000" w:fill="FFFFFF"/>
            <w:vAlign w:val="center"/>
          </w:tcPr>
          <w:p w:rsidR="00D12F52" w:rsidRPr="00660633" w:rsidRDefault="00D12F52" w:rsidP="00D12F52">
            <w:pPr>
              <w:jc w:val="center"/>
              <w:rPr>
                <w:b/>
                <w:sz w:val="18"/>
                <w:szCs w:val="18"/>
                <w:lang w:eastAsia="ru-RU"/>
              </w:rPr>
            </w:pPr>
            <w:r w:rsidRPr="00660633">
              <w:rPr>
                <w:b/>
                <w:sz w:val="18"/>
                <w:szCs w:val="18"/>
                <w:lang w:eastAsia="ru-RU"/>
              </w:rPr>
              <w:t>258 893,15</w:t>
            </w:r>
          </w:p>
        </w:tc>
      </w:tr>
      <w:tr w:rsidR="009D24A4" w:rsidRPr="00660633" w:rsidTr="00BE0EA7">
        <w:trPr>
          <w:trHeight w:val="93"/>
        </w:trPr>
        <w:tc>
          <w:tcPr>
            <w:tcW w:w="7797" w:type="dxa"/>
            <w:gridSpan w:val="4"/>
            <w:tcBorders>
              <w:top w:val="single" w:sz="12" w:space="0" w:color="auto"/>
              <w:left w:val="single" w:sz="12" w:space="0" w:color="auto"/>
              <w:bottom w:val="single" w:sz="12" w:space="0" w:color="auto"/>
              <w:right w:val="single" w:sz="8" w:space="0" w:color="auto"/>
            </w:tcBorders>
            <w:shd w:val="clear" w:color="000000" w:fill="FFFFFF"/>
            <w:vAlign w:val="center"/>
          </w:tcPr>
          <w:p w:rsidR="00D12F52" w:rsidRPr="00660633" w:rsidRDefault="00D12F52" w:rsidP="00D12F52">
            <w:pPr>
              <w:rPr>
                <w:b/>
                <w:sz w:val="18"/>
                <w:szCs w:val="18"/>
                <w:lang w:eastAsia="ru-RU"/>
              </w:rPr>
            </w:pPr>
            <w:r w:rsidRPr="00660633">
              <w:rPr>
                <w:b/>
                <w:sz w:val="18"/>
                <w:szCs w:val="18"/>
                <w:lang w:eastAsia="ru-RU"/>
              </w:rPr>
              <w:t>ИТОГО:</w:t>
            </w:r>
          </w:p>
        </w:tc>
        <w:tc>
          <w:tcPr>
            <w:tcW w:w="1134" w:type="dxa"/>
            <w:tcBorders>
              <w:top w:val="single" w:sz="12" w:space="0" w:color="auto"/>
              <w:left w:val="single" w:sz="8" w:space="0" w:color="auto"/>
              <w:bottom w:val="single" w:sz="12" w:space="0" w:color="auto"/>
              <w:right w:val="single" w:sz="8" w:space="0" w:color="auto"/>
            </w:tcBorders>
            <w:shd w:val="clear" w:color="000000" w:fill="FFFFFF"/>
            <w:vAlign w:val="center"/>
          </w:tcPr>
          <w:p w:rsidR="00D12F52" w:rsidRPr="00660633" w:rsidRDefault="00D12F52" w:rsidP="00D12F52">
            <w:pPr>
              <w:jc w:val="center"/>
              <w:rPr>
                <w:b/>
                <w:sz w:val="18"/>
                <w:szCs w:val="18"/>
                <w:lang w:eastAsia="ru-RU"/>
              </w:rPr>
            </w:pPr>
            <w:r w:rsidRPr="00660633">
              <w:rPr>
                <w:b/>
                <w:sz w:val="18"/>
                <w:szCs w:val="18"/>
                <w:lang w:eastAsia="ru-RU"/>
              </w:rPr>
              <w:t>453 893,15</w:t>
            </w:r>
            <w:r w:rsidRPr="00660633">
              <w:rPr>
                <w:b/>
                <w:sz w:val="18"/>
                <w:szCs w:val="18"/>
              </w:rPr>
              <w:t xml:space="preserve"> </w:t>
            </w:r>
          </w:p>
        </w:tc>
        <w:tc>
          <w:tcPr>
            <w:tcW w:w="1275" w:type="dxa"/>
            <w:tcBorders>
              <w:top w:val="single" w:sz="12" w:space="0" w:color="auto"/>
              <w:left w:val="single" w:sz="8" w:space="0" w:color="auto"/>
              <w:bottom w:val="single" w:sz="12" w:space="0" w:color="auto"/>
              <w:right w:val="single" w:sz="12" w:space="0" w:color="auto"/>
            </w:tcBorders>
            <w:shd w:val="clear" w:color="000000" w:fill="FFFFFF"/>
            <w:vAlign w:val="center"/>
          </w:tcPr>
          <w:p w:rsidR="00D12F52" w:rsidRPr="00660633" w:rsidRDefault="00D12F52" w:rsidP="00D12F52">
            <w:pPr>
              <w:jc w:val="center"/>
              <w:rPr>
                <w:b/>
                <w:sz w:val="18"/>
                <w:szCs w:val="18"/>
                <w:lang w:eastAsia="ru-RU"/>
              </w:rPr>
            </w:pPr>
            <w:r w:rsidRPr="00660633">
              <w:rPr>
                <w:b/>
                <w:sz w:val="18"/>
                <w:szCs w:val="18"/>
                <w:lang w:eastAsia="ru-RU"/>
              </w:rPr>
              <w:t>453 893,15</w:t>
            </w:r>
            <w:r w:rsidRPr="00660633">
              <w:rPr>
                <w:b/>
                <w:sz w:val="18"/>
                <w:szCs w:val="18"/>
              </w:rPr>
              <w:t xml:space="preserve"> </w:t>
            </w:r>
          </w:p>
        </w:tc>
      </w:tr>
    </w:tbl>
    <w:p w:rsidR="00304180" w:rsidRPr="00660633" w:rsidRDefault="00304180" w:rsidP="001C0287">
      <w:pPr>
        <w:pStyle w:val="11"/>
        <w:ind w:firstLine="0"/>
        <w:rPr>
          <w:sz w:val="6"/>
          <w:szCs w:val="6"/>
        </w:rPr>
      </w:pPr>
    </w:p>
    <w:p w:rsidR="00F9275C" w:rsidRPr="00660633" w:rsidRDefault="005509F1" w:rsidP="00B41D9D">
      <w:pPr>
        <w:pStyle w:val="11"/>
        <w:ind w:firstLine="0"/>
      </w:pPr>
      <w:r w:rsidRPr="00660633">
        <w:tab/>
      </w:r>
      <w:r w:rsidR="00F9275C" w:rsidRPr="00660633">
        <w:t xml:space="preserve">Проверкой целевого и эффективного расходования бюджетных средств в рамках исполнения </w:t>
      </w:r>
      <w:r w:rsidR="00B41D9D" w:rsidRPr="00660633">
        <w:t xml:space="preserve">вышеуказанных </w:t>
      </w:r>
      <w:r w:rsidR="00F9275C" w:rsidRPr="00660633">
        <w:t>договоров нарушений не установлено.</w:t>
      </w:r>
    </w:p>
    <w:p w:rsidR="00C512E7" w:rsidRPr="00660633" w:rsidRDefault="00F9275C" w:rsidP="00FB3EA8">
      <w:pPr>
        <w:pStyle w:val="81"/>
        <w:rPr>
          <w:rFonts w:eastAsia="Calibri"/>
        </w:rPr>
      </w:pPr>
      <w:r w:rsidRPr="00660633">
        <w:tab/>
      </w:r>
      <w:r w:rsidR="005509F1" w:rsidRPr="00660633">
        <w:t>3</w:t>
      </w:r>
      <w:r w:rsidR="00C512E7" w:rsidRPr="00660633">
        <w:t>.</w:t>
      </w:r>
      <w:r w:rsidR="00C512E7" w:rsidRPr="00660633">
        <w:tab/>
      </w:r>
      <w:r w:rsidR="00C512E7" w:rsidRPr="00660633">
        <w:rPr>
          <w:rFonts w:eastAsia="Calibri"/>
        </w:rPr>
        <w:t>Бюджетные ассигнования и лимиты бюджетных обязательств                                       на 2020 год доведены главным распорядителем бюджетных средств</w:t>
      </w:r>
      <w:r w:rsidR="00C512E7" w:rsidRPr="00660633">
        <w:t xml:space="preserve"> </w:t>
      </w:r>
      <w:r w:rsidR="00C512E7" w:rsidRPr="00660633">
        <w:rPr>
          <w:rFonts w:eastAsia="Calibri"/>
        </w:rPr>
        <w:t xml:space="preserve">до                         </w:t>
      </w:r>
      <w:r w:rsidR="00C512E7" w:rsidRPr="00660633">
        <w:t>МКУК «ЦБС»</w:t>
      </w:r>
      <w:r w:rsidR="00C512E7" w:rsidRPr="00660633">
        <w:rPr>
          <w:lang w:eastAsia="ru-RU"/>
        </w:rPr>
        <w:t xml:space="preserve"> </w:t>
      </w:r>
      <w:r w:rsidR="00C512E7" w:rsidRPr="00660633">
        <w:rPr>
          <w:rFonts w:eastAsia="Calibri"/>
        </w:rPr>
        <w:t>25.12.2</w:t>
      </w:r>
      <w:r w:rsidR="0038298F" w:rsidRPr="0038298F">
        <w:rPr>
          <w:rFonts w:eastAsia="Calibri"/>
        </w:rPr>
        <w:t>0</w:t>
      </w:r>
      <w:r w:rsidR="00C512E7" w:rsidRPr="00660633">
        <w:rPr>
          <w:rFonts w:eastAsia="Calibri"/>
        </w:rPr>
        <w:t>19 уведомлением №</w:t>
      </w:r>
      <w:r w:rsidR="00F93C97" w:rsidRPr="00660633">
        <w:rPr>
          <w:rFonts w:eastAsia="Calibri"/>
          <w:lang w:val="en-US"/>
        </w:rPr>
        <w:t> </w:t>
      </w:r>
      <w:r w:rsidR="00C512E7" w:rsidRPr="00660633">
        <w:rPr>
          <w:rFonts w:eastAsia="Calibri"/>
        </w:rPr>
        <w:t>9.</w:t>
      </w:r>
    </w:p>
    <w:p w:rsidR="0017150C" w:rsidRPr="00660633" w:rsidRDefault="00EB56D8" w:rsidP="00EB56D8">
      <w:pPr>
        <w:pStyle w:val="81"/>
      </w:pPr>
      <w:r w:rsidRPr="00660633">
        <w:tab/>
      </w:r>
      <w:r w:rsidR="007B18AD" w:rsidRPr="00660633">
        <w:t>3.1.</w:t>
      </w:r>
      <w:r w:rsidR="007B18AD" w:rsidRPr="00660633">
        <w:tab/>
      </w:r>
      <w:r w:rsidRPr="00660633">
        <w:t xml:space="preserve">Бюджетной сметой на 2020 финансовый год и плановый период 2021 и 2022 годов (ф. 0501012), утвержденной главным распорядителем бюджетных средств 09.01.2020 объем бюджетных ассигнований для обеспечения деятельности </w:t>
      </w:r>
      <w:r w:rsidR="00663B4F" w:rsidRPr="00660633">
        <w:t xml:space="preserve">                   </w:t>
      </w:r>
      <w:r w:rsidRPr="00660633">
        <w:t>МКУК «ЦБС» в 2020 году определен в сумме 53</w:t>
      </w:r>
      <w:r w:rsidR="00A13CE0">
        <w:rPr>
          <w:lang w:val="en-US"/>
        </w:rPr>
        <w:t> </w:t>
      </w:r>
      <w:r w:rsidRPr="00660633">
        <w:t>110</w:t>
      </w:r>
      <w:r w:rsidR="00A13CE0">
        <w:rPr>
          <w:lang w:val="en-US"/>
        </w:rPr>
        <w:t> </w:t>
      </w:r>
      <w:r w:rsidRPr="00660633">
        <w:t>601,00 рублей. С учетом изменений, внесенных в бюджетную смету за 9 месяцев 2020 года</w:t>
      </w:r>
      <w:r w:rsidR="00E16BB1" w:rsidRPr="00660633">
        <w:t>,</w:t>
      </w:r>
      <w:r w:rsidRPr="00660633">
        <w:t xml:space="preserve"> </w:t>
      </w:r>
      <w:r w:rsidRPr="00660633">
        <w:rPr>
          <w:rStyle w:val="26"/>
        </w:rPr>
        <w:t xml:space="preserve">объем бюджетных ассигнований </w:t>
      </w:r>
      <w:r w:rsidRPr="00660633">
        <w:rPr>
          <w:lang w:eastAsia="ru-RU"/>
        </w:rPr>
        <w:t xml:space="preserve">составил </w:t>
      </w:r>
      <w:r w:rsidR="0017150C" w:rsidRPr="00660633">
        <w:rPr>
          <w:lang w:eastAsia="ru-RU"/>
        </w:rPr>
        <w:t>53 537 657,00</w:t>
      </w:r>
      <w:r w:rsidRPr="00660633">
        <w:t xml:space="preserve"> рублей</w:t>
      </w:r>
      <w:r w:rsidR="0017150C" w:rsidRPr="00660633">
        <w:t>.</w:t>
      </w:r>
    </w:p>
    <w:p w:rsidR="0017150C" w:rsidRPr="00660633" w:rsidRDefault="006C5A9D" w:rsidP="0017150C">
      <w:pPr>
        <w:pStyle w:val="81"/>
        <w:rPr>
          <w:rStyle w:val="82"/>
        </w:rPr>
      </w:pPr>
      <w:r w:rsidRPr="00660633">
        <w:tab/>
      </w:r>
      <w:r w:rsidR="007B18AD" w:rsidRPr="00660633">
        <w:t>3.2.</w:t>
      </w:r>
      <w:r w:rsidR="007B18AD" w:rsidRPr="00660633">
        <w:tab/>
      </w:r>
      <w:r w:rsidR="0017150C" w:rsidRPr="00660633">
        <w:t xml:space="preserve">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кассовое </w:t>
      </w:r>
      <w:r w:rsidR="0017150C" w:rsidRPr="00660633">
        <w:lastRenderedPageBreak/>
        <w:t xml:space="preserve">исполнение бюджетной сметы по состоянию на 01.10.2020 </w:t>
      </w:r>
      <w:r w:rsidR="0017150C" w:rsidRPr="00660633">
        <w:rPr>
          <w:rStyle w:val="82"/>
        </w:rPr>
        <w:t xml:space="preserve">составило </w:t>
      </w:r>
      <w:r w:rsidR="00663B4F" w:rsidRPr="00660633">
        <w:rPr>
          <w:rStyle w:val="82"/>
        </w:rPr>
        <w:t xml:space="preserve">                   </w:t>
      </w:r>
      <w:r w:rsidR="0017150C" w:rsidRPr="00660633">
        <w:rPr>
          <w:rStyle w:val="82"/>
        </w:rPr>
        <w:t>35 264 402,85 рублей или 65,9% от утвержденных плановых бюджетных назначений:</w:t>
      </w:r>
    </w:p>
    <w:tbl>
      <w:tblPr>
        <w:tblW w:w="10206" w:type="dxa"/>
        <w:tblInd w:w="108" w:type="dxa"/>
        <w:tblLook w:val="04A0" w:firstRow="1" w:lastRow="0" w:firstColumn="1" w:lastColumn="0" w:noHBand="0" w:noVBand="1"/>
      </w:tblPr>
      <w:tblGrid>
        <w:gridCol w:w="460"/>
        <w:gridCol w:w="3651"/>
        <w:gridCol w:w="960"/>
        <w:gridCol w:w="1360"/>
        <w:gridCol w:w="1480"/>
        <w:gridCol w:w="960"/>
        <w:gridCol w:w="1335"/>
      </w:tblGrid>
      <w:tr w:rsidR="009D24A4" w:rsidRPr="00660633" w:rsidTr="000259D8">
        <w:trPr>
          <w:trHeight w:val="315"/>
        </w:trPr>
        <w:tc>
          <w:tcPr>
            <w:tcW w:w="10206" w:type="dxa"/>
            <w:gridSpan w:val="7"/>
            <w:tcBorders>
              <w:top w:val="nil"/>
              <w:left w:val="nil"/>
              <w:bottom w:val="single" w:sz="12" w:space="0" w:color="auto"/>
              <w:right w:val="nil"/>
            </w:tcBorders>
            <w:shd w:val="clear" w:color="000000" w:fill="FFFFFF"/>
            <w:vAlign w:val="center"/>
            <w:hideMark/>
          </w:tcPr>
          <w:p w:rsidR="000259D8" w:rsidRPr="00660633" w:rsidRDefault="000259D8" w:rsidP="00BE0EA7">
            <w:pPr>
              <w:jc w:val="right"/>
              <w:rPr>
                <w:sz w:val="18"/>
                <w:szCs w:val="18"/>
                <w:lang w:eastAsia="ru-RU"/>
              </w:rPr>
            </w:pPr>
            <w:r w:rsidRPr="00660633">
              <w:rPr>
                <w:sz w:val="18"/>
                <w:szCs w:val="18"/>
                <w:lang w:eastAsia="ru-RU"/>
              </w:rPr>
              <w:t xml:space="preserve">Таблица № </w:t>
            </w:r>
            <w:r w:rsidR="00BE0EA7" w:rsidRPr="00660633">
              <w:rPr>
                <w:sz w:val="18"/>
                <w:szCs w:val="18"/>
                <w:lang w:eastAsia="ru-RU"/>
              </w:rPr>
              <w:t>4</w:t>
            </w:r>
            <w:r w:rsidRPr="00660633">
              <w:rPr>
                <w:sz w:val="18"/>
                <w:szCs w:val="18"/>
                <w:lang w:eastAsia="ru-RU"/>
              </w:rPr>
              <w:t xml:space="preserve"> (рублей)</w:t>
            </w:r>
          </w:p>
        </w:tc>
      </w:tr>
      <w:tr w:rsidR="009D24A4" w:rsidRPr="00660633" w:rsidTr="000259D8">
        <w:trPr>
          <w:trHeight w:val="329"/>
        </w:trPr>
        <w:tc>
          <w:tcPr>
            <w:tcW w:w="460"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0259D8" w:rsidRPr="00660633" w:rsidRDefault="000259D8" w:rsidP="000259D8">
            <w:pPr>
              <w:jc w:val="center"/>
              <w:rPr>
                <w:sz w:val="18"/>
                <w:szCs w:val="18"/>
                <w:lang w:eastAsia="ru-RU"/>
              </w:rPr>
            </w:pPr>
            <w:r w:rsidRPr="00660633">
              <w:rPr>
                <w:sz w:val="18"/>
                <w:szCs w:val="18"/>
                <w:lang w:eastAsia="ru-RU"/>
              </w:rPr>
              <w:t>№ п/п</w:t>
            </w:r>
          </w:p>
        </w:tc>
        <w:tc>
          <w:tcPr>
            <w:tcW w:w="3651"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0259D8" w:rsidRPr="00660633" w:rsidRDefault="000259D8" w:rsidP="000259D8">
            <w:pPr>
              <w:jc w:val="center"/>
              <w:rPr>
                <w:sz w:val="18"/>
                <w:szCs w:val="18"/>
                <w:lang w:eastAsia="ru-RU"/>
              </w:rPr>
            </w:pPr>
            <w:r w:rsidRPr="00660633">
              <w:rPr>
                <w:sz w:val="18"/>
                <w:szCs w:val="18"/>
                <w:lang w:eastAsia="ru-RU"/>
              </w:rPr>
              <w:t>Наименование показателя</w:t>
            </w:r>
          </w:p>
        </w:tc>
        <w:tc>
          <w:tcPr>
            <w:tcW w:w="960"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0259D8" w:rsidRPr="00660633" w:rsidRDefault="000259D8" w:rsidP="000259D8">
            <w:pPr>
              <w:jc w:val="center"/>
              <w:rPr>
                <w:sz w:val="18"/>
                <w:szCs w:val="18"/>
                <w:lang w:eastAsia="ru-RU"/>
              </w:rPr>
            </w:pPr>
            <w:r w:rsidRPr="00660633">
              <w:rPr>
                <w:sz w:val="18"/>
                <w:szCs w:val="18"/>
                <w:lang w:eastAsia="ru-RU"/>
              </w:rPr>
              <w:t>КОСГУ</w:t>
            </w:r>
          </w:p>
        </w:tc>
        <w:tc>
          <w:tcPr>
            <w:tcW w:w="1360"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0259D8" w:rsidRPr="00660633" w:rsidRDefault="000259D8" w:rsidP="000259D8">
            <w:pPr>
              <w:jc w:val="center"/>
              <w:rPr>
                <w:sz w:val="18"/>
                <w:szCs w:val="18"/>
                <w:lang w:eastAsia="ru-RU"/>
              </w:rPr>
            </w:pPr>
            <w:r w:rsidRPr="00660633">
              <w:rPr>
                <w:sz w:val="18"/>
                <w:szCs w:val="18"/>
                <w:lang w:eastAsia="ru-RU"/>
              </w:rPr>
              <w:t>Утверждено бюджетных назначений</w:t>
            </w:r>
          </w:p>
        </w:tc>
        <w:tc>
          <w:tcPr>
            <w:tcW w:w="2440" w:type="dxa"/>
            <w:gridSpan w:val="2"/>
            <w:tcBorders>
              <w:top w:val="single" w:sz="12" w:space="0" w:color="auto"/>
              <w:left w:val="nil"/>
              <w:bottom w:val="single" w:sz="4" w:space="0" w:color="auto"/>
              <w:right w:val="single" w:sz="4" w:space="0" w:color="auto"/>
            </w:tcBorders>
            <w:shd w:val="clear" w:color="000000" w:fill="FFFFFF"/>
            <w:hideMark/>
          </w:tcPr>
          <w:p w:rsidR="000259D8" w:rsidRPr="00660633" w:rsidRDefault="000259D8" w:rsidP="000259D8">
            <w:pPr>
              <w:jc w:val="center"/>
              <w:rPr>
                <w:sz w:val="18"/>
                <w:szCs w:val="18"/>
                <w:lang w:eastAsia="ru-RU"/>
              </w:rPr>
            </w:pPr>
            <w:r w:rsidRPr="00660633">
              <w:rPr>
                <w:sz w:val="18"/>
                <w:szCs w:val="18"/>
                <w:lang w:eastAsia="ru-RU"/>
              </w:rPr>
              <w:t>Исполнено назначений</w:t>
            </w:r>
          </w:p>
        </w:tc>
        <w:tc>
          <w:tcPr>
            <w:tcW w:w="1335" w:type="dxa"/>
            <w:vMerge w:val="restart"/>
            <w:tcBorders>
              <w:top w:val="single" w:sz="12" w:space="0" w:color="auto"/>
              <w:left w:val="single" w:sz="4" w:space="0" w:color="auto"/>
              <w:bottom w:val="single" w:sz="4" w:space="0" w:color="auto"/>
              <w:right w:val="single" w:sz="12" w:space="0" w:color="auto"/>
            </w:tcBorders>
            <w:shd w:val="clear" w:color="000000" w:fill="FFFFFF"/>
            <w:hideMark/>
          </w:tcPr>
          <w:p w:rsidR="000259D8" w:rsidRPr="00660633" w:rsidRDefault="000259D8" w:rsidP="000259D8">
            <w:pPr>
              <w:jc w:val="center"/>
              <w:rPr>
                <w:sz w:val="18"/>
                <w:szCs w:val="18"/>
                <w:lang w:eastAsia="ru-RU"/>
              </w:rPr>
            </w:pPr>
            <w:r w:rsidRPr="00660633">
              <w:rPr>
                <w:sz w:val="18"/>
                <w:szCs w:val="18"/>
                <w:lang w:eastAsia="ru-RU"/>
              </w:rPr>
              <w:t>Не исполнено назначений</w:t>
            </w:r>
          </w:p>
        </w:tc>
      </w:tr>
      <w:tr w:rsidR="009D24A4" w:rsidRPr="00660633" w:rsidTr="000259D8">
        <w:trPr>
          <w:trHeight w:val="279"/>
        </w:trPr>
        <w:tc>
          <w:tcPr>
            <w:tcW w:w="460" w:type="dxa"/>
            <w:vMerge/>
            <w:tcBorders>
              <w:top w:val="single" w:sz="8" w:space="0" w:color="auto"/>
              <w:left w:val="single" w:sz="12" w:space="0" w:color="auto"/>
              <w:bottom w:val="single" w:sz="12" w:space="0" w:color="auto"/>
              <w:right w:val="single" w:sz="4" w:space="0" w:color="auto"/>
            </w:tcBorders>
            <w:vAlign w:val="center"/>
            <w:hideMark/>
          </w:tcPr>
          <w:p w:rsidR="000259D8" w:rsidRPr="00660633" w:rsidRDefault="000259D8" w:rsidP="000259D8">
            <w:pPr>
              <w:rPr>
                <w:sz w:val="18"/>
                <w:szCs w:val="18"/>
                <w:lang w:eastAsia="ru-RU"/>
              </w:rPr>
            </w:pPr>
          </w:p>
        </w:tc>
        <w:tc>
          <w:tcPr>
            <w:tcW w:w="3651" w:type="dxa"/>
            <w:vMerge/>
            <w:tcBorders>
              <w:top w:val="single" w:sz="8" w:space="0" w:color="auto"/>
              <w:left w:val="single" w:sz="4" w:space="0" w:color="auto"/>
              <w:bottom w:val="single" w:sz="12" w:space="0" w:color="auto"/>
              <w:right w:val="single" w:sz="4" w:space="0" w:color="auto"/>
            </w:tcBorders>
            <w:vAlign w:val="center"/>
            <w:hideMark/>
          </w:tcPr>
          <w:p w:rsidR="000259D8" w:rsidRPr="00660633" w:rsidRDefault="000259D8" w:rsidP="000259D8">
            <w:pPr>
              <w:rPr>
                <w:sz w:val="18"/>
                <w:szCs w:val="18"/>
                <w:lang w:eastAsia="ru-RU"/>
              </w:rPr>
            </w:pPr>
          </w:p>
        </w:tc>
        <w:tc>
          <w:tcPr>
            <w:tcW w:w="960" w:type="dxa"/>
            <w:vMerge/>
            <w:tcBorders>
              <w:top w:val="single" w:sz="8" w:space="0" w:color="auto"/>
              <w:left w:val="single" w:sz="4" w:space="0" w:color="auto"/>
              <w:bottom w:val="single" w:sz="12" w:space="0" w:color="auto"/>
              <w:right w:val="single" w:sz="4" w:space="0" w:color="auto"/>
            </w:tcBorders>
            <w:vAlign w:val="center"/>
            <w:hideMark/>
          </w:tcPr>
          <w:p w:rsidR="000259D8" w:rsidRPr="00660633" w:rsidRDefault="000259D8" w:rsidP="000259D8">
            <w:pPr>
              <w:rPr>
                <w:sz w:val="18"/>
                <w:szCs w:val="18"/>
                <w:lang w:eastAsia="ru-RU"/>
              </w:rPr>
            </w:pPr>
          </w:p>
        </w:tc>
        <w:tc>
          <w:tcPr>
            <w:tcW w:w="1360" w:type="dxa"/>
            <w:vMerge/>
            <w:tcBorders>
              <w:top w:val="single" w:sz="8" w:space="0" w:color="auto"/>
              <w:left w:val="single" w:sz="4" w:space="0" w:color="auto"/>
              <w:bottom w:val="single" w:sz="12" w:space="0" w:color="auto"/>
              <w:right w:val="single" w:sz="4" w:space="0" w:color="auto"/>
            </w:tcBorders>
            <w:vAlign w:val="center"/>
            <w:hideMark/>
          </w:tcPr>
          <w:p w:rsidR="000259D8" w:rsidRPr="00660633" w:rsidRDefault="000259D8" w:rsidP="000259D8">
            <w:pPr>
              <w:rPr>
                <w:sz w:val="18"/>
                <w:szCs w:val="18"/>
                <w:lang w:eastAsia="ru-RU"/>
              </w:rPr>
            </w:pPr>
          </w:p>
        </w:tc>
        <w:tc>
          <w:tcPr>
            <w:tcW w:w="1480" w:type="dxa"/>
            <w:tcBorders>
              <w:top w:val="nil"/>
              <w:left w:val="nil"/>
              <w:bottom w:val="single" w:sz="12" w:space="0" w:color="auto"/>
              <w:right w:val="single" w:sz="4" w:space="0" w:color="auto"/>
            </w:tcBorders>
            <w:shd w:val="clear" w:color="000000" w:fill="FFFFFF"/>
            <w:hideMark/>
          </w:tcPr>
          <w:p w:rsidR="000259D8" w:rsidRPr="00660633" w:rsidRDefault="000259D8" w:rsidP="000259D8">
            <w:pPr>
              <w:jc w:val="center"/>
              <w:rPr>
                <w:sz w:val="18"/>
                <w:szCs w:val="18"/>
                <w:lang w:eastAsia="ru-RU"/>
              </w:rPr>
            </w:pPr>
            <w:r w:rsidRPr="00660633">
              <w:rPr>
                <w:sz w:val="18"/>
                <w:szCs w:val="18"/>
                <w:lang w:eastAsia="ru-RU"/>
              </w:rPr>
              <w:t>руб.</w:t>
            </w:r>
          </w:p>
        </w:tc>
        <w:tc>
          <w:tcPr>
            <w:tcW w:w="960" w:type="dxa"/>
            <w:tcBorders>
              <w:top w:val="nil"/>
              <w:left w:val="nil"/>
              <w:bottom w:val="single" w:sz="12" w:space="0" w:color="auto"/>
              <w:right w:val="single" w:sz="4" w:space="0" w:color="auto"/>
            </w:tcBorders>
            <w:shd w:val="clear" w:color="000000" w:fill="FFFFFF"/>
            <w:hideMark/>
          </w:tcPr>
          <w:p w:rsidR="000259D8" w:rsidRPr="00660633" w:rsidRDefault="000259D8" w:rsidP="000259D8">
            <w:pPr>
              <w:jc w:val="center"/>
              <w:rPr>
                <w:sz w:val="18"/>
                <w:szCs w:val="18"/>
                <w:lang w:eastAsia="ru-RU"/>
              </w:rPr>
            </w:pPr>
            <w:r w:rsidRPr="00660633">
              <w:rPr>
                <w:sz w:val="18"/>
                <w:szCs w:val="18"/>
                <w:lang w:eastAsia="ru-RU"/>
              </w:rPr>
              <w:t>в %</w:t>
            </w:r>
          </w:p>
        </w:tc>
        <w:tc>
          <w:tcPr>
            <w:tcW w:w="1335" w:type="dxa"/>
            <w:vMerge/>
            <w:tcBorders>
              <w:top w:val="single" w:sz="8" w:space="0" w:color="auto"/>
              <w:left w:val="single" w:sz="4" w:space="0" w:color="auto"/>
              <w:bottom w:val="single" w:sz="12" w:space="0" w:color="auto"/>
              <w:right w:val="single" w:sz="12" w:space="0" w:color="auto"/>
            </w:tcBorders>
            <w:vAlign w:val="center"/>
            <w:hideMark/>
          </w:tcPr>
          <w:p w:rsidR="000259D8" w:rsidRPr="00660633" w:rsidRDefault="000259D8" w:rsidP="000259D8">
            <w:pPr>
              <w:rPr>
                <w:sz w:val="18"/>
                <w:szCs w:val="18"/>
                <w:lang w:eastAsia="ru-RU"/>
              </w:rPr>
            </w:pPr>
          </w:p>
        </w:tc>
      </w:tr>
      <w:tr w:rsidR="009D24A4" w:rsidRPr="00660633" w:rsidTr="000259D8">
        <w:trPr>
          <w:trHeight w:val="300"/>
        </w:trPr>
        <w:tc>
          <w:tcPr>
            <w:tcW w:w="46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0259D8" w:rsidRPr="00660633" w:rsidRDefault="000259D8" w:rsidP="000259D8">
            <w:pPr>
              <w:jc w:val="center"/>
              <w:rPr>
                <w:b/>
                <w:bCs/>
                <w:sz w:val="18"/>
                <w:szCs w:val="18"/>
                <w:lang w:eastAsia="ru-RU"/>
              </w:rPr>
            </w:pPr>
            <w:r w:rsidRPr="00660633">
              <w:rPr>
                <w:b/>
                <w:bCs/>
                <w:sz w:val="18"/>
                <w:szCs w:val="18"/>
                <w:lang w:eastAsia="ru-RU"/>
              </w:rPr>
              <w:t>I.</w:t>
            </w:r>
          </w:p>
        </w:tc>
        <w:tc>
          <w:tcPr>
            <w:tcW w:w="3651" w:type="dxa"/>
            <w:tcBorders>
              <w:top w:val="single" w:sz="12" w:space="0" w:color="auto"/>
              <w:left w:val="nil"/>
              <w:bottom w:val="single" w:sz="12" w:space="0" w:color="auto"/>
              <w:right w:val="single" w:sz="4" w:space="0" w:color="auto"/>
            </w:tcBorders>
            <w:shd w:val="clear" w:color="000000" w:fill="FFFFFF"/>
            <w:vAlign w:val="center"/>
            <w:hideMark/>
          </w:tcPr>
          <w:p w:rsidR="000259D8" w:rsidRPr="00660633" w:rsidRDefault="000259D8" w:rsidP="000259D8">
            <w:pPr>
              <w:rPr>
                <w:b/>
                <w:bCs/>
                <w:sz w:val="18"/>
                <w:szCs w:val="18"/>
                <w:lang w:eastAsia="ru-RU"/>
              </w:rPr>
            </w:pPr>
            <w:r w:rsidRPr="00660633">
              <w:rPr>
                <w:b/>
                <w:bCs/>
                <w:sz w:val="18"/>
                <w:szCs w:val="18"/>
                <w:lang w:eastAsia="ru-RU"/>
              </w:rPr>
              <w:t xml:space="preserve">РАСХОДЫ, всего, в </w:t>
            </w:r>
            <w:proofErr w:type="spellStart"/>
            <w:r w:rsidRPr="00660633">
              <w:rPr>
                <w:b/>
                <w:bCs/>
                <w:sz w:val="18"/>
                <w:szCs w:val="18"/>
                <w:lang w:eastAsia="ru-RU"/>
              </w:rPr>
              <w:t>т.ч</w:t>
            </w:r>
            <w:proofErr w:type="spellEnd"/>
            <w:r w:rsidRPr="00660633">
              <w:rPr>
                <w:b/>
                <w:bCs/>
                <w:sz w:val="18"/>
                <w:szCs w:val="18"/>
                <w:lang w:eastAsia="ru-RU"/>
              </w:rPr>
              <w:t>.:</w:t>
            </w:r>
          </w:p>
        </w:tc>
        <w:tc>
          <w:tcPr>
            <w:tcW w:w="960" w:type="dxa"/>
            <w:tcBorders>
              <w:top w:val="single" w:sz="12" w:space="0" w:color="auto"/>
              <w:left w:val="nil"/>
              <w:bottom w:val="single" w:sz="12" w:space="0" w:color="auto"/>
              <w:right w:val="single" w:sz="4" w:space="0" w:color="auto"/>
            </w:tcBorders>
            <w:shd w:val="clear" w:color="000000" w:fill="FFFFFF"/>
            <w:vAlign w:val="center"/>
            <w:hideMark/>
          </w:tcPr>
          <w:p w:rsidR="000259D8" w:rsidRPr="00660633" w:rsidRDefault="000259D8" w:rsidP="000259D8">
            <w:pPr>
              <w:jc w:val="center"/>
              <w:rPr>
                <w:b/>
                <w:bCs/>
                <w:sz w:val="18"/>
                <w:szCs w:val="18"/>
                <w:lang w:eastAsia="ru-RU"/>
              </w:rPr>
            </w:pPr>
            <w:r w:rsidRPr="00660633">
              <w:rPr>
                <w:b/>
                <w:bCs/>
                <w:sz w:val="18"/>
                <w:szCs w:val="18"/>
                <w:lang w:eastAsia="ru-RU"/>
              </w:rPr>
              <w:t>200</w:t>
            </w:r>
          </w:p>
        </w:tc>
        <w:tc>
          <w:tcPr>
            <w:tcW w:w="1360" w:type="dxa"/>
            <w:tcBorders>
              <w:top w:val="single" w:sz="12" w:space="0" w:color="auto"/>
              <w:left w:val="nil"/>
              <w:bottom w:val="single" w:sz="12" w:space="0" w:color="auto"/>
              <w:right w:val="single" w:sz="4" w:space="0" w:color="auto"/>
            </w:tcBorders>
            <w:shd w:val="clear" w:color="000000" w:fill="FFFFFF"/>
            <w:vAlign w:val="center"/>
            <w:hideMark/>
          </w:tcPr>
          <w:p w:rsidR="000259D8" w:rsidRPr="00660633" w:rsidRDefault="000259D8" w:rsidP="000259D8">
            <w:pPr>
              <w:jc w:val="right"/>
              <w:rPr>
                <w:b/>
                <w:bCs/>
                <w:sz w:val="18"/>
                <w:szCs w:val="18"/>
                <w:lang w:eastAsia="ru-RU"/>
              </w:rPr>
            </w:pPr>
            <w:r w:rsidRPr="00660633">
              <w:rPr>
                <w:b/>
                <w:bCs/>
                <w:sz w:val="18"/>
                <w:szCs w:val="18"/>
                <w:lang w:eastAsia="ru-RU"/>
              </w:rPr>
              <w:t>53 537 657,00</w:t>
            </w:r>
          </w:p>
        </w:tc>
        <w:tc>
          <w:tcPr>
            <w:tcW w:w="1480" w:type="dxa"/>
            <w:tcBorders>
              <w:top w:val="single" w:sz="12" w:space="0" w:color="auto"/>
              <w:left w:val="nil"/>
              <w:bottom w:val="single" w:sz="12" w:space="0" w:color="auto"/>
              <w:right w:val="single" w:sz="4" w:space="0" w:color="auto"/>
            </w:tcBorders>
            <w:shd w:val="clear" w:color="000000" w:fill="FFFFFF"/>
            <w:vAlign w:val="center"/>
            <w:hideMark/>
          </w:tcPr>
          <w:p w:rsidR="000259D8" w:rsidRPr="00660633" w:rsidRDefault="000259D8" w:rsidP="000259D8">
            <w:pPr>
              <w:jc w:val="right"/>
              <w:rPr>
                <w:b/>
                <w:bCs/>
                <w:sz w:val="18"/>
                <w:szCs w:val="18"/>
                <w:lang w:eastAsia="ru-RU"/>
              </w:rPr>
            </w:pPr>
            <w:r w:rsidRPr="00660633">
              <w:rPr>
                <w:b/>
                <w:bCs/>
                <w:sz w:val="18"/>
                <w:szCs w:val="18"/>
                <w:lang w:eastAsia="ru-RU"/>
              </w:rPr>
              <w:t>35 264 402,85</w:t>
            </w:r>
          </w:p>
        </w:tc>
        <w:tc>
          <w:tcPr>
            <w:tcW w:w="960" w:type="dxa"/>
            <w:tcBorders>
              <w:top w:val="single" w:sz="12" w:space="0" w:color="auto"/>
              <w:left w:val="nil"/>
              <w:bottom w:val="single" w:sz="12" w:space="0" w:color="auto"/>
              <w:right w:val="single" w:sz="4" w:space="0" w:color="auto"/>
            </w:tcBorders>
            <w:shd w:val="clear" w:color="000000" w:fill="FFFFFF"/>
            <w:vAlign w:val="center"/>
            <w:hideMark/>
          </w:tcPr>
          <w:p w:rsidR="000259D8" w:rsidRPr="00660633" w:rsidRDefault="000259D8" w:rsidP="000259D8">
            <w:pPr>
              <w:jc w:val="center"/>
              <w:rPr>
                <w:b/>
                <w:bCs/>
                <w:sz w:val="18"/>
                <w:szCs w:val="18"/>
                <w:lang w:eastAsia="ru-RU"/>
              </w:rPr>
            </w:pPr>
            <w:r w:rsidRPr="00660633">
              <w:rPr>
                <w:b/>
                <w:bCs/>
                <w:sz w:val="18"/>
                <w:szCs w:val="18"/>
                <w:lang w:eastAsia="ru-RU"/>
              </w:rPr>
              <w:t>65,9%</w:t>
            </w:r>
          </w:p>
        </w:tc>
        <w:tc>
          <w:tcPr>
            <w:tcW w:w="1335" w:type="dxa"/>
            <w:tcBorders>
              <w:top w:val="single" w:sz="12" w:space="0" w:color="auto"/>
              <w:left w:val="nil"/>
              <w:bottom w:val="single" w:sz="12" w:space="0" w:color="auto"/>
              <w:right w:val="single" w:sz="12" w:space="0" w:color="auto"/>
            </w:tcBorders>
            <w:shd w:val="clear" w:color="000000" w:fill="FFFFFF"/>
            <w:vAlign w:val="center"/>
            <w:hideMark/>
          </w:tcPr>
          <w:p w:rsidR="000259D8" w:rsidRPr="00660633" w:rsidRDefault="000259D8" w:rsidP="000259D8">
            <w:pPr>
              <w:jc w:val="right"/>
              <w:rPr>
                <w:b/>
                <w:bCs/>
                <w:sz w:val="18"/>
                <w:szCs w:val="18"/>
                <w:lang w:eastAsia="ru-RU"/>
              </w:rPr>
            </w:pPr>
            <w:r w:rsidRPr="00660633">
              <w:rPr>
                <w:b/>
                <w:bCs/>
                <w:sz w:val="18"/>
                <w:szCs w:val="18"/>
                <w:lang w:eastAsia="ru-RU"/>
              </w:rPr>
              <w:t>18 273 254,15</w:t>
            </w:r>
          </w:p>
        </w:tc>
      </w:tr>
      <w:tr w:rsidR="009D24A4" w:rsidRPr="00660633" w:rsidTr="000259D8">
        <w:trPr>
          <w:trHeight w:val="300"/>
        </w:trPr>
        <w:tc>
          <w:tcPr>
            <w:tcW w:w="46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259D8" w:rsidRPr="00660633" w:rsidRDefault="000259D8" w:rsidP="000259D8">
            <w:pPr>
              <w:jc w:val="center"/>
              <w:rPr>
                <w:b/>
                <w:bCs/>
                <w:sz w:val="18"/>
                <w:szCs w:val="18"/>
                <w:lang w:eastAsia="ru-RU"/>
              </w:rPr>
            </w:pPr>
            <w:r w:rsidRPr="00660633">
              <w:rPr>
                <w:b/>
                <w:bCs/>
                <w:sz w:val="18"/>
                <w:szCs w:val="18"/>
                <w:lang w:eastAsia="ru-RU"/>
              </w:rPr>
              <w:t>1.</w:t>
            </w:r>
          </w:p>
        </w:tc>
        <w:tc>
          <w:tcPr>
            <w:tcW w:w="3651" w:type="dxa"/>
            <w:tcBorders>
              <w:top w:val="single" w:sz="12"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rPr>
                <w:b/>
                <w:bCs/>
                <w:sz w:val="18"/>
                <w:szCs w:val="18"/>
                <w:lang w:eastAsia="ru-RU"/>
              </w:rPr>
            </w:pPr>
            <w:r w:rsidRPr="00660633">
              <w:rPr>
                <w:b/>
                <w:bCs/>
                <w:sz w:val="18"/>
                <w:szCs w:val="18"/>
                <w:lang w:eastAsia="ru-RU"/>
              </w:rPr>
              <w:t xml:space="preserve">Оплата труда, всего, в </w:t>
            </w:r>
            <w:proofErr w:type="spellStart"/>
            <w:r w:rsidRPr="00660633">
              <w:rPr>
                <w:b/>
                <w:bCs/>
                <w:sz w:val="18"/>
                <w:szCs w:val="18"/>
                <w:lang w:eastAsia="ru-RU"/>
              </w:rPr>
              <w:t>т.ч</w:t>
            </w:r>
            <w:proofErr w:type="spellEnd"/>
            <w:r w:rsidRPr="00660633">
              <w:rPr>
                <w:b/>
                <w:bCs/>
                <w:sz w:val="18"/>
                <w:szCs w:val="18"/>
                <w:lang w:eastAsia="ru-RU"/>
              </w:rPr>
              <w:t>.:</w:t>
            </w:r>
          </w:p>
        </w:tc>
        <w:tc>
          <w:tcPr>
            <w:tcW w:w="960" w:type="dxa"/>
            <w:tcBorders>
              <w:top w:val="single" w:sz="12"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center"/>
              <w:rPr>
                <w:b/>
                <w:bCs/>
                <w:sz w:val="18"/>
                <w:szCs w:val="18"/>
                <w:lang w:eastAsia="ru-RU"/>
              </w:rPr>
            </w:pPr>
            <w:r w:rsidRPr="00660633">
              <w:rPr>
                <w:b/>
                <w:bCs/>
                <w:sz w:val="18"/>
                <w:szCs w:val="18"/>
                <w:lang w:eastAsia="ru-RU"/>
              </w:rPr>
              <w:t>210</w:t>
            </w:r>
          </w:p>
        </w:tc>
        <w:tc>
          <w:tcPr>
            <w:tcW w:w="1360" w:type="dxa"/>
            <w:tcBorders>
              <w:top w:val="single" w:sz="12"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right"/>
              <w:rPr>
                <w:b/>
                <w:bCs/>
                <w:sz w:val="18"/>
                <w:szCs w:val="18"/>
                <w:lang w:eastAsia="ru-RU"/>
              </w:rPr>
            </w:pPr>
            <w:r w:rsidRPr="00660633">
              <w:rPr>
                <w:b/>
                <w:bCs/>
                <w:sz w:val="18"/>
                <w:szCs w:val="18"/>
                <w:lang w:eastAsia="ru-RU"/>
              </w:rPr>
              <w:t>49 873 256,00</w:t>
            </w:r>
          </w:p>
        </w:tc>
        <w:tc>
          <w:tcPr>
            <w:tcW w:w="1480" w:type="dxa"/>
            <w:tcBorders>
              <w:top w:val="single" w:sz="12"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right"/>
              <w:rPr>
                <w:b/>
                <w:bCs/>
                <w:sz w:val="18"/>
                <w:szCs w:val="18"/>
                <w:lang w:eastAsia="ru-RU"/>
              </w:rPr>
            </w:pPr>
            <w:r w:rsidRPr="00660633">
              <w:rPr>
                <w:b/>
                <w:bCs/>
                <w:sz w:val="18"/>
                <w:szCs w:val="18"/>
                <w:lang w:eastAsia="ru-RU"/>
              </w:rPr>
              <w:t>33 226 135,12</w:t>
            </w:r>
          </w:p>
        </w:tc>
        <w:tc>
          <w:tcPr>
            <w:tcW w:w="960" w:type="dxa"/>
            <w:tcBorders>
              <w:top w:val="single" w:sz="12"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center"/>
              <w:rPr>
                <w:b/>
                <w:bCs/>
                <w:sz w:val="18"/>
                <w:szCs w:val="18"/>
                <w:lang w:eastAsia="ru-RU"/>
              </w:rPr>
            </w:pPr>
            <w:r w:rsidRPr="00660633">
              <w:rPr>
                <w:b/>
                <w:bCs/>
                <w:sz w:val="18"/>
                <w:szCs w:val="18"/>
                <w:lang w:eastAsia="ru-RU"/>
              </w:rPr>
              <w:t>66,6%</w:t>
            </w:r>
          </w:p>
        </w:tc>
        <w:tc>
          <w:tcPr>
            <w:tcW w:w="1335" w:type="dxa"/>
            <w:tcBorders>
              <w:top w:val="single" w:sz="12" w:space="0" w:color="auto"/>
              <w:left w:val="nil"/>
              <w:bottom w:val="single" w:sz="4" w:space="0" w:color="auto"/>
              <w:right w:val="single" w:sz="12" w:space="0" w:color="auto"/>
            </w:tcBorders>
            <w:shd w:val="clear" w:color="000000" w:fill="FFFFFF"/>
            <w:vAlign w:val="center"/>
            <w:hideMark/>
          </w:tcPr>
          <w:p w:rsidR="000259D8" w:rsidRPr="00660633" w:rsidRDefault="000259D8" w:rsidP="000259D8">
            <w:pPr>
              <w:jc w:val="right"/>
              <w:rPr>
                <w:b/>
                <w:bCs/>
                <w:sz w:val="18"/>
                <w:szCs w:val="18"/>
                <w:lang w:eastAsia="ru-RU"/>
              </w:rPr>
            </w:pPr>
            <w:r w:rsidRPr="00660633">
              <w:rPr>
                <w:b/>
                <w:bCs/>
                <w:sz w:val="18"/>
                <w:szCs w:val="18"/>
                <w:lang w:eastAsia="ru-RU"/>
              </w:rPr>
              <w:t>16 647 120,88</w:t>
            </w:r>
          </w:p>
        </w:tc>
      </w:tr>
      <w:tr w:rsidR="009D24A4" w:rsidRPr="00660633" w:rsidTr="000259D8">
        <w:trPr>
          <w:trHeight w:val="300"/>
        </w:trPr>
        <w:tc>
          <w:tcPr>
            <w:tcW w:w="4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1.1</w:t>
            </w:r>
          </w:p>
        </w:tc>
        <w:tc>
          <w:tcPr>
            <w:tcW w:w="3651"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rPr>
                <w:i/>
                <w:iCs/>
                <w:sz w:val="18"/>
                <w:szCs w:val="18"/>
                <w:lang w:eastAsia="ru-RU"/>
              </w:rPr>
            </w:pPr>
            <w:r w:rsidRPr="00660633">
              <w:rPr>
                <w:i/>
                <w:iCs/>
                <w:sz w:val="18"/>
                <w:szCs w:val="18"/>
                <w:lang w:eastAsia="ru-RU"/>
              </w:rPr>
              <w:t>Расчеты по заработной плате</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211</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37 693 514,64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25 211 444,68</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66,9%</w:t>
            </w:r>
          </w:p>
        </w:tc>
        <w:tc>
          <w:tcPr>
            <w:tcW w:w="1335" w:type="dxa"/>
            <w:tcBorders>
              <w:top w:val="single" w:sz="4" w:space="0" w:color="auto"/>
              <w:left w:val="nil"/>
              <w:bottom w:val="single" w:sz="4" w:space="0" w:color="auto"/>
              <w:right w:val="single" w:sz="12"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12 482 069,96</w:t>
            </w:r>
          </w:p>
        </w:tc>
      </w:tr>
      <w:tr w:rsidR="009D24A4" w:rsidRPr="00660633" w:rsidTr="000259D8">
        <w:trPr>
          <w:trHeight w:val="300"/>
        </w:trPr>
        <w:tc>
          <w:tcPr>
            <w:tcW w:w="4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1.2</w:t>
            </w:r>
          </w:p>
        </w:tc>
        <w:tc>
          <w:tcPr>
            <w:tcW w:w="3651"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rPr>
                <w:i/>
                <w:iCs/>
                <w:sz w:val="18"/>
                <w:szCs w:val="18"/>
                <w:lang w:eastAsia="ru-RU"/>
              </w:rPr>
            </w:pPr>
            <w:r w:rsidRPr="00660633">
              <w:rPr>
                <w:i/>
                <w:iCs/>
                <w:sz w:val="18"/>
                <w:szCs w:val="18"/>
                <w:lang w:eastAsia="ru-RU"/>
              </w:rPr>
              <w:t>Расчеты по прочим выплатам</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212</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777 744,49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757 774,58</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97,4%</w:t>
            </w:r>
          </w:p>
        </w:tc>
        <w:tc>
          <w:tcPr>
            <w:tcW w:w="1335" w:type="dxa"/>
            <w:tcBorders>
              <w:top w:val="single" w:sz="4" w:space="0" w:color="auto"/>
              <w:left w:val="nil"/>
              <w:bottom w:val="single" w:sz="4" w:space="0" w:color="auto"/>
              <w:right w:val="single" w:sz="12"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19 969,91</w:t>
            </w:r>
          </w:p>
        </w:tc>
      </w:tr>
      <w:tr w:rsidR="009D24A4" w:rsidRPr="00660633" w:rsidTr="000259D8">
        <w:trPr>
          <w:trHeight w:val="295"/>
        </w:trPr>
        <w:tc>
          <w:tcPr>
            <w:tcW w:w="46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1.3</w:t>
            </w:r>
          </w:p>
        </w:tc>
        <w:tc>
          <w:tcPr>
            <w:tcW w:w="3651" w:type="dxa"/>
            <w:tcBorders>
              <w:top w:val="single" w:sz="4" w:space="0" w:color="auto"/>
              <w:left w:val="nil"/>
              <w:bottom w:val="single" w:sz="12" w:space="0" w:color="auto"/>
              <w:right w:val="single" w:sz="4" w:space="0" w:color="auto"/>
            </w:tcBorders>
            <w:shd w:val="clear" w:color="000000" w:fill="FFFFFF"/>
            <w:vAlign w:val="center"/>
            <w:hideMark/>
          </w:tcPr>
          <w:p w:rsidR="000259D8" w:rsidRPr="00660633" w:rsidRDefault="000259D8" w:rsidP="000259D8">
            <w:pPr>
              <w:rPr>
                <w:i/>
                <w:iCs/>
                <w:sz w:val="18"/>
                <w:szCs w:val="18"/>
                <w:lang w:eastAsia="ru-RU"/>
              </w:rPr>
            </w:pPr>
            <w:r w:rsidRPr="00660633">
              <w:rPr>
                <w:i/>
                <w:iCs/>
                <w:sz w:val="18"/>
                <w:szCs w:val="18"/>
                <w:lang w:eastAsia="ru-RU"/>
              </w:rPr>
              <w:t xml:space="preserve"> Расчеты по начислениям на выплаты по оплате труда</w:t>
            </w:r>
          </w:p>
        </w:tc>
        <w:tc>
          <w:tcPr>
            <w:tcW w:w="960" w:type="dxa"/>
            <w:tcBorders>
              <w:top w:val="single" w:sz="4" w:space="0" w:color="auto"/>
              <w:left w:val="nil"/>
              <w:bottom w:val="single" w:sz="12"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213</w:t>
            </w:r>
          </w:p>
        </w:tc>
        <w:tc>
          <w:tcPr>
            <w:tcW w:w="1360" w:type="dxa"/>
            <w:tcBorders>
              <w:top w:val="single" w:sz="4" w:space="0" w:color="auto"/>
              <w:left w:val="nil"/>
              <w:bottom w:val="single" w:sz="12" w:space="0" w:color="auto"/>
              <w:right w:val="single" w:sz="4"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11 401 996,87</w:t>
            </w:r>
          </w:p>
        </w:tc>
        <w:tc>
          <w:tcPr>
            <w:tcW w:w="1480" w:type="dxa"/>
            <w:tcBorders>
              <w:top w:val="single" w:sz="4" w:space="0" w:color="auto"/>
              <w:left w:val="nil"/>
              <w:bottom w:val="single" w:sz="12" w:space="0" w:color="auto"/>
              <w:right w:val="single" w:sz="4"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7 256 915,86</w:t>
            </w:r>
          </w:p>
        </w:tc>
        <w:tc>
          <w:tcPr>
            <w:tcW w:w="960" w:type="dxa"/>
            <w:tcBorders>
              <w:top w:val="single" w:sz="4" w:space="0" w:color="auto"/>
              <w:left w:val="nil"/>
              <w:bottom w:val="single" w:sz="12"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63,6%</w:t>
            </w:r>
          </w:p>
        </w:tc>
        <w:tc>
          <w:tcPr>
            <w:tcW w:w="1335" w:type="dxa"/>
            <w:tcBorders>
              <w:top w:val="single" w:sz="4" w:space="0" w:color="auto"/>
              <w:left w:val="nil"/>
              <w:bottom w:val="single" w:sz="12" w:space="0" w:color="auto"/>
              <w:right w:val="single" w:sz="12"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4 145 081,01</w:t>
            </w:r>
          </w:p>
        </w:tc>
      </w:tr>
      <w:tr w:rsidR="009D24A4" w:rsidRPr="00660633" w:rsidTr="000259D8">
        <w:trPr>
          <w:trHeight w:val="480"/>
        </w:trPr>
        <w:tc>
          <w:tcPr>
            <w:tcW w:w="46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0259D8" w:rsidRPr="00660633" w:rsidRDefault="000259D8" w:rsidP="000259D8">
            <w:pPr>
              <w:jc w:val="center"/>
              <w:rPr>
                <w:b/>
                <w:bCs/>
                <w:sz w:val="18"/>
                <w:szCs w:val="18"/>
                <w:lang w:eastAsia="ru-RU"/>
              </w:rPr>
            </w:pPr>
            <w:r w:rsidRPr="00660633">
              <w:rPr>
                <w:b/>
                <w:bCs/>
                <w:sz w:val="18"/>
                <w:szCs w:val="18"/>
                <w:lang w:eastAsia="ru-RU"/>
              </w:rPr>
              <w:t>2.</w:t>
            </w:r>
          </w:p>
        </w:tc>
        <w:tc>
          <w:tcPr>
            <w:tcW w:w="3651" w:type="dxa"/>
            <w:tcBorders>
              <w:top w:val="single" w:sz="12"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rPr>
                <w:b/>
                <w:bCs/>
                <w:sz w:val="18"/>
                <w:szCs w:val="18"/>
                <w:lang w:eastAsia="ru-RU"/>
              </w:rPr>
            </w:pPr>
            <w:r w:rsidRPr="00660633">
              <w:rPr>
                <w:b/>
                <w:bCs/>
                <w:sz w:val="18"/>
                <w:szCs w:val="18"/>
                <w:lang w:eastAsia="ru-RU"/>
              </w:rPr>
              <w:t xml:space="preserve">Закупка товаров, работ и услуг </w:t>
            </w:r>
          </w:p>
          <w:p w:rsidR="000259D8" w:rsidRPr="00660633" w:rsidRDefault="000259D8" w:rsidP="000259D8">
            <w:pPr>
              <w:rPr>
                <w:b/>
                <w:bCs/>
                <w:sz w:val="18"/>
                <w:szCs w:val="18"/>
                <w:lang w:eastAsia="ru-RU"/>
              </w:rPr>
            </w:pPr>
            <w:r w:rsidRPr="00660633">
              <w:rPr>
                <w:b/>
                <w:bCs/>
                <w:sz w:val="18"/>
                <w:szCs w:val="18"/>
                <w:lang w:eastAsia="ru-RU"/>
              </w:rPr>
              <w:t>всего, в т. ч.:</w:t>
            </w:r>
          </w:p>
        </w:tc>
        <w:tc>
          <w:tcPr>
            <w:tcW w:w="960" w:type="dxa"/>
            <w:tcBorders>
              <w:top w:val="single" w:sz="12"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center"/>
              <w:rPr>
                <w:b/>
                <w:bCs/>
                <w:sz w:val="18"/>
                <w:szCs w:val="18"/>
                <w:lang w:eastAsia="ru-RU"/>
              </w:rPr>
            </w:pPr>
            <w:r w:rsidRPr="00660633">
              <w:rPr>
                <w:b/>
                <w:bCs/>
                <w:sz w:val="18"/>
                <w:szCs w:val="18"/>
                <w:lang w:eastAsia="ru-RU"/>
              </w:rPr>
              <w:t>220</w:t>
            </w:r>
          </w:p>
        </w:tc>
        <w:tc>
          <w:tcPr>
            <w:tcW w:w="1360" w:type="dxa"/>
            <w:tcBorders>
              <w:top w:val="single" w:sz="12"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right"/>
              <w:rPr>
                <w:b/>
                <w:bCs/>
                <w:sz w:val="18"/>
                <w:szCs w:val="18"/>
                <w:lang w:eastAsia="ru-RU"/>
              </w:rPr>
            </w:pPr>
            <w:r w:rsidRPr="00660633">
              <w:rPr>
                <w:b/>
                <w:bCs/>
                <w:sz w:val="18"/>
                <w:szCs w:val="18"/>
                <w:lang w:eastAsia="ru-RU"/>
              </w:rPr>
              <w:t>3 384 475,00</w:t>
            </w:r>
          </w:p>
        </w:tc>
        <w:tc>
          <w:tcPr>
            <w:tcW w:w="1480" w:type="dxa"/>
            <w:tcBorders>
              <w:top w:val="single" w:sz="12"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right"/>
              <w:rPr>
                <w:b/>
                <w:bCs/>
                <w:sz w:val="18"/>
                <w:szCs w:val="18"/>
                <w:lang w:eastAsia="ru-RU"/>
              </w:rPr>
            </w:pPr>
            <w:r w:rsidRPr="00660633">
              <w:rPr>
                <w:b/>
                <w:bCs/>
                <w:sz w:val="18"/>
                <w:szCs w:val="18"/>
                <w:lang w:eastAsia="ru-RU"/>
              </w:rPr>
              <w:t>1 829 821,23</w:t>
            </w:r>
          </w:p>
        </w:tc>
        <w:tc>
          <w:tcPr>
            <w:tcW w:w="960" w:type="dxa"/>
            <w:tcBorders>
              <w:top w:val="single" w:sz="12"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center"/>
              <w:rPr>
                <w:b/>
                <w:bCs/>
                <w:sz w:val="18"/>
                <w:szCs w:val="18"/>
                <w:lang w:eastAsia="ru-RU"/>
              </w:rPr>
            </w:pPr>
            <w:r w:rsidRPr="00660633">
              <w:rPr>
                <w:b/>
                <w:bCs/>
                <w:sz w:val="18"/>
                <w:szCs w:val="18"/>
                <w:lang w:eastAsia="ru-RU"/>
              </w:rPr>
              <w:t>54,1%</w:t>
            </w:r>
          </w:p>
        </w:tc>
        <w:tc>
          <w:tcPr>
            <w:tcW w:w="1335" w:type="dxa"/>
            <w:tcBorders>
              <w:top w:val="single" w:sz="12" w:space="0" w:color="auto"/>
              <w:left w:val="nil"/>
              <w:bottom w:val="single" w:sz="4" w:space="0" w:color="auto"/>
              <w:right w:val="single" w:sz="12" w:space="0" w:color="auto"/>
            </w:tcBorders>
            <w:shd w:val="clear" w:color="000000" w:fill="FFFFFF"/>
            <w:vAlign w:val="center"/>
            <w:hideMark/>
          </w:tcPr>
          <w:p w:rsidR="000259D8" w:rsidRPr="00660633" w:rsidRDefault="000259D8" w:rsidP="000259D8">
            <w:pPr>
              <w:jc w:val="right"/>
              <w:rPr>
                <w:b/>
                <w:bCs/>
                <w:sz w:val="18"/>
                <w:szCs w:val="18"/>
                <w:lang w:eastAsia="ru-RU"/>
              </w:rPr>
            </w:pPr>
            <w:r w:rsidRPr="00660633">
              <w:rPr>
                <w:b/>
                <w:bCs/>
                <w:sz w:val="18"/>
                <w:szCs w:val="18"/>
                <w:lang w:eastAsia="ru-RU"/>
              </w:rPr>
              <w:t>1 554 653,77</w:t>
            </w:r>
          </w:p>
        </w:tc>
      </w:tr>
      <w:tr w:rsidR="009D24A4" w:rsidRPr="00660633" w:rsidTr="000259D8">
        <w:trPr>
          <w:trHeight w:val="300"/>
        </w:trPr>
        <w:tc>
          <w:tcPr>
            <w:tcW w:w="4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2.1</w:t>
            </w:r>
          </w:p>
        </w:tc>
        <w:tc>
          <w:tcPr>
            <w:tcW w:w="3651"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rPr>
                <w:i/>
                <w:iCs/>
                <w:sz w:val="18"/>
                <w:szCs w:val="18"/>
                <w:lang w:eastAsia="ru-RU"/>
              </w:rPr>
            </w:pPr>
            <w:r w:rsidRPr="00660633">
              <w:rPr>
                <w:i/>
                <w:iCs/>
                <w:sz w:val="18"/>
                <w:szCs w:val="18"/>
                <w:lang w:eastAsia="ru-RU"/>
              </w:rPr>
              <w:t>Расчеты по оплате услуг связи</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221</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249 154,88</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166 569,92</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66,9%</w:t>
            </w:r>
          </w:p>
        </w:tc>
        <w:tc>
          <w:tcPr>
            <w:tcW w:w="1335" w:type="dxa"/>
            <w:tcBorders>
              <w:top w:val="single" w:sz="4" w:space="0" w:color="auto"/>
              <w:left w:val="nil"/>
              <w:bottom w:val="single" w:sz="4" w:space="0" w:color="auto"/>
              <w:right w:val="single" w:sz="12"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82 584,96</w:t>
            </w:r>
          </w:p>
        </w:tc>
      </w:tr>
      <w:tr w:rsidR="009D24A4" w:rsidRPr="00660633" w:rsidTr="000259D8">
        <w:trPr>
          <w:trHeight w:val="271"/>
        </w:trPr>
        <w:tc>
          <w:tcPr>
            <w:tcW w:w="4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2.2</w:t>
            </w:r>
          </w:p>
        </w:tc>
        <w:tc>
          <w:tcPr>
            <w:tcW w:w="3651"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rPr>
                <w:i/>
                <w:iCs/>
                <w:sz w:val="18"/>
                <w:szCs w:val="18"/>
                <w:lang w:eastAsia="ru-RU"/>
              </w:rPr>
            </w:pPr>
            <w:r w:rsidRPr="00660633">
              <w:rPr>
                <w:i/>
                <w:iCs/>
                <w:sz w:val="18"/>
                <w:szCs w:val="18"/>
                <w:lang w:eastAsia="ru-RU"/>
              </w:rPr>
              <w:t>Расчеты по оплате коммунальных услуг</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223</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1 786 375,47</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942 204,76</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52,7%</w:t>
            </w:r>
          </w:p>
        </w:tc>
        <w:tc>
          <w:tcPr>
            <w:tcW w:w="1335" w:type="dxa"/>
            <w:tcBorders>
              <w:top w:val="single" w:sz="4" w:space="0" w:color="auto"/>
              <w:left w:val="nil"/>
              <w:bottom w:val="single" w:sz="4" w:space="0" w:color="auto"/>
              <w:right w:val="single" w:sz="12"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844 170,71</w:t>
            </w:r>
          </w:p>
        </w:tc>
      </w:tr>
      <w:tr w:rsidR="009D24A4" w:rsidRPr="00660633" w:rsidTr="000259D8">
        <w:trPr>
          <w:trHeight w:val="480"/>
        </w:trPr>
        <w:tc>
          <w:tcPr>
            <w:tcW w:w="4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2.3</w:t>
            </w:r>
          </w:p>
        </w:tc>
        <w:tc>
          <w:tcPr>
            <w:tcW w:w="3651"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rPr>
                <w:i/>
                <w:iCs/>
                <w:sz w:val="18"/>
                <w:szCs w:val="18"/>
                <w:lang w:eastAsia="ru-RU"/>
              </w:rPr>
            </w:pPr>
            <w:r w:rsidRPr="00660633">
              <w:rPr>
                <w:i/>
                <w:iCs/>
                <w:sz w:val="18"/>
                <w:szCs w:val="18"/>
                <w:lang w:eastAsia="ru-RU"/>
              </w:rPr>
              <w:t>Расчеты по оплате работ, услуг по содержанию имущества</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225</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266 715,20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165 891,55</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62,2%</w:t>
            </w:r>
          </w:p>
        </w:tc>
        <w:tc>
          <w:tcPr>
            <w:tcW w:w="1335" w:type="dxa"/>
            <w:tcBorders>
              <w:top w:val="single" w:sz="4" w:space="0" w:color="auto"/>
              <w:left w:val="nil"/>
              <w:bottom w:val="single" w:sz="4" w:space="0" w:color="auto"/>
              <w:right w:val="single" w:sz="12"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100 823,65</w:t>
            </w:r>
          </w:p>
        </w:tc>
      </w:tr>
      <w:tr w:rsidR="009D24A4" w:rsidRPr="00660633" w:rsidTr="000259D8">
        <w:trPr>
          <w:trHeight w:val="225"/>
        </w:trPr>
        <w:tc>
          <w:tcPr>
            <w:tcW w:w="4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2.4</w:t>
            </w:r>
          </w:p>
        </w:tc>
        <w:tc>
          <w:tcPr>
            <w:tcW w:w="3651"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rPr>
                <w:i/>
                <w:iCs/>
                <w:sz w:val="18"/>
                <w:szCs w:val="18"/>
                <w:lang w:eastAsia="ru-RU"/>
              </w:rPr>
            </w:pPr>
            <w:r w:rsidRPr="00660633">
              <w:rPr>
                <w:i/>
                <w:iCs/>
                <w:sz w:val="18"/>
                <w:szCs w:val="18"/>
                <w:lang w:eastAsia="ru-RU"/>
              </w:rPr>
              <w:t>Расчеты по оплате прочих работ, услуг</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226</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430 099,69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115 215,00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26,8%</w:t>
            </w:r>
          </w:p>
        </w:tc>
        <w:tc>
          <w:tcPr>
            <w:tcW w:w="1335" w:type="dxa"/>
            <w:tcBorders>
              <w:top w:val="single" w:sz="4" w:space="0" w:color="auto"/>
              <w:left w:val="nil"/>
              <w:bottom w:val="single" w:sz="4" w:space="0" w:color="auto"/>
              <w:right w:val="single" w:sz="12"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314 884,69</w:t>
            </w:r>
          </w:p>
        </w:tc>
      </w:tr>
      <w:tr w:rsidR="009D24A4" w:rsidRPr="00660633" w:rsidTr="000259D8">
        <w:trPr>
          <w:trHeight w:val="399"/>
        </w:trPr>
        <w:tc>
          <w:tcPr>
            <w:tcW w:w="4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2.5</w:t>
            </w:r>
          </w:p>
        </w:tc>
        <w:tc>
          <w:tcPr>
            <w:tcW w:w="3651"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rPr>
                <w:i/>
                <w:iCs/>
                <w:sz w:val="18"/>
                <w:szCs w:val="18"/>
                <w:lang w:eastAsia="ru-RU"/>
              </w:rPr>
            </w:pPr>
            <w:r w:rsidRPr="00660633">
              <w:rPr>
                <w:i/>
                <w:iCs/>
                <w:sz w:val="18"/>
                <w:szCs w:val="18"/>
                <w:lang w:eastAsia="ru-RU"/>
              </w:rPr>
              <w:t>Расчеты по приобретению основных средств</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310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600 000,00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400 000,00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66,7%</w:t>
            </w:r>
          </w:p>
        </w:tc>
        <w:tc>
          <w:tcPr>
            <w:tcW w:w="1335" w:type="dxa"/>
            <w:tcBorders>
              <w:top w:val="single" w:sz="4" w:space="0" w:color="auto"/>
              <w:left w:val="nil"/>
              <w:bottom w:val="single" w:sz="4" w:space="0" w:color="auto"/>
              <w:right w:val="single" w:sz="12"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200 000,00</w:t>
            </w:r>
          </w:p>
        </w:tc>
      </w:tr>
      <w:tr w:rsidR="009D24A4" w:rsidRPr="00660633" w:rsidTr="000259D8">
        <w:trPr>
          <w:trHeight w:val="263"/>
        </w:trPr>
        <w:tc>
          <w:tcPr>
            <w:tcW w:w="46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2.6</w:t>
            </w:r>
          </w:p>
        </w:tc>
        <w:tc>
          <w:tcPr>
            <w:tcW w:w="3651"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rPr>
                <w:i/>
                <w:iCs/>
                <w:sz w:val="18"/>
                <w:szCs w:val="18"/>
                <w:lang w:eastAsia="ru-RU"/>
              </w:rPr>
            </w:pPr>
            <w:r w:rsidRPr="00660633">
              <w:rPr>
                <w:i/>
                <w:iCs/>
                <w:sz w:val="18"/>
                <w:szCs w:val="18"/>
                <w:lang w:eastAsia="ru-RU"/>
              </w:rPr>
              <w:t>Расчеты по приобретению материальных запасов</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340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7 189,76</w:t>
            </w:r>
          </w:p>
        </w:tc>
        <w:tc>
          <w:tcPr>
            <w:tcW w:w="1480" w:type="dxa"/>
            <w:tcBorders>
              <w:top w:val="single" w:sz="4" w:space="0" w:color="auto"/>
              <w:left w:val="nil"/>
              <w:bottom w:val="single" w:sz="4" w:space="0" w:color="auto"/>
              <w:right w:val="nil"/>
            </w:tcBorders>
            <w:shd w:val="clear" w:color="000000" w:fill="FFFFFF"/>
            <w:noWrap/>
            <w:vAlign w:val="bottom"/>
            <w:hideMark/>
          </w:tcPr>
          <w:p w:rsidR="000259D8" w:rsidRPr="00660633" w:rsidRDefault="000259D8" w:rsidP="000259D8">
            <w:pPr>
              <w:rPr>
                <w:rFonts w:ascii="Calibri" w:hAnsi="Calibri"/>
                <w:lang w:eastAsia="ru-RU"/>
              </w:rPr>
            </w:pPr>
            <w:r w:rsidRPr="00660633">
              <w:rPr>
                <w:rFonts w:ascii="Calibri" w:hAnsi="Calibri"/>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0,0%</w:t>
            </w:r>
          </w:p>
        </w:tc>
        <w:tc>
          <w:tcPr>
            <w:tcW w:w="1335" w:type="dxa"/>
            <w:tcBorders>
              <w:top w:val="single" w:sz="4" w:space="0" w:color="auto"/>
              <w:left w:val="nil"/>
              <w:bottom w:val="single" w:sz="4" w:space="0" w:color="auto"/>
              <w:right w:val="single" w:sz="12"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7 189,76</w:t>
            </w:r>
          </w:p>
        </w:tc>
      </w:tr>
      <w:tr w:rsidR="009D24A4" w:rsidRPr="00660633" w:rsidTr="000259D8">
        <w:trPr>
          <w:trHeight w:val="255"/>
        </w:trPr>
        <w:tc>
          <w:tcPr>
            <w:tcW w:w="46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2.7</w:t>
            </w:r>
          </w:p>
        </w:tc>
        <w:tc>
          <w:tcPr>
            <w:tcW w:w="3651" w:type="dxa"/>
            <w:tcBorders>
              <w:top w:val="single" w:sz="4" w:space="0" w:color="auto"/>
              <w:left w:val="nil"/>
              <w:bottom w:val="single" w:sz="12" w:space="0" w:color="auto"/>
              <w:right w:val="single" w:sz="4" w:space="0" w:color="auto"/>
            </w:tcBorders>
            <w:shd w:val="clear" w:color="000000" w:fill="FFFFFF"/>
            <w:vAlign w:val="center"/>
            <w:hideMark/>
          </w:tcPr>
          <w:p w:rsidR="000259D8" w:rsidRPr="00660633" w:rsidRDefault="000259D8" w:rsidP="000259D8">
            <w:pPr>
              <w:rPr>
                <w:i/>
                <w:iCs/>
                <w:sz w:val="18"/>
                <w:szCs w:val="18"/>
                <w:lang w:eastAsia="ru-RU"/>
              </w:rPr>
            </w:pPr>
            <w:r w:rsidRPr="00660633">
              <w:rPr>
                <w:i/>
                <w:iCs/>
                <w:sz w:val="18"/>
                <w:szCs w:val="18"/>
                <w:lang w:eastAsia="ru-RU"/>
              </w:rPr>
              <w:t>Расчеты по приобретению прочих материальных запасов</w:t>
            </w:r>
          </w:p>
        </w:tc>
        <w:tc>
          <w:tcPr>
            <w:tcW w:w="960" w:type="dxa"/>
            <w:tcBorders>
              <w:top w:val="single" w:sz="4" w:space="0" w:color="auto"/>
              <w:left w:val="nil"/>
              <w:bottom w:val="single" w:sz="12"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346</w:t>
            </w:r>
          </w:p>
        </w:tc>
        <w:tc>
          <w:tcPr>
            <w:tcW w:w="1360" w:type="dxa"/>
            <w:tcBorders>
              <w:top w:val="single" w:sz="4" w:space="0" w:color="auto"/>
              <w:left w:val="nil"/>
              <w:bottom w:val="single" w:sz="12" w:space="0" w:color="auto"/>
              <w:right w:val="single" w:sz="4"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44 940,00</w:t>
            </w:r>
          </w:p>
        </w:tc>
        <w:tc>
          <w:tcPr>
            <w:tcW w:w="1480" w:type="dxa"/>
            <w:tcBorders>
              <w:top w:val="single" w:sz="4" w:space="0" w:color="auto"/>
              <w:left w:val="nil"/>
              <w:bottom w:val="single" w:sz="12" w:space="0" w:color="auto"/>
              <w:right w:val="single" w:sz="4"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39 940,00</w:t>
            </w:r>
          </w:p>
        </w:tc>
        <w:tc>
          <w:tcPr>
            <w:tcW w:w="960" w:type="dxa"/>
            <w:tcBorders>
              <w:top w:val="single" w:sz="4" w:space="0" w:color="auto"/>
              <w:left w:val="nil"/>
              <w:bottom w:val="single" w:sz="12" w:space="0" w:color="auto"/>
              <w:right w:val="single" w:sz="4" w:space="0" w:color="auto"/>
            </w:tcBorders>
            <w:shd w:val="clear" w:color="000000" w:fill="FFFFFF"/>
            <w:vAlign w:val="center"/>
            <w:hideMark/>
          </w:tcPr>
          <w:p w:rsidR="000259D8" w:rsidRPr="00660633" w:rsidRDefault="000259D8" w:rsidP="000259D8">
            <w:pPr>
              <w:jc w:val="center"/>
              <w:rPr>
                <w:i/>
                <w:iCs/>
                <w:sz w:val="18"/>
                <w:szCs w:val="18"/>
                <w:lang w:eastAsia="ru-RU"/>
              </w:rPr>
            </w:pPr>
            <w:r w:rsidRPr="00660633">
              <w:rPr>
                <w:i/>
                <w:iCs/>
                <w:sz w:val="18"/>
                <w:szCs w:val="18"/>
                <w:lang w:eastAsia="ru-RU"/>
              </w:rPr>
              <w:t>88,9%</w:t>
            </w:r>
          </w:p>
        </w:tc>
        <w:tc>
          <w:tcPr>
            <w:tcW w:w="1335" w:type="dxa"/>
            <w:tcBorders>
              <w:top w:val="single" w:sz="4" w:space="0" w:color="auto"/>
              <w:left w:val="nil"/>
              <w:bottom w:val="single" w:sz="12" w:space="0" w:color="auto"/>
              <w:right w:val="single" w:sz="12" w:space="0" w:color="auto"/>
            </w:tcBorders>
            <w:shd w:val="clear" w:color="000000" w:fill="FFFFFF"/>
            <w:vAlign w:val="center"/>
            <w:hideMark/>
          </w:tcPr>
          <w:p w:rsidR="000259D8" w:rsidRPr="00660633" w:rsidRDefault="000259D8" w:rsidP="000259D8">
            <w:pPr>
              <w:jc w:val="right"/>
              <w:rPr>
                <w:i/>
                <w:iCs/>
                <w:sz w:val="18"/>
                <w:szCs w:val="18"/>
                <w:lang w:eastAsia="ru-RU"/>
              </w:rPr>
            </w:pPr>
            <w:r w:rsidRPr="00660633">
              <w:rPr>
                <w:i/>
                <w:iCs/>
                <w:sz w:val="18"/>
                <w:szCs w:val="18"/>
                <w:lang w:eastAsia="ru-RU"/>
              </w:rPr>
              <w:t>5 000,00</w:t>
            </w:r>
          </w:p>
        </w:tc>
      </w:tr>
      <w:tr w:rsidR="009D24A4" w:rsidRPr="00660633" w:rsidTr="000259D8">
        <w:trPr>
          <w:trHeight w:val="300"/>
        </w:trPr>
        <w:tc>
          <w:tcPr>
            <w:tcW w:w="46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0259D8" w:rsidRPr="00660633" w:rsidRDefault="000259D8" w:rsidP="000259D8">
            <w:pPr>
              <w:jc w:val="center"/>
              <w:rPr>
                <w:b/>
                <w:bCs/>
                <w:sz w:val="18"/>
                <w:szCs w:val="18"/>
                <w:lang w:eastAsia="ru-RU"/>
              </w:rPr>
            </w:pPr>
            <w:r w:rsidRPr="00660633">
              <w:rPr>
                <w:b/>
                <w:bCs/>
                <w:sz w:val="18"/>
                <w:szCs w:val="18"/>
                <w:lang w:eastAsia="ru-RU"/>
              </w:rPr>
              <w:t>3.</w:t>
            </w:r>
          </w:p>
        </w:tc>
        <w:tc>
          <w:tcPr>
            <w:tcW w:w="3651" w:type="dxa"/>
            <w:tcBorders>
              <w:top w:val="single" w:sz="12" w:space="0" w:color="auto"/>
              <w:left w:val="nil"/>
              <w:bottom w:val="single" w:sz="12" w:space="0" w:color="auto"/>
              <w:right w:val="single" w:sz="4" w:space="0" w:color="auto"/>
            </w:tcBorders>
            <w:shd w:val="clear" w:color="000000" w:fill="FFFFFF"/>
            <w:vAlign w:val="center"/>
            <w:hideMark/>
          </w:tcPr>
          <w:p w:rsidR="000259D8" w:rsidRPr="00660633" w:rsidRDefault="000259D8" w:rsidP="000259D8">
            <w:pPr>
              <w:rPr>
                <w:b/>
                <w:bCs/>
                <w:sz w:val="18"/>
                <w:szCs w:val="18"/>
                <w:lang w:eastAsia="ru-RU"/>
              </w:rPr>
            </w:pPr>
            <w:r w:rsidRPr="00660633">
              <w:rPr>
                <w:b/>
                <w:bCs/>
                <w:sz w:val="18"/>
                <w:szCs w:val="18"/>
                <w:lang w:eastAsia="ru-RU"/>
              </w:rPr>
              <w:t>Расчеты по налогам, пошлинам и пр.</w:t>
            </w:r>
          </w:p>
        </w:tc>
        <w:tc>
          <w:tcPr>
            <w:tcW w:w="960" w:type="dxa"/>
            <w:tcBorders>
              <w:top w:val="single" w:sz="12" w:space="0" w:color="auto"/>
              <w:left w:val="nil"/>
              <w:bottom w:val="single" w:sz="12" w:space="0" w:color="auto"/>
              <w:right w:val="single" w:sz="4" w:space="0" w:color="auto"/>
            </w:tcBorders>
            <w:shd w:val="clear" w:color="000000" w:fill="FFFFFF"/>
            <w:vAlign w:val="center"/>
            <w:hideMark/>
          </w:tcPr>
          <w:p w:rsidR="000259D8" w:rsidRPr="00660633" w:rsidRDefault="000259D8" w:rsidP="000259D8">
            <w:pPr>
              <w:jc w:val="center"/>
              <w:rPr>
                <w:b/>
                <w:bCs/>
                <w:sz w:val="18"/>
                <w:szCs w:val="18"/>
                <w:lang w:eastAsia="ru-RU"/>
              </w:rPr>
            </w:pPr>
            <w:r w:rsidRPr="00660633">
              <w:rPr>
                <w:b/>
                <w:bCs/>
                <w:sz w:val="18"/>
                <w:szCs w:val="18"/>
                <w:lang w:eastAsia="ru-RU"/>
              </w:rPr>
              <w:t>291</w:t>
            </w:r>
          </w:p>
        </w:tc>
        <w:tc>
          <w:tcPr>
            <w:tcW w:w="1360" w:type="dxa"/>
            <w:tcBorders>
              <w:top w:val="single" w:sz="12" w:space="0" w:color="auto"/>
              <w:left w:val="nil"/>
              <w:bottom w:val="single" w:sz="12" w:space="0" w:color="auto"/>
              <w:right w:val="single" w:sz="4" w:space="0" w:color="auto"/>
            </w:tcBorders>
            <w:shd w:val="clear" w:color="000000" w:fill="FFFFFF"/>
            <w:vAlign w:val="center"/>
            <w:hideMark/>
          </w:tcPr>
          <w:p w:rsidR="000259D8" w:rsidRPr="00660633" w:rsidRDefault="000259D8" w:rsidP="000259D8">
            <w:pPr>
              <w:jc w:val="right"/>
              <w:rPr>
                <w:b/>
                <w:bCs/>
                <w:sz w:val="18"/>
                <w:szCs w:val="18"/>
                <w:lang w:eastAsia="ru-RU"/>
              </w:rPr>
            </w:pPr>
            <w:r w:rsidRPr="00660633">
              <w:rPr>
                <w:b/>
                <w:bCs/>
                <w:sz w:val="18"/>
                <w:szCs w:val="18"/>
                <w:lang w:eastAsia="ru-RU"/>
              </w:rPr>
              <w:t>279 926,00</w:t>
            </w:r>
          </w:p>
        </w:tc>
        <w:tc>
          <w:tcPr>
            <w:tcW w:w="1480" w:type="dxa"/>
            <w:tcBorders>
              <w:top w:val="single" w:sz="12" w:space="0" w:color="auto"/>
              <w:left w:val="nil"/>
              <w:bottom w:val="single" w:sz="12" w:space="0" w:color="auto"/>
              <w:right w:val="single" w:sz="4" w:space="0" w:color="auto"/>
            </w:tcBorders>
            <w:shd w:val="clear" w:color="000000" w:fill="FFFFFF"/>
            <w:vAlign w:val="center"/>
            <w:hideMark/>
          </w:tcPr>
          <w:p w:rsidR="000259D8" w:rsidRPr="00660633" w:rsidRDefault="000259D8" w:rsidP="000259D8">
            <w:pPr>
              <w:jc w:val="right"/>
              <w:rPr>
                <w:b/>
                <w:bCs/>
                <w:sz w:val="18"/>
                <w:szCs w:val="18"/>
                <w:lang w:eastAsia="ru-RU"/>
              </w:rPr>
            </w:pPr>
            <w:r w:rsidRPr="00660633">
              <w:rPr>
                <w:b/>
                <w:bCs/>
                <w:sz w:val="18"/>
                <w:szCs w:val="18"/>
                <w:lang w:eastAsia="ru-RU"/>
              </w:rPr>
              <w:t>208 446,50</w:t>
            </w:r>
          </w:p>
        </w:tc>
        <w:tc>
          <w:tcPr>
            <w:tcW w:w="960" w:type="dxa"/>
            <w:tcBorders>
              <w:top w:val="single" w:sz="12" w:space="0" w:color="auto"/>
              <w:left w:val="nil"/>
              <w:bottom w:val="single" w:sz="12" w:space="0" w:color="auto"/>
              <w:right w:val="single" w:sz="4" w:space="0" w:color="auto"/>
            </w:tcBorders>
            <w:shd w:val="clear" w:color="000000" w:fill="FFFFFF"/>
            <w:vAlign w:val="center"/>
            <w:hideMark/>
          </w:tcPr>
          <w:p w:rsidR="000259D8" w:rsidRPr="00660633" w:rsidRDefault="000259D8" w:rsidP="000259D8">
            <w:pPr>
              <w:jc w:val="center"/>
              <w:rPr>
                <w:b/>
                <w:bCs/>
                <w:sz w:val="18"/>
                <w:szCs w:val="18"/>
                <w:lang w:eastAsia="ru-RU"/>
              </w:rPr>
            </w:pPr>
            <w:r w:rsidRPr="00660633">
              <w:rPr>
                <w:b/>
                <w:bCs/>
                <w:sz w:val="18"/>
                <w:szCs w:val="18"/>
                <w:lang w:eastAsia="ru-RU"/>
              </w:rPr>
              <w:t>74,5%</w:t>
            </w:r>
          </w:p>
        </w:tc>
        <w:tc>
          <w:tcPr>
            <w:tcW w:w="1335" w:type="dxa"/>
            <w:tcBorders>
              <w:top w:val="single" w:sz="12" w:space="0" w:color="auto"/>
              <w:left w:val="nil"/>
              <w:bottom w:val="single" w:sz="12" w:space="0" w:color="auto"/>
              <w:right w:val="single" w:sz="12" w:space="0" w:color="auto"/>
            </w:tcBorders>
            <w:shd w:val="clear" w:color="000000" w:fill="FFFFFF"/>
            <w:vAlign w:val="center"/>
            <w:hideMark/>
          </w:tcPr>
          <w:p w:rsidR="000259D8" w:rsidRPr="00660633" w:rsidRDefault="000259D8" w:rsidP="000259D8">
            <w:pPr>
              <w:jc w:val="right"/>
              <w:rPr>
                <w:b/>
                <w:bCs/>
                <w:sz w:val="18"/>
                <w:szCs w:val="18"/>
                <w:lang w:eastAsia="ru-RU"/>
              </w:rPr>
            </w:pPr>
            <w:r w:rsidRPr="00660633">
              <w:rPr>
                <w:b/>
                <w:bCs/>
                <w:sz w:val="18"/>
                <w:szCs w:val="18"/>
                <w:lang w:eastAsia="ru-RU"/>
              </w:rPr>
              <w:t>71 479,50</w:t>
            </w:r>
          </w:p>
        </w:tc>
      </w:tr>
    </w:tbl>
    <w:p w:rsidR="00FB3EA8" w:rsidRPr="00660633" w:rsidRDefault="00FB3EA8" w:rsidP="0017150C">
      <w:pPr>
        <w:pStyle w:val="81"/>
        <w:rPr>
          <w:sz w:val="6"/>
          <w:szCs w:val="6"/>
        </w:rPr>
      </w:pPr>
    </w:p>
    <w:p w:rsidR="007769A7" w:rsidRPr="00660633" w:rsidRDefault="005E71E4" w:rsidP="007769A7">
      <w:pPr>
        <w:pStyle w:val="81"/>
        <w:rPr>
          <w:rFonts w:eastAsia="Calibri"/>
          <w:lang w:eastAsia="ru-RU"/>
        </w:rPr>
      </w:pPr>
      <w:r w:rsidRPr="00660633">
        <w:tab/>
      </w:r>
      <w:r w:rsidR="007B18AD" w:rsidRPr="00660633">
        <w:t>3.3.</w:t>
      </w:r>
      <w:r w:rsidR="007B18AD" w:rsidRPr="00660633">
        <w:tab/>
      </w:r>
      <w:r w:rsidR="000175AA" w:rsidRPr="00660633">
        <w:rPr>
          <w:rFonts w:eastAsia="Calibri"/>
        </w:rPr>
        <w:t xml:space="preserve">В 2020 году </w:t>
      </w:r>
      <w:r w:rsidR="000175AA" w:rsidRPr="00660633">
        <w:t>МКУК «ЦБС»</w:t>
      </w:r>
      <w:r w:rsidR="000175AA" w:rsidRPr="00660633">
        <w:rPr>
          <w:rFonts w:eastAsia="Calibri"/>
        </w:rPr>
        <w:t xml:space="preserve"> реализованы мероприятия</w:t>
      </w:r>
      <w:r w:rsidR="007769A7" w:rsidRPr="00660633">
        <w:rPr>
          <w:rFonts w:eastAsia="Calibri"/>
        </w:rPr>
        <w:t xml:space="preserve"> по замене </w:t>
      </w:r>
      <w:r w:rsidR="003459A8" w:rsidRPr="00660633">
        <w:t xml:space="preserve">деревянных пожарных шкафов на негорючие </w:t>
      </w:r>
      <w:r w:rsidR="007769A7" w:rsidRPr="00660633">
        <w:rPr>
          <w:rFonts w:eastAsia="Calibri"/>
        </w:rPr>
        <w:t>в рамках</w:t>
      </w:r>
      <w:r w:rsidR="000175AA" w:rsidRPr="00660633">
        <w:rPr>
          <w:rFonts w:eastAsia="Calibri"/>
        </w:rPr>
        <w:t xml:space="preserve"> </w:t>
      </w:r>
      <w:r w:rsidR="003459A8" w:rsidRPr="00660633">
        <w:rPr>
          <w:rFonts w:eastAsia="Calibri"/>
        </w:rPr>
        <w:t xml:space="preserve">исполнения </w:t>
      </w:r>
      <w:r w:rsidR="000175AA" w:rsidRPr="00660633">
        <w:rPr>
          <w:rFonts w:eastAsia="Calibri"/>
        </w:rPr>
        <w:t>муниципальной программ</w:t>
      </w:r>
      <w:r w:rsidR="007769A7" w:rsidRPr="00660633">
        <w:rPr>
          <w:rFonts w:eastAsia="Calibri"/>
        </w:rPr>
        <w:t xml:space="preserve">ы </w:t>
      </w:r>
      <w:r w:rsidR="007769A7" w:rsidRPr="00660633">
        <w:rPr>
          <w:rFonts w:eastAsia="Calibri"/>
          <w:lang w:eastAsia="ru-RU"/>
        </w:rPr>
        <w:t>«Пожарная безопасность муниципальных учреждений и выполнение первичных мер пожарной безопасности на территории</w:t>
      </w:r>
      <w:r w:rsidR="003459A8" w:rsidRPr="00660633">
        <w:rPr>
          <w:rFonts w:eastAsia="Calibri"/>
          <w:lang w:eastAsia="ru-RU"/>
        </w:rPr>
        <w:t xml:space="preserve"> Озерского городского округа»</w:t>
      </w:r>
      <w:r w:rsidR="00B83CE6" w:rsidRPr="00660633">
        <w:rPr>
          <w:rFonts w:eastAsia="Calibri"/>
          <w:lang w:eastAsia="ru-RU"/>
        </w:rPr>
        <w:t xml:space="preserve"> (пункт 17 приложения №</w:t>
      </w:r>
      <w:r w:rsidR="00A13CE0">
        <w:rPr>
          <w:rFonts w:eastAsia="Calibri"/>
          <w:lang w:val="en-US" w:eastAsia="ru-RU"/>
        </w:rPr>
        <w:t> </w:t>
      </w:r>
      <w:r w:rsidR="00B83CE6" w:rsidRPr="00660633">
        <w:rPr>
          <w:rFonts w:eastAsia="Calibri"/>
          <w:lang w:eastAsia="ru-RU"/>
        </w:rPr>
        <w:t>1)</w:t>
      </w:r>
      <w:r w:rsidR="007769A7" w:rsidRPr="00660633">
        <w:rPr>
          <w:rFonts w:eastAsia="Calibri"/>
          <w:lang w:eastAsia="ru-RU"/>
        </w:rPr>
        <w:t xml:space="preserve">, утвержденной постановлением администрации Озерского городского округа Челябинской области от </w:t>
      </w:r>
      <w:r w:rsidR="003459A8" w:rsidRPr="00660633">
        <w:rPr>
          <w:rFonts w:eastAsia="Calibri"/>
          <w:lang w:eastAsia="ru-RU"/>
        </w:rPr>
        <w:t xml:space="preserve">29.11.2019 </w:t>
      </w:r>
      <w:r w:rsidR="007769A7" w:rsidRPr="00660633">
        <w:rPr>
          <w:rFonts w:eastAsia="Calibri"/>
          <w:lang w:eastAsia="ru-RU"/>
        </w:rPr>
        <w:t>№ </w:t>
      </w:r>
      <w:r w:rsidR="003459A8" w:rsidRPr="00660633">
        <w:rPr>
          <w:rFonts w:eastAsia="Calibri"/>
          <w:lang w:eastAsia="ru-RU"/>
        </w:rPr>
        <w:t>2973</w:t>
      </w:r>
      <w:r w:rsidR="00B83CE6" w:rsidRPr="00660633">
        <w:rPr>
          <w:rFonts w:eastAsia="Calibri"/>
          <w:lang w:eastAsia="ru-RU"/>
        </w:rPr>
        <w:t xml:space="preserve"> </w:t>
      </w:r>
      <w:r w:rsidR="00F93C97" w:rsidRPr="00660633">
        <w:rPr>
          <w:rFonts w:eastAsia="Calibri"/>
          <w:lang w:eastAsia="ru-RU"/>
        </w:rPr>
        <w:t xml:space="preserve">                             </w:t>
      </w:r>
      <w:r w:rsidR="00B83CE6" w:rsidRPr="00660633">
        <w:rPr>
          <w:rFonts w:eastAsia="Calibri"/>
          <w:lang w:eastAsia="ru-RU"/>
        </w:rPr>
        <w:t>с изменениями от 30.07.2020 № 1662</w:t>
      </w:r>
      <w:r w:rsidR="007769A7" w:rsidRPr="00660633">
        <w:rPr>
          <w:rFonts w:eastAsia="Calibri"/>
          <w:lang w:eastAsia="ru-RU"/>
        </w:rPr>
        <w:t>.</w:t>
      </w:r>
    </w:p>
    <w:p w:rsidR="00460F37" w:rsidRPr="00660633" w:rsidRDefault="007769A7" w:rsidP="007769A7">
      <w:pPr>
        <w:pStyle w:val="11"/>
        <w:ind w:firstLine="0"/>
      </w:pPr>
      <w:r w:rsidRPr="00660633">
        <w:tab/>
        <w:t xml:space="preserve">Объем бюджетных ассигнований </w:t>
      </w:r>
      <w:r w:rsidR="00460F37" w:rsidRPr="00660633">
        <w:t xml:space="preserve">и лимитов бюджетных обязательств на реализацию </w:t>
      </w:r>
      <w:r w:rsidR="00C3342B" w:rsidRPr="00660633">
        <w:t xml:space="preserve">мероприятий </w:t>
      </w:r>
      <w:r w:rsidR="00460F37" w:rsidRPr="00660633">
        <w:t xml:space="preserve">муниципальной программы </w:t>
      </w:r>
      <w:r w:rsidR="00460F37" w:rsidRPr="00660633">
        <w:rPr>
          <w:lang w:eastAsia="ru-RU"/>
        </w:rPr>
        <w:t xml:space="preserve">«Пожарная безопасность муниципальных учреждений и выполнение первичных мер пожарной безопасности на территории Озерского городского округа» </w:t>
      </w:r>
      <w:r w:rsidR="00460F37" w:rsidRPr="00660633">
        <w:t xml:space="preserve">по КЦСР 7950002000 доведены до </w:t>
      </w:r>
      <w:r w:rsidR="00BE560B" w:rsidRPr="00660633">
        <w:t xml:space="preserve">МКУК «ЦБС» </w:t>
      </w:r>
      <w:r w:rsidR="00460F37" w:rsidRPr="00660633">
        <w:t>уведомлением от 24.09.2020 №</w:t>
      </w:r>
      <w:r w:rsidR="00474E0D" w:rsidRPr="00660633">
        <w:rPr>
          <w:lang w:val="en-US"/>
        </w:rPr>
        <w:t> </w:t>
      </w:r>
      <w:r w:rsidR="00460F37" w:rsidRPr="00660633">
        <w:t xml:space="preserve">731 </w:t>
      </w:r>
      <w:r w:rsidRPr="00660633">
        <w:t xml:space="preserve">в сумме </w:t>
      </w:r>
      <w:r w:rsidR="00931031" w:rsidRPr="00660633">
        <w:t>13 056,00</w:t>
      </w:r>
      <w:r w:rsidRPr="00660633">
        <w:t xml:space="preserve"> рублей</w:t>
      </w:r>
      <w:r w:rsidR="00460F37" w:rsidRPr="00660633">
        <w:t>.</w:t>
      </w:r>
    </w:p>
    <w:p w:rsidR="005B0276" w:rsidRPr="00660633" w:rsidRDefault="005B0276" w:rsidP="00527384">
      <w:pPr>
        <w:pStyle w:val="81"/>
      </w:pPr>
      <w:r w:rsidRPr="00660633">
        <w:tab/>
        <w:t>В соответствии с пунктом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без проведения конкурентных процедур в 20</w:t>
      </w:r>
      <w:r w:rsidR="004B48B9" w:rsidRPr="00660633">
        <w:t>20</w:t>
      </w:r>
      <w:r w:rsidRPr="00660633">
        <w:t xml:space="preserve"> году</w:t>
      </w:r>
      <w:r w:rsidRPr="00660633">
        <w:rPr>
          <w:rStyle w:val="82"/>
          <w:rFonts w:eastAsia="Calibri"/>
        </w:rPr>
        <w:t xml:space="preserve"> </w:t>
      </w:r>
      <w:r w:rsidR="004B48B9" w:rsidRPr="00660633">
        <w:t>МКУК «ЦБС»</w:t>
      </w:r>
      <w:r w:rsidRPr="00660633">
        <w:rPr>
          <w:rStyle w:val="12"/>
        </w:rPr>
        <w:t xml:space="preserve"> </w:t>
      </w:r>
      <w:r w:rsidR="00EA7BCF" w:rsidRPr="00660633">
        <w:t>заключен договор от 02.10.2020</w:t>
      </w:r>
      <w:r w:rsidRPr="00660633">
        <w:t xml:space="preserve"> </w:t>
      </w:r>
      <w:r w:rsidR="00BA00EC" w:rsidRPr="00660633">
        <w:t>№</w:t>
      </w:r>
      <w:r w:rsidR="00474E0D" w:rsidRPr="00660633">
        <w:rPr>
          <w:lang w:val="en-US"/>
        </w:rPr>
        <w:t> </w:t>
      </w:r>
      <w:r w:rsidR="00F9275C" w:rsidRPr="00660633">
        <w:t>184</w:t>
      </w:r>
      <w:r w:rsidR="00BA00EC" w:rsidRPr="00660633">
        <w:t xml:space="preserve"> </w:t>
      </w:r>
      <w:r w:rsidRPr="00660633">
        <w:t xml:space="preserve">с единственным поставщиком (подрядчиком, исполнителем) </w:t>
      </w:r>
      <w:r w:rsidR="00FE0F40" w:rsidRPr="00660633">
        <w:t xml:space="preserve">                                            </w:t>
      </w:r>
      <w:r w:rsidR="00EA7BCF" w:rsidRPr="00660633">
        <w:t xml:space="preserve">ООО «Стандарт» </w:t>
      </w:r>
      <w:r w:rsidRPr="00660633">
        <w:t xml:space="preserve">на выполнение работ по замене </w:t>
      </w:r>
      <w:r w:rsidR="004B48B9" w:rsidRPr="00660633">
        <w:t>деревянных пожарных шкафов на негорючие</w:t>
      </w:r>
      <w:r w:rsidR="00CD5D40" w:rsidRPr="00660633">
        <w:t xml:space="preserve"> в количестве 4-х штук</w:t>
      </w:r>
      <w:r w:rsidR="004B48B9" w:rsidRPr="00660633">
        <w:t xml:space="preserve"> в нежилом здании детской библиотек</w:t>
      </w:r>
      <w:r w:rsidR="00EA7BCF" w:rsidRPr="00660633">
        <w:t>и</w:t>
      </w:r>
      <w:r w:rsidRPr="00660633">
        <w:t xml:space="preserve"> на общую сумму </w:t>
      </w:r>
      <w:r w:rsidR="004B48B9" w:rsidRPr="00660633">
        <w:t xml:space="preserve">13 056,00 </w:t>
      </w:r>
      <w:r w:rsidRPr="00660633">
        <w:t xml:space="preserve">рублей, кассовые расходы по которым составили </w:t>
      </w:r>
      <w:r w:rsidR="004B48B9" w:rsidRPr="00660633">
        <w:t xml:space="preserve">13 056,00 </w:t>
      </w:r>
      <w:r w:rsidRPr="00660633">
        <w:t>рублей</w:t>
      </w:r>
      <w:r w:rsidR="00CD5D40" w:rsidRPr="00660633">
        <w:t>.</w:t>
      </w:r>
    </w:p>
    <w:p w:rsidR="007B18AD" w:rsidRPr="00660633" w:rsidRDefault="00BA00EC" w:rsidP="00460F37">
      <w:pPr>
        <w:pStyle w:val="11"/>
        <w:ind w:firstLine="0"/>
      </w:pPr>
      <w:r w:rsidRPr="00660633">
        <w:tab/>
        <w:t>Проверкой целевого и эффективного расходования бюджетных средств в рамках исполнения договора от 02.10.2020 №</w:t>
      </w:r>
      <w:r w:rsidR="00A13CE0">
        <w:rPr>
          <w:lang w:val="en-US"/>
        </w:rPr>
        <w:t> </w:t>
      </w:r>
      <w:r w:rsidR="00F9275C" w:rsidRPr="00660633">
        <w:t>184</w:t>
      </w:r>
      <w:r w:rsidR="00BE560B" w:rsidRPr="00660633">
        <w:t>, заключенного МКУК «ЦБС»</w:t>
      </w:r>
      <w:r w:rsidRPr="00660633">
        <w:t xml:space="preserve"> с ООО «Стандарт» нарушений не установлено.</w:t>
      </w:r>
    </w:p>
    <w:p w:rsidR="005E71E4" w:rsidRPr="00660633" w:rsidRDefault="007B18AD" w:rsidP="005E71E4">
      <w:pPr>
        <w:pStyle w:val="81"/>
      </w:pPr>
      <w:r w:rsidRPr="00660633">
        <w:tab/>
        <w:t>3.4.</w:t>
      </w:r>
      <w:r w:rsidRPr="00660633">
        <w:tab/>
      </w:r>
      <w:r w:rsidR="005E71E4" w:rsidRPr="00660633">
        <w:t xml:space="preserve">В </w:t>
      </w:r>
      <w:r w:rsidRPr="00660633">
        <w:t>апреле</w:t>
      </w:r>
      <w:r w:rsidR="005E71E4" w:rsidRPr="00660633">
        <w:t xml:space="preserve"> 2020 года по итогам конкурса социально значимых проектов </w:t>
      </w:r>
      <w:r w:rsidR="000B79A1" w:rsidRPr="00660633">
        <w:t xml:space="preserve">по развитию культуры и обеспечению развития человеческого капитала МКУК «ЦБС» </w:t>
      </w:r>
      <w:r w:rsidRPr="00660633">
        <w:t xml:space="preserve">предоставлена </w:t>
      </w:r>
      <w:proofErr w:type="spellStart"/>
      <w:r w:rsidR="000B79A1" w:rsidRPr="00660633">
        <w:t>грантовая</w:t>
      </w:r>
      <w:proofErr w:type="spellEnd"/>
      <w:r w:rsidR="000B79A1" w:rsidRPr="00660633">
        <w:t xml:space="preserve"> поддержка </w:t>
      </w:r>
      <w:r w:rsidRPr="00660633">
        <w:t xml:space="preserve">ФГУП ПО «Маяк» </w:t>
      </w:r>
      <w:r w:rsidR="000B79A1" w:rsidRPr="00660633">
        <w:t xml:space="preserve">в виде безвозмездного </w:t>
      </w:r>
      <w:r w:rsidR="000B79A1" w:rsidRPr="00660633">
        <w:lastRenderedPageBreak/>
        <w:t xml:space="preserve">(целевого) финансирования в сумме 414 000,00 рублей на реализацию проекта </w:t>
      </w:r>
      <w:r w:rsidR="00474E0D" w:rsidRPr="00660633">
        <w:t xml:space="preserve">           </w:t>
      </w:r>
      <w:proofErr w:type="gramStart"/>
      <w:r w:rsidR="00474E0D" w:rsidRPr="00660633">
        <w:t xml:space="preserve">   </w:t>
      </w:r>
      <w:r w:rsidR="000B79A1" w:rsidRPr="00660633">
        <w:t>«</w:t>
      </w:r>
      <w:proofErr w:type="gramEnd"/>
      <w:r w:rsidR="000B79A1" w:rsidRPr="00660633">
        <w:t>И память книга оживит» (договор о предоставлении безвозмездного (целевого) финансирования от 09.04.2020 № 544/2020/4.4-ДОГ с ФГУП ПО «Маяк», платежное поручение от 21.04.2020 № 6102).</w:t>
      </w:r>
    </w:p>
    <w:p w:rsidR="000B79A1" w:rsidRPr="00660633" w:rsidRDefault="000B79A1" w:rsidP="005E71E4">
      <w:pPr>
        <w:pStyle w:val="81"/>
      </w:pPr>
      <w:r w:rsidRPr="00660633">
        <w:tab/>
      </w:r>
      <w:r w:rsidR="007B18AD" w:rsidRPr="00660633">
        <w:t>По состоянию на 01.10.2020 в</w:t>
      </w:r>
      <w:r w:rsidRPr="00660633">
        <w:t xml:space="preserve"> </w:t>
      </w:r>
      <w:r w:rsidR="00E045B5" w:rsidRPr="00660633">
        <w:t>целях</w:t>
      </w:r>
      <w:r w:rsidRPr="00660633">
        <w:t xml:space="preserve"> реализации мероприятий проекта </w:t>
      </w:r>
      <w:r w:rsidR="00FE0F40" w:rsidRPr="00660633">
        <w:t xml:space="preserve">                    </w:t>
      </w:r>
      <w:proofErr w:type="gramStart"/>
      <w:r w:rsidR="00FE0F40" w:rsidRPr="00660633">
        <w:t xml:space="preserve">   </w:t>
      </w:r>
      <w:r w:rsidRPr="00660633">
        <w:t>«</w:t>
      </w:r>
      <w:proofErr w:type="gramEnd"/>
      <w:r w:rsidRPr="00660633">
        <w:t>И память книга оживит» МКУК «ЦБС»</w:t>
      </w:r>
      <w:r w:rsidR="00C50CD9" w:rsidRPr="00660633">
        <w:t xml:space="preserve"> заключены договоры на поставку книжной продукции</w:t>
      </w:r>
      <w:r w:rsidR="00C73490" w:rsidRPr="00660633">
        <w:t>, сувениров и оказание типографических услуг</w:t>
      </w:r>
      <w:r w:rsidR="00A318CE" w:rsidRPr="00660633">
        <w:t xml:space="preserve"> общей стоимостью 4</w:t>
      </w:r>
      <w:r w:rsidR="0099222E" w:rsidRPr="00660633">
        <w:t>14</w:t>
      </w:r>
      <w:r w:rsidR="00A318CE" w:rsidRPr="00660633">
        <w:t> 000,00 рублей</w:t>
      </w:r>
      <w:r w:rsidR="00C73490" w:rsidRPr="00660633">
        <w:t>,</w:t>
      </w:r>
      <w:r w:rsidR="0099222E" w:rsidRPr="00660633">
        <w:t xml:space="preserve"> кассовое исполнение по которым по состоянию на 27.11.2020 составило 409 000,00 рублей</w:t>
      </w:r>
      <w:r w:rsidR="00E16BB1" w:rsidRPr="00660633">
        <w:t>,</w:t>
      </w:r>
      <w:r w:rsidR="00C73490" w:rsidRPr="00660633">
        <w:t xml:space="preserve"> в </w:t>
      </w:r>
      <w:proofErr w:type="spellStart"/>
      <w:r w:rsidR="00C73490" w:rsidRPr="00660633">
        <w:t>т.ч</w:t>
      </w:r>
      <w:proofErr w:type="spellEnd"/>
      <w:r w:rsidR="00C73490" w:rsidRPr="00660633">
        <w:t>.:</w:t>
      </w:r>
    </w:p>
    <w:p w:rsidR="00C73490" w:rsidRPr="00660633" w:rsidRDefault="00C73490" w:rsidP="005E71E4">
      <w:pPr>
        <w:pStyle w:val="81"/>
      </w:pPr>
      <w:r w:rsidRPr="00660633">
        <w:tab/>
      </w:r>
      <w:r w:rsidR="00E045B5" w:rsidRPr="00660633">
        <w:t>–</w:t>
      </w:r>
      <w:r w:rsidRPr="00660633">
        <w:tab/>
      </w:r>
      <w:r w:rsidR="00E045B5" w:rsidRPr="00660633">
        <w:t>130 000,00 рублей – договор от 20.07.2020 №</w:t>
      </w:r>
      <w:r w:rsidR="00474E0D" w:rsidRPr="00660633">
        <w:rPr>
          <w:lang w:val="en-US"/>
        </w:rPr>
        <w:t> </w:t>
      </w:r>
      <w:r w:rsidR="00E045B5" w:rsidRPr="00660633">
        <w:t xml:space="preserve">44118/20/07 с </w:t>
      </w:r>
      <w:r w:rsidR="002E0979" w:rsidRPr="00660633">
        <w:t xml:space="preserve">                               </w:t>
      </w:r>
      <w:r w:rsidR="00E045B5" w:rsidRPr="00660633">
        <w:t>ООО «</w:t>
      </w:r>
      <w:proofErr w:type="spellStart"/>
      <w:r w:rsidR="00E045B5" w:rsidRPr="00660633">
        <w:t>БиблиоКнига</w:t>
      </w:r>
      <w:proofErr w:type="spellEnd"/>
      <w:r w:rsidR="00E045B5" w:rsidRPr="00660633">
        <w:t>» на поставку книжной продукции в количестве 283 экз.;</w:t>
      </w:r>
    </w:p>
    <w:p w:rsidR="00636047" w:rsidRPr="00660633" w:rsidRDefault="00636047" w:rsidP="005E71E4">
      <w:pPr>
        <w:pStyle w:val="81"/>
      </w:pPr>
      <w:r w:rsidRPr="00660633">
        <w:tab/>
        <w:t>–</w:t>
      </w:r>
      <w:r w:rsidRPr="00660633">
        <w:tab/>
        <w:t>270 000,00 рублей – договор от 20.07.2020 №</w:t>
      </w:r>
      <w:r w:rsidR="00F93C97" w:rsidRPr="00660633">
        <w:rPr>
          <w:lang w:val="en-US"/>
        </w:rPr>
        <w:t> </w:t>
      </w:r>
      <w:r w:rsidRPr="00660633">
        <w:t>139 с ООО «Издательство «</w:t>
      </w:r>
      <w:proofErr w:type="spellStart"/>
      <w:r w:rsidRPr="00660633">
        <w:t>Эксмо</w:t>
      </w:r>
      <w:proofErr w:type="spellEnd"/>
      <w:r w:rsidRPr="00660633">
        <w:t>» на поставку книжной продукции в количестве 732 экз.;</w:t>
      </w:r>
    </w:p>
    <w:p w:rsidR="00E045B5" w:rsidRPr="00660633" w:rsidRDefault="00E045B5" w:rsidP="005E71E4">
      <w:pPr>
        <w:pStyle w:val="81"/>
      </w:pPr>
      <w:r w:rsidRPr="00660633">
        <w:tab/>
        <w:t>–</w:t>
      </w:r>
      <w:r w:rsidRPr="00660633">
        <w:tab/>
      </w:r>
      <w:r w:rsidR="00866A71" w:rsidRPr="00660633">
        <w:t>9</w:t>
      </w:r>
      <w:r w:rsidRPr="00660633">
        <w:t xml:space="preserve"> 000,00 рублей – договор </w:t>
      </w:r>
      <w:r w:rsidR="00866A71" w:rsidRPr="00660633">
        <w:t>от 02.09.2020 №</w:t>
      </w:r>
      <w:r w:rsidR="00F93C97" w:rsidRPr="00660633">
        <w:rPr>
          <w:lang w:val="en-US"/>
        </w:rPr>
        <w:t> </w:t>
      </w:r>
      <w:r w:rsidR="00866A71" w:rsidRPr="00660633">
        <w:t xml:space="preserve">24 с ИП </w:t>
      </w:r>
      <w:proofErr w:type="spellStart"/>
      <w:r w:rsidR="00866A71" w:rsidRPr="00660633">
        <w:t>Штанухина</w:t>
      </w:r>
      <w:proofErr w:type="spellEnd"/>
      <w:r w:rsidR="00866A71" w:rsidRPr="00660633">
        <w:t xml:space="preserve"> А.К. </w:t>
      </w:r>
      <w:r w:rsidR="00474E0D" w:rsidRPr="00660633">
        <w:t xml:space="preserve">                 </w:t>
      </w:r>
      <w:r w:rsidR="00866A71" w:rsidRPr="00660633">
        <w:t>на приобретение сувениров (кружки – 30 шт., магниты – 51 шт., блокноты – 30 шт.)</w:t>
      </w:r>
      <w:r w:rsidR="0099222E" w:rsidRPr="00660633">
        <w:t>;</w:t>
      </w:r>
    </w:p>
    <w:p w:rsidR="0099222E" w:rsidRPr="00660633" w:rsidRDefault="0099222E" w:rsidP="005E71E4">
      <w:pPr>
        <w:pStyle w:val="81"/>
      </w:pPr>
      <w:r w:rsidRPr="00660633">
        <w:tab/>
        <w:t>–</w:t>
      </w:r>
      <w:r w:rsidRPr="00660633">
        <w:tab/>
        <w:t>5 000,00 рублей – договор от 02.11.2020 №</w:t>
      </w:r>
      <w:r w:rsidR="00F93C97" w:rsidRPr="00660633">
        <w:rPr>
          <w:lang w:val="en-US"/>
        </w:rPr>
        <w:t> </w:t>
      </w:r>
      <w:r w:rsidRPr="00660633">
        <w:t xml:space="preserve">25 с ИП </w:t>
      </w:r>
      <w:proofErr w:type="spellStart"/>
      <w:r w:rsidRPr="00660633">
        <w:t>Штанухина</w:t>
      </w:r>
      <w:proofErr w:type="spellEnd"/>
      <w:r w:rsidRPr="00660633">
        <w:t xml:space="preserve"> А.К. </w:t>
      </w:r>
      <w:r w:rsidR="00474E0D" w:rsidRPr="00660633">
        <w:t xml:space="preserve">           </w:t>
      </w:r>
      <w:r w:rsidRPr="00660633">
        <w:t xml:space="preserve">на </w:t>
      </w:r>
      <w:r w:rsidR="00560C03" w:rsidRPr="00660633">
        <w:t xml:space="preserve">разработку и печать </w:t>
      </w:r>
      <w:r w:rsidR="00E16BB1" w:rsidRPr="00660633">
        <w:t>баннера</w:t>
      </w:r>
      <w:r w:rsidR="00560C03" w:rsidRPr="00660633">
        <w:t>.</w:t>
      </w:r>
    </w:p>
    <w:p w:rsidR="00E1019F" w:rsidRPr="00660633" w:rsidRDefault="00A72E60" w:rsidP="00A72E60">
      <w:pPr>
        <w:pStyle w:val="51"/>
        <w:rPr>
          <w:rStyle w:val="52"/>
          <w:szCs w:val="28"/>
        </w:rPr>
      </w:pPr>
      <w:r w:rsidRPr="00660633">
        <w:rPr>
          <w:rStyle w:val="52"/>
        </w:rPr>
        <w:tab/>
        <w:t>4.</w:t>
      </w:r>
      <w:r w:rsidRPr="00660633">
        <w:rPr>
          <w:rStyle w:val="52"/>
        </w:rPr>
        <w:tab/>
      </w:r>
      <w:r w:rsidR="00E1019F" w:rsidRPr="00660633">
        <w:t xml:space="preserve">Проверкой полноты учета и отражения сведений о наличии кредиторской и дебиторской задолженностей (в том числе просроченной и нереальной к взысканию) в </w:t>
      </w:r>
      <w:r w:rsidR="00E1019F" w:rsidRPr="00660633">
        <w:rPr>
          <w:rStyle w:val="52"/>
        </w:rPr>
        <w:t xml:space="preserve">бухгалтерской (финансовой) отчетности за 2019 год и 9 месяцев </w:t>
      </w:r>
      <w:r w:rsidR="00F93C97" w:rsidRPr="00660633">
        <w:rPr>
          <w:rStyle w:val="52"/>
        </w:rPr>
        <w:t xml:space="preserve">          </w:t>
      </w:r>
      <w:r w:rsidR="00E1019F" w:rsidRPr="00660633">
        <w:rPr>
          <w:rStyle w:val="52"/>
        </w:rPr>
        <w:t xml:space="preserve">2020 года </w:t>
      </w:r>
      <w:r w:rsidR="00E1019F" w:rsidRPr="00660633">
        <w:rPr>
          <w:rStyle w:val="36"/>
          <w:bCs/>
          <w:sz w:val="28"/>
          <w:szCs w:val="28"/>
        </w:rPr>
        <w:t>(ф. 0503169 «Сведения о дебиторской и кредиторской задолженности»)</w:t>
      </w:r>
      <w:r w:rsidR="00E1019F" w:rsidRPr="00660633">
        <w:rPr>
          <w:szCs w:val="28"/>
        </w:rPr>
        <w:t xml:space="preserve"> нарушений не установлено, в </w:t>
      </w:r>
      <w:proofErr w:type="spellStart"/>
      <w:r w:rsidR="00E1019F" w:rsidRPr="00660633">
        <w:rPr>
          <w:szCs w:val="28"/>
        </w:rPr>
        <w:t>т.ч</w:t>
      </w:r>
      <w:proofErr w:type="spellEnd"/>
      <w:r w:rsidR="00E1019F" w:rsidRPr="00660633">
        <w:rPr>
          <w:szCs w:val="28"/>
        </w:rPr>
        <w:t>.:</w:t>
      </w:r>
    </w:p>
    <w:p w:rsidR="00A72E60" w:rsidRPr="00660633" w:rsidRDefault="00E1019F" w:rsidP="00A72E60">
      <w:pPr>
        <w:pStyle w:val="51"/>
        <w:rPr>
          <w:rStyle w:val="52"/>
        </w:rPr>
      </w:pPr>
      <w:r w:rsidRPr="00660633">
        <w:rPr>
          <w:rStyle w:val="52"/>
        </w:rPr>
        <w:tab/>
        <w:t>4.1.</w:t>
      </w:r>
      <w:r w:rsidRPr="00660633">
        <w:rPr>
          <w:rStyle w:val="52"/>
        </w:rPr>
        <w:tab/>
      </w:r>
      <w:r w:rsidR="00A72E60" w:rsidRPr="00660633">
        <w:rPr>
          <w:rStyle w:val="52"/>
        </w:rPr>
        <w:t xml:space="preserve">По данным </w:t>
      </w:r>
      <w:r w:rsidR="00881DEC" w:rsidRPr="00660633">
        <w:rPr>
          <w:rStyle w:val="52"/>
        </w:rPr>
        <w:t xml:space="preserve">регистров бухгалтерского учета и </w:t>
      </w:r>
      <w:r w:rsidR="00A72E60" w:rsidRPr="00660633">
        <w:rPr>
          <w:rStyle w:val="52"/>
        </w:rPr>
        <w:t>бухгалтерской (финансовой) отчетности за 2019 год (ф. 0503</w:t>
      </w:r>
      <w:r w:rsidR="00541335" w:rsidRPr="00660633">
        <w:rPr>
          <w:rStyle w:val="52"/>
        </w:rPr>
        <w:t>1</w:t>
      </w:r>
      <w:r w:rsidR="00A72E60" w:rsidRPr="00660633">
        <w:rPr>
          <w:rStyle w:val="52"/>
        </w:rPr>
        <w:t xml:space="preserve">69 «Сведения по дебиторской и кредиторской задолженности учреждения») сумма дебиторской задолженности </w:t>
      </w:r>
      <w:r w:rsidR="00035D84" w:rsidRPr="00660633">
        <w:rPr>
          <w:rStyle w:val="52"/>
        </w:rPr>
        <w:t xml:space="preserve">МКУК «ЦБС» по состоянию на 31.12.2019 </w:t>
      </w:r>
      <w:r w:rsidR="00A72E60" w:rsidRPr="00660633">
        <w:rPr>
          <w:rStyle w:val="52"/>
          <w:szCs w:val="28"/>
        </w:rPr>
        <w:t xml:space="preserve">составила </w:t>
      </w:r>
      <w:r w:rsidR="00035D84" w:rsidRPr="00660633">
        <w:rPr>
          <w:bCs/>
          <w:szCs w:val="28"/>
          <w:lang w:eastAsia="ru-RU"/>
        </w:rPr>
        <w:t>54 803,60 рублей</w:t>
      </w:r>
      <w:r w:rsidR="00A72E60" w:rsidRPr="00660633">
        <w:rPr>
          <w:rStyle w:val="52"/>
        </w:rPr>
        <w:t xml:space="preserve">, </w:t>
      </w:r>
      <w:r w:rsidR="00035D84" w:rsidRPr="00660633">
        <w:rPr>
          <w:rStyle w:val="52"/>
        </w:rPr>
        <w:t xml:space="preserve">в </w:t>
      </w:r>
      <w:proofErr w:type="spellStart"/>
      <w:r w:rsidR="00035D84" w:rsidRPr="00660633">
        <w:rPr>
          <w:rStyle w:val="52"/>
        </w:rPr>
        <w:t>т.ч</w:t>
      </w:r>
      <w:proofErr w:type="spellEnd"/>
      <w:r w:rsidR="00035D84" w:rsidRPr="00660633">
        <w:rPr>
          <w:rStyle w:val="52"/>
        </w:rPr>
        <w:t>.:</w:t>
      </w:r>
    </w:p>
    <w:p w:rsidR="000A05A3" w:rsidRPr="00660633" w:rsidRDefault="000A05A3" w:rsidP="00A72E60">
      <w:pPr>
        <w:pStyle w:val="51"/>
        <w:rPr>
          <w:rStyle w:val="52"/>
          <w:sz w:val="6"/>
          <w:szCs w:val="6"/>
        </w:rPr>
      </w:pPr>
    </w:p>
    <w:tbl>
      <w:tblPr>
        <w:tblW w:w="10206" w:type="dxa"/>
        <w:tblLook w:val="04A0" w:firstRow="1" w:lastRow="0" w:firstColumn="1" w:lastColumn="0" w:noHBand="0" w:noVBand="1"/>
      </w:tblPr>
      <w:tblGrid>
        <w:gridCol w:w="1134"/>
        <w:gridCol w:w="6663"/>
        <w:gridCol w:w="2409"/>
      </w:tblGrid>
      <w:tr w:rsidR="009D24A4" w:rsidRPr="00660633" w:rsidTr="00035D84">
        <w:trPr>
          <w:trHeight w:val="80"/>
          <w:tblHeader/>
        </w:trPr>
        <w:tc>
          <w:tcPr>
            <w:tcW w:w="10206" w:type="dxa"/>
            <w:gridSpan w:val="3"/>
            <w:tcBorders>
              <w:top w:val="nil"/>
              <w:left w:val="nil"/>
              <w:bottom w:val="single" w:sz="12" w:space="0" w:color="auto"/>
              <w:right w:val="nil"/>
            </w:tcBorders>
            <w:shd w:val="clear" w:color="000000" w:fill="FFFFFF"/>
            <w:vAlign w:val="center"/>
            <w:hideMark/>
          </w:tcPr>
          <w:p w:rsidR="00035D84" w:rsidRPr="00660633" w:rsidRDefault="00035D84" w:rsidP="00035D84">
            <w:pPr>
              <w:jc w:val="right"/>
              <w:rPr>
                <w:sz w:val="18"/>
                <w:szCs w:val="18"/>
                <w:lang w:eastAsia="ru-RU"/>
              </w:rPr>
            </w:pPr>
            <w:r w:rsidRPr="00660633">
              <w:rPr>
                <w:sz w:val="18"/>
                <w:szCs w:val="18"/>
                <w:lang w:eastAsia="ru-RU"/>
              </w:rPr>
              <w:t xml:space="preserve">Таблица № </w:t>
            </w:r>
            <w:r w:rsidR="003D014C" w:rsidRPr="00660633">
              <w:rPr>
                <w:sz w:val="18"/>
                <w:szCs w:val="18"/>
                <w:lang w:eastAsia="ru-RU"/>
              </w:rPr>
              <w:t>5</w:t>
            </w:r>
            <w:r w:rsidRPr="00660633">
              <w:rPr>
                <w:sz w:val="18"/>
                <w:szCs w:val="18"/>
                <w:lang w:eastAsia="ru-RU"/>
              </w:rPr>
              <w:t xml:space="preserve"> (рублей)</w:t>
            </w:r>
          </w:p>
        </w:tc>
      </w:tr>
      <w:tr w:rsidR="009D24A4" w:rsidRPr="00660633" w:rsidTr="00035D84">
        <w:trPr>
          <w:trHeight w:val="480"/>
          <w:tblHeader/>
        </w:trPr>
        <w:tc>
          <w:tcPr>
            <w:tcW w:w="1134" w:type="dxa"/>
            <w:tcBorders>
              <w:top w:val="single" w:sz="12" w:space="0" w:color="auto"/>
              <w:left w:val="single" w:sz="12" w:space="0" w:color="auto"/>
              <w:bottom w:val="single" w:sz="12" w:space="0" w:color="auto"/>
              <w:right w:val="single" w:sz="4" w:space="0" w:color="auto"/>
            </w:tcBorders>
            <w:shd w:val="clear" w:color="000000" w:fill="FFFFFF"/>
            <w:hideMark/>
          </w:tcPr>
          <w:p w:rsidR="00035D84" w:rsidRPr="00660633" w:rsidRDefault="00035D84" w:rsidP="00035D84">
            <w:pPr>
              <w:jc w:val="center"/>
              <w:rPr>
                <w:sz w:val="18"/>
                <w:szCs w:val="18"/>
                <w:lang w:eastAsia="ru-RU"/>
              </w:rPr>
            </w:pPr>
            <w:r w:rsidRPr="00660633">
              <w:rPr>
                <w:sz w:val="18"/>
                <w:szCs w:val="18"/>
                <w:lang w:eastAsia="ru-RU"/>
              </w:rPr>
              <w:t>Номер счета</w:t>
            </w:r>
          </w:p>
        </w:tc>
        <w:tc>
          <w:tcPr>
            <w:tcW w:w="6663" w:type="dxa"/>
            <w:tcBorders>
              <w:top w:val="single" w:sz="12" w:space="0" w:color="auto"/>
              <w:left w:val="single" w:sz="4" w:space="0" w:color="auto"/>
              <w:bottom w:val="single" w:sz="12" w:space="0" w:color="auto"/>
              <w:right w:val="single" w:sz="4" w:space="0" w:color="auto"/>
            </w:tcBorders>
            <w:shd w:val="clear" w:color="000000" w:fill="FFFFFF"/>
            <w:hideMark/>
          </w:tcPr>
          <w:p w:rsidR="00035D84" w:rsidRPr="00660633" w:rsidRDefault="00035D84" w:rsidP="00035D84">
            <w:pPr>
              <w:jc w:val="center"/>
              <w:rPr>
                <w:sz w:val="18"/>
                <w:szCs w:val="18"/>
                <w:lang w:eastAsia="ru-RU"/>
              </w:rPr>
            </w:pPr>
            <w:r w:rsidRPr="00660633">
              <w:rPr>
                <w:sz w:val="18"/>
                <w:szCs w:val="18"/>
                <w:lang w:eastAsia="ru-RU"/>
              </w:rPr>
              <w:t>Наименование счета</w:t>
            </w:r>
          </w:p>
        </w:tc>
        <w:tc>
          <w:tcPr>
            <w:tcW w:w="2409" w:type="dxa"/>
            <w:tcBorders>
              <w:top w:val="single" w:sz="12" w:space="0" w:color="auto"/>
              <w:left w:val="nil"/>
              <w:bottom w:val="single" w:sz="12" w:space="0" w:color="auto"/>
              <w:right w:val="single" w:sz="12" w:space="0" w:color="auto"/>
            </w:tcBorders>
            <w:shd w:val="clear" w:color="000000" w:fill="FFFFFF"/>
            <w:hideMark/>
          </w:tcPr>
          <w:p w:rsidR="00035D84" w:rsidRPr="00660633" w:rsidRDefault="00035D84" w:rsidP="00035D84">
            <w:pPr>
              <w:jc w:val="center"/>
              <w:rPr>
                <w:sz w:val="18"/>
                <w:szCs w:val="18"/>
                <w:lang w:eastAsia="ru-RU"/>
              </w:rPr>
            </w:pPr>
            <w:r w:rsidRPr="00660633">
              <w:rPr>
                <w:sz w:val="18"/>
                <w:szCs w:val="18"/>
                <w:lang w:eastAsia="ru-RU"/>
              </w:rPr>
              <w:t>Сумма дебиторской задолженности на 31.12.2019</w:t>
            </w:r>
          </w:p>
        </w:tc>
      </w:tr>
      <w:tr w:rsidR="009D24A4" w:rsidRPr="00660633" w:rsidTr="00035D84">
        <w:trPr>
          <w:trHeight w:val="193"/>
        </w:trPr>
        <w:tc>
          <w:tcPr>
            <w:tcW w:w="1134"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035D84" w:rsidRPr="00660633" w:rsidRDefault="00035D84" w:rsidP="00035D84">
            <w:pPr>
              <w:jc w:val="center"/>
              <w:rPr>
                <w:sz w:val="18"/>
                <w:szCs w:val="18"/>
                <w:lang w:eastAsia="ru-RU"/>
              </w:rPr>
            </w:pPr>
            <w:r w:rsidRPr="00660633">
              <w:rPr>
                <w:sz w:val="18"/>
                <w:szCs w:val="18"/>
                <w:lang w:eastAsia="ru-RU"/>
              </w:rPr>
              <w:t>206.00</w:t>
            </w:r>
          </w:p>
        </w:tc>
        <w:tc>
          <w:tcPr>
            <w:tcW w:w="6663" w:type="dxa"/>
            <w:tcBorders>
              <w:top w:val="single" w:sz="12" w:space="0" w:color="auto"/>
              <w:left w:val="nil"/>
              <w:bottom w:val="single" w:sz="12" w:space="0" w:color="auto"/>
              <w:right w:val="single" w:sz="4" w:space="0" w:color="auto"/>
            </w:tcBorders>
            <w:shd w:val="clear" w:color="000000" w:fill="FFFFFF"/>
            <w:vAlign w:val="center"/>
            <w:hideMark/>
          </w:tcPr>
          <w:p w:rsidR="00035D84" w:rsidRPr="00660633" w:rsidRDefault="00035D84" w:rsidP="00035D84">
            <w:pPr>
              <w:rPr>
                <w:sz w:val="18"/>
                <w:szCs w:val="18"/>
                <w:lang w:eastAsia="ru-RU"/>
              </w:rPr>
            </w:pPr>
            <w:r w:rsidRPr="00660633">
              <w:rPr>
                <w:sz w:val="18"/>
                <w:szCs w:val="18"/>
                <w:lang w:eastAsia="ru-RU"/>
              </w:rPr>
              <w:t>РАСЧЕТЫ ПО ВЫДАННЫМ АВАНСАМ ВСЕГО, В Т.Ч.:</w:t>
            </w:r>
          </w:p>
        </w:tc>
        <w:tc>
          <w:tcPr>
            <w:tcW w:w="2409" w:type="dxa"/>
            <w:tcBorders>
              <w:top w:val="single" w:sz="12" w:space="0" w:color="auto"/>
              <w:left w:val="nil"/>
              <w:bottom w:val="single" w:sz="12" w:space="0" w:color="auto"/>
              <w:right w:val="single" w:sz="12" w:space="0" w:color="auto"/>
            </w:tcBorders>
            <w:shd w:val="clear" w:color="auto" w:fill="auto"/>
            <w:vAlign w:val="center"/>
            <w:hideMark/>
          </w:tcPr>
          <w:p w:rsidR="00035D84" w:rsidRPr="00660633" w:rsidRDefault="00035D84" w:rsidP="00035D84">
            <w:pPr>
              <w:jc w:val="right"/>
              <w:rPr>
                <w:sz w:val="18"/>
                <w:szCs w:val="18"/>
                <w:lang w:eastAsia="ru-RU"/>
              </w:rPr>
            </w:pPr>
            <w:r w:rsidRPr="00660633">
              <w:rPr>
                <w:sz w:val="18"/>
                <w:szCs w:val="18"/>
                <w:lang w:eastAsia="ru-RU"/>
              </w:rPr>
              <w:t>54 803,60</w:t>
            </w:r>
          </w:p>
        </w:tc>
      </w:tr>
      <w:tr w:rsidR="009D24A4" w:rsidRPr="00660633" w:rsidTr="00035D84">
        <w:trPr>
          <w:trHeight w:val="240"/>
        </w:trPr>
        <w:tc>
          <w:tcPr>
            <w:tcW w:w="1134" w:type="dxa"/>
            <w:vMerge w:val="restart"/>
            <w:tcBorders>
              <w:top w:val="single" w:sz="12" w:space="0" w:color="auto"/>
              <w:left w:val="single" w:sz="12" w:space="0" w:color="auto"/>
              <w:bottom w:val="single" w:sz="4" w:space="0" w:color="auto"/>
              <w:right w:val="single" w:sz="4" w:space="0" w:color="auto"/>
            </w:tcBorders>
            <w:shd w:val="clear" w:color="000000" w:fill="FFFFFF"/>
            <w:vAlign w:val="center"/>
            <w:hideMark/>
          </w:tcPr>
          <w:p w:rsidR="00035D84" w:rsidRPr="00660633" w:rsidRDefault="00035D84" w:rsidP="00035D84">
            <w:pPr>
              <w:jc w:val="center"/>
              <w:rPr>
                <w:sz w:val="18"/>
                <w:szCs w:val="18"/>
                <w:lang w:eastAsia="ru-RU"/>
              </w:rPr>
            </w:pPr>
            <w:r w:rsidRPr="00660633">
              <w:rPr>
                <w:sz w:val="18"/>
                <w:szCs w:val="18"/>
                <w:lang w:eastAsia="ru-RU"/>
              </w:rPr>
              <w:t>206.23</w:t>
            </w:r>
          </w:p>
        </w:tc>
        <w:tc>
          <w:tcPr>
            <w:tcW w:w="6663" w:type="dxa"/>
            <w:tcBorders>
              <w:top w:val="single" w:sz="12" w:space="0" w:color="auto"/>
              <w:left w:val="nil"/>
              <w:bottom w:val="single" w:sz="4" w:space="0" w:color="auto"/>
              <w:right w:val="single" w:sz="4" w:space="0" w:color="auto"/>
            </w:tcBorders>
            <w:shd w:val="clear" w:color="000000" w:fill="FFFFFF"/>
            <w:vAlign w:val="center"/>
            <w:hideMark/>
          </w:tcPr>
          <w:p w:rsidR="00035D84" w:rsidRPr="00660633" w:rsidRDefault="00035D84" w:rsidP="00035D84">
            <w:pPr>
              <w:rPr>
                <w:sz w:val="18"/>
                <w:szCs w:val="18"/>
                <w:lang w:eastAsia="ru-RU"/>
              </w:rPr>
            </w:pPr>
            <w:r w:rsidRPr="00660633">
              <w:rPr>
                <w:sz w:val="18"/>
                <w:szCs w:val="18"/>
                <w:lang w:eastAsia="ru-RU"/>
              </w:rPr>
              <w:t xml:space="preserve">Расчеты с плательщиками доходов от оказания платных работ, услуг всего, в </w:t>
            </w:r>
            <w:proofErr w:type="spellStart"/>
            <w:r w:rsidRPr="00660633">
              <w:rPr>
                <w:sz w:val="18"/>
                <w:szCs w:val="18"/>
                <w:lang w:eastAsia="ru-RU"/>
              </w:rPr>
              <w:t>т.ч</w:t>
            </w:r>
            <w:proofErr w:type="spellEnd"/>
            <w:r w:rsidRPr="00660633">
              <w:rPr>
                <w:sz w:val="18"/>
                <w:szCs w:val="18"/>
                <w:lang w:eastAsia="ru-RU"/>
              </w:rPr>
              <w:t>.:</w:t>
            </w:r>
          </w:p>
        </w:tc>
        <w:tc>
          <w:tcPr>
            <w:tcW w:w="2409" w:type="dxa"/>
            <w:tcBorders>
              <w:top w:val="single" w:sz="12" w:space="0" w:color="auto"/>
              <w:left w:val="nil"/>
              <w:bottom w:val="single" w:sz="4" w:space="0" w:color="auto"/>
              <w:right w:val="single" w:sz="12" w:space="0" w:color="auto"/>
            </w:tcBorders>
            <w:shd w:val="clear" w:color="auto" w:fill="auto"/>
            <w:vAlign w:val="center"/>
            <w:hideMark/>
          </w:tcPr>
          <w:p w:rsidR="00035D84" w:rsidRPr="00660633" w:rsidRDefault="00035D84" w:rsidP="00035D84">
            <w:pPr>
              <w:jc w:val="right"/>
              <w:rPr>
                <w:sz w:val="18"/>
                <w:szCs w:val="18"/>
                <w:lang w:eastAsia="ru-RU"/>
              </w:rPr>
            </w:pPr>
            <w:r w:rsidRPr="00660633">
              <w:rPr>
                <w:sz w:val="18"/>
                <w:szCs w:val="18"/>
                <w:lang w:eastAsia="ru-RU"/>
              </w:rPr>
              <w:t>51 879,86</w:t>
            </w:r>
          </w:p>
        </w:tc>
      </w:tr>
      <w:tr w:rsidR="009D24A4" w:rsidRPr="00660633" w:rsidTr="00035D84">
        <w:trPr>
          <w:trHeight w:val="419"/>
        </w:trPr>
        <w:tc>
          <w:tcPr>
            <w:tcW w:w="1134" w:type="dxa"/>
            <w:vMerge/>
            <w:tcBorders>
              <w:top w:val="nil"/>
              <w:left w:val="single" w:sz="12" w:space="0" w:color="auto"/>
              <w:bottom w:val="single" w:sz="12" w:space="0" w:color="auto"/>
              <w:right w:val="single" w:sz="4" w:space="0" w:color="auto"/>
            </w:tcBorders>
            <w:vAlign w:val="center"/>
            <w:hideMark/>
          </w:tcPr>
          <w:p w:rsidR="00035D84" w:rsidRPr="00660633" w:rsidRDefault="00035D84" w:rsidP="00035D84">
            <w:pPr>
              <w:rPr>
                <w:sz w:val="18"/>
                <w:szCs w:val="18"/>
                <w:lang w:eastAsia="ru-RU"/>
              </w:rPr>
            </w:pPr>
          </w:p>
        </w:tc>
        <w:tc>
          <w:tcPr>
            <w:tcW w:w="6663" w:type="dxa"/>
            <w:tcBorders>
              <w:top w:val="nil"/>
              <w:left w:val="nil"/>
              <w:bottom w:val="single" w:sz="12" w:space="0" w:color="auto"/>
              <w:right w:val="single" w:sz="4" w:space="0" w:color="auto"/>
            </w:tcBorders>
            <w:shd w:val="clear" w:color="000000" w:fill="FFFFFF"/>
            <w:vAlign w:val="center"/>
            <w:hideMark/>
          </w:tcPr>
          <w:p w:rsidR="00035D84" w:rsidRPr="00660633" w:rsidRDefault="00035D84" w:rsidP="00035D84">
            <w:pPr>
              <w:rPr>
                <w:i/>
                <w:iCs/>
                <w:sz w:val="18"/>
                <w:szCs w:val="18"/>
                <w:lang w:eastAsia="ru-RU"/>
              </w:rPr>
            </w:pPr>
            <w:r w:rsidRPr="00660633">
              <w:rPr>
                <w:i/>
                <w:iCs/>
                <w:sz w:val="18"/>
                <w:szCs w:val="18"/>
                <w:lang w:eastAsia="ru-RU"/>
              </w:rPr>
              <w:t>аванс за услуги электроэнергии по контракту от 28.08.2019 № 7402044100328</w:t>
            </w:r>
            <w:r w:rsidR="00111CF1" w:rsidRPr="00660633">
              <w:rPr>
                <w:i/>
                <w:iCs/>
                <w:sz w:val="18"/>
                <w:szCs w:val="18"/>
                <w:lang w:eastAsia="ru-RU"/>
              </w:rPr>
              <w:t>6</w:t>
            </w:r>
            <w:r w:rsidRPr="00660633">
              <w:rPr>
                <w:i/>
                <w:iCs/>
                <w:sz w:val="18"/>
                <w:szCs w:val="18"/>
                <w:lang w:eastAsia="ru-RU"/>
              </w:rPr>
              <w:t xml:space="preserve"> с ООО Уральская </w:t>
            </w:r>
            <w:proofErr w:type="spellStart"/>
            <w:r w:rsidRPr="00660633">
              <w:rPr>
                <w:i/>
                <w:iCs/>
                <w:sz w:val="18"/>
                <w:szCs w:val="18"/>
                <w:lang w:eastAsia="ru-RU"/>
              </w:rPr>
              <w:t>энергосбытовая</w:t>
            </w:r>
            <w:proofErr w:type="spellEnd"/>
            <w:r w:rsidRPr="00660633">
              <w:rPr>
                <w:i/>
                <w:iCs/>
                <w:sz w:val="18"/>
                <w:szCs w:val="18"/>
                <w:lang w:eastAsia="ru-RU"/>
              </w:rPr>
              <w:t xml:space="preserve"> компания</w:t>
            </w:r>
          </w:p>
        </w:tc>
        <w:tc>
          <w:tcPr>
            <w:tcW w:w="2409" w:type="dxa"/>
            <w:tcBorders>
              <w:top w:val="nil"/>
              <w:left w:val="nil"/>
              <w:bottom w:val="single" w:sz="12" w:space="0" w:color="auto"/>
              <w:right w:val="single" w:sz="12" w:space="0" w:color="auto"/>
            </w:tcBorders>
            <w:shd w:val="clear" w:color="auto" w:fill="auto"/>
            <w:vAlign w:val="center"/>
            <w:hideMark/>
          </w:tcPr>
          <w:p w:rsidR="00035D84" w:rsidRPr="00660633" w:rsidRDefault="00035D84" w:rsidP="00035D84">
            <w:pPr>
              <w:jc w:val="right"/>
              <w:rPr>
                <w:i/>
                <w:iCs/>
                <w:sz w:val="18"/>
                <w:szCs w:val="18"/>
                <w:lang w:eastAsia="ru-RU"/>
              </w:rPr>
            </w:pPr>
            <w:r w:rsidRPr="00660633">
              <w:rPr>
                <w:i/>
                <w:iCs/>
                <w:sz w:val="18"/>
                <w:szCs w:val="18"/>
                <w:lang w:eastAsia="ru-RU"/>
              </w:rPr>
              <w:t>51 879,86</w:t>
            </w:r>
          </w:p>
        </w:tc>
      </w:tr>
      <w:tr w:rsidR="009D24A4" w:rsidRPr="00660633" w:rsidTr="00035D84">
        <w:trPr>
          <w:trHeight w:val="269"/>
        </w:trPr>
        <w:tc>
          <w:tcPr>
            <w:tcW w:w="1134" w:type="dxa"/>
            <w:vMerge w:val="restart"/>
            <w:tcBorders>
              <w:top w:val="single" w:sz="12" w:space="0" w:color="auto"/>
              <w:left w:val="single" w:sz="12" w:space="0" w:color="auto"/>
              <w:bottom w:val="single" w:sz="4" w:space="0" w:color="auto"/>
              <w:right w:val="single" w:sz="4" w:space="0" w:color="auto"/>
            </w:tcBorders>
            <w:shd w:val="clear" w:color="000000" w:fill="FFFFFF"/>
            <w:vAlign w:val="center"/>
            <w:hideMark/>
          </w:tcPr>
          <w:p w:rsidR="00035D84" w:rsidRPr="00660633" w:rsidRDefault="00035D84" w:rsidP="00035D84">
            <w:pPr>
              <w:jc w:val="center"/>
              <w:rPr>
                <w:sz w:val="18"/>
                <w:szCs w:val="18"/>
                <w:lang w:eastAsia="ru-RU"/>
              </w:rPr>
            </w:pPr>
            <w:r w:rsidRPr="00660633">
              <w:rPr>
                <w:sz w:val="18"/>
                <w:szCs w:val="18"/>
                <w:lang w:eastAsia="ru-RU"/>
              </w:rPr>
              <w:t>206.26</w:t>
            </w:r>
          </w:p>
        </w:tc>
        <w:tc>
          <w:tcPr>
            <w:tcW w:w="6663" w:type="dxa"/>
            <w:tcBorders>
              <w:top w:val="single" w:sz="12" w:space="0" w:color="auto"/>
              <w:left w:val="nil"/>
              <w:bottom w:val="single" w:sz="4" w:space="0" w:color="auto"/>
              <w:right w:val="single" w:sz="4" w:space="0" w:color="auto"/>
            </w:tcBorders>
            <w:shd w:val="clear" w:color="000000" w:fill="FFFFFF"/>
            <w:vAlign w:val="center"/>
            <w:hideMark/>
          </w:tcPr>
          <w:p w:rsidR="00035D84" w:rsidRPr="00660633" w:rsidRDefault="00035D84" w:rsidP="00035D84">
            <w:pPr>
              <w:jc w:val="both"/>
              <w:rPr>
                <w:sz w:val="18"/>
                <w:szCs w:val="18"/>
                <w:lang w:eastAsia="ru-RU"/>
              </w:rPr>
            </w:pPr>
            <w:r w:rsidRPr="00660633">
              <w:rPr>
                <w:sz w:val="18"/>
                <w:szCs w:val="18"/>
                <w:lang w:eastAsia="ru-RU"/>
              </w:rPr>
              <w:t xml:space="preserve">Расчеты по авансам по прочим работам, услугам, всего, в </w:t>
            </w:r>
            <w:proofErr w:type="spellStart"/>
            <w:r w:rsidRPr="00660633">
              <w:rPr>
                <w:sz w:val="18"/>
                <w:szCs w:val="18"/>
                <w:lang w:eastAsia="ru-RU"/>
              </w:rPr>
              <w:t>т.ч</w:t>
            </w:r>
            <w:proofErr w:type="spellEnd"/>
            <w:r w:rsidRPr="00660633">
              <w:rPr>
                <w:sz w:val="18"/>
                <w:szCs w:val="18"/>
                <w:lang w:eastAsia="ru-RU"/>
              </w:rPr>
              <w:t>.:</w:t>
            </w:r>
          </w:p>
        </w:tc>
        <w:tc>
          <w:tcPr>
            <w:tcW w:w="2409" w:type="dxa"/>
            <w:tcBorders>
              <w:top w:val="single" w:sz="12" w:space="0" w:color="auto"/>
              <w:left w:val="single" w:sz="8" w:space="0" w:color="993300"/>
              <w:bottom w:val="single" w:sz="4" w:space="0" w:color="993300"/>
              <w:right w:val="single" w:sz="12" w:space="0" w:color="auto"/>
            </w:tcBorders>
            <w:shd w:val="clear" w:color="auto" w:fill="auto"/>
            <w:vAlign w:val="center"/>
            <w:hideMark/>
          </w:tcPr>
          <w:p w:rsidR="00035D84" w:rsidRPr="00660633" w:rsidRDefault="00035D84" w:rsidP="00035D84">
            <w:pPr>
              <w:jc w:val="right"/>
              <w:rPr>
                <w:sz w:val="18"/>
                <w:szCs w:val="18"/>
                <w:lang w:eastAsia="ru-RU"/>
              </w:rPr>
            </w:pPr>
            <w:r w:rsidRPr="00660633">
              <w:rPr>
                <w:sz w:val="18"/>
                <w:szCs w:val="18"/>
                <w:lang w:eastAsia="ru-RU"/>
              </w:rPr>
              <w:t>2 923,74</w:t>
            </w:r>
          </w:p>
        </w:tc>
      </w:tr>
      <w:tr w:rsidR="009D24A4" w:rsidRPr="00660633" w:rsidTr="00035D84">
        <w:trPr>
          <w:trHeight w:val="131"/>
        </w:trPr>
        <w:tc>
          <w:tcPr>
            <w:tcW w:w="1134" w:type="dxa"/>
            <w:vMerge/>
            <w:tcBorders>
              <w:top w:val="nil"/>
              <w:left w:val="single" w:sz="12" w:space="0" w:color="auto"/>
              <w:bottom w:val="single" w:sz="12" w:space="0" w:color="auto"/>
              <w:right w:val="single" w:sz="4" w:space="0" w:color="auto"/>
            </w:tcBorders>
            <w:vAlign w:val="center"/>
            <w:hideMark/>
          </w:tcPr>
          <w:p w:rsidR="00035D84" w:rsidRPr="00660633" w:rsidRDefault="00035D84" w:rsidP="00035D84">
            <w:pPr>
              <w:rPr>
                <w:sz w:val="18"/>
                <w:szCs w:val="18"/>
                <w:lang w:eastAsia="ru-RU"/>
              </w:rPr>
            </w:pPr>
          </w:p>
        </w:tc>
        <w:tc>
          <w:tcPr>
            <w:tcW w:w="6663" w:type="dxa"/>
            <w:tcBorders>
              <w:top w:val="nil"/>
              <w:left w:val="nil"/>
              <w:bottom w:val="single" w:sz="12" w:space="0" w:color="auto"/>
              <w:right w:val="single" w:sz="4" w:space="0" w:color="auto"/>
            </w:tcBorders>
            <w:shd w:val="clear" w:color="000000" w:fill="FFFFFF"/>
            <w:vAlign w:val="center"/>
            <w:hideMark/>
          </w:tcPr>
          <w:p w:rsidR="00035D84" w:rsidRPr="00660633" w:rsidRDefault="00035D84" w:rsidP="00035D84">
            <w:pPr>
              <w:jc w:val="both"/>
              <w:rPr>
                <w:i/>
                <w:iCs/>
                <w:sz w:val="18"/>
                <w:szCs w:val="18"/>
                <w:lang w:eastAsia="ru-RU"/>
              </w:rPr>
            </w:pPr>
            <w:r w:rsidRPr="00660633">
              <w:rPr>
                <w:i/>
                <w:iCs/>
                <w:sz w:val="18"/>
                <w:szCs w:val="18"/>
                <w:lang w:eastAsia="ru-RU"/>
              </w:rPr>
              <w:t>аванс по договору от 01.11.2018 № 4501 с ООО Урал-Пресс Челябинск</w:t>
            </w:r>
          </w:p>
        </w:tc>
        <w:tc>
          <w:tcPr>
            <w:tcW w:w="2409" w:type="dxa"/>
            <w:tcBorders>
              <w:top w:val="nil"/>
              <w:left w:val="single" w:sz="8" w:space="0" w:color="993300"/>
              <w:bottom w:val="single" w:sz="12" w:space="0" w:color="auto"/>
              <w:right w:val="single" w:sz="12" w:space="0" w:color="auto"/>
            </w:tcBorders>
            <w:shd w:val="clear" w:color="auto" w:fill="auto"/>
            <w:vAlign w:val="center"/>
            <w:hideMark/>
          </w:tcPr>
          <w:p w:rsidR="00035D84" w:rsidRPr="00660633" w:rsidRDefault="00035D84" w:rsidP="00035D84">
            <w:pPr>
              <w:jc w:val="right"/>
              <w:rPr>
                <w:i/>
                <w:iCs/>
                <w:sz w:val="18"/>
                <w:szCs w:val="18"/>
                <w:lang w:eastAsia="ru-RU"/>
              </w:rPr>
            </w:pPr>
            <w:r w:rsidRPr="00660633">
              <w:rPr>
                <w:i/>
                <w:iCs/>
                <w:sz w:val="18"/>
                <w:szCs w:val="18"/>
                <w:lang w:eastAsia="ru-RU"/>
              </w:rPr>
              <w:t>2 923,74</w:t>
            </w:r>
          </w:p>
        </w:tc>
      </w:tr>
    </w:tbl>
    <w:p w:rsidR="00035D84" w:rsidRPr="00660633" w:rsidRDefault="00035D84" w:rsidP="00A72E60">
      <w:pPr>
        <w:pStyle w:val="51"/>
        <w:rPr>
          <w:rStyle w:val="52"/>
          <w:sz w:val="6"/>
          <w:szCs w:val="6"/>
        </w:rPr>
      </w:pPr>
    </w:p>
    <w:p w:rsidR="00A72E60" w:rsidRPr="00660633" w:rsidRDefault="00252A45" w:rsidP="005E71E4">
      <w:pPr>
        <w:pStyle w:val="81"/>
        <w:rPr>
          <w:rStyle w:val="52"/>
        </w:rPr>
      </w:pPr>
      <w:r w:rsidRPr="00660633">
        <w:tab/>
      </w:r>
      <w:r w:rsidR="00DC795F" w:rsidRPr="00660633">
        <w:t>4.</w:t>
      </w:r>
      <w:r w:rsidR="00E1019F" w:rsidRPr="00660633">
        <w:t>2</w:t>
      </w:r>
      <w:r w:rsidR="00DC795F" w:rsidRPr="00660633">
        <w:t>.</w:t>
      </w:r>
      <w:r w:rsidR="00DC795F" w:rsidRPr="00660633">
        <w:tab/>
      </w:r>
      <w:r w:rsidRPr="00660633">
        <w:t xml:space="preserve">Согласно данным </w:t>
      </w:r>
      <w:r w:rsidR="00881DEC" w:rsidRPr="00660633">
        <w:rPr>
          <w:rStyle w:val="52"/>
        </w:rPr>
        <w:t>регистров бухгалтерского учета и бухгалтерской (финансовой) отчетности за 2019 год (ф. 0503169 «Сведения по дебиторской и кредиторской задолженности учреждения») по состоянию на 31.12.2019 кредитор</w:t>
      </w:r>
      <w:r w:rsidR="00A13CE0">
        <w:rPr>
          <w:rStyle w:val="52"/>
        </w:rPr>
        <w:t>ская задолженность отсутствует.</w:t>
      </w:r>
    </w:p>
    <w:p w:rsidR="00E31BB0" w:rsidRPr="00660633" w:rsidRDefault="00E31BB0" w:rsidP="005E71E4">
      <w:pPr>
        <w:pStyle w:val="81"/>
        <w:rPr>
          <w:rStyle w:val="52"/>
        </w:rPr>
      </w:pPr>
      <w:r w:rsidRPr="00660633">
        <w:rPr>
          <w:rStyle w:val="52"/>
        </w:rPr>
        <w:tab/>
      </w:r>
      <w:r w:rsidR="00E1019F" w:rsidRPr="00660633">
        <w:rPr>
          <w:rStyle w:val="52"/>
        </w:rPr>
        <w:t>4.3</w:t>
      </w:r>
      <w:r w:rsidRPr="00660633">
        <w:rPr>
          <w:rStyle w:val="52"/>
        </w:rPr>
        <w:t>.</w:t>
      </w:r>
      <w:r w:rsidRPr="00660633">
        <w:rPr>
          <w:rStyle w:val="52"/>
        </w:rPr>
        <w:tab/>
        <w:t>По данным</w:t>
      </w:r>
      <w:r w:rsidR="00111CF1" w:rsidRPr="00660633">
        <w:rPr>
          <w:rStyle w:val="52"/>
        </w:rPr>
        <w:t xml:space="preserve"> регистров бухгалтерского учета </w:t>
      </w:r>
      <w:r w:rsidRPr="00660633">
        <w:rPr>
          <w:rStyle w:val="52"/>
        </w:rPr>
        <w:t xml:space="preserve">и бухгалтерской (финансовой) отчетности за 9 месяцев 2020 года (ф. 0503169 «Сведения по дебиторской и кредиторской задолженности учреждения») сумма дебиторской задолженности по состоянию на 30.09.2020 составила 26 902,00 рублей, в </w:t>
      </w:r>
      <w:proofErr w:type="spellStart"/>
      <w:r w:rsidRPr="00660633">
        <w:rPr>
          <w:rStyle w:val="52"/>
        </w:rPr>
        <w:t>т.ч</w:t>
      </w:r>
      <w:proofErr w:type="spellEnd"/>
      <w:r w:rsidRPr="00660633">
        <w:rPr>
          <w:rStyle w:val="52"/>
        </w:rPr>
        <w:t>.:</w:t>
      </w:r>
    </w:p>
    <w:p w:rsidR="00E31BB0" w:rsidRPr="00660633" w:rsidRDefault="00E31BB0" w:rsidP="005E71E4">
      <w:pPr>
        <w:pStyle w:val="81"/>
        <w:rPr>
          <w:rStyle w:val="52"/>
          <w:sz w:val="6"/>
          <w:szCs w:val="6"/>
        </w:rPr>
      </w:pPr>
    </w:p>
    <w:tbl>
      <w:tblPr>
        <w:tblW w:w="10206" w:type="dxa"/>
        <w:tblLook w:val="04A0" w:firstRow="1" w:lastRow="0" w:firstColumn="1" w:lastColumn="0" w:noHBand="0" w:noVBand="1"/>
      </w:tblPr>
      <w:tblGrid>
        <w:gridCol w:w="1134"/>
        <w:gridCol w:w="6663"/>
        <w:gridCol w:w="2409"/>
      </w:tblGrid>
      <w:tr w:rsidR="009D24A4" w:rsidRPr="00660633" w:rsidTr="00DD0E9D">
        <w:trPr>
          <w:trHeight w:val="80"/>
          <w:tblHeader/>
        </w:trPr>
        <w:tc>
          <w:tcPr>
            <w:tcW w:w="10206" w:type="dxa"/>
            <w:gridSpan w:val="3"/>
            <w:tcBorders>
              <w:top w:val="nil"/>
              <w:left w:val="nil"/>
              <w:bottom w:val="single" w:sz="12" w:space="0" w:color="auto"/>
              <w:right w:val="nil"/>
            </w:tcBorders>
            <w:shd w:val="clear" w:color="000000" w:fill="FFFFFF"/>
            <w:vAlign w:val="center"/>
            <w:hideMark/>
          </w:tcPr>
          <w:p w:rsidR="00E31BB0" w:rsidRPr="00660633" w:rsidRDefault="00E31BB0" w:rsidP="00DD0E9D">
            <w:pPr>
              <w:jc w:val="right"/>
              <w:rPr>
                <w:sz w:val="18"/>
                <w:szCs w:val="18"/>
                <w:lang w:eastAsia="ru-RU"/>
              </w:rPr>
            </w:pPr>
            <w:r w:rsidRPr="00660633">
              <w:rPr>
                <w:sz w:val="18"/>
                <w:szCs w:val="18"/>
                <w:lang w:eastAsia="ru-RU"/>
              </w:rPr>
              <w:t xml:space="preserve">Таблица № </w:t>
            </w:r>
            <w:r w:rsidR="00582C6E" w:rsidRPr="00660633">
              <w:rPr>
                <w:sz w:val="18"/>
                <w:szCs w:val="18"/>
                <w:lang w:eastAsia="ru-RU"/>
              </w:rPr>
              <w:t>6</w:t>
            </w:r>
            <w:r w:rsidRPr="00660633">
              <w:rPr>
                <w:sz w:val="18"/>
                <w:szCs w:val="18"/>
                <w:lang w:eastAsia="ru-RU"/>
              </w:rPr>
              <w:t xml:space="preserve"> (рублей)</w:t>
            </w:r>
          </w:p>
        </w:tc>
      </w:tr>
      <w:tr w:rsidR="009D24A4" w:rsidRPr="00660633" w:rsidTr="00DD0E9D">
        <w:trPr>
          <w:trHeight w:val="480"/>
          <w:tblHeader/>
        </w:trPr>
        <w:tc>
          <w:tcPr>
            <w:tcW w:w="1134" w:type="dxa"/>
            <w:tcBorders>
              <w:top w:val="single" w:sz="12" w:space="0" w:color="auto"/>
              <w:left w:val="single" w:sz="12" w:space="0" w:color="auto"/>
              <w:bottom w:val="single" w:sz="12" w:space="0" w:color="auto"/>
              <w:right w:val="single" w:sz="4" w:space="0" w:color="auto"/>
            </w:tcBorders>
            <w:shd w:val="clear" w:color="000000" w:fill="FFFFFF"/>
            <w:hideMark/>
          </w:tcPr>
          <w:p w:rsidR="00E31BB0" w:rsidRPr="00660633" w:rsidRDefault="00E31BB0" w:rsidP="00DD0E9D">
            <w:pPr>
              <w:jc w:val="center"/>
              <w:rPr>
                <w:sz w:val="18"/>
                <w:szCs w:val="18"/>
                <w:lang w:eastAsia="ru-RU"/>
              </w:rPr>
            </w:pPr>
            <w:r w:rsidRPr="00660633">
              <w:rPr>
                <w:sz w:val="18"/>
                <w:szCs w:val="18"/>
                <w:lang w:eastAsia="ru-RU"/>
              </w:rPr>
              <w:t>Номер счета</w:t>
            </w:r>
          </w:p>
        </w:tc>
        <w:tc>
          <w:tcPr>
            <w:tcW w:w="6663" w:type="dxa"/>
            <w:tcBorders>
              <w:top w:val="single" w:sz="12" w:space="0" w:color="auto"/>
              <w:left w:val="single" w:sz="4" w:space="0" w:color="auto"/>
              <w:bottom w:val="single" w:sz="12" w:space="0" w:color="auto"/>
              <w:right w:val="single" w:sz="4" w:space="0" w:color="auto"/>
            </w:tcBorders>
            <w:shd w:val="clear" w:color="000000" w:fill="FFFFFF"/>
            <w:hideMark/>
          </w:tcPr>
          <w:p w:rsidR="00E31BB0" w:rsidRPr="00660633" w:rsidRDefault="00E31BB0" w:rsidP="00DD0E9D">
            <w:pPr>
              <w:jc w:val="center"/>
              <w:rPr>
                <w:sz w:val="18"/>
                <w:szCs w:val="18"/>
                <w:lang w:eastAsia="ru-RU"/>
              </w:rPr>
            </w:pPr>
            <w:r w:rsidRPr="00660633">
              <w:rPr>
                <w:sz w:val="18"/>
                <w:szCs w:val="18"/>
                <w:lang w:eastAsia="ru-RU"/>
              </w:rPr>
              <w:t>Наименование счета</w:t>
            </w:r>
          </w:p>
        </w:tc>
        <w:tc>
          <w:tcPr>
            <w:tcW w:w="2409" w:type="dxa"/>
            <w:tcBorders>
              <w:top w:val="single" w:sz="12" w:space="0" w:color="auto"/>
              <w:left w:val="nil"/>
              <w:bottom w:val="single" w:sz="12" w:space="0" w:color="auto"/>
              <w:right w:val="single" w:sz="12" w:space="0" w:color="auto"/>
            </w:tcBorders>
            <w:shd w:val="clear" w:color="000000" w:fill="FFFFFF"/>
            <w:hideMark/>
          </w:tcPr>
          <w:p w:rsidR="00E31BB0" w:rsidRPr="00660633" w:rsidRDefault="00E31BB0" w:rsidP="00DD0E9D">
            <w:pPr>
              <w:jc w:val="center"/>
              <w:rPr>
                <w:sz w:val="18"/>
                <w:szCs w:val="18"/>
                <w:lang w:eastAsia="ru-RU"/>
              </w:rPr>
            </w:pPr>
            <w:r w:rsidRPr="00660633">
              <w:rPr>
                <w:sz w:val="18"/>
                <w:szCs w:val="18"/>
                <w:lang w:eastAsia="ru-RU"/>
              </w:rPr>
              <w:t>Сумма дебиторской задолженности на 31.12.2019</w:t>
            </w:r>
          </w:p>
        </w:tc>
      </w:tr>
      <w:tr w:rsidR="009D24A4" w:rsidRPr="00660633" w:rsidTr="00DD0E9D">
        <w:trPr>
          <w:trHeight w:val="193"/>
        </w:trPr>
        <w:tc>
          <w:tcPr>
            <w:tcW w:w="1134"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E31BB0" w:rsidRPr="00660633" w:rsidRDefault="00E31BB0" w:rsidP="00DD0E9D">
            <w:pPr>
              <w:jc w:val="center"/>
              <w:rPr>
                <w:sz w:val="18"/>
                <w:szCs w:val="18"/>
                <w:lang w:eastAsia="ru-RU"/>
              </w:rPr>
            </w:pPr>
            <w:r w:rsidRPr="00660633">
              <w:rPr>
                <w:sz w:val="18"/>
                <w:szCs w:val="18"/>
                <w:lang w:eastAsia="ru-RU"/>
              </w:rPr>
              <w:t>206.00</w:t>
            </w:r>
          </w:p>
        </w:tc>
        <w:tc>
          <w:tcPr>
            <w:tcW w:w="6663" w:type="dxa"/>
            <w:tcBorders>
              <w:top w:val="single" w:sz="12" w:space="0" w:color="auto"/>
              <w:left w:val="nil"/>
              <w:bottom w:val="single" w:sz="12" w:space="0" w:color="auto"/>
              <w:right w:val="single" w:sz="4" w:space="0" w:color="auto"/>
            </w:tcBorders>
            <w:shd w:val="clear" w:color="000000" w:fill="FFFFFF"/>
            <w:vAlign w:val="center"/>
            <w:hideMark/>
          </w:tcPr>
          <w:p w:rsidR="00E31BB0" w:rsidRPr="00660633" w:rsidRDefault="00E31BB0" w:rsidP="00DD0E9D">
            <w:pPr>
              <w:rPr>
                <w:sz w:val="18"/>
                <w:szCs w:val="18"/>
                <w:lang w:eastAsia="ru-RU"/>
              </w:rPr>
            </w:pPr>
            <w:r w:rsidRPr="00660633">
              <w:rPr>
                <w:sz w:val="18"/>
                <w:szCs w:val="18"/>
                <w:lang w:eastAsia="ru-RU"/>
              </w:rPr>
              <w:t>РАСЧЕТЫ ПО ВЫДАННЫМ АВАНСАМ ВСЕГО, В Т.Ч.:</w:t>
            </w:r>
          </w:p>
        </w:tc>
        <w:tc>
          <w:tcPr>
            <w:tcW w:w="2409" w:type="dxa"/>
            <w:tcBorders>
              <w:top w:val="single" w:sz="12" w:space="0" w:color="auto"/>
              <w:left w:val="nil"/>
              <w:bottom w:val="single" w:sz="12" w:space="0" w:color="auto"/>
              <w:right w:val="single" w:sz="12" w:space="0" w:color="auto"/>
            </w:tcBorders>
            <w:shd w:val="clear" w:color="auto" w:fill="auto"/>
            <w:vAlign w:val="center"/>
            <w:hideMark/>
          </w:tcPr>
          <w:p w:rsidR="00E31BB0" w:rsidRPr="00660633" w:rsidRDefault="00111CF1" w:rsidP="00DD0E9D">
            <w:pPr>
              <w:jc w:val="right"/>
              <w:rPr>
                <w:sz w:val="18"/>
                <w:szCs w:val="18"/>
                <w:lang w:eastAsia="ru-RU"/>
              </w:rPr>
            </w:pPr>
            <w:r w:rsidRPr="00660633">
              <w:rPr>
                <w:sz w:val="18"/>
                <w:szCs w:val="18"/>
                <w:lang w:eastAsia="ru-RU"/>
              </w:rPr>
              <w:t>26 902,00</w:t>
            </w:r>
          </w:p>
        </w:tc>
      </w:tr>
      <w:tr w:rsidR="009D24A4" w:rsidRPr="00660633" w:rsidTr="00DD0E9D">
        <w:trPr>
          <w:trHeight w:val="240"/>
        </w:trPr>
        <w:tc>
          <w:tcPr>
            <w:tcW w:w="1134" w:type="dxa"/>
            <w:vMerge w:val="restart"/>
            <w:tcBorders>
              <w:top w:val="single" w:sz="12" w:space="0" w:color="auto"/>
              <w:left w:val="single" w:sz="12" w:space="0" w:color="auto"/>
              <w:bottom w:val="single" w:sz="4" w:space="0" w:color="auto"/>
              <w:right w:val="single" w:sz="4" w:space="0" w:color="auto"/>
            </w:tcBorders>
            <w:shd w:val="clear" w:color="000000" w:fill="FFFFFF"/>
            <w:vAlign w:val="center"/>
            <w:hideMark/>
          </w:tcPr>
          <w:p w:rsidR="00E31BB0" w:rsidRPr="00660633" w:rsidRDefault="00E31BB0" w:rsidP="00DD0E9D">
            <w:pPr>
              <w:jc w:val="center"/>
              <w:rPr>
                <w:sz w:val="18"/>
                <w:szCs w:val="18"/>
                <w:lang w:eastAsia="ru-RU"/>
              </w:rPr>
            </w:pPr>
            <w:r w:rsidRPr="00660633">
              <w:rPr>
                <w:sz w:val="18"/>
                <w:szCs w:val="18"/>
                <w:lang w:eastAsia="ru-RU"/>
              </w:rPr>
              <w:t>206.23</w:t>
            </w:r>
          </w:p>
        </w:tc>
        <w:tc>
          <w:tcPr>
            <w:tcW w:w="6663" w:type="dxa"/>
            <w:tcBorders>
              <w:top w:val="single" w:sz="12" w:space="0" w:color="auto"/>
              <w:left w:val="nil"/>
              <w:bottom w:val="single" w:sz="4" w:space="0" w:color="auto"/>
              <w:right w:val="single" w:sz="4" w:space="0" w:color="auto"/>
            </w:tcBorders>
            <w:shd w:val="clear" w:color="000000" w:fill="FFFFFF"/>
            <w:vAlign w:val="center"/>
            <w:hideMark/>
          </w:tcPr>
          <w:p w:rsidR="00E31BB0" w:rsidRPr="00660633" w:rsidRDefault="00E31BB0" w:rsidP="00DD0E9D">
            <w:pPr>
              <w:rPr>
                <w:sz w:val="18"/>
                <w:szCs w:val="18"/>
                <w:lang w:eastAsia="ru-RU"/>
              </w:rPr>
            </w:pPr>
            <w:r w:rsidRPr="00660633">
              <w:rPr>
                <w:sz w:val="18"/>
                <w:szCs w:val="18"/>
                <w:lang w:eastAsia="ru-RU"/>
              </w:rPr>
              <w:t xml:space="preserve">Расчеты с плательщиками доходов от оказания платных работ, услуг всего, в </w:t>
            </w:r>
            <w:proofErr w:type="spellStart"/>
            <w:r w:rsidRPr="00660633">
              <w:rPr>
                <w:sz w:val="18"/>
                <w:szCs w:val="18"/>
                <w:lang w:eastAsia="ru-RU"/>
              </w:rPr>
              <w:t>т.ч</w:t>
            </w:r>
            <w:proofErr w:type="spellEnd"/>
            <w:r w:rsidRPr="00660633">
              <w:rPr>
                <w:sz w:val="18"/>
                <w:szCs w:val="18"/>
                <w:lang w:eastAsia="ru-RU"/>
              </w:rPr>
              <w:t>.:</w:t>
            </w:r>
          </w:p>
        </w:tc>
        <w:tc>
          <w:tcPr>
            <w:tcW w:w="2409" w:type="dxa"/>
            <w:tcBorders>
              <w:top w:val="single" w:sz="12" w:space="0" w:color="auto"/>
              <w:left w:val="nil"/>
              <w:bottom w:val="single" w:sz="4" w:space="0" w:color="auto"/>
              <w:right w:val="single" w:sz="12" w:space="0" w:color="auto"/>
            </w:tcBorders>
            <w:shd w:val="clear" w:color="auto" w:fill="auto"/>
            <w:vAlign w:val="center"/>
            <w:hideMark/>
          </w:tcPr>
          <w:p w:rsidR="00E31BB0" w:rsidRPr="00660633" w:rsidRDefault="00111CF1" w:rsidP="00DD0E9D">
            <w:pPr>
              <w:jc w:val="right"/>
              <w:rPr>
                <w:sz w:val="18"/>
                <w:szCs w:val="18"/>
                <w:lang w:eastAsia="ru-RU"/>
              </w:rPr>
            </w:pPr>
            <w:r w:rsidRPr="00660633">
              <w:rPr>
                <w:sz w:val="18"/>
                <w:szCs w:val="18"/>
                <w:lang w:eastAsia="ru-RU"/>
              </w:rPr>
              <w:t>26 902,00</w:t>
            </w:r>
          </w:p>
        </w:tc>
      </w:tr>
      <w:tr w:rsidR="009D24A4" w:rsidRPr="00660633" w:rsidTr="00DD0E9D">
        <w:trPr>
          <w:trHeight w:val="419"/>
        </w:trPr>
        <w:tc>
          <w:tcPr>
            <w:tcW w:w="1134" w:type="dxa"/>
            <w:vMerge/>
            <w:tcBorders>
              <w:top w:val="nil"/>
              <w:left w:val="single" w:sz="12" w:space="0" w:color="auto"/>
              <w:bottom w:val="single" w:sz="12" w:space="0" w:color="auto"/>
              <w:right w:val="single" w:sz="4" w:space="0" w:color="auto"/>
            </w:tcBorders>
            <w:vAlign w:val="center"/>
            <w:hideMark/>
          </w:tcPr>
          <w:p w:rsidR="00E31BB0" w:rsidRPr="00660633" w:rsidRDefault="00E31BB0" w:rsidP="00DD0E9D">
            <w:pPr>
              <w:rPr>
                <w:sz w:val="18"/>
                <w:szCs w:val="18"/>
                <w:lang w:eastAsia="ru-RU"/>
              </w:rPr>
            </w:pPr>
          </w:p>
        </w:tc>
        <w:tc>
          <w:tcPr>
            <w:tcW w:w="6663" w:type="dxa"/>
            <w:tcBorders>
              <w:top w:val="nil"/>
              <w:left w:val="nil"/>
              <w:bottom w:val="single" w:sz="12" w:space="0" w:color="auto"/>
              <w:right w:val="single" w:sz="4" w:space="0" w:color="auto"/>
            </w:tcBorders>
            <w:shd w:val="clear" w:color="000000" w:fill="FFFFFF"/>
            <w:vAlign w:val="center"/>
            <w:hideMark/>
          </w:tcPr>
          <w:p w:rsidR="00E31BB0" w:rsidRPr="00660633" w:rsidRDefault="00E31BB0" w:rsidP="00111CF1">
            <w:pPr>
              <w:rPr>
                <w:i/>
                <w:iCs/>
                <w:sz w:val="18"/>
                <w:szCs w:val="18"/>
                <w:lang w:eastAsia="ru-RU"/>
              </w:rPr>
            </w:pPr>
            <w:r w:rsidRPr="00660633">
              <w:rPr>
                <w:i/>
                <w:iCs/>
                <w:sz w:val="18"/>
                <w:szCs w:val="18"/>
                <w:lang w:eastAsia="ru-RU"/>
              </w:rPr>
              <w:t xml:space="preserve">аванс за услуги электроэнергии по контракту от </w:t>
            </w:r>
            <w:proofErr w:type="gramStart"/>
            <w:r w:rsidR="00111CF1" w:rsidRPr="00660633">
              <w:rPr>
                <w:i/>
                <w:iCs/>
                <w:sz w:val="18"/>
                <w:szCs w:val="18"/>
                <w:lang w:eastAsia="ru-RU"/>
              </w:rPr>
              <w:t xml:space="preserve">15.01.2020 </w:t>
            </w:r>
            <w:r w:rsidRPr="00660633">
              <w:rPr>
                <w:i/>
                <w:iCs/>
                <w:sz w:val="18"/>
                <w:szCs w:val="18"/>
                <w:lang w:eastAsia="ru-RU"/>
              </w:rPr>
              <w:t xml:space="preserve"> №</w:t>
            </w:r>
            <w:proofErr w:type="gramEnd"/>
            <w:r w:rsidRPr="00660633">
              <w:rPr>
                <w:i/>
                <w:iCs/>
                <w:sz w:val="18"/>
                <w:szCs w:val="18"/>
                <w:lang w:eastAsia="ru-RU"/>
              </w:rPr>
              <w:t xml:space="preserve"> 7402044100328</w:t>
            </w:r>
            <w:r w:rsidR="00111CF1" w:rsidRPr="00660633">
              <w:rPr>
                <w:i/>
                <w:iCs/>
                <w:sz w:val="18"/>
                <w:szCs w:val="18"/>
                <w:lang w:eastAsia="ru-RU"/>
              </w:rPr>
              <w:t>6</w:t>
            </w:r>
            <w:r w:rsidRPr="00660633">
              <w:rPr>
                <w:i/>
                <w:iCs/>
                <w:sz w:val="18"/>
                <w:szCs w:val="18"/>
                <w:lang w:eastAsia="ru-RU"/>
              </w:rPr>
              <w:t xml:space="preserve"> с ООО </w:t>
            </w:r>
            <w:r w:rsidR="00111CF1" w:rsidRPr="00660633">
              <w:rPr>
                <w:i/>
                <w:iCs/>
                <w:sz w:val="18"/>
                <w:szCs w:val="18"/>
                <w:lang w:eastAsia="ru-RU"/>
              </w:rPr>
              <w:t>«</w:t>
            </w:r>
            <w:r w:rsidRPr="00660633">
              <w:rPr>
                <w:i/>
                <w:iCs/>
                <w:sz w:val="18"/>
                <w:szCs w:val="18"/>
                <w:lang w:eastAsia="ru-RU"/>
              </w:rPr>
              <w:t xml:space="preserve">Уральская </w:t>
            </w:r>
            <w:proofErr w:type="spellStart"/>
            <w:r w:rsidRPr="00660633">
              <w:rPr>
                <w:i/>
                <w:iCs/>
                <w:sz w:val="18"/>
                <w:szCs w:val="18"/>
                <w:lang w:eastAsia="ru-RU"/>
              </w:rPr>
              <w:t>энергосбытовая</w:t>
            </w:r>
            <w:proofErr w:type="spellEnd"/>
            <w:r w:rsidRPr="00660633">
              <w:rPr>
                <w:i/>
                <w:iCs/>
                <w:sz w:val="18"/>
                <w:szCs w:val="18"/>
                <w:lang w:eastAsia="ru-RU"/>
              </w:rPr>
              <w:t xml:space="preserve"> компания</w:t>
            </w:r>
            <w:r w:rsidR="00111CF1" w:rsidRPr="00660633">
              <w:rPr>
                <w:i/>
                <w:iCs/>
                <w:sz w:val="18"/>
                <w:szCs w:val="18"/>
                <w:lang w:eastAsia="ru-RU"/>
              </w:rPr>
              <w:t>»</w:t>
            </w:r>
          </w:p>
        </w:tc>
        <w:tc>
          <w:tcPr>
            <w:tcW w:w="2409" w:type="dxa"/>
            <w:tcBorders>
              <w:top w:val="nil"/>
              <w:left w:val="nil"/>
              <w:bottom w:val="single" w:sz="12" w:space="0" w:color="auto"/>
              <w:right w:val="single" w:sz="12" w:space="0" w:color="auto"/>
            </w:tcBorders>
            <w:shd w:val="clear" w:color="auto" w:fill="auto"/>
            <w:vAlign w:val="center"/>
            <w:hideMark/>
          </w:tcPr>
          <w:p w:rsidR="00E31BB0" w:rsidRPr="00660633" w:rsidRDefault="00111CF1" w:rsidP="00DD0E9D">
            <w:pPr>
              <w:jc w:val="right"/>
              <w:rPr>
                <w:i/>
                <w:iCs/>
                <w:sz w:val="18"/>
                <w:szCs w:val="18"/>
                <w:lang w:eastAsia="ru-RU"/>
              </w:rPr>
            </w:pPr>
            <w:r w:rsidRPr="00660633">
              <w:rPr>
                <w:i/>
                <w:iCs/>
                <w:sz w:val="18"/>
                <w:szCs w:val="18"/>
                <w:lang w:eastAsia="ru-RU"/>
              </w:rPr>
              <w:t>26 902,00</w:t>
            </w:r>
          </w:p>
        </w:tc>
      </w:tr>
    </w:tbl>
    <w:p w:rsidR="00E31BB0" w:rsidRPr="00660633" w:rsidRDefault="00E31BB0" w:rsidP="005E71E4">
      <w:pPr>
        <w:pStyle w:val="81"/>
        <w:rPr>
          <w:rStyle w:val="52"/>
          <w:sz w:val="6"/>
          <w:szCs w:val="6"/>
        </w:rPr>
      </w:pPr>
    </w:p>
    <w:p w:rsidR="00DC795F" w:rsidRPr="00660633" w:rsidRDefault="00DC795F" w:rsidP="005E71E4">
      <w:pPr>
        <w:pStyle w:val="81"/>
        <w:rPr>
          <w:rStyle w:val="52"/>
        </w:rPr>
      </w:pPr>
      <w:r w:rsidRPr="00660633">
        <w:lastRenderedPageBreak/>
        <w:tab/>
      </w:r>
      <w:r w:rsidR="00E1019F" w:rsidRPr="00660633">
        <w:t>4.4</w:t>
      </w:r>
      <w:r w:rsidRPr="00660633">
        <w:t>.</w:t>
      </w:r>
      <w:r w:rsidRPr="00660633">
        <w:tab/>
        <w:t xml:space="preserve">Согласно данным </w:t>
      </w:r>
      <w:r w:rsidRPr="00660633">
        <w:rPr>
          <w:rStyle w:val="52"/>
        </w:rPr>
        <w:t xml:space="preserve">регистров бухгалтерского учета и бухгалтерской (финансовой) отчетности за 9 месяцев 2020 года (ф. 0503169 «Сведения по дебиторской и кредиторской задолженности учреждения») сумма кредиторской задолженности МКУК «ЦБС» по состоянию на 30.09.2020 </w:t>
      </w:r>
      <w:r w:rsidRPr="00660633">
        <w:rPr>
          <w:rStyle w:val="121"/>
        </w:rPr>
        <w:t xml:space="preserve">составила                                                    </w:t>
      </w:r>
      <w:r w:rsidRPr="00660633">
        <w:rPr>
          <w:rStyle w:val="121"/>
          <w:lang w:eastAsia="ru-RU"/>
        </w:rPr>
        <w:t>2</w:t>
      </w:r>
      <w:r w:rsidR="00F93C97" w:rsidRPr="00660633">
        <w:rPr>
          <w:rStyle w:val="121"/>
          <w:lang w:val="en-US" w:eastAsia="ru-RU"/>
        </w:rPr>
        <w:t> </w:t>
      </w:r>
      <w:r w:rsidRPr="00660633">
        <w:rPr>
          <w:rStyle w:val="121"/>
          <w:lang w:eastAsia="ru-RU"/>
        </w:rPr>
        <w:t>189</w:t>
      </w:r>
      <w:r w:rsidR="00F93C97" w:rsidRPr="00660633">
        <w:rPr>
          <w:rStyle w:val="121"/>
          <w:lang w:val="en-US" w:eastAsia="ru-RU"/>
        </w:rPr>
        <w:t> </w:t>
      </w:r>
      <w:r w:rsidRPr="00660633">
        <w:rPr>
          <w:rStyle w:val="121"/>
          <w:lang w:eastAsia="ru-RU"/>
        </w:rPr>
        <w:t>096,08</w:t>
      </w:r>
      <w:r w:rsidRPr="00660633">
        <w:rPr>
          <w:rStyle w:val="121"/>
        </w:rPr>
        <w:t xml:space="preserve"> рублей, в </w:t>
      </w:r>
      <w:proofErr w:type="spellStart"/>
      <w:r w:rsidRPr="00660633">
        <w:rPr>
          <w:rStyle w:val="121"/>
        </w:rPr>
        <w:t>т.ч</w:t>
      </w:r>
      <w:proofErr w:type="spellEnd"/>
      <w:r w:rsidRPr="00660633">
        <w:rPr>
          <w:rStyle w:val="121"/>
        </w:rPr>
        <w:t>.:</w:t>
      </w:r>
    </w:p>
    <w:tbl>
      <w:tblPr>
        <w:tblW w:w="10115" w:type="dxa"/>
        <w:tblLook w:val="04A0" w:firstRow="1" w:lastRow="0" w:firstColumn="1" w:lastColumn="0" w:noHBand="0" w:noVBand="1"/>
      </w:tblPr>
      <w:tblGrid>
        <w:gridCol w:w="851"/>
        <w:gridCol w:w="7371"/>
        <w:gridCol w:w="1893"/>
      </w:tblGrid>
      <w:tr w:rsidR="009D24A4" w:rsidRPr="00660633" w:rsidTr="00EA15E4">
        <w:trPr>
          <w:trHeight w:val="80"/>
          <w:tblHeader/>
        </w:trPr>
        <w:tc>
          <w:tcPr>
            <w:tcW w:w="10115" w:type="dxa"/>
            <w:gridSpan w:val="3"/>
            <w:tcBorders>
              <w:top w:val="nil"/>
              <w:left w:val="nil"/>
              <w:bottom w:val="single" w:sz="12" w:space="0" w:color="auto"/>
              <w:right w:val="nil"/>
            </w:tcBorders>
            <w:shd w:val="clear" w:color="000000" w:fill="FFFFFF"/>
            <w:vAlign w:val="center"/>
            <w:hideMark/>
          </w:tcPr>
          <w:p w:rsidR="00DC795F" w:rsidRPr="00660633" w:rsidRDefault="00DC795F" w:rsidP="00DC795F">
            <w:pPr>
              <w:jc w:val="right"/>
              <w:rPr>
                <w:sz w:val="18"/>
                <w:szCs w:val="18"/>
                <w:lang w:eastAsia="ru-RU"/>
              </w:rPr>
            </w:pPr>
            <w:r w:rsidRPr="00660633">
              <w:rPr>
                <w:sz w:val="18"/>
                <w:szCs w:val="18"/>
                <w:lang w:eastAsia="ru-RU"/>
              </w:rPr>
              <w:t xml:space="preserve">Таблица № </w:t>
            </w:r>
            <w:r w:rsidR="00582C6E" w:rsidRPr="00660633">
              <w:rPr>
                <w:sz w:val="18"/>
                <w:szCs w:val="18"/>
                <w:lang w:eastAsia="ru-RU"/>
              </w:rPr>
              <w:t>7</w:t>
            </w:r>
            <w:r w:rsidRPr="00660633">
              <w:rPr>
                <w:sz w:val="18"/>
                <w:szCs w:val="18"/>
                <w:lang w:eastAsia="ru-RU"/>
              </w:rPr>
              <w:t xml:space="preserve"> (рублей)</w:t>
            </w:r>
          </w:p>
        </w:tc>
      </w:tr>
      <w:tr w:rsidR="009D24A4" w:rsidRPr="00660633" w:rsidTr="00EA15E4">
        <w:trPr>
          <w:trHeight w:val="480"/>
          <w:tblHeader/>
        </w:trPr>
        <w:tc>
          <w:tcPr>
            <w:tcW w:w="851" w:type="dxa"/>
            <w:tcBorders>
              <w:top w:val="single" w:sz="12" w:space="0" w:color="auto"/>
              <w:left w:val="single" w:sz="12" w:space="0" w:color="auto"/>
              <w:bottom w:val="single" w:sz="12" w:space="0" w:color="auto"/>
              <w:right w:val="single" w:sz="4" w:space="0" w:color="auto"/>
            </w:tcBorders>
            <w:shd w:val="clear" w:color="000000" w:fill="FFFFFF"/>
            <w:hideMark/>
          </w:tcPr>
          <w:p w:rsidR="00DC795F" w:rsidRPr="00660633" w:rsidRDefault="00DC795F" w:rsidP="00DC795F">
            <w:pPr>
              <w:jc w:val="center"/>
              <w:rPr>
                <w:sz w:val="18"/>
                <w:szCs w:val="18"/>
                <w:lang w:eastAsia="ru-RU"/>
              </w:rPr>
            </w:pPr>
            <w:r w:rsidRPr="00660633">
              <w:rPr>
                <w:sz w:val="18"/>
                <w:szCs w:val="18"/>
                <w:lang w:eastAsia="ru-RU"/>
              </w:rPr>
              <w:t>Номер счета</w:t>
            </w:r>
          </w:p>
        </w:tc>
        <w:tc>
          <w:tcPr>
            <w:tcW w:w="7371" w:type="dxa"/>
            <w:tcBorders>
              <w:top w:val="single" w:sz="12" w:space="0" w:color="auto"/>
              <w:left w:val="nil"/>
              <w:bottom w:val="single" w:sz="12" w:space="0" w:color="auto"/>
              <w:right w:val="single" w:sz="4" w:space="0" w:color="auto"/>
            </w:tcBorders>
            <w:shd w:val="clear" w:color="000000" w:fill="FFFFFF"/>
            <w:hideMark/>
          </w:tcPr>
          <w:p w:rsidR="00DC795F" w:rsidRPr="00660633" w:rsidRDefault="00DC795F" w:rsidP="00DC795F">
            <w:pPr>
              <w:pStyle w:val="xl64"/>
              <w:pBdr>
                <w:bottom w:val="none" w:sz="0" w:space="0" w:color="auto"/>
                <w:right w:val="none" w:sz="0" w:space="0" w:color="auto"/>
              </w:pBdr>
              <w:spacing w:before="0" w:beforeAutospacing="0" w:after="0" w:afterAutospacing="0"/>
              <w:textAlignment w:val="auto"/>
              <w:rPr>
                <w:color w:val="auto"/>
              </w:rPr>
            </w:pPr>
            <w:r w:rsidRPr="00660633">
              <w:rPr>
                <w:color w:val="auto"/>
              </w:rPr>
              <w:t>Наименование счета</w:t>
            </w:r>
          </w:p>
        </w:tc>
        <w:tc>
          <w:tcPr>
            <w:tcW w:w="1893" w:type="dxa"/>
            <w:tcBorders>
              <w:top w:val="single" w:sz="12" w:space="0" w:color="auto"/>
              <w:left w:val="nil"/>
              <w:bottom w:val="single" w:sz="12" w:space="0" w:color="auto"/>
              <w:right w:val="single" w:sz="12" w:space="0" w:color="auto"/>
            </w:tcBorders>
            <w:shd w:val="clear" w:color="000000" w:fill="FFFFFF"/>
            <w:hideMark/>
          </w:tcPr>
          <w:p w:rsidR="00DC795F" w:rsidRPr="00660633" w:rsidRDefault="00DC795F" w:rsidP="00DC795F">
            <w:pPr>
              <w:jc w:val="center"/>
              <w:rPr>
                <w:sz w:val="18"/>
                <w:szCs w:val="18"/>
                <w:lang w:eastAsia="ru-RU"/>
              </w:rPr>
            </w:pPr>
            <w:r w:rsidRPr="00660633">
              <w:rPr>
                <w:sz w:val="18"/>
                <w:szCs w:val="18"/>
                <w:lang w:eastAsia="ru-RU"/>
              </w:rPr>
              <w:t>Сумма кредиторской задолженности на 30.06.2018</w:t>
            </w:r>
          </w:p>
        </w:tc>
      </w:tr>
      <w:tr w:rsidR="009D24A4" w:rsidRPr="00660633" w:rsidTr="00EA15E4">
        <w:trPr>
          <w:trHeight w:val="243"/>
        </w:trPr>
        <w:tc>
          <w:tcPr>
            <w:tcW w:w="851"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DC795F" w:rsidRPr="00660633" w:rsidRDefault="00DC795F" w:rsidP="00DC795F">
            <w:pPr>
              <w:pStyle w:val="xl64"/>
              <w:pBdr>
                <w:bottom w:val="none" w:sz="0" w:space="0" w:color="auto"/>
                <w:right w:val="none" w:sz="0" w:space="0" w:color="auto"/>
              </w:pBdr>
              <w:spacing w:before="0" w:beforeAutospacing="0" w:after="0" w:afterAutospacing="0"/>
              <w:textAlignment w:val="auto"/>
              <w:rPr>
                <w:b/>
                <w:color w:val="auto"/>
              </w:rPr>
            </w:pPr>
            <w:r w:rsidRPr="00660633">
              <w:rPr>
                <w:b/>
                <w:color w:val="auto"/>
              </w:rPr>
              <w:t>302.00</w:t>
            </w:r>
          </w:p>
        </w:tc>
        <w:tc>
          <w:tcPr>
            <w:tcW w:w="7371" w:type="dxa"/>
            <w:tcBorders>
              <w:top w:val="single" w:sz="12" w:space="0" w:color="auto"/>
              <w:left w:val="nil"/>
              <w:bottom w:val="single" w:sz="12" w:space="0" w:color="auto"/>
              <w:right w:val="single" w:sz="4" w:space="0" w:color="auto"/>
            </w:tcBorders>
            <w:shd w:val="clear" w:color="000000" w:fill="FFFFFF"/>
            <w:vAlign w:val="center"/>
            <w:hideMark/>
          </w:tcPr>
          <w:p w:rsidR="00DC795F" w:rsidRPr="00660633" w:rsidRDefault="00DC795F" w:rsidP="00DC795F">
            <w:pPr>
              <w:rPr>
                <w:b/>
                <w:sz w:val="18"/>
                <w:szCs w:val="18"/>
                <w:lang w:eastAsia="ru-RU"/>
              </w:rPr>
            </w:pPr>
            <w:r w:rsidRPr="00660633">
              <w:rPr>
                <w:b/>
                <w:sz w:val="18"/>
                <w:szCs w:val="18"/>
                <w:lang w:eastAsia="ru-RU"/>
              </w:rPr>
              <w:t>РАСЧЕТЫ ПО ПРИНЯТЫМ ОБЯЗАТЕЛЬСТВАМ ВСЕГО, В Т.Ч.:</w:t>
            </w:r>
          </w:p>
        </w:tc>
        <w:tc>
          <w:tcPr>
            <w:tcW w:w="1893" w:type="dxa"/>
            <w:tcBorders>
              <w:top w:val="single" w:sz="12" w:space="0" w:color="auto"/>
              <w:left w:val="nil"/>
              <w:bottom w:val="single" w:sz="12" w:space="0" w:color="auto"/>
              <w:right w:val="single" w:sz="12" w:space="0" w:color="auto"/>
            </w:tcBorders>
            <w:shd w:val="clear" w:color="000000" w:fill="FFFFFF"/>
            <w:vAlign w:val="center"/>
            <w:hideMark/>
          </w:tcPr>
          <w:p w:rsidR="00DC795F" w:rsidRPr="00660633" w:rsidRDefault="00DC795F" w:rsidP="00DC795F">
            <w:pPr>
              <w:jc w:val="right"/>
              <w:rPr>
                <w:b/>
                <w:sz w:val="18"/>
                <w:szCs w:val="18"/>
                <w:lang w:eastAsia="ru-RU"/>
              </w:rPr>
            </w:pPr>
            <w:r w:rsidRPr="00660633">
              <w:rPr>
                <w:b/>
                <w:sz w:val="18"/>
                <w:szCs w:val="18"/>
                <w:lang w:eastAsia="ru-RU"/>
              </w:rPr>
              <w:t>1 159 449,25</w:t>
            </w:r>
          </w:p>
        </w:tc>
      </w:tr>
      <w:tr w:rsidR="009D24A4" w:rsidRPr="00660633" w:rsidTr="00EA15E4">
        <w:trPr>
          <w:trHeight w:val="110"/>
        </w:trPr>
        <w:tc>
          <w:tcPr>
            <w:tcW w:w="851" w:type="dxa"/>
            <w:vMerge w:val="restart"/>
            <w:tcBorders>
              <w:top w:val="single" w:sz="12" w:space="0" w:color="auto"/>
              <w:left w:val="single" w:sz="12" w:space="0" w:color="auto"/>
              <w:bottom w:val="single" w:sz="8" w:space="0" w:color="000000"/>
              <w:right w:val="single" w:sz="4" w:space="0" w:color="auto"/>
            </w:tcBorders>
            <w:shd w:val="clear" w:color="000000" w:fill="FFFFFF"/>
            <w:vAlign w:val="center"/>
            <w:hideMark/>
          </w:tcPr>
          <w:p w:rsidR="00DC795F" w:rsidRPr="00660633" w:rsidRDefault="00DC795F" w:rsidP="00DC795F">
            <w:pPr>
              <w:jc w:val="center"/>
              <w:rPr>
                <w:sz w:val="18"/>
                <w:szCs w:val="18"/>
                <w:lang w:eastAsia="ru-RU"/>
              </w:rPr>
            </w:pPr>
            <w:r w:rsidRPr="00660633">
              <w:rPr>
                <w:sz w:val="18"/>
                <w:szCs w:val="18"/>
                <w:lang w:eastAsia="ru-RU"/>
              </w:rPr>
              <w:t>302.11</w:t>
            </w:r>
          </w:p>
        </w:tc>
        <w:tc>
          <w:tcPr>
            <w:tcW w:w="7371" w:type="dxa"/>
            <w:tcBorders>
              <w:top w:val="single" w:sz="12" w:space="0" w:color="auto"/>
              <w:left w:val="nil"/>
              <w:bottom w:val="single" w:sz="4" w:space="0" w:color="auto"/>
              <w:right w:val="single" w:sz="4" w:space="0" w:color="auto"/>
            </w:tcBorders>
            <w:shd w:val="clear" w:color="000000" w:fill="FFFFFF"/>
            <w:vAlign w:val="center"/>
            <w:hideMark/>
          </w:tcPr>
          <w:p w:rsidR="00DC795F" w:rsidRPr="00660633" w:rsidRDefault="00DC795F" w:rsidP="00DC795F">
            <w:pPr>
              <w:rPr>
                <w:sz w:val="18"/>
                <w:szCs w:val="18"/>
                <w:lang w:eastAsia="ru-RU"/>
              </w:rPr>
            </w:pPr>
            <w:r w:rsidRPr="00660633">
              <w:rPr>
                <w:sz w:val="18"/>
                <w:szCs w:val="18"/>
                <w:lang w:eastAsia="ru-RU"/>
              </w:rPr>
              <w:t xml:space="preserve">Расчеты по заработной плате всего, в </w:t>
            </w:r>
            <w:proofErr w:type="spellStart"/>
            <w:r w:rsidRPr="00660633">
              <w:rPr>
                <w:sz w:val="18"/>
                <w:szCs w:val="18"/>
                <w:lang w:eastAsia="ru-RU"/>
              </w:rPr>
              <w:t>т.ч</w:t>
            </w:r>
            <w:proofErr w:type="spellEnd"/>
            <w:r w:rsidRPr="00660633">
              <w:rPr>
                <w:sz w:val="18"/>
                <w:szCs w:val="18"/>
                <w:lang w:eastAsia="ru-RU"/>
              </w:rPr>
              <w:t>.:</w:t>
            </w:r>
          </w:p>
        </w:tc>
        <w:tc>
          <w:tcPr>
            <w:tcW w:w="1893" w:type="dxa"/>
            <w:tcBorders>
              <w:top w:val="single" w:sz="12" w:space="0" w:color="auto"/>
              <w:left w:val="nil"/>
              <w:bottom w:val="single" w:sz="4" w:space="0" w:color="auto"/>
              <w:right w:val="single" w:sz="12" w:space="0" w:color="auto"/>
            </w:tcBorders>
            <w:shd w:val="clear" w:color="000000" w:fill="FFFFFF"/>
            <w:vAlign w:val="center"/>
            <w:hideMark/>
          </w:tcPr>
          <w:p w:rsidR="00DC795F" w:rsidRPr="00660633" w:rsidRDefault="00DC795F" w:rsidP="00DC795F">
            <w:pPr>
              <w:jc w:val="right"/>
              <w:rPr>
                <w:sz w:val="18"/>
                <w:szCs w:val="18"/>
                <w:lang w:eastAsia="ru-RU"/>
              </w:rPr>
            </w:pPr>
            <w:r w:rsidRPr="00660633">
              <w:rPr>
                <w:sz w:val="18"/>
                <w:szCs w:val="18"/>
                <w:lang w:eastAsia="ru-RU"/>
              </w:rPr>
              <w:t>1 069 560,74</w:t>
            </w:r>
          </w:p>
        </w:tc>
      </w:tr>
      <w:tr w:rsidR="009D24A4" w:rsidRPr="00660633" w:rsidTr="00EA15E4">
        <w:trPr>
          <w:trHeight w:val="60"/>
        </w:trPr>
        <w:tc>
          <w:tcPr>
            <w:tcW w:w="851" w:type="dxa"/>
            <w:vMerge/>
            <w:tcBorders>
              <w:top w:val="single" w:sz="8" w:space="0" w:color="auto"/>
              <w:left w:val="single" w:sz="12" w:space="0" w:color="auto"/>
              <w:bottom w:val="single" w:sz="12" w:space="0" w:color="auto"/>
              <w:right w:val="single" w:sz="4" w:space="0" w:color="auto"/>
            </w:tcBorders>
            <w:vAlign w:val="center"/>
            <w:hideMark/>
          </w:tcPr>
          <w:p w:rsidR="00DC795F" w:rsidRPr="00660633" w:rsidRDefault="00DC795F" w:rsidP="00DC795F">
            <w:pPr>
              <w:jc w:val="center"/>
              <w:rPr>
                <w:sz w:val="18"/>
                <w:szCs w:val="18"/>
                <w:lang w:eastAsia="ru-RU"/>
              </w:rPr>
            </w:pPr>
          </w:p>
        </w:tc>
        <w:tc>
          <w:tcPr>
            <w:tcW w:w="7371" w:type="dxa"/>
            <w:tcBorders>
              <w:top w:val="nil"/>
              <w:left w:val="nil"/>
              <w:bottom w:val="single" w:sz="12" w:space="0" w:color="auto"/>
              <w:right w:val="single" w:sz="4" w:space="0" w:color="auto"/>
            </w:tcBorders>
            <w:shd w:val="clear" w:color="000000" w:fill="FFFFFF"/>
            <w:vAlign w:val="center"/>
            <w:hideMark/>
          </w:tcPr>
          <w:p w:rsidR="00DC795F" w:rsidRPr="00660633" w:rsidRDefault="00DC795F" w:rsidP="00DC795F">
            <w:pPr>
              <w:rPr>
                <w:i/>
                <w:iCs/>
                <w:sz w:val="18"/>
                <w:szCs w:val="18"/>
                <w:lang w:eastAsia="ru-RU"/>
              </w:rPr>
            </w:pPr>
            <w:r w:rsidRPr="00660633">
              <w:rPr>
                <w:i/>
                <w:iCs/>
                <w:sz w:val="18"/>
                <w:szCs w:val="18"/>
                <w:lang w:eastAsia="ru-RU"/>
              </w:rPr>
              <w:t>заработная плата за сентябрь 2020 г.</w:t>
            </w:r>
          </w:p>
        </w:tc>
        <w:tc>
          <w:tcPr>
            <w:tcW w:w="1893" w:type="dxa"/>
            <w:tcBorders>
              <w:top w:val="nil"/>
              <w:left w:val="nil"/>
              <w:bottom w:val="single" w:sz="12" w:space="0" w:color="auto"/>
              <w:right w:val="single" w:sz="12" w:space="0" w:color="auto"/>
            </w:tcBorders>
            <w:shd w:val="clear" w:color="000000" w:fill="FFFFFF"/>
            <w:vAlign w:val="center"/>
            <w:hideMark/>
          </w:tcPr>
          <w:p w:rsidR="00DC795F" w:rsidRPr="00660633" w:rsidRDefault="00DC795F" w:rsidP="00DC795F">
            <w:pPr>
              <w:jc w:val="right"/>
              <w:rPr>
                <w:i/>
                <w:iCs/>
                <w:sz w:val="18"/>
                <w:szCs w:val="18"/>
                <w:lang w:eastAsia="ru-RU"/>
              </w:rPr>
            </w:pPr>
            <w:r w:rsidRPr="00660633">
              <w:rPr>
                <w:i/>
                <w:iCs/>
                <w:sz w:val="18"/>
                <w:szCs w:val="18"/>
                <w:lang w:eastAsia="ru-RU"/>
              </w:rPr>
              <w:t>1 069 560,74</w:t>
            </w:r>
          </w:p>
        </w:tc>
      </w:tr>
      <w:tr w:rsidR="009D24A4" w:rsidRPr="00660633" w:rsidTr="00EA15E4">
        <w:trPr>
          <w:trHeight w:val="229"/>
        </w:trPr>
        <w:tc>
          <w:tcPr>
            <w:tcW w:w="851" w:type="dxa"/>
            <w:vMerge w:val="restart"/>
            <w:tcBorders>
              <w:top w:val="single" w:sz="12" w:space="0" w:color="auto"/>
              <w:left w:val="single" w:sz="12" w:space="0" w:color="auto"/>
              <w:bottom w:val="single" w:sz="8" w:space="0" w:color="000000"/>
              <w:right w:val="single" w:sz="4" w:space="0" w:color="auto"/>
            </w:tcBorders>
            <w:shd w:val="clear" w:color="000000" w:fill="FFFFFF"/>
            <w:vAlign w:val="center"/>
            <w:hideMark/>
          </w:tcPr>
          <w:p w:rsidR="00DC795F" w:rsidRPr="00660633" w:rsidRDefault="00DC795F" w:rsidP="00DC795F">
            <w:pPr>
              <w:jc w:val="center"/>
              <w:rPr>
                <w:sz w:val="18"/>
                <w:szCs w:val="18"/>
                <w:lang w:eastAsia="ru-RU"/>
              </w:rPr>
            </w:pPr>
            <w:r w:rsidRPr="00660633">
              <w:rPr>
                <w:sz w:val="18"/>
                <w:szCs w:val="18"/>
                <w:lang w:eastAsia="ru-RU"/>
              </w:rPr>
              <w:t>302.13</w:t>
            </w:r>
          </w:p>
        </w:tc>
        <w:tc>
          <w:tcPr>
            <w:tcW w:w="7371" w:type="dxa"/>
            <w:tcBorders>
              <w:top w:val="single" w:sz="12" w:space="0" w:color="auto"/>
              <w:left w:val="nil"/>
              <w:bottom w:val="single" w:sz="4" w:space="0" w:color="auto"/>
              <w:right w:val="single" w:sz="4" w:space="0" w:color="auto"/>
            </w:tcBorders>
            <w:shd w:val="clear" w:color="000000" w:fill="FFFFFF"/>
            <w:vAlign w:val="center"/>
            <w:hideMark/>
          </w:tcPr>
          <w:p w:rsidR="00DC795F" w:rsidRPr="00660633" w:rsidRDefault="00DC795F" w:rsidP="00DC795F">
            <w:pPr>
              <w:rPr>
                <w:sz w:val="18"/>
                <w:szCs w:val="18"/>
                <w:lang w:eastAsia="ru-RU"/>
              </w:rPr>
            </w:pPr>
            <w:r w:rsidRPr="00660633">
              <w:rPr>
                <w:sz w:val="18"/>
                <w:szCs w:val="18"/>
                <w:lang w:eastAsia="ru-RU"/>
              </w:rPr>
              <w:t>Расчеты по начислениям на выплаты по оплате труда всего, в т. ч.:</w:t>
            </w:r>
          </w:p>
        </w:tc>
        <w:tc>
          <w:tcPr>
            <w:tcW w:w="1893" w:type="dxa"/>
            <w:tcBorders>
              <w:top w:val="single" w:sz="12" w:space="0" w:color="auto"/>
              <w:left w:val="nil"/>
              <w:bottom w:val="single" w:sz="4" w:space="0" w:color="auto"/>
              <w:right w:val="single" w:sz="12" w:space="0" w:color="auto"/>
            </w:tcBorders>
            <w:shd w:val="clear" w:color="000000" w:fill="FFFFFF"/>
            <w:vAlign w:val="center"/>
            <w:hideMark/>
          </w:tcPr>
          <w:p w:rsidR="00DC795F" w:rsidRPr="00660633" w:rsidRDefault="00DC795F" w:rsidP="00DC795F">
            <w:pPr>
              <w:jc w:val="right"/>
              <w:rPr>
                <w:sz w:val="18"/>
                <w:szCs w:val="18"/>
                <w:lang w:eastAsia="ru-RU"/>
              </w:rPr>
            </w:pPr>
            <w:r w:rsidRPr="00660633">
              <w:rPr>
                <w:sz w:val="18"/>
                <w:szCs w:val="18"/>
                <w:lang w:eastAsia="ru-RU"/>
              </w:rPr>
              <w:t>31 216,56</w:t>
            </w:r>
          </w:p>
        </w:tc>
      </w:tr>
      <w:tr w:rsidR="009D24A4" w:rsidRPr="00660633" w:rsidTr="00EA15E4">
        <w:trPr>
          <w:trHeight w:val="119"/>
        </w:trPr>
        <w:tc>
          <w:tcPr>
            <w:tcW w:w="851" w:type="dxa"/>
            <w:vMerge/>
            <w:tcBorders>
              <w:top w:val="nil"/>
              <w:left w:val="single" w:sz="12" w:space="0" w:color="auto"/>
              <w:bottom w:val="single" w:sz="12" w:space="0" w:color="auto"/>
              <w:right w:val="single" w:sz="4" w:space="0" w:color="auto"/>
            </w:tcBorders>
            <w:vAlign w:val="center"/>
            <w:hideMark/>
          </w:tcPr>
          <w:p w:rsidR="00DC795F" w:rsidRPr="00660633" w:rsidRDefault="00DC795F" w:rsidP="00DC795F">
            <w:pPr>
              <w:jc w:val="center"/>
              <w:rPr>
                <w:sz w:val="18"/>
                <w:szCs w:val="18"/>
                <w:lang w:eastAsia="ru-RU"/>
              </w:rPr>
            </w:pPr>
          </w:p>
        </w:tc>
        <w:tc>
          <w:tcPr>
            <w:tcW w:w="7371" w:type="dxa"/>
            <w:tcBorders>
              <w:top w:val="nil"/>
              <w:left w:val="nil"/>
              <w:bottom w:val="single" w:sz="12" w:space="0" w:color="auto"/>
              <w:right w:val="single" w:sz="4" w:space="0" w:color="auto"/>
            </w:tcBorders>
            <w:shd w:val="clear" w:color="000000" w:fill="FFFFFF"/>
            <w:vAlign w:val="center"/>
            <w:hideMark/>
          </w:tcPr>
          <w:p w:rsidR="00DC795F" w:rsidRPr="00660633" w:rsidRDefault="00DC795F" w:rsidP="00DC795F">
            <w:pPr>
              <w:jc w:val="both"/>
              <w:rPr>
                <w:i/>
                <w:iCs/>
                <w:sz w:val="18"/>
                <w:szCs w:val="18"/>
                <w:lang w:eastAsia="ru-RU"/>
              </w:rPr>
            </w:pPr>
            <w:r w:rsidRPr="00660633">
              <w:rPr>
                <w:i/>
                <w:iCs/>
                <w:sz w:val="18"/>
                <w:szCs w:val="18"/>
                <w:lang w:eastAsia="ru-RU"/>
              </w:rPr>
              <w:t xml:space="preserve">задолженность по больничным листам </w:t>
            </w:r>
          </w:p>
        </w:tc>
        <w:tc>
          <w:tcPr>
            <w:tcW w:w="1893" w:type="dxa"/>
            <w:tcBorders>
              <w:top w:val="nil"/>
              <w:left w:val="nil"/>
              <w:bottom w:val="single" w:sz="12" w:space="0" w:color="auto"/>
              <w:right w:val="single" w:sz="12" w:space="0" w:color="auto"/>
            </w:tcBorders>
            <w:shd w:val="clear" w:color="000000" w:fill="FFFFFF"/>
            <w:vAlign w:val="center"/>
            <w:hideMark/>
          </w:tcPr>
          <w:p w:rsidR="00DC795F" w:rsidRPr="00660633" w:rsidRDefault="00DC795F" w:rsidP="00DC795F">
            <w:pPr>
              <w:jc w:val="right"/>
              <w:rPr>
                <w:i/>
                <w:iCs/>
                <w:sz w:val="18"/>
                <w:szCs w:val="18"/>
                <w:lang w:eastAsia="ru-RU"/>
              </w:rPr>
            </w:pPr>
            <w:r w:rsidRPr="00660633">
              <w:rPr>
                <w:i/>
                <w:iCs/>
                <w:sz w:val="18"/>
                <w:szCs w:val="18"/>
                <w:lang w:eastAsia="ru-RU"/>
              </w:rPr>
              <w:t>31 216,56</w:t>
            </w:r>
          </w:p>
        </w:tc>
      </w:tr>
      <w:tr w:rsidR="009D24A4" w:rsidRPr="00660633" w:rsidTr="00EA15E4">
        <w:trPr>
          <w:trHeight w:val="99"/>
        </w:trPr>
        <w:tc>
          <w:tcPr>
            <w:tcW w:w="851" w:type="dxa"/>
            <w:vMerge w:val="restart"/>
            <w:tcBorders>
              <w:top w:val="single" w:sz="12" w:space="0" w:color="auto"/>
              <w:left w:val="single" w:sz="12" w:space="0" w:color="auto"/>
              <w:bottom w:val="nil"/>
              <w:right w:val="single" w:sz="4" w:space="0" w:color="auto"/>
            </w:tcBorders>
            <w:shd w:val="clear" w:color="000000" w:fill="FFFFFF"/>
            <w:vAlign w:val="center"/>
            <w:hideMark/>
          </w:tcPr>
          <w:p w:rsidR="00DC795F" w:rsidRPr="00660633" w:rsidRDefault="00DC795F" w:rsidP="00DC795F">
            <w:pPr>
              <w:jc w:val="center"/>
              <w:rPr>
                <w:sz w:val="18"/>
                <w:szCs w:val="18"/>
                <w:lang w:eastAsia="ru-RU"/>
              </w:rPr>
            </w:pPr>
            <w:r w:rsidRPr="00660633">
              <w:rPr>
                <w:sz w:val="18"/>
                <w:szCs w:val="18"/>
                <w:lang w:eastAsia="ru-RU"/>
              </w:rPr>
              <w:t>302.21</w:t>
            </w:r>
          </w:p>
        </w:tc>
        <w:tc>
          <w:tcPr>
            <w:tcW w:w="7371" w:type="dxa"/>
            <w:tcBorders>
              <w:top w:val="single" w:sz="12" w:space="0" w:color="auto"/>
              <w:left w:val="nil"/>
              <w:bottom w:val="single" w:sz="4" w:space="0" w:color="auto"/>
              <w:right w:val="single" w:sz="4" w:space="0" w:color="auto"/>
            </w:tcBorders>
            <w:shd w:val="clear" w:color="000000" w:fill="FFFFFF"/>
            <w:vAlign w:val="center"/>
            <w:hideMark/>
          </w:tcPr>
          <w:p w:rsidR="00DC795F" w:rsidRPr="00660633" w:rsidRDefault="00DC795F" w:rsidP="00DC795F">
            <w:pPr>
              <w:jc w:val="both"/>
              <w:rPr>
                <w:sz w:val="18"/>
                <w:szCs w:val="18"/>
                <w:lang w:eastAsia="ru-RU"/>
              </w:rPr>
            </w:pPr>
            <w:r w:rsidRPr="00660633">
              <w:rPr>
                <w:sz w:val="18"/>
                <w:szCs w:val="18"/>
                <w:lang w:eastAsia="ru-RU"/>
              </w:rPr>
              <w:t xml:space="preserve">Расчеты по услугам связи всего, в </w:t>
            </w:r>
            <w:proofErr w:type="spellStart"/>
            <w:r w:rsidRPr="00660633">
              <w:rPr>
                <w:sz w:val="18"/>
                <w:szCs w:val="18"/>
                <w:lang w:eastAsia="ru-RU"/>
              </w:rPr>
              <w:t>т.ч</w:t>
            </w:r>
            <w:proofErr w:type="spellEnd"/>
            <w:r w:rsidRPr="00660633">
              <w:rPr>
                <w:sz w:val="18"/>
                <w:szCs w:val="18"/>
                <w:lang w:eastAsia="ru-RU"/>
              </w:rPr>
              <w:t>.</w:t>
            </w:r>
            <w:r w:rsidR="00E16BB1" w:rsidRPr="00660633">
              <w:rPr>
                <w:sz w:val="18"/>
                <w:szCs w:val="18"/>
                <w:lang w:eastAsia="ru-RU"/>
              </w:rPr>
              <w:t>:</w:t>
            </w:r>
          </w:p>
        </w:tc>
        <w:tc>
          <w:tcPr>
            <w:tcW w:w="1893" w:type="dxa"/>
            <w:tcBorders>
              <w:top w:val="single" w:sz="12" w:space="0" w:color="auto"/>
              <w:left w:val="nil"/>
              <w:bottom w:val="single" w:sz="4" w:space="0" w:color="auto"/>
              <w:right w:val="single" w:sz="12" w:space="0" w:color="auto"/>
            </w:tcBorders>
            <w:shd w:val="clear" w:color="000000" w:fill="FFFFFF"/>
            <w:vAlign w:val="center"/>
            <w:hideMark/>
          </w:tcPr>
          <w:p w:rsidR="00DC795F" w:rsidRPr="00660633" w:rsidRDefault="00DC795F" w:rsidP="00DC795F">
            <w:pPr>
              <w:jc w:val="right"/>
              <w:rPr>
                <w:sz w:val="18"/>
                <w:szCs w:val="18"/>
                <w:lang w:eastAsia="ru-RU"/>
              </w:rPr>
            </w:pPr>
            <w:r w:rsidRPr="00660633">
              <w:rPr>
                <w:sz w:val="18"/>
                <w:szCs w:val="18"/>
                <w:lang w:eastAsia="ru-RU"/>
              </w:rPr>
              <w:t>20 646,24</w:t>
            </w:r>
          </w:p>
        </w:tc>
      </w:tr>
      <w:tr w:rsidR="009D24A4" w:rsidRPr="00660633" w:rsidTr="00DC795F">
        <w:trPr>
          <w:trHeight w:val="227"/>
        </w:trPr>
        <w:tc>
          <w:tcPr>
            <w:tcW w:w="851" w:type="dxa"/>
            <w:vMerge/>
            <w:tcBorders>
              <w:top w:val="nil"/>
              <w:left w:val="single" w:sz="12" w:space="0" w:color="auto"/>
              <w:bottom w:val="nil"/>
              <w:right w:val="single" w:sz="4" w:space="0" w:color="auto"/>
            </w:tcBorders>
            <w:vAlign w:val="center"/>
            <w:hideMark/>
          </w:tcPr>
          <w:p w:rsidR="00DC795F" w:rsidRPr="00660633" w:rsidRDefault="00DC795F" w:rsidP="00DC795F">
            <w:pPr>
              <w:jc w:val="center"/>
              <w:rPr>
                <w:sz w:val="18"/>
                <w:szCs w:val="18"/>
                <w:lang w:eastAsia="ru-RU"/>
              </w:rPr>
            </w:pPr>
          </w:p>
        </w:tc>
        <w:tc>
          <w:tcPr>
            <w:tcW w:w="7371" w:type="dxa"/>
            <w:tcBorders>
              <w:top w:val="nil"/>
              <w:left w:val="nil"/>
              <w:bottom w:val="single" w:sz="4" w:space="0" w:color="auto"/>
              <w:right w:val="single" w:sz="4" w:space="0" w:color="auto"/>
            </w:tcBorders>
            <w:shd w:val="clear" w:color="000000" w:fill="FFFFFF"/>
            <w:vAlign w:val="center"/>
            <w:hideMark/>
          </w:tcPr>
          <w:p w:rsidR="00DC795F" w:rsidRPr="00660633" w:rsidRDefault="00DC795F" w:rsidP="00DC795F">
            <w:pPr>
              <w:jc w:val="both"/>
              <w:rPr>
                <w:i/>
                <w:iCs/>
                <w:sz w:val="18"/>
                <w:szCs w:val="18"/>
                <w:lang w:eastAsia="ru-RU"/>
              </w:rPr>
            </w:pPr>
            <w:r w:rsidRPr="00660633">
              <w:rPr>
                <w:i/>
                <w:iCs/>
                <w:sz w:val="18"/>
                <w:szCs w:val="18"/>
                <w:lang w:eastAsia="ru-RU"/>
              </w:rPr>
              <w:t xml:space="preserve">услуги по передаче данных через интернет по договору от 01.01.2020 № 6604/20 с ООО </w:t>
            </w:r>
            <w:proofErr w:type="spellStart"/>
            <w:r w:rsidRPr="00660633">
              <w:rPr>
                <w:i/>
                <w:iCs/>
                <w:sz w:val="18"/>
                <w:szCs w:val="18"/>
                <w:lang w:eastAsia="ru-RU"/>
              </w:rPr>
              <w:t>ИнформСервис</w:t>
            </w:r>
            <w:proofErr w:type="spellEnd"/>
          </w:p>
        </w:tc>
        <w:tc>
          <w:tcPr>
            <w:tcW w:w="1893" w:type="dxa"/>
            <w:tcBorders>
              <w:top w:val="nil"/>
              <w:left w:val="nil"/>
              <w:bottom w:val="single" w:sz="4" w:space="0" w:color="auto"/>
              <w:right w:val="single" w:sz="12" w:space="0" w:color="auto"/>
            </w:tcBorders>
            <w:shd w:val="clear" w:color="000000" w:fill="FFFFFF"/>
            <w:vAlign w:val="center"/>
            <w:hideMark/>
          </w:tcPr>
          <w:p w:rsidR="00DC795F" w:rsidRPr="00660633" w:rsidRDefault="00DC795F" w:rsidP="00DC795F">
            <w:pPr>
              <w:jc w:val="right"/>
              <w:rPr>
                <w:i/>
                <w:iCs/>
                <w:sz w:val="18"/>
                <w:szCs w:val="18"/>
                <w:lang w:eastAsia="ru-RU"/>
              </w:rPr>
            </w:pPr>
            <w:r w:rsidRPr="00660633">
              <w:rPr>
                <w:i/>
                <w:iCs/>
                <w:sz w:val="18"/>
                <w:szCs w:val="18"/>
                <w:lang w:eastAsia="ru-RU"/>
              </w:rPr>
              <w:t>6 000,00</w:t>
            </w:r>
          </w:p>
        </w:tc>
      </w:tr>
      <w:tr w:rsidR="009D24A4" w:rsidRPr="00660633" w:rsidTr="00EA15E4">
        <w:trPr>
          <w:trHeight w:val="91"/>
        </w:trPr>
        <w:tc>
          <w:tcPr>
            <w:tcW w:w="851" w:type="dxa"/>
            <w:vMerge/>
            <w:tcBorders>
              <w:top w:val="nil"/>
              <w:left w:val="single" w:sz="12" w:space="0" w:color="auto"/>
              <w:bottom w:val="single" w:sz="12" w:space="0" w:color="auto"/>
              <w:right w:val="single" w:sz="4" w:space="0" w:color="auto"/>
            </w:tcBorders>
            <w:vAlign w:val="center"/>
            <w:hideMark/>
          </w:tcPr>
          <w:p w:rsidR="00DC795F" w:rsidRPr="00660633" w:rsidRDefault="00DC795F" w:rsidP="00DC795F">
            <w:pPr>
              <w:jc w:val="center"/>
              <w:rPr>
                <w:sz w:val="18"/>
                <w:szCs w:val="18"/>
                <w:lang w:eastAsia="ru-RU"/>
              </w:rPr>
            </w:pPr>
          </w:p>
        </w:tc>
        <w:tc>
          <w:tcPr>
            <w:tcW w:w="7371" w:type="dxa"/>
            <w:tcBorders>
              <w:top w:val="nil"/>
              <w:left w:val="nil"/>
              <w:bottom w:val="single" w:sz="12" w:space="0" w:color="auto"/>
              <w:right w:val="single" w:sz="4" w:space="0" w:color="auto"/>
            </w:tcBorders>
            <w:shd w:val="clear" w:color="000000" w:fill="FFFFFF"/>
            <w:vAlign w:val="center"/>
            <w:hideMark/>
          </w:tcPr>
          <w:p w:rsidR="00DC795F" w:rsidRPr="00660633" w:rsidRDefault="00DC795F" w:rsidP="00DC795F">
            <w:pPr>
              <w:jc w:val="both"/>
              <w:rPr>
                <w:i/>
                <w:iCs/>
                <w:sz w:val="18"/>
                <w:szCs w:val="18"/>
                <w:lang w:eastAsia="ru-RU"/>
              </w:rPr>
            </w:pPr>
            <w:r w:rsidRPr="00660633">
              <w:rPr>
                <w:i/>
                <w:iCs/>
                <w:sz w:val="18"/>
                <w:szCs w:val="18"/>
                <w:lang w:eastAsia="ru-RU"/>
              </w:rPr>
              <w:t>услуги связи по договору от 15.01.2020 № 823 с ФГУП ПО Маяк</w:t>
            </w:r>
          </w:p>
        </w:tc>
        <w:tc>
          <w:tcPr>
            <w:tcW w:w="1893" w:type="dxa"/>
            <w:tcBorders>
              <w:top w:val="nil"/>
              <w:left w:val="nil"/>
              <w:bottom w:val="single" w:sz="12" w:space="0" w:color="auto"/>
              <w:right w:val="single" w:sz="12" w:space="0" w:color="auto"/>
            </w:tcBorders>
            <w:shd w:val="clear" w:color="000000" w:fill="FFFFFF"/>
            <w:vAlign w:val="center"/>
            <w:hideMark/>
          </w:tcPr>
          <w:p w:rsidR="00DC795F" w:rsidRPr="00660633" w:rsidRDefault="00DC795F" w:rsidP="00DC795F">
            <w:pPr>
              <w:jc w:val="right"/>
              <w:rPr>
                <w:i/>
                <w:iCs/>
                <w:sz w:val="18"/>
                <w:szCs w:val="18"/>
                <w:lang w:eastAsia="ru-RU"/>
              </w:rPr>
            </w:pPr>
            <w:r w:rsidRPr="00660633">
              <w:rPr>
                <w:i/>
                <w:iCs/>
                <w:sz w:val="18"/>
                <w:szCs w:val="18"/>
                <w:lang w:eastAsia="ru-RU"/>
              </w:rPr>
              <w:t>14 646,24</w:t>
            </w:r>
          </w:p>
        </w:tc>
      </w:tr>
      <w:tr w:rsidR="009D24A4" w:rsidRPr="00660633" w:rsidTr="00EA15E4">
        <w:trPr>
          <w:trHeight w:val="60"/>
        </w:trPr>
        <w:tc>
          <w:tcPr>
            <w:tcW w:w="851" w:type="dxa"/>
            <w:vMerge w:val="restart"/>
            <w:tcBorders>
              <w:top w:val="single" w:sz="12" w:space="0" w:color="auto"/>
              <w:left w:val="single" w:sz="12" w:space="0" w:color="auto"/>
              <w:bottom w:val="single" w:sz="8" w:space="0" w:color="000000"/>
              <w:right w:val="single" w:sz="4" w:space="0" w:color="auto"/>
            </w:tcBorders>
            <w:shd w:val="clear" w:color="000000" w:fill="FFFFFF"/>
            <w:vAlign w:val="center"/>
            <w:hideMark/>
          </w:tcPr>
          <w:p w:rsidR="00DC795F" w:rsidRPr="00660633" w:rsidRDefault="00DC795F" w:rsidP="00DC795F">
            <w:pPr>
              <w:jc w:val="center"/>
              <w:rPr>
                <w:sz w:val="18"/>
                <w:szCs w:val="18"/>
                <w:lang w:eastAsia="ru-RU"/>
              </w:rPr>
            </w:pPr>
            <w:r w:rsidRPr="00660633">
              <w:rPr>
                <w:sz w:val="18"/>
                <w:szCs w:val="18"/>
                <w:lang w:eastAsia="ru-RU"/>
              </w:rPr>
              <w:t>302.25</w:t>
            </w:r>
          </w:p>
        </w:tc>
        <w:tc>
          <w:tcPr>
            <w:tcW w:w="7371" w:type="dxa"/>
            <w:tcBorders>
              <w:top w:val="single" w:sz="12" w:space="0" w:color="auto"/>
              <w:left w:val="nil"/>
              <w:bottom w:val="single" w:sz="4" w:space="0" w:color="auto"/>
              <w:right w:val="single" w:sz="4" w:space="0" w:color="auto"/>
            </w:tcBorders>
            <w:shd w:val="clear" w:color="000000" w:fill="FFFFFF"/>
            <w:vAlign w:val="center"/>
            <w:hideMark/>
          </w:tcPr>
          <w:p w:rsidR="00DC795F" w:rsidRPr="00660633" w:rsidRDefault="00DC795F" w:rsidP="00DC795F">
            <w:pPr>
              <w:jc w:val="both"/>
              <w:rPr>
                <w:sz w:val="18"/>
                <w:szCs w:val="18"/>
                <w:lang w:eastAsia="ru-RU"/>
              </w:rPr>
            </w:pPr>
            <w:r w:rsidRPr="00660633">
              <w:rPr>
                <w:sz w:val="18"/>
                <w:szCs w:val="18"/>
                <w:lang w:eastAsia="ru-RU"/>
              </w:rPr>
              <w:t xml:space="preserve">Расчеты по работам, услугам по содержанию имущества всего, в </w:t>
            </w:r>
            <w:proofErr w:type="spellStart"/>
            <w:r w:rsidRPr="00660633">
              <w:rPr>
                <w:sz w:val="18"/>
                <w:szCs w:val="18"/>
                <w:lang w:eastAsia="ru-RU"/>
              </w:rPr>
              <w:t>т.ч</w:t>
            </w:r>
            <w:proofErr w:type="spellEnd"/>
            <w:r w:rsidRPr="00660633">
              <w:rPr>
                <w:sz w:val="18"/>
                <w:szCs w:val="18"/>
                <w:lang w:eastAsia="ru-RU"/>
              </w:rPr>
              <w:t>.</w:t>
            </w:r>
            <w:r w:rsidR="00E16BB1" w:rsidRPr="00660633">
              <w:rPr>
                <w:sz w:val="18"/>
                <w:szCs w:val="18"/>
                <w:lang w:eastAsia="ru-RU"/>
              </w:rPr>
              <w:t>:</w:t>
            </w:r>
          </w:p>
        </w:tc>
        <w:tc>
          <w:tcPr>
            <w:tcW w:w="1893" w:type="dxa"/>
            <w:tcBorders>
              <w:top w:val="single" w:sz="12" w:space="0" w:color="auto"/>
              <w:left w:val="nil"/>
              <w:bottom w:val="single" w:sz="4" w:space="0" w:color="auto"/>
              <w:right w:val="single" w:sz="12" w:space="0" w:color="auto"/>
            </w:tcBorders>
            <w:shd w:val="clear" w:color="000000" w:fill="FFFFFF"/>
            <w:vAlign w:val="center"/>
            <w:hideMark/>
          </w:tcPr>
          <w:p w:rsidR="00DC795F" w:rsidRPr="00660633" w:rsidRDefault="00DC795F" w:rsidP="00DC795F">
            <w:pPr>
              <w:jc w:val="right"/>
              <w:rPr>
                <w:i/>
                <w:iCs/>
                <w:sz w:val="18"/>
                <w:szCs w:val="18"/>
                <w:lang w:eastAsia="ru-RU"/>
              </w:rPr>
            </w:pPr>
            <w:r w:rsidRPr="00660633">
              <w:rPr>
                <w:i/>
                <w:iCs/>
                <w:sz w:val="18"/>
                <w:szCs w:val="18"/>
                <w:lang w:eastAsia="ru-RU"/>
              </w:rPr>
              <w:t>20 078,10</w:t>
            </w:r>
          </w:p>
        </w:tc>
      </w:tr>
      <w:tr w:rsidR="009D24A4" w:rsidRPr="00660633" w:rsidTr="00DC795F">
        <w:trPr>
          <w:trHeight w:val="223"/>
        </w:trPr>
        <w:tc>
          <w:tcPr>
            <w:tcW w:w="851" w:type="dxa"/>
            <w:vMerge/>
            <w:tcBorders>
              <w:top w:val="single" w:sz="8" w:space="0" w:color="auto"/>
              <w:left w:val="single" w:sz="12" w:space="0" w:color="auto"/>
              <w:bottom w:val="single" w:sz="8" w:space="0" w:color="000000"/>
              <w:right w:val="single" w:sz="4" w:space="0" w:color="auto"/>
            </w:tcBorders>
            <w:vAlign w:val="center"/>
            <w:hideMark/>
          </w:tcPr>
          <w:p w:rsidR="00DC795F" w:rsidRPr="00660633" w:rsidRDefault="00DC795F" w:rsidP="00DC795F">
            <w:pPr>
              <w:rPr>
                <w:sz w:val="18"/>
                <w:szCs w:val="18"/>
                <w:lang w:eastAsia="ru-RU"/>
              </w:rPr>
            </w:pPr>
          </w:p>
        </w:tc>
        <w:tc>
          <w:tcPr>
            <w:tcW w:w="7371" w:type="dxa"/>
            <w:tcBorders>
              <w:top w:val="nil"/>
              <w:left w:val="nil"/>
              <w:bottom w:val="single" w:sz="4" w:space="0" w:color="auto"/>
              <w:right w:val="single" w:sz="4" w:space="0" w:color="auto"/>
            </w:tcBorders>
            <w:shd w:val="clear" w:color="000000" w:fill="FFFFFF"/>
            <w:vAlign w:val="center"/>
            <w:hideMark/>
          </w:tcPr>
          <w:p w:rsidR="00DC795F" w:rsidRPr="00660633" w:rsidRDefault="00DC795F" w:rsidP="00DC795F">
            <w:pPr>
              <w:jc w:val="both"/>
              <w:rPr>
                <w:i/>
                <w:iCs/>
                <w:sz w:val="18"/>
                <w:szCs w:val="18"/>
                <w:lang w:eastAsia="ru-RU"/>
              </w:rPr>
            </w:pPr>
            <w:r w:rsidRPr="00660633">
              <w:rPr>
                <w:i/>
                <w:iCs/>
                <w:sz w:val="18"/>
                <w:szCs w:val="18"/>
                <w:lang w:eastAsia="ru-RU"/>
              </w:rPr>
              <w:t>услуги по содержанию и ремонту имущества по договору от 14.01.2020 № 243/19 с МП Социальная сфера</w:t>
            </w:r>
          </w:p>
        </w:tc>
        <w:tc>
          <w:tcPr>
            <w:tcW w:w="1893" w:type="dxa"/>
            <w:tcBorders>
              <w:top w:val="nil"/>
              <w:left w:val="nil"/>
              <w:bottom w:val="single" w:sz="4" w:space="0" w:color="auto"/>
              <w:right w:val="single" w:sz="12" w:space="0" w:color="auto"/>
            </w:tcBorders>
            <w:shd w:val="clear" w:color="000000" w:fill="FFFFFF"/>
            <w:vAlign w:val="center"/>
            <w:hideMark/>
          </w:tcPr>
          <w:p w:rsidR="00DC795F" w:rsidRPr="00660633" w:rsidRDefault="00DC795F" w:rsidP="00DC795F">
            <w:pPr>
              <w:jc w:val="right"/>
              <w:rPr>
                <w:i/>
                <w:iCs/>
                <w:sz w:val="18"/>
                <w:szCs w:val="18"/>
                <w:lang w:eastAsia="ru-RU"/>
              </w:rPr>
            </w:pPr>
            <w:r w:rsidRPr="00660633">
              <w:rPr>
                <w:i/>
                <w:iCs/>
                <w:sz w:val="18"/>
                <w:szCs w:val="18"/>
                <w:lang w:eastAsia="ru-RU"/>
              </w:rPr>
              <w:t>7 240,90</w:t>
            </w:r>
          </w:p>
        </w:tc>
      </w:tr>
      <w:tr w:rsidR="009D24A4" w:rsidRPr="00660633" w:rsidTr="00EA15E4">
        <w:trPr>
          <w:trHeight w:val="315"/>
        </w:trPr>
        <w:tc>
          <w:tcPr>
            <w:tcW w:w="851" w:type="dxa"/>
            <w:vMerge/>
            <w:tcBorders>
              <w:top w:val="single" w:sz="8" w:space="0" w:color="auto"/>
              <w:left w:val="single" w:sz="12" w:space="0" w:color="auto"/>
              <w:bottom w:val="single" w:sz="8" w:space="0" w:color="000000"/>
              <w:right w:val="single" w:sz="4" w:space="0" w:color="auto"/>
            </w:tcBorders>
            <w:vAlign w:val="center"/>
            <w:hideMark/>
          </w:tcPr>
          <w:p w:rsidR="00DC795F" w:rsidRPr="00660633" w:rsidRDefault="00DC795F" w:rsidP="00DC795F">
            <w:pPr>
              <w:rPr>
                <w:sz w:val="18"/>
                <w:szCs w:val="18"/>
                <w:lang w:eastAsia="ru-RU"/>
              </w:rPr>
            </w:pPr>
          </w:p>
        </w:tc>
        <w:tc>
          <w:tcPr>
            <w:tcW w:w="7371" w:type="dxa"/>
            <w:tcBorders>
              <w:top w:val="nil"/>
              <w:left w:val="nil"/>
              <w:bottom w:val="single" w:sz="4" w:space="0" w:color="auto"/>
              <w:right w:val="single" w:sz="4" w:space="0" w:color="auto"/>
            </w:tcBorders>
            <w:shd w:val="clear" w:color="000000" w:fill="FFFFFF"/>
            <w:vAlign w:val="center"/>
            <w:hideMark/>
          </w:tcPr>
          <w:p w:rsidR="00DC795F" w:rsidRPr="00660633" w:rsidRDefault="00DC795F" w:rsidP="00DC795F">
            <w:pPr>
              <w:jc w:val="both"/>
              <w:rPr>
                <w:i/>
                <w:iCs/>
                <w:sz w:val="18"/>
                <w:szCs w:val="18"/>
                <w:lang w:eastAsia="ru-RU"/>
              </w:rPr>
            </w:pPr>
            <w:r w:rsidRPr="00660633">
              <w:rPr>
                <w:i/>
                <w:iCs/>
                <w:sz w:val="18"/>
                <w:szCs w:val="18"/>
                <w:lang w:eastAsia="ru-RU"/>
              </w:rPr>
              <w:t xml:space="preserve">услуги по дезинсекции, дератизации помещений по договору от 14.01.2020 № 11 с ООО Предприятие </w:t>
            </w:r>
            <w:proofErr w:type="spellStart"/>
            <w:r w:rsidRPr="00660633">
              <w:rPr>
                <w:i/>
                <w:iCs/>
                <w:sz w:val="18"/>
                <w:szCs w:val="18"/>
                <w:lang w:eastAsia="ru-RU"/>
              </w:rPr>
              <w:t>Дезцентр</w:t>
            </w:r>
            <w:proofErr w:type="spellEnd"/>
          </w:p>
        </w:tc>
        <w:tc>
          <w:tcPr>
            <w:tcW w:w="1893" w:type="dxa"/>
            <w:tcBorders>
              <w:top w:val="nil"/>
              <w:left w:val="nil"/>
              <w:bottom w:val="single" w:sz="4" w:space="0" w:color="auto"/>
              <w:right w:val="single" w:sz="12" w:space="0" w:color="auto"/>
            </w:tcBorders>
            <w:shd w:val="clear" w:color="000000" w:fill="FFFFFF"/>
            <w:vAlign w:val="center"/>
            <w:hideMark/>
          </w:tcPr>
          <w:p w:rsidR="00DC795F" w:rsidRPr="00660633" w:rsidRDefault="00DC795F" w:rsidP="00DC795F">
            <w:pPr>
              <w:jc w:val="right"/>
              <w:rPr>
                <w:i/>
                <w:iCs/>
                <w:sz w:val="18"/>
                <w:szCs w:val="18"/>
                <w:lang w:eastAsia="ru-RU"/>
              </w:rPr>
            </w:pPr>
            <w:r w:rsidRPr="00660633">
              <w:rPr>
                <w:i/>
                <w:iCs/>
                <w:sz w:val="18"/>
                <w:szCs w:val="18"/>
                <w:lang w:eastAsia="ru-RU"/>
              </w:rPr>
              <w:t>9 137,20</w:t>
            </w:r>
          </w:p>
        </w:tc>
      </w:tr>
      <w:tr w:rsidR="009D24A4" w:rsidRPr="00660633" w:rsidTr="00EA15E4">
        <w:trPr>
          <w:trHeight w:val="165"/>
        </w:trPr>
        <w:tc>
          <w:tcPr>
            <w:tcW w:w="851" w:type="dxa"/>
            <w:vMerge/>
            <w:tcBorders>
              <w:top w:val="single" w:sz="8" w:space="0" w:color="auto"/>
              <w:left w:val="single" w:sz="12" w:space="0" w:color="auto"/>
              <w:bottom w:val="single" w:sz="8" w:space="0" w:color="000000"/>
              <w:right w:val="single" w:sz="4" w:space="0" w:color="auto"/>
            </w:tcBorders>
            <w:vAlign w:val="center"/>
            <w:hideMark/>
          </w:tcPr>
          <w:p w:rsidR="00DC795F" w:rsidRPr="00660633" w:rsidRDefault="00DC795F" w:rsidP="00DC795F">
            <w:pPr>
              <w:rPr>
                <w:sz w:val="18"/>
                <w:szCs w:val="18"/>
                <w:lang w:eastAsia="ru-RU"/>
              </w:rPr>
            </w:pPr>
          </w:p>
        </w:tc>
        <w:tc>
          <w:tcPr>
            <w:tcW w:w="7371" w:type="dxa"/>
            <w:tcBorders>
              <w:top w:val="nil"/>
              <w:left w:val="nil"/>
              <w:bottom w:val="single" w:sz="4" w:space="0" w:color="auto"/>
              <w:right w:val="single" w:sz="4" w:space="0" w:color="auto"/>
            </w:tcBorders>
            <w:shd w:val="clear" w:color="000000" w:fill="FFFFFF"/>
            <w:vAlign w:val="center"/>
            <w:hideMark/>
          </w:tcPr>
          <w:p w:rsidR="00DC795F" w:rsidRPr="00660633" w:rsidRDefault="00DC795F" w:rsidP="00DC795F">
            <w:pPr>
              <w:jc w:val="both"/>
              <w:rPr>
                <w:i/>
                <w:iCs/>
                <w:sz w:val="18"/>
                <w:szCs w:val="18"/>
                <w:lang w:eastAsia="ru-RU"/>
              </w:rPr>
            </w:pPr>
            <w:r w:rsidRPr="00660633">
              <w:rPr>
                <w:i/>
                <w:iCs/>
                <w:sz w:val="18"/>
                <w:szCs w:val="18"/>
                <w:lang w:eastAsia="ru-RU"/>
              </w:rPr>
              <w:t>тех. обслуживание АПС по договору от 14.01.2020 № 11/01/2020-АПС с ООО ЧОО Беркут-2</w:t>
            </w:r>
          </w:p>
        </w:tc>
        <w:tc>
          <w:tcPr>
            <w:tcW w:w="1893" w:type="dxa"/>
            <w:tcBorders>
              <w:top w:val="nil"/>
              <w:left w:val="nil"/>
              <w:bottom w:val="single" w:sz="4" w:space="0" w:color="auto"/>
              <w:right w:val="single" w:sz="12" w:space="0" w:color="auto"/>
            </w:tcBorders>
            <w:shd w:val="clear" w:color="000000" w:fill="FFFFFF"/>
            <w:vAlign w:val="center"/>
            <w:hideMark/>
          </w:tcPr>
          <w:p w:rsidR="00DC795F" w:rsidRPr="00660633" w:rsidRDefault="00DC795F" w:rsidP="00DC795F">
            <w:pPr>
              <w:jc w:val="right"/>
              <w:rPr>
                <w:i/>
                <w:iCs/>
                <w:sz w:val="18"/>
                <w:szCs w:val="18"/>
                <w:lang w:eastAsia="ru-RU"/>
              </w:rPr>
            </w:pPr>
            <w:r w:rsidRPr="00660633">
              <w:rPr>
                <w:i/>
                <w:iCs/>
                <w:sz w:val="18"/>
                <w:szCs w:val="18"/>
                <w:lang w:eastAsia="ru-RU"/>
              </w:rPr>
              <w:t>1 800,00</w:t>
            </w:r>
          </w:p>
        </w:tc>
      </w:tr>
      <w:tr w:rsidR="009D24A4" w:rsidRPr="00660633" w:rsidTr="00EA15E4">
        <w:trPr>
          <w:trHeight w:val="60"/>
        </w:trPr>
        <w:tc>
          <w:tcPr>
            <w:tcW w:w="851" w:type="dxa"/>
            <w:vMerge/>
            <w:tcBorders>
              <w:top w:val="single" w:sz="8" w:space="0" w:color="auto"/>
              <w:left w:val="single" w:sz="12" w:space="0" w:color="auto"/>
              <w:bottom w:val="single" w:sz="12" w:space="0" w:color="auto"/>
              <w:right w:val="single" w:sz="4" w:space="0" w:color="auto"/>
            </w:tcBorders>
            <w:vAlign w:val="center"/>
            <w:hideMark/>
          </w:tcPr>
          <w:p w:rsidR="00DC795F" w:rsidRPr="00660633" w:rsidRDefault="00DC795F" w:rsidP="00DC795F">
            <w:pPr>
              <w:rPr>
                <w:sz w:val="18"/>
                <w:szCs w:val="18"/>
                <w:lang w:eastAsia="ru-RU"/>
              </w:rPr>
            </w:pPr>
          </w:p>
        </w:tc>
        <w:tc>
          <w:tcPr>
            <w:tcW w:w="7371" w:type="dxa"/>
            <w:tcBorders>
              <w:top w:val="nil"/>
              <w:left w:val="nil"/>
              <w:bottom w:val="single" w:sz="12" w:space="0" w:color="auto"/>
              <w:right w:val="single" w:sz="4" w:space="0" w:color="auto"/>
            </w:tcBorders>
            <w:shd w:val="clear" w:color="000000" w:fill="FFFFFF"/>
            <w:vAlign w:val="center"/>
            <w:hideMark/>
          </w:tcPr>
          <w:p w:rsidR="00DC795F" w:rsidRPr="00660633" w:rsidRDefault="00EA15E4" w:rsidP="00DC795F">
            <w:pPr>
              <w:jc w:val="both"/>
              <w:rPr>
                <w:i/>
                <w:iCs/>
                <w:sz w:val="18"/>
                <w:szCs w:val="18"/>
                <w:lang w:eastAsia="ru-RU"/>
              </w:rPr>
            </w:pPr>
            <w:r w:rsidRPr="00660633">
              <w:rPr>
                <w:i/>
                <w:iCs/>
                <w:sz w:val="18"/>
                <w:szCs w:val="18"/>
                <w:lang w:eastAsia="ru-RU"/>
              </w:rPr>
              <w:t>услуги тех. обслуживания сист</w:t>
            </w:r>
            <w:r w:rsidR="00DC795F" w:rsidRPr="00660633">
              <w:rPr>
                <w:i/>
                <w:iCs/>
                <w:sz w:val="18"/>
                <w:szCs w:val="18"/>
                <w:lang w:eastAsia="ru-RU"/>
              </w:rPr>
              <w:t>емы видеонаблюдения по договору от 14.01.2020 № 37/01/2020-</w:t>
            </w:r>
            <w:proofErr w:type="gramStart"/>
            <w:r w:rsidR="00DC795F" w:rsidRPr="00660633">
              <w:rPr>
                <w:i/>
                <w:iCs/>
                <w:sz w:val="18"/>
                <w:szCs w:val="18"/>
                <w:lang w:eastAsia="ru-RU"/>
              </w:rPr>
              <w:t>В с</w:t>
            </w:r>
            <w:proofErr w:type="gramEnd"/>
            <w:r w:rsidR="00DC795F" w:rsidRPr="00660633">
              <w:rPr>
                <w:i/>
                <w:iCs/>
                <w:sz w:val="18"/>
                <w:szCs w:val="18"/>
                <w:lang w:eastAsia="ru-RU"/>
              </w:rPr>
              <w:t xml:space="preserve"> ООО ЧОО Беркут-2</w:t>
            </w:r>
          </w:p>
        </w:tc>
        <w:tc>
          <w:tcPr>
            <w:tcW w:w="1893" w:type="dxa"/>
            <w:tcBorders>
              <w:top w:val="nil"/>
              <w:left w:val="nil"/>
              <w:bottom w:val="single" w:sz="12" w:space="0" w:color="auto"/>
              <w:right w:val="single" w:sz="12" w:space="0" w:color="auto"/>
            </w:tcBorders>
            <w:shd w:val="clear" w:color="000000" w:fill="FFFFFF"/>
            <w:vAlign w:val="center"/>
            <w:hideMark/>
          </w:tcPr>
          <w:p w:rsidR="00DC795F" w:rsidRPr="00660633" w:rsidRDefault="00DC795F" w:rsidP="00DC795F">
            <w:pPr>
              <w:jc w:val="right"/>
              <w:rPr>
                <w:i/>
                <w:iCs/>
                <w:sz w:val="18"/>
                <w:szCs w:val="18"/>
                <w:lang w:eastAsia="ru-RU"/>
              </w:rPr>
            </w:pPr>
            <w:r w:rsidRPr="00660633">
              <w:rPr>
                <w:i/>
                <w:iCs/>
                <w:sz w:val="18"/>
                <w:szCs w:val="18"/>
                <w:lang w:eastAsia="ru-RU"/>
              </w:rPr>
              <w:t>1 900,00</w:t>
            </w:r>
          </w:p>
        </w:tc>
      </w:tr>
      <w:tr w:rsidR="009D24A4" w:rsidRPr="00660633" w:rsidTr="00EA15E4">
        <w:trPr>
          <w:trHeight w:val="149"/>
        </w:trPr>
        <w:tc>
          <w:tcPr>
            <w:tcW w:w="851" w:type="dxa"/>
            <w:vMerge w:val="restart"/>
            <w:tcBorders>
              <w:top w:val="single" w:sz="12" w:space="0" w:color="auto"/>
              <w:left w:val="single" w:sz="12" w:space="0" w:color="auto"/>
              <w:bottom w:val="single" w:sz="8" w:space="0" w:color="000000"/>
              <w:right w:val="single" w:sz="4" w:space="0" w:color="auto"/>
            </w:tcBorders>
            <w:shd w:val="clear" w:color="000000" w:fill="FFFFFF"/>
            <w:vAlign w:val="center"/>
            <w:hideMark/>
          </w:tcPr>
          <w:p w:rsidR="00DC795F" w:rsidRPr="00660633" w:rsidRDefault="00DC795F" w:rsidP="00DC795F">
            <w:pPr>
              <w:jc w:val="center"/>
              <w:rPr>
                <w:sz w:val="18"/>
                <w:szCs w:val="18"/>
                <w:lang w:eastAsia="ru-RU"/>
              </w:rPr>
            </w:pPr>
            <w:r w:rsidRPr="00660633">
              <w:rPr>
                <w:sz w:val="18"/>
                <w:szCs w:val="18"/>
                <w:lang w:eastAsia="ru-RU"/>
              </w:rPr>
              <w:t>302 26</w:t>
            </w:r>
          </w:p>
        </w:tc>
        <w:tc>
          <w:tcPr>
            <w:tcW w:w="7371" w:type="dxa"/>
            <w:tcBorders>
              <w:top w:val="single" w:sz="12" w:space="0" w:color="auto"/>
              <w:left w:val="nil"/>
              <w:bottom w:val="single" w:sz="4" w:space="0" w:color="auto"/>
              <w:right w:val="single" w:sz="4" w:space="0" w:color="auto"/>
            </w:tcBorders>
            <w:shd w:val="clear" w:color="000000" w:fill="FFFFFF"/>
            <w:vAlign w:val="center"/>
            <w:hideMark/>
          </w:tcPr>
          <w:p w:rsidR="00DC795F" w:rsidRPr="00660633" w:rsidRDefault="00DC795F" w:rsidP="00DC795F">
            <w:pPr>
              <w:rPr>
                <w:sz w:val="18"/>
                <w:szCs w:val="18"/>
                <w:lang w:eastAsia="ru-RU"/>
              </w:rPr>
            </w:pPr>
            <w:r w:rsidRPr="00660633">
              <w:rPr>
                <w:sz w:val="18"/>
                <w:szCs w:val="18"/>
                <w:lang w:eastAsia="ru-RU"/>
              </w:rPr>
              <w:t xml:space="preserve">Расчеты по прочим работам, услугам всего, в </w:t>
            </w:r>
            <w:proofErr w:type="spellStart"/>
            <w:r w:rsidRPr="00660633">
              <w:rPr>
                <w:sz w:val="18"/>
                <w:szCs w:val="18"/>
                <w:lang w:eastAsia="ru-RU"/>
              </w:rPr>
              <w:t>т.ч</w:t>
            </w:r>
            <w:proofErr w:type="spellEnd"/>
            <w:r w:rsidRPr="00660633">
              <w:rPr>
                <w:sz w:val="18"/>
                <w:szCs w:val="18"/>
                <w:lang w:eastAsia="ru-RU"/>
              </w:rPr>
              <w:t>.:</w:t>
            </w:r>
          </w:p>
        </w:tc>
        <w:tc>
          <w:tcPr>
            <w:tcW w:w="1893" w:type="dxa"/>
            <w:tcBorders>
              <w:top w:val="single" w:sz="12" w:space="0" w:color="auto"/>
              <w:left w:val="nil"/>
              <w:bottom w:val="single" w:sz="4" w:space="0" w:color="auto"/>
              <w:right w:val="single" w:sz="12" w:space="0" w:color="auto"/>
            </w:tcBorders>
            <w:shd w:val="clear" w:color="000000" w:fill="FFFFFF"/>
            <w:vAlign w:val="center"/>
            <w:hideMark/>
          </w:tcPr>
          <w:p w:rsidR="00DC795F" w:rsidRPr="00660633" w:rsidRDefault="00DC795F" w:rsidP="00DC795F">
            <w:pPr>
              <w:jc w:val="right"/>
              <w:rPr>
                <w:sz w:val="18"/>
                <w:szCs w:val="18"/>
                <w:lang w:eastAsia="ru-RU"/>
              </w:rPr>
            </w:pPr>
            <w:r w:rsidRPr="00660633">
              <w:rPr>
                <w:sz w:val="18"/>
                <w:szCs w:val="18"/>
                <w:lang w:eastAsia="ru-RU"/>
              </w:rPr>
              <w:t>7 025,00</w:t>
            </w:r>
          </w:p>
        </w:tc>
      </w:tr>
      <w:tr w:rsidR="009D24A4" w:rsidRPr="00660633" w:rsidTr="00EA15E4">
        <w:trPr>
          <w:trHeight w:val="209"/>
        </w:trPr>
        <w:tc>
          <w:tcPr>
            <w:tcW w:w="851" w:type="dxa"/>
            <w:vMerge/>
            <w:tcBorders>
              <w:top w:val="nil"/>
              <w:left w:val="single" w:sz="12" w:space="0" w:color="auto"/>
              <w:bottom w:val="single" w:sz="12" w:space="0" w:color="auto"/>
              <w:right w:val="single" w:sz="4" w:space="0" w:color="auto"/>
            </w:tcBorders>
            <w:vAlign w:val="center"/>
            <w:hideMark/>
          </w:tcPr>
          <w:p w:rsidR="00DC795F" w:rsidRPr="00660633" w:rsidRDefault="00DC795F" w:rsidP="00DC795F">
            <w:pPr>
              <w:rPr>
                <w:sz w:val="18"/>
                <w:szCs w:val="18"/>
                <w:lang w:eastAsia="ru-RU"/>
              </w:rPr>
            </w:pPr>
          </w:p>
        </w:tc>
        <w:tc>
          <w:tcPr>
            <w:tcW w:w="7371" w:type="dxa"/>
            <w:tcBorders>
              <w:top w:val="nil"/>
              <w:left w:val="nil"/>
              <w:bottom w:val="single" w:sz="12" w:space="0" w:color="auto"/>
              <w:right w:val="single" w:sz="4" w:space="0" w:color="auto"/>
            </w:tcBorders>
            <w:shd w:val="clear" w:color="000000" w:fill="FFFFFF"/>
            <w:vAlign w:val="center"/>
            <w:hideMark/>
          </w:tcPr>
          <w:p w:rsidR="00DC795F" w:rsidRPr="00660633" w:rsidRDefault="00DC795F" w:rsidP="00DC795F">
            <w:pPr>
              <w:rPr>
                <w:i/>
                <w:iCs/>
                <w:sz w:val="18"/>
                <w:szCs w:val="18"/>
                <w:lang w:eastAsia="ru-RU"/>
              </w:rPr>
            </w:pPr>
            <w:r w:rsidRPr="00660633">
              <w:rPr>
                <w:i/>
                <w:iCs/>
                <w:sz w:val="18"/>
                <w:szCs w:val="18"/>
                <w:lang w:eastAsia="ru-RU"/>
              </w:rPr>
              <w:t>услуги охранной сигнализации и тревожной кнопки по договору от 14.01.2020 № 12/01/2020-ОС с ООО ЧОО Беркут-2</w:t>
            </w:r>
          </w:p>
        </w:tc>
        <w:tc>
          <w:tcPr>
            <w:tcW w:w="1893" w:type="dxa"/>
            <w:tcBorders>
              <w:top w:val="nil"/>
              <w:left w:val="nil"/>
              <w:bottom w:val="single" w:sz="12" w:space="0" w:color="auto"/>
              <w:right w:val="single" w:sz="12" w:space="0" w:color="auto"/>
            </w:tcBorders>
            <w:shd w:val="clear" w:color="000000" w:fill="FFFFFF"/>
            <w:vAlign w:val="center"/>
            <w:hideMark/>
          </w:tcPr>
          <w:p w:rsidR="00DC795F" w:rsidRPr="00660633" w:rsidRDefault="00DC795F" w:rsidP="00DC795F">
            <w:pPr>
              <w:jc w:val="right"/>
              <w:rPr>
                <w:i/>
                <w:iCs/>
                <w:sz w:val="18"/>
                <w:szCs w:val="18"/>
                <w:lang w:eastAsia="ru-RU"/>
              </w:rPr>
            </w:pPr>
            <w:r w:rsidRPr="00660633">
              <w:rPr>
                <w:i/>
                <w:iCs/>
                <w:sz w:val="18"/>
                <w:szCs w:val="18"/>
                <w:lang w:eastAsia="ru-RU"/>
              </w:rPr>
              <w:t>7 025,00</w:t>
            </w:r>
          </w:p>
        </w:tc>
      </w:tr>
      <w:tr w:rsidR="009D24A4" w:rsidRPr="00660633" w:rsidTr="00EA15E4">
        <w:trPr>
          <w:trHeight w:val="60"/>
        </w:trPr>
        <w:tc>
          <w:tcPr>
            <w:tcW w:w="851"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DC795F" w:rsidRPr="00660633" w:rsidRDefault="00DC795F" w:rsidP="00DC795F">
            <w:pPr>
              <w:jc w:val="center"/>
              <w:rPr>
                <w:sz w:val="18"/>
                <w:szCs w:val="18"/>
                <w:lang w:eastAsia="ru-RU"/>
              </w:rPr>
            </w:pPr>
            <w:r w:rsidRPr="00660633">
              <w:rPr>
                <w:sz w:val="18"/>
                <w:szCs w:val="18"/>
                <w:lang w:eastAsia="ru-RU"/>
              </w:rPr>
              <w:t>302.66</w:t>
            </w:r>
          </w:p>
        </w:tc>
        <w:tc>
          <w:tcPr>
            <w:tcW w:w="7371" w:type="dxa"/>
            <w:tcBorders>
              <w:top w:val="single" w:sz="12" w:space="0" w:color="auto"/>
              <w:left w:val="nil"/>
              <w:bottom w:val="single" w:sz="12" w:space="0" w:color="auto"/>
              <w:right w:val="single" w:sz="4" w:space="0" w:color="auto"/>
            </w:tcBorders>
            <w:shd w:val="clear" w:color="000000" w:fill="FFFFFF"/>
            <w:vAlign w:val="center"/>
            <w:hideMark/>
          </w:tcPr>
          <w:p w:rsidR="00DC795F" w:rsidRPr="00660633" w:rsidRDefault="00DC795F" w:rsidP="00DC795F">
            <w:pPr>
              <w:jc w:val="both"/>
              <w:rPr>
                <w:i/>
                <w:iCs/>
                <w:sz w:val="18"/>
                <w:szCs w:val="18"/>
                <w:lang w:eastAsia="ru-RU"/>
              </w:rPr>
            </w:pPr>
            <w:r w:rsidRPr="00660633">
              <w:rPr>
                <w:i/>
                <w:iCs/>
                <w:sz w:val="18"/>
                <w:szCs w:val="18"/>
                <w:lang w:eastAsia="ru-RU"/>
              </w:rPr>
              <w:t>Расчеты по социальным пособиям и компенсациям персоналу в денежной форме</w:t>
            </w:r>
          </w:p>
        </w:tc>
        <w:tc>
          <w:tcPr>
            <w:tcW w:w="1893" w:type="dxa"/>
            <w:tcBorders>
              <w:top w:val="single" w:sz="12" w:space="0" w:color="auto"/>
              <w:left w:val="nil"/>
              <w:bottom w:val="single" w:sz="12" w:space="0" w:color="auto"/>
              <w:right w:val="single" w:sz="12" w:space="0" w:color="auto"/>
            </w:tcBorders>
            <w:shd w:val="clear" w:color="000000" w:fill="FFFFFF"/>
            <w:vAlign w:val="center"/>
            <w:hideMark/>
          </w:tcPr>
          <w:p w:rsidR="00DC795F" w:rsidRPr="00660633" w:rsidRDefault="00DC795F" w:rsidP="00DC795F">
            <w:pPr>
              <w:jc w:val="right"/>
              <w:rPr>
                <w:i/>
                <w:iCs/>
                <w:sz w:val="18"/>
                <w:szCs w:val="18"/>
                <w:lang w:eastAsia="ru-RU"/>
              </w:rPr>
            </w:pPr>
            <w:r w:rsidRPr="00660633">
              <w:rPr>
                <w:i/>
                <w:iCs/>
                <w:sz w:val="18"/>
                <w:szCs w:val="18"/>
                <w:lang w:eastAsia="ru-RU"/>
              </w:rPr>
              <w:t>10 922,61</w:t>
            </w:r>
          </w:p>
        </w:tc>
      </w:tr>
      <w:tr w:rsidR="009D24A4" w:rsidRPr="00660633" w:rsidTr="00EA15E4">
        <w:trPr>
          <w:trHeight w:val="120"/>
        </w:trPr>
        <w:tc>
          <w:tcPr>
            <w:tcW w:w="851"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DC795F" w:rsidRPr="00660633" w:rsidRDefault="00DC795F" w:rsidP="00DC795F">
            <w:pPr>
              <w:jc w:val="center"/>
              <w:rPr>
                <w:b/>
                <w:sz w:val="18"/>
                <w:szCs w:val="18"/>
                <w:lang w:eastAsia="ru-RU"/>
              </w:rPr>
            </w:pPr>
            <w:r w:rsidRPr="00660633">
              <w:rPr>
                <w:b/>
                <w:sz w:val="18"/>
                <w:szCs w:val="18"/>
                <w:lang w:eastAsia="ru-RU"/>
              </w:rPr>
              <w:t>303.00</w:t>
            </w:r>
          </w:p>
        </w:tc>
        <w:tc>
          <w:tcPr>
            <w:tcW w:w="7371" w:type="dxa"/>
            <w:tcBorders>
              <w:top w:val="single" w:sz="12" w:space="0" w:color="auto"/>
              <w:left w:val="nil"/>
              <w:bottom w:val="single" w:sz="12" w:space="0" w:color="auto"/>
              <w:right w:val="single" w:sz="4" w:space="0" w:color="auto"/>
            </w:tcBorders>
            <w:shd w:val="clear" w:color="000000" w:fill="FFFFFF"/>
            <w:vAlign w:val="center"/>
            <w:hideMark/>
          </w:tcPr>
          <w:p w:rsidR="00DC795F" w:rsidRPr="00660633" w:rsidRDefault="00DC795F" w:rsidP="00DC795F">
            <w:pPr>
              <w:jc w:val="both"/>
              <w:rPr>
                <w:b/>
                <w:sz w:val="18"/>
                <w:szCs w:val="18"/>
                <w:lang w:eastAsia="ru-RU"/>
              </w:rPr>
            </w:pPr>
            <w:r w:rsidRPr="00660633">
              <w:rPr>
                <w:b/>
                <w:sz w:val="18"/>
                <w:szCs w:val="18"/>
                <w:lang w:eastAsia="ru-RU"/>
              </w:rPr>
              <w:t>РАСЧЕТЫ ПО ПРОЧИМ ПЛАТЕЖАМ ВСЕГО, В Т.Ч.:</w:t>
            </w:r>
          </w:p>
        </w:tc>
        <w:tc>
          <w:tcPr>
            <w:tcW w:w="1893" w:type="dxa"/>
            <w:tcBorders>
              <w:top w:val="single" w:sz="12" w:space="0" w:color="auto"/>
              <w:left w:val="nil"/>
              <w:bottom w:val="single" w:sz="12" w:space="0" w:color="auto"/>
              <w:right w:val="single" w:sz="12" w:space="0" w:color="auto"/>
            </w:tcBorders>
            <w:shd w:val="clear" w:color="000000" w:fill="FFFFFF"/>
            <w:vAlign w:val="center"/>
            <w:hideMark/>
          </w:tcPr>
          <w:p w:rsidR="00DC795F" w:rsidRPr="00660633" w:rsidRDefault="00DC795F" w:rsidP="00DC795F">
            <w:pPr>
              <w:jc w:val="right"/>
              <w:rPr>
                <w:b/>
                <w:sz w:val="18"/>
                <w:szCs w:val="18"/>
                <w:lang w:eastAsia="ru-RU"/>
              </w:rPr>
            </w:pPr>
            <w:r w:rsidRPr="00660633">
              <w:rPr>
                <w:b/>
                <w:sz w:val="18"/>
                <w:szCs w:val="18"/>
                <w:lang w:eastAsia="ru-RU"/>
              </w:rPr>
              <w:t>1 023 841,94</w:t>
            </w:r>
          </w:p>
        </w:tc>
      </w:tr>
      <w:tr w:rsidR="009D24A4" w:rsidRPr="00660633" w:rsidTr="00EA15E4">
        <w:trPr>
          <w:trHeight w:val="60"/>
        </w:trPr>
        <w:tc>
          <w:tcPr>
            <w:tcW w:w="851" w:type="dxa"/>
            <w:vMerge w:val="restart"/>
            <w:tcBorders>
              <w:top w:val="single" w:sz="12" w:space="0" w:color="auto"/>
              <w:left w:val="single" w:sz="12" w:space="0" w:color="auto"/>
              <w:bottom w:val="single" w:sz="8" w:space="0" w:color="000000"/>
              <w:right w:val="single" w:sz="4" w:space="0" w:color="auto"/>
            </w:tcBorders>
            <w:shd w:val="clear" w:color="000000" w:fill="FFFFFF"/>
            <w:vAlign w:val="center"/>
            <w:hideMark/>
          </w:tcPr>
          <w:p w:rsidR="00DC795F" w:rsidRPr="00660633" w:rsidRDefault="00DC795F" w:rsidP="00DC795F">
            <w:pPr>
              <w:jc w:val="center"/>
              <w:rPr>
                <w:sz w:val="18"/>
                <w:szCs w:val="18"/>
                <w:lang w:eastAsia="ru-RU"/>
              </w:rPr>
            </w:pPr>
            <w:r w:rsidRPr="00660633">
              <w:rPr>
                <w:sz w:val="18"/>
                <w:szCs w:val="18"/>
                <w:lang w:eastAsia="ru-RU"/>
              </w:rPr>
              <w:t>303.01</w:t>
            </w:r>
          </w:p>
        </w:tc>
        <w:tc>
          <w:tcPr>
            <w:tcW w:w="7371" w:type="dxa"/>
            <w:tcBorders>
              <w:top w:val="single" w:sz="12" w:space="0" w:color="auto"/>
              <w:left w:val="nil"/>
              <w:bottom w:val="single" w:sz="4" w:space="0" w:color="auto"/>
              <w:right w:val="single" w:sz="4" w:space="0" w:color="auto"/>
            </w:tcBorders>
            <w:shd w:val="clear" w:color="000000" w:fill="FFFFFF"/>
            <w:vAlign w:val="center"/>
            <w:hideMark/>
          </w:tcPr>
          <w:p w:rsidR="00DC795F" w:rsidRPr="00660633" w:rsidRDefault="00DC795F" w:rsidP="00DC795F">
            <w:pPr>
              <w:jc w:val="both"/>
              <w:rPr>
                <w:sz w:val="18"/>
                <w:szCs w:val="18"/>
                <w:lang w:eastAsia="ru-RU"/>
              </w:rPr>
            </w:pPr>
            <w:r w:rsidRPr="00660633">
              <w:rPr>
                <w:sz w:val="18"/>
                <w:szCs w:val="18"/>
                <w:lang w:eastAsia="ru-RU"/>
              </w:rPr>
              <w:t xml:space="preserve">Расчеты по НДФЛ т, всего, в </w:t>
            </w:r>
            <w:proofErr w:type="spellStart"/>
            <w:r w:rsidRPr="00660633">
              <w:rPr>
                <w:sz w:val="18"/>
                <w:szCs w:val="18"/>
                <w:lang w:eastAsia="ru-RU"/>
              </w:rPr>
              <w:t>т.ч</w:t>
            </w:r>
            <w:proofErr w:type="spellEnd"/>
            <w:r w:rsidRPr="00660633">
              <w:rPr>
                <w:sz w:val="18"/>
                <w:szCs w:val="18"/>
                <w:lang w:eastAsia="ru-RU"/>
              </w:rPr>
              <w:t>.:</w:t>
            </w:r>
          </w:p>
        </w:tc>
        <w:tc>
          <w:tcPr>
            <w:tcW w:w="1893" w:type="dxa"/>
            <w:tcBorders>
              <w:top w:val="single" w:sz="12" w:space="0" w:color="auto"/>
              <w:left w:val="nil"/>
              <w:bottom w:val="single" w:sz="4" w:space="0" w:color="auto"/>
              <w:right w:val="single" w:sz="12" w:space="0" w:color="auto"/>
            </w:tcBorders>
            <w:shd w:val="clear" w:color="000000" w:fill="FFFFFF"/>
            <w:vAlign w:val="center"/>
            <w:hideMark/>
          </w:tcPr>
          <w:p w:rsidR="00DC795F" w:rsidRPr="00660633" w:rsidRDefault="00DC795F" w:rsidP="00DC795F">
            <w:pPr>
              <w:jc w:val="right"/>
              <w:rPr>
                <w:sz w:val="18"/>
                <w:szCs w:val="18"/>
                <w:lang w:eastAsia="ru-RU"/>
              </w:rPr>
            </w:pPr>
            <w:r w:rsidRPr="00660633">
              <w:rPr>
                <w:sz w:val="18"/>
                <w:szCs w:val="18"/>
                <w:lang w:eastAsia="ru-RU"/>
              </w:rPr>
              <w:t>184 593,00</w:t>
            </w:r>
          </w:p>
        </w:tc>
      </w:tr>
      <w:tr w:rsidR="009D24A4" w:rsidRPr="00660633" w:rsidTr="00EA15E4">
        <w:trPr>
          <w:trHeight w:val="70"/>
        </w:trPr>
        <w:tc>
          <w:tcPr>
            <w:tcW w:w="851" w:type="dxa"/>
            <w:vMerge/>
            <w:tcBorders>
              <w:top w:val="nil"/>
              <w:left w:val="single" w:sz="12" w:space="0" w:color="auto"/>
              <w:bottom w:val="single" w:sz="12" w:space="0" w:color="auto"/>
              <w:right w:val="single" w:sz="4" w:space="0" w:color="auto"/>
            </w:tcBorders>
            <w:vAlign w:val="center"/>
            <w:hideMark/>
          </w:tcPr>
          <w:p w:rsidR="00DC795F" w:rsidRPr="00660633" w:rsidRDefault="00DC795F" w:rsidP="00DC795F">
            <w:pPr>
              <w:rPr>
                <w:sz w:val="18"/>
                <w:szCs w:val="18"/>
                <w:lang w:eastAsia="ru-RU"/>
              </w:rPr>
            </w:pPr>
          </w:p>
        </w:tc>
        <w:tc>
          <w:tcPr>
            <w:tcW w:w="7371" w:type="dxa"/>
            <w:tcBorders>
              <w:top w:val="nil"/>
              <w:left w:val="nil"/>
              <w:bottom w:val="single" w:sz="12" w:space="0" w:color="auto"/>
              <w:right w:val="single" w:sz="4" w:space="0" w:color="auto"/>
            </w:tcBorders>
            <w:shd w:val="clear" w:color="000000" w:fill="FFFFFF"/>
            <w:vAlign w:val="center"/>
            <w:hideMark/>
          </w:tcPr>
          <w:p w:rsidR="00DC795F" w:rsidRPr="00660633" w:rsidRDefault="00DC795F" w:rsidP="00DC795F">
            <w:pPr>
              <w:jc w:val="both"/>
              <w:rPr>
                <w:i/>
                <w:iCs/>
                <w:sz w:val="18"/>
                <w:szCs w:val="18"/>
                <w:lang w:eastAsia="ru-RU"/>
              </w:rPr>
            </w:pPr>
            <w:r w:rsidRPr="00660633">
              <w:rPr>
                <w:i/>
                <w:iCs/>
                <w:sz w:val="18"/>
                <w:szCs w:val="18"/>
                <w:lang w:eastAsia="ru-RU"/>
              </w:rPr>
              <w:t>задолженность по оплате НДФЛ</w:t>
            </w:r>
          </w:p>
        </w:tc>
        <w:tc>
          <w:tcPr>
            <w:tcW w:w="1893" w:type="dxa"/>
            <w:tcBorders>
              <w:top w:val="nil"/>
              <w:left w:val="nil"/>
              <w:bottom w:val="single" w:sz="12" w:space="0" w:color="auto"/>
              <w:right w:val="single" w:sz="12" w:space="0" w:color="auto"/>
            </w:tcBorders>
            <w:shd w:val="clear" w:color="000000" w:fill="FFFFFF"/>
            <w:vAlign w:val="center"/>
            <w:hideMark/>
          </w:tcPr>
          <w:p w:rsidR="00DC795F" w:rsidRPr="00660633" w:rsidRDefault="00DC795F" w:rsidP="00DC795F">
            <w:pPr>
              <w:jc w:val="right"/>
              <w:rPr>
                <w:i/>
                <w:iCs/>
                <w:sz w:val="18"/>
                <w:szCs w:val="18"/>
                <w:lang w:eastAsia="ru-RU"/>
              </w:rPr>
            </w:pPr>
            <w:r w:rsidRPr="00660633">
              <w:rPr>
                <w:i/>
                <w:iCs/>
                <w:sz w:val="18"/>
                <w:szCs w:val="18"/>
                <w:lang w:eastAsia="ru-RU"/>
              </w:rPr>
              <w:t>303 539,56</w:t>
            </w:r>
          </w:p>
        </w:tc>
      </w:tr>
      <w:tr w:rsidR="009D24A4" w:rsidRPr="00660633" w:rsidTr="00EA15E4">
        <w:trPr>
          <w:trHeight w:val="129"/>
        </w:trPr>
        <w:tc>
          <w:tcPr>
            <w:tcW w:w="851" w:type="dxa"/>
            <w:vMerge w:val="restart"/>
            <w:tcBorders>
              <w:top w:val="single" w:sz="12" w:space="0" w:color="auto"/>
              <w:left w:val="single" w:sz="12" w:space="0" w:color="auto"/>
              <w:bottom w:val="single" w:sz="8" w:space="0" w:color="000000"/>
              <w:right w:val="single" w:sz="4" w:space="0" w:color="auto"/>
            </w:tcBorders>
            <w:shd w:val="clear" w:color="000000" w:fill="FFFFFF"/>
            <w:vAlign w:val="center"/>
            <w:hideMark/>
          </w:tcPr>
          <w:p w:rsidR="00DC795F" w:rsidRPr="00660633" w:rsidRDefault="00DC795F" w:rsidP="00DC795F">
            <w:pPr>
              <w:jc w:val="center"/>
              <w:rPr>
                <w:sz w:val="18"/>
                <w:szCs w:val="18"/>
                <w:lang w:eastAsia="ru-RU"/>
              </w:rPr>
            </w:pPr>
            <w:r w:rsidRPr="00660633">
              <w:rPr>
                <w:sz w:val="18"/>
                <w:szCs w:val="18"/>
                <w:lang w:eastAsia="ru-RU"/>
              </w:rPr>
              <w:t>303.02</w:t>
            </w:r>
          </w:p>
        </w:tc>
        <w:tc>
          <w:tcPr>
            <w:tcW w:w="7371" w:type="dxa"/>
            <w:tcBorders>
              <w:top w:val="single" w:sz="12" w:space="0" w:color="auto"/>
              <w:left w:val="nil"/>
              <w:bottom w:val="single" w:sz="4" w:space="0" w:color="auto"/>
              <w:right w:val="single" w:sz="4" w:space="0" w:color="auto"/>
            </w:tcBorders>
            <w:shd w:val="clear" w:color="000000" w:fill="FFFFFF"/>
            <w:vAlign w:val="center"/>
            <w:hideMark/>
          </w:tcPr>
          <w:p w:rsidR="00DC795F" w:rsidRPr="00660633" w:rsidRDefault="00DC795F" w:rsidP="00DC795F">
            <w:pPr>
              <w:jc w:val="both"/>
              <w:rPr>
                <w:sz w:val="18"/>
                <w:szCs w:val="18"/>
                <w:lang w:eastAsia="ru-RU"/>
              </w:rPr>
            </w:pPr>
            <w:r w:rsidRPr="00660633">
              <w:rPr>
                <w:sz w:val="18"/>
                <w:szCs w:val="18"/>
                <w:lang w:eastAsia="ru-RU"/>
              </w:rPr>
              <w:t xml:space="preserve">Расчеты по обязательным страховым взносам всего, в </w:t>
            </w:r>
            <w:proofErr w:type="spellStart"/>
            <w:r w:rsidRPr="00660633">
              <w:rPr>
                <w:sz w:val="18"/>
                <w:szCs w:val="18"/>
                <w:lang w:eastAsia="ru-RU"/>
              </w:rPr>
              <w:t>т.ч</w:t>
            </w:r>
            <w:proofErr w:type="spellEnd"/>
            <w:r w:rsidRPr="00660633">
              <w:rPr>
                <w:sz w:val="18"/>
                <w:szCs w:val="18"/>
                <w:lang w:eastAsia="ru-RU"/>
              </w:rPr>
              <w:t>.:</w:t>
            </w:r>
          </w:p>
        </w:tc>
        <w:tc>
          <w:tcPr>
            <w:tcW w:w="1893" w:type="dxa"/>
            <w:tcBorders>
              <w:top w:val="single" w:sz="12" w:space="0" w:color="auto"/>
              <w:left w:val="nil"/>
              <w:bottom w:val="single" w:sz="4" w:space="0" w:color="auto"/>
              <w:right w:val="single" w:sz="12" w:space="0" w:color="auto"/>
            </w:tcBorders>
            <w:shd w:val="clear" w:color="000000" w:fill="FFFFFF"/>
            <w:vAlign w:val="center"/>
            <w:hideMark/>
          </w:tcPr>
          <w:p w:rsidR="00DC795F" w:rsidRPr="00660633" w:rsidRDefault="00DC795F" w:rsidP="00DC795F">
            <w:pPr>
              <w:jc w:val="right"/>
              <w:rPr>
                <w:sz w:val="18"/>
                <w:szCs w:val="18"/>
                <w:lang w:eastAsia="ru-RU"/>
              </w:rPr>
            </w:pPr>
            <w:r w:rsidRPr="00660633">
              <w:rPr>
                <w:sz w:val="18"/>
                <w:szCs w:val="18"/>
                <w:lang w:eastAsia="ru-RU"/>
              </w:rPr>
              <w:t>4 604,01</w:t>
            </w:r>
          </w:p>
        </w:tc>
      </w:tr>
      <w:tr w:rsidR="009D24A4" w:rsidRPr="00660633" w:rsidTr="00EA15E4">
        <w:trPr>
          <w:trHeight w:val="189"/>
        </w:trPr>
        <w:tc>
          <w:tcPr>
            <w:tcW w:w="851" w:type="dxa"/>
            <w:vMerge/>
            <w:tcBorders>
              <w:top w:val="nil"/>
              <w:left w:val="single" w:sz="12" w:space="0" w:color="auto"/>
              <w:bottom w:val="single" w:sz="12" w:space="0" w:color="auto"/>
              <w:right w:val="single" w:sz="4" w:space="0" w:color="auto"/>
            </w:tcBorders>
            <w:vAlign w:val="center"/>
            <w:hideMark/>
          </w:tcPr>
          <w:p w:rsidR="00DC795F" w:rsidRPr="00660633" w:rsidRDefault="00DC795F" w:rsidP="00DC795F">
            <w:pPr>
              <w:rPr>
                <w:sz w:val="18"/>
                <w:szCs w:val="18"/>
                <w:lang w:eastAsia="ru-RU"/>
              </w:rPr>
            </w:pPr>
          </w:p>
        </w:tc>
        <w:tc>
          <w:tcPr>
            <w:tcW w:w="7371" w:type="dxa"/>
            <w:tcBorders>
              <w:top w:val="nil"/>
              <w:left w:val="nil"/>
              <w:bottom w:val="single" w:sz="12" w:space="0" w:color="auto"/>
              <w:right w:val="single" w:sz="4" w:space="0" w:color="auto"/>
            </w:tcBorders>
            <w:shd w:val="clear" w:color="000000" w:fill="FFFFFF"/>
            <w:vAlign w:val="center"/>
            <w:hideMark/>
          </w:tcPr>
          <w:p w:rsidR="00DC795F" w:rsidRPr="00660633" w:rsidRDefault="00DC795F" w:rsidP="00EA15E4">
            <w:pPr>
              <w:jc w:val="both"/>
              <w:rPr>
                <w:i/>
                <w:iCs/>
                <w:sz w:val="18"/>
                <w:szCs w:val="18"/>
                <w:lang w:eastAsia="ru-RU"/>
              </w:rPr>
            </w:pPr>
            <w:r w:rsidRPr="00660633">
              <w:rPr>
                <w:i/>
                <w:iCs/>
                <w:sz w:val="18"/>
                <w:szCs w:val="18"/>
                <w:lang w:eastAsia="ru-RU"/>
              </w:rPr>
              <w:t>задолженность по страховым взносам на обязательное социальное страхование на случай временной нетрудоспособн</w:t>
            </w:r>
            <w:r w:rsidR="00EA15E4" w:rsidRPr="00660633">
              <w:rPr>
                <w:i/>
                <w:iCs/>
                <w:sz w:val="18"/>
                <w:szCs w:val="18"/>
                <w:lang w:eastAsia="ru-RU"/>
              </w:rPr>
              <w:t>ости и в связи с материнством</w:t>
            </w:r>
          </w:p>
        </w:tc>
        <w:tc>
          <w:tcPr>
            <w:tcW w:w="1893" w:type="dxa"/>
            <w:tcBorders>
              <w:top w:val="nil"/>
              <w:left w:val="nil"/>
              <w:bottom w:val="single" w:sz="12" w:space="0" w:color="auto"/>
              <w:right w:val="single" w:sz="12" w:space="0" w:color="auto"/>
            </w:tcBorders>
            <w:shd w:val="clear" w:color="000000" w:fill="FFFFFF"/>
            <w:vAlign w:val="center"/>
            <w:hideMark/>
          </w:tcPr>
          <w:p w:rsidR="00DC795F" w:rsidRPr="00660633" w:rsidRDefault="00DC795F" w:rsidP="00DC795F">
            <w:pPr>
              <w:jc w:val="right"/>
              <w:rPr>
                <w:i/>
                <w:iCs/>
                <w:sz w:val="18"/>
                <w:szCs w:val="18"/>
                <w:lang w:eastAsia="ru-RU"/>
              </w:rPr>
            </w:pPr>
            <w:r w:rsidRPr="00660633">
              <w:rPr>
                <w:i/>
                <w:iCs/>
                <w:sz w:val="18"/>
                <w:szCs w:val="18"/>
                <w:lang w:eastAsia="ru-RU"/>
              </w:rPr>
              <w:t>4 604,01</w:t>
            </w:r>
          </w:p>
        </w:tc>
      </w:tr>
      <w:tr w:rsidR="009D24A4" w:rsidRPr="00660633" w:rsidTr="00EA15E4">
        <w:trPr>
          <w:trHeight w:val="60"/>
        </w:trPr>
        <w:tc>
          <w:tcPr>
            <w:tcW w:w="851" w:type="dxa"/>
            <w:vMerge w:val="restart"/>
            <w:tcBorders>
              <w:top w:val="single" w:sz="12" w:space="0" w:color="auto"/>
              <w:left w:val="single" w:sz="12" w:space="0" w:color="auto"/>
              <w:bottom w:val="single" w:sz="8" w:space="0" w:color="000000"/>
              <w:right w:val="single" w:sz="4" w:space="0" w:color="auto"/>
            </w:tcBorders>
            <w:shd w:val="clear" w:color="000000" w:fill="FFFFFF"/>
            <w:vAlign w:val="center"/>
            <w:hideMark/>
          </w:tcPr>
          <w:p w:rsidR="00DC795F" w:rsidRPr="00660633" w:rsidRDefault="00DC795F" w:rsidP="00DC795F">
            <w:pPr>
              <w:jc w:val="center"/>
              <w:rPr>
                <w:sz w:val="18"/>
                <w:szCs w:val="18"/>
                <w:lang w:eastAsia="ru-RU"/>
              </w:rPr>
            </w:pPr>
            <w:r w:rsidRPr="00660633">
              <w:rPr>
                <w:sz w:val="18"/>
                <w:szCs w:val="18"/>
                <w:lang w:eastAsia="ru-RU"/>
              </w:rPr>
              <w:t>303.06</w:t>
            </w:r>
          </w:p>
        </w:tc>
        <w:tc>
          <w:tcPr>
            <w:tcW w:w="7371" w:type="dxa"/>
            <w:tcBorders>
              <w:top w:val="single" w:sz="12" w:space="0" w:color="auto"/>
              <w:left w:val="nil"/>
              <w:bottom w:val="single" w:sz="4" w:space="0" w:color="auto"/>
              <w:right w:val="single" w:sz="4" w:space="0" w:color="auto"/>
            </w:tcBorders>
            <w:shd w:val="clear" w:color="000000" w:fill="FFFFFF"/>
            <w:vAlign w:val="center"/>
            <w:hideMark/>
          </w:tcPr>
          <w:p w:rsidR="00DC795F" w:rsidRPr="00660633" w:rsidRDefault="00DC795F" w:rsidP="00DC795F">
            <w:pPr>
              <w:jc w:val="both"/>
              <w:rPr>
                <w:sz w:val="18"/>
                <w:szCs w:val="18"/>
                <w:lang w:eastAsia="ru-RU"/>
              </w:rPr>
            </w:pPr>
            <w:r w:rsidRPr="00660633">
              <w:rPr>
                <w:sz w:val="18"/>
                <w:szCs w:val="18"/>
                <w:lang w:eastAsia="ru-RU"/>
              </w:rPr>
              <w:t xml:space="preserve">Расчеты по взносам на страхование от несчастных случаев и профзаболеваний всего, в </w:t>
            </w:r>
            <w:proofErr w:type="spellStart"/>
            <w:r w:rsidRPr="00660633">
              <w:rPr>
                <w:sz w:val="18"/>
                <w:szCs w:val="18"/>
                <w:lang w:eastAsia="ru-RU"/>
              </w:rPr>
              <w:t>т.ч</w:t>
            </w:r>
            <w:proofErr w:type="spellEnd"/>
            <w:r w:rsidRPr="00660633">
              <w:rPr>
                <w:sz w:val="18"/>
                <w:szCs w:val="18"/>
                <w:lang w:eastAsia="ru-RU"/>
              </w:rPr>
              <w:t>.:</w:t>
            </w:r>
          </w:p>
        </w:tc>
        <w:tc>
          <w:tcPr>
            <w:tcW w:w="1893" w:type="dxa"/>
            <w:tcBorders>
              <w:top w:val="single" w:sz="12" w:space="0" w:color="auto"/>
              <w:left w:val="nil"/>
              <w:bottom w:val="single" w:sz="4" w:space="0" w:color="auto"/>
              <w:right w:val="single" w:sz="12" w:space="0" w:color="auto"/>
            </w:tcBorders>
            <w:shd w:val="clear" w:color="000000" w:fill="FFFFFF"/>
            <w:vAlign w:val="center"/>
            <w:hideMark/>
          </w:tcPr>
          <w:p w:rsidR="00DC795F" w:rsidRPr="00660633" w:rsidRDefault="00DC795F" w:rsidP="00DC795F">
            <w:pPr>
              <w:jc w:val="right"/>
              <w:rPr>
                <w:sz w:val="18"/>
                <w:szCs w:val="18"/>
                <w:lang w:eastAsia="ru-RU"/>
              </w:rPr>
            </w:pPr>
            <w:r w:rsidRPr="00660633">
              <w:rPr>
                <w:sz w:val="18"/>
                <w:szCs w:val="18"/>
                <w:lang w:eastAsia="ru-RU"/>
              </w:rPr>
              <w:t>5 344,23</w:t>
            </w:r>
          </w:p>
        </w:tc>
      </w:tr>
      <w:tr w:rsidR="009D24A4" w:rsidRPr="00660633" w:rsidTr="00EA15E4">
        <w:trPr>
          <w:trHeight w:val="60"/>
        </w:trPr>
        <w:tc>
          <w:tcPr>
            <w:tcW w:w="851" w:type="dxa"/>
            <w:vMerge/>
            <w:tcBorders>
              <w:top w:val="nil"/>
              <w:left w:val="single" w:sz="12" w:space="0" w:color="auto"/>
              <w:bottom w:val="single" w:sz="12" w:space="0" w:color="auto"/>
              <w:right w:val="single" w:sz="4" w:space="0" w:color="auto"/>
            </w:tcBorders>
            <w:vAlign w:val="center"/>
            <w:hideMark/>
          </w:tcPr>
          <w:p w:rsidR="00DC795F" w:rsidRPr="00660633" w:rsidRDefault="00DC795F" w:rsidP="00DC795F">
            <w:pPr>
              <w:rPr>
                <w:sz w:val="18"/>
                <w:szCs w:val="18"/>
                <w:lang w:eastAsia="ru-RU"/>
              </w:rPr>
            </w:pPr>
          </w:p>
        </w:tc>
        <w:tc>
          <w:tcPr>
            <w:tcW w:w="7371" w:type="dxa"/>
            <w:tcBorders>
              <w:top w:val="nil"/>
              <w:left w:val="nil"/>
              <w:bottom w:val="single" w:sz="12" w:space="0" w:color="auto"/>
              <w:right w:val="single" w:sz="4" w:space="0" w:color="auto"/>
            </w:tcBorders>
            <w:shd w:val="clear" w:color="000000" w:fill="FFFFFF"/>
            <w:vAlign w:val="center"/>
            <w:hideMark/>
          </w:tcPr>
          <w:p w:rsidR="00DC795F" w:rsidRPr="00660633" w:rsidRDefault="00DC795F" w:rsidP="00DC795F">
            <w:pPr>
              <w:jc w:val="both"/>
              <w:rPr>
                <w:i/>
                <w:iCs/>
                <w:sz w:val="18"/>
                <w:szCs w:val="18"/>
                <w:lang w:eastAsia="ru-RU"/>
              </w:rPr>
            </w:pPr>
            <w:r w:rsidRPr="00660633">
              <w:rPr>
                <w:i/>
                <w:iCs/>
                <w:sz w:val="18"/>
                <w:szCs w:val="18"/>
                <w:lang w:eastAsia="ru-RU"/>
              </w:rPr>
              <w:t xml:space="preserve">задолженность по страховым взносам </w:t>
            </w:r>
          </w:p>
        </w:tc>
        <w:tc>
          <w:tcPr>
            <w:tcW w:w="1893" w:type="dxa"/>
            <w:tcBorders>
              <w:top w:val="nil"/>
              <w:left w:val="nil"/>
              <w:bottom w:val="single" w:sz="12" w:space="0" w:color="auto"/>
              <w:right w:val="single" w:sz="12" w:space="0" w:color="auto"/>
            </w:tcBorders>
            <w:shd w:val="clear" w:color="000000" w:fill="FFFFFF"/>
            <w:vAlign w:val="center"/>
            <w:hideMark/>
          </w:tcPr>
          <w:p w:rsidR="00DC795F" w:rsidRPr="00660633" w:rsidRDefault="00DC795F" w:rsidP="00DC795F">
            <w:pPr>
              <w:jc w:val="right"/>
              <w:rPr>
                <w:i/>
                <w:iCs/>
                <w:sz w:val="18"/>
                <w:szCs w:val="18"/>
                <w:lang w:eastAsia="ru-RU"/>
              </w:rPr>
            </w:pPr>
            <w:r w:rsidRPr="00660633">
              <w:rPr>
                <w:i/>
                <w:iCs/>
                <w:sz w:val="18"/>
                <w:szCs w:val="18"/>
                <w:lang w:eastAsia="ru-RU"/>
              </w:rPr>
              <w:t>5 344,23</w:t>
            </w:r>
          </w:p>
        </w:tc>
      </w:tr>
      <w:tr w:rsidR="009D24A4" w:rsidRPr="00660633" w:rsidTr="00EA15E4">
        <w:trPr>
          <w:trHeight w:val="159"/>
        </w:trPr>
        <w:tc>
          <w:tcPr>
            <w:tcW w:w="851" w:type="dxa"/>
            <w:vMerge w:val="restart"/>
            <w:tcBorders>
              <w:top w:val="single" w:sz="12" w:space="0" w:color="auto"/>
              <w:left w:val="single" w:sz="12" w:space="0" w:color="auto"/>
              <w:bottom w:val="single" w:sz="8" w:space="0" w:color="000000"/>
              <w:right w:val="single" w:sz="4" w:space="0" w:color="auto"/>
            </w:tcBorders>
            <w:shd w:val="clear" w:color="000000" w:fill="FFFFFF"/>
            <w:vAlign w:val="center"/>
            <w:hideMark/>
          </w:tcPr>
          <w:p w:rsidR="00DC795F" w:rsidRPr="00660633" w:rsidRDefault="00DC795F" w:rsidP="00DC795F">
            <w:pPr>
              <w:jc w:val="center"/>
              <w:rPr>
                <w:sz w:val="18"/>
                <w:szCs w:val="18"/>
                <w:lang w:eastAsia="ru-RU"/>
              </w:rPr>
            </w:pPr>
            <w:r w:rsidRPr="00660633">
              <w:rPr>
                <w:sz w:val="18"/>
                <w:szCs w:val="18"/>
                <w:lang w:eastAsia="ru-RU"/>
              </w:rPr>
              <w:t>303.07</w:t>
            </w:r>
          </w:p>
        </w:tc>
        <w:tc>
          <w:tcPr>
            <w:tcW w:w="7371" w:type="dxa"/>
            <w:tcBorders>
              <w:top w:val="single" w:sz="12" w:space="0" w:color="auto"/>
              <w:left w:val="nil"/>
              <w:bottom w:val="single" w:sz="4" w:space="0" w:color="auto"/>
              <w:right w:val="single" w:sz="4" w:space="0" w:color="auto"/>
            </w:tcBorders>
            <w:shd w:val="clear" w:color="000000" w:fill="FFFFFF"/>
            <w:vAlign w:val="center"/>
            <w:hideMark/>
          </w:tcPr>
          <w:p w:rsidR="00DC795F" w:rsidRPr="00660633" w:rsidRDefault="00DC795F" w:rsidP="00DC795F">
            <w:pPr>
              <w:jc w:val="both"/>
              <w:rPr>
                <w:sz w:val="18"/>
                <w:szCs w:val="18"/>
                <w:lang w:eastAsia="ru-RU"/>
              </w:rPr>
            </w:pPr>
            <w:r w:rsidRPr="00660633">
              <w:rPr>
                <w:sz w:val="18"/>
                <w:szCs w:val="18"/>
                <w:lang w:eastAsia="ru-RU"/>
              </w:rPr>
              <w:t xml:space="preserve">Расчеты по страховым взносам на обязательное мед. страхование в Федеральный ФОМС всего, в </w:t>
            </w:r>
            <w:proofErr w:type="spellStart"/>
            <w:r w:rsidRPr="00660633">
              <w:rPr>
                <w:sz w:val="18"/>
                <w:szCs w:val="18"/>
                <w:lang w:eastAsia="ru-RU"/>
              </w:rPr>
              <w:t>т.ч</w:t>
            </w:r>
            <w:proofErr w:type="spellEnd"/>
            <w:r w:rsidRPr="00660633">
              <w:rPr>
                <w:sz w:val="18"/>
                <w:szCs w:val="18"/>
                <w:lang w:eastAsia="ru-RU"/>
              </w:rPr>
              <w:t>.:</w:t>
            </w:r>
          </w:p>
        </w:tc>
        <w:tc>
          <w:tcPr>
            <w:tcW w:w="1893" w:type="dxa"/>
            <w:tcBorders>
              <w:top w:val="single" w:sz="12" w:space="0" w:color="auto"/>
              <w:left w:val="nil"/>
              <w:bottom w:val="single" w:sz="4" w:space="0" w:color="auto"/>
              <w:right w:val="single" w:sz="12" w:space="0" w:color="auto"/>
            </w:tcBorders>
            <w:shd w:val="clear" w:color="000000" w:fill="FFFFFF"/>
            <w:vAlign w:val="center"/>
            <w:hideMark/>
          </w:tcPr>
          <w:p w:rsidR="00DC795F" w:rsidRPr="00660633" w:rsidRDefault="00DC795F" w:rsidP="00DC795F">
            <w:pPr>
              <w:jc w:val="right"/>
              <w:rPr>
                <w:sz w:val="18"/>
                <w:szCs w:val="18"/>
                <w:lang w:eastAsia="ru-RU"/>
              </w:rPr>
            </w:pPr>
            <w:r w:rsidRPr="00660633">
              <w:rPr>
                <w:sz w:val="18"/>
                <w:szCs w:val="18"/>
                <w:lang w:eastAsia="ru-RU"/>
              </w:rPr>
              <w:t>133 682,91</w:t>
            </w:r>
          </w:p>
        </w:tc>
      </w:tr>
      <w:tr w:rsidR="009D24A4" w:rsidRPr="00660633" w:rsidTr="00EA15E4">
        <w:trPr>
          <w:trHeight w:val="315"/>
        </w:trPr>
        <w:tc>
          <w:tcPr>
            <w:tcW w:w="851" w:type="dxa"/>
            <w:vMerge/>
            <w:tcBorders>
              <w:top w:val="nil"/>
              <w:left w:val="single" w:sz="12" w:space="0" w:color="auto"/>
              <w:bottom w:val="single" w:sz="12" w:space="0" w:color="auto"/>
              <w:right w:val="single" w:sz="4" w:space="0" w:color="auto"/>
            </w:tcBorders>
            <w:vAlign w:val="center"/>
            <w:hideMark/>
          </w:tcPr>
          <w:p w:rsidR="00DC795F" w:rsidRPr="00660633" w:rsidRDefault="00DC795F" w:rsidP="00DC795F">
            <w:pPr>
              <w:rPr>
                <w:sz w:val="18"/>
                <w:szCs w:val="18"/>
                <w:lang w:eastAsia="ru-RU"/>
              </w:rPr>
            </w:pPr>
          </w:p>
        </w:tc>
        <w:tc>
          <w:tcPr>
            <w:tcW w:w="7371" w:type="dxa"/>
            <w:tcBorders>
              <w:top w:val="nil"/>
              <w:left w:val="nil"/>
              <w:bottom w:val="single" w:sz="12" w:space="0" w:color="auto"/>
              <w:right w:val="single" w:sz="4" w:space="0" w:color="auto"/>
            </w:tcBorders>
            <w:shd w:val="clear" w:color="000000" w:fill="FFFFFF"/>
            <w:vAlign w:val="center"/>
            <w:hideMark/>
          </w:tcPr>
          <w:p w:rsidR="00DC795F" w:rsidRPr="00660633" w:rsidRDefault="00DC795F" w:rsidP="00DC795F">
            <w:pPr>
              <w:jc w:val="both"/>
              <w:rPr>
                <w:i/>
                <w:iCs/>
                <w:sz w:val="18"/>
                <w:szCs w:val="18"/>
                <w:lang w:eastAsia="ru-RU"/>
              </w:rPr>
            </w:pPr>
            <w:r w:rsidRPr="00660633">
              <w:rPr>
                <w:i/>
                <w:iCs/>
                <w:sz w:val="18"/>
                <w:szCs w:val="18"/>
                <w:lang w:eastAsia="ru-RU"/>
              </w:rPr>
              <w:t xml:space="preserve">задолженность по страховым взносам </w:t>
            </w:r>
          </w:p>
        </w:tc>
        <w:tc>
          <w:tcPr>
            <w:tcW w:w="1893" w:type="dxa"/>
            <w:tcBorders>
              <w:top w:val="nil"/>
              <w:left w:val="nil"/>
              <w:bottom w:val="single" w:sz="12" w:space="0" w:color="auto"/>
              <w:right w:val="single" w:sz="12" w:space="0" w:color="auto"/>
            </w:tcBorders>
            <w:shd w:val="clear" w:color="000000" w:fill="FFFFFF"/>
            <w:vAlign w:val="center"/>
            <w:hideMark/>
          </w:tcPr>
          <w:p w:rsidR="00DC795F" w:rsidRPr="00660633" w:rsidRDefault="00DC795F" w:rsidP="00DC795F">
            <w:pPr>
              <w:jc w:val="right"/>
              <w:rPr>
                <w:i/>
                <w:iCs/>
                <w:sz w:val="18"/>
                <w:szCs w:val="18"/>
                <w:lang w:eastAsia="ru-RU"/>
              </w:rPr>
            </w:pPr>
            <w:r w:rsidRPr="00660633">
              <w:rPr>
                <w:i/>
                <w:iCs/>
                <w:sz w:val="18"/>
                <w:szCs w:val="18"/>
                <w:lang w:eastAsia="ru-RU"/>
              </w:rPr>
              <w:t>133 682,91</w:t>
            </w:r>
          </w:p>
        </w:tc>
      </w:tr>
      <w:tr w:rsidR="009D24A4" w:rsidRPr="00660633" w:rsidTr="00EA15E4">
        <w:trPr>
          <w:trHeight w:val="60"/>
        </w:trPr>
        <w:tc>
          <w:tcPr>
            <w:tcW w:w="851" w:type="dxa"/>
            <w:vMerge w:val="restart"/>
            <w:tcBorders>
              <w:top w:val="single" w:sz="12" w:space="0" w:color="auto"/>
              <w:left w:val="single" w:sz="12" w:space="0" w:color="auto"/>
              <w:bottom w:val="single" w:sz="8" w:space="0" w:color="000000"/>
              <w:right w:val="single" w:sz="4" w:space="0" w:color="auto"/>
            </w:tcBorders>
            <w:shd w:val="clear" w:color="000000" w:fill="FFFFFF"/>
            <w:vAlign w:val="center"/>
            <w:hideMark/>
          </w:tcPr>
          <w:p w:rsidR="00DC795F" w:rsidRPr="00660633" w:rsidRDefault="00DC795F" w:rsidP="00DC795F">
            <w:pPr>
              <w:jc w:val="center"/>
              <w:rPr>
                <w:sz w:val="18"/>
                <w:szCs w:val="18"/>
                <w:lang w:eastAsia="ru-RU"/>
              </w:rPr>
            </w:pPr>
            <w:r w:rsidRPr="00660633">
              <w:rPr>
                <w:sz w:val="18"/>
                <w:szCs w:val="18"/>
                <w:lang w:eastAsia="ru-RU"/>
              </w:rPr>
              <w:t>303.10</w:t>
            </w:r>
          </w:p>
        </w:tc>
        <w:tc>
          <w:tcPr>
            <w:tcW w:w="7371" w:type="dxa"/>
            <w:tcBorders>
              <w:top w:val="single" w:sz="12" w:space="0" w:color="auto"/>
              <w:left w:val="nil"/>
              <w:bottom w:val="single" w:sz="4" w:space="0" w:color="auto"/>
              <w:right w:val="single" w:sz="4" w:space="0" w:color="auto"/>
            </w:tcBorders>
            <w:shd w:val="clear" w:color="000000" w:fill="FFFFFF"/>
            <w:vAlign w:val="center"/>
            <w:hideMark/>
          </w:tcPr>
          <w:p w:rsidR="00DC795F" w:rsidRPr="00660633" w:rsidRDefault="00DC795F" w:rsidP="00DC795F">
            <w:pPr>
              <w:jc w:val="both"/>
              <w:rPr>
                <w:sz w:val="18"/>
                <w:szCs w:val="18"/>
                <w:lang w:eastAsia="ru-RU"/>
              </w:rPr>
            </w:pPr>
            <w:r w:rsidRPr="00660633">
              <w:rPr>
                <w:sz w:val="18"/>
                <w:szCs w:val="18"/>
                <w:lang w:eastAsia="ru-RU"/>
              </w:rPr>
              <w:t xml:space="preserve">Расчеты по страховым взносам на обязательное пенсионное страхование на выплату страховой части всего, в </w:t>
            </w:r>
            <w:proofErr w:type="spellStart"/>
            <w:r w:rsidRPr="00660633">
              <w:rPr>
                <w:sz w:val="18"/>
                <w:szCs w:val="18"/>
                <w:lang w:eastAsia="ru-RU"/>
              </w:rPr>
              <w:t>т.ч</w:t>
            </w:r>
            <w:proofErr w:type="spellEnd"/>
            <w:r w:rsidRPr="00660633">
              <w:rPr>
                <w:sz w:val="18"/>
                <w:szCs w:val="18"/>
                <w:lang w:eastAsia="ru-RU"/>
              </w:rPr>
              <w:t>.:</w:t>
            </w:r>
          </w:p>
        </w:tc>
        <w:tc>
          <w:tcPr>
            <w:tcW w:w="1893" w:type="dxa"/>
            <w:tcBorders>
              <w:top w:val="single" w:sz="12" w:space="0" w:color="auto"/>
              <w:left w:val="nil"/>
              <w:bottom w:val="single" w:sz="4" w:space="0" w:color="auto"/>
              <w:right w:val="single" w:sz="12" w:space="0" w:color="auto"/>
            </w:tcBorders>
            <w:shd w:val="clear" w:color="000000" w:fill="FFFFFF"/>
            <w:vAlign w:val="center"/>
            <w:hideMark/>
          </w:tcPr>
          <w:p w:rsidR="00DC795F" w:rsidRPr="00660633" w:rsidRDefault="00DC795F" w:rsidP="00DC795F">
            <w:pPr>
              <w:jc w:val="right"/>
              <w:rPr>
                <w:sz w:val="18"/>
                <w:szCs w:val="18"/>
                <w:lang w:eastAsia="ru-RU"/>
              </w:rPr>
            </w:pPr>
            <w:r w:rsidRPr="00660633">
              <w:rPr>
                <w:sz w:val="18"/>
                <w:szCs w:val="18"/>
                <w:lang w:eastAsia="ru-RU"/>
              </w:rPr>
              <w:t>576 671,23</w:t>
            </w:r>
          </w:p>
        </w:tc>
      </w:tr>
      <w:tr w:rsidR="009D24A4" w:rsidRPr="00660633" w:rsidTr="00EA15E4">
        <w:trPr>
          <w:trHeight w:val="60"/>
        </w:trPr>
        <w:tc>
          <w:tcPr>
            <w:tcW w:w="851" w:type="dxa"/>
            <w:vMerge/>
            <w:tcBorders>
              <w:top w:val="nil"/>
              <w:left w:val="single" w:sz="12" w:space="0" w:color="auto"/>
              <w:bottom w:val="single" w:sz="12" w:space="0" w:color="auto"/>
              <w:right w:val="single" w:sz="4" w:space="0" w:color="auto"/>
            </w:tcBorders>
            <w:vAlign w:val="center"/>
            <w:hideMark/>
          </w:tcPr>
          <w:p w:rsidR="00DC795F" w:rsidRPr="00660633" w:rsidRDefault="00DC795F" w:rsidP="00DC795F">
            <w:pPr>
              <w:rPr>
                <w:sz w:val="18"/>
                <w:szCs w:val="18"/>
                <w:lang w:eastAsia="ru-RU"/>
              </w:rPr>
            </w:pPr>
          </w:p>
        </w:tc>
        <w:tc>
          <w:tcPr>
            <w:tcW w:w="7371" w:type="dxa"/>
            <w:tcBorders>
              <w:top w:val="nil"/>
              <w:left w:val="nil"/>
              <w:bottom w:val="single" w:sz="12" w:space="0" w:color="auto"/>
              <w:right w:val="single" w:sz="4" w:space="0" w:color="auto"/>
            </w:tcBorders>
            <w:shd w:val="clear" w:color="000000" w:fill="FFFFFF"/>
            <w:vAlign w:val="center"/>
            <w:hideMark/>
          </w:tcPr>
          <w:p w:rsidR="00DC795F" w:rsidRPr="00660633" w:rsidRDefault="00DC795F" w:rsidP="00DC795F">
            <w:pPr>
              <w:jc w:val="both"/>
              <w:rPr>
                <w:i/>
                <w:iCs/>
                <w:sz w:val="18"/>
                <w:szCs w:val="18"/>
                <w:lang w:eastAsia="ru-RU"/>
              </w:rPr>
            </w:pPr>
            <w:r w:rsidRPr="00660633">
              <w:rPr>
                <w:i/>
                <w:iCs/>
                <w:sz w:val="18"/>
                <w:szCs w:val="18"/>
                <w:lang w:eastAsia="ru-RU"/>
              </w:rPr>
              <w:t>задолженность по страховым взносам з</w:t>
            </w:r>
          </w:p>
        </w:tc>
        <w:tc>
          <w:tcPr>
            <w:tcW w:w="1893" w:type="dxa"/>
            <w:tcBorders>
              <w:top w:val="nil"/>
              <w:left w:val="nil"/>
              <w:bottom w:val="single" w:sz="12" w:space="0" w:color="auto"/>
              <w:right w:val="single" w:sz="12" w:space="0" w:color="auto"/>
            </w:tcBorders>
            <w:shd w:val="clear" w:color="000000" w:fill="FFFFFF"/>
            <w:vAlign w:val="center"/>
            <w:hideMark/>
          </w:tcPr>
          <w:p w:rsidR="00DC795F" w:rsidRPr="00660633" w:rsidRDefault="00DC795F" w:rsidP="00DC795F">
            <w:pPr>
              <w:jc w:val="right"/>
              <w:rPr>
                <w:i/>
                <w:iCs/>
                <w:sz w:val="18"/>
                <w:szCs w:val="18"/>
                <w:lang w:eastAsia="ru-RU"/>
              </w:rPr>
            </w:pPr>
            <w:r w:rsidRPr="00660633">
              <w:rPr>
                <w:i/>
                <w:iCs/>
                <w:sz w:val="18"/>
                <w:szCs w:val="18"/>
                <w:lang w:eastAsia="ru-RU"/>
              </w:rPr>
              <w:t>576 671,23</w:t>
            </w:r>
          </w:p>
        </w:tc>
      </w:tr>
      <w:tr w:rsidR="009D24A4" w:rsidRPr="00660633" w:rsidTr="00EA15E4">
        <w:trPr>
          <w:trHeight w:val="60"/>
        </w:trPr>
        <w:tc>
          <w:tcPr>
            <w:tcW w:w="85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DC795F" w:rsidRPr="00660633" w:rsidRDefault="00DC795F" w:rsidP="00DC795F">
            <w:pPr>
              <w:jc w:val="center"/>
              <w:rPr>
                <w:sz w:val="18"/>
                <w:szCs w:val="18"/>
                <w:lang w:eastAsia="ru-RU"/>
              </w:rPr>
            </w:pPr>
            <w:r w:rsidRPr="00660633">
              <w:rPr>
                <w:sz w:val="18"/>
                <w:szCs w:val="18"/>
                <w:lang w:eastAsia="ru-RU"/>
              </w:rPr>
              <w:t>304.00</w:t>
            </w:r>
          </w:p>
        </w:tc>
        <w:tc>
          <w:tcPr>
            <w:tcW w:w="7371" w:type="dxa"/>
            <w:tcBorders>
              <w:top w:val="single" w:sz="12" w:space="0" w:color="auto"/>
              <w:left w:val="nil"/>
              <w:bottom w:val="single" w:sz="4" w:space="0" w:color="auto"/>
              <w:right w:val="single" w:sz="4" w:space="0" w:color="auto"/>
            </w:tcBorders>
            <w:shd w:val="clear" w:color="000000" w:fill="FFFFFF"/>
            <w:vAlign w:val="center"/>
            <w:hideMark/>
          </w:tcPr>
          <w:p w:rsidR="00DC795F" w:rsidRPr="00660633" w:rsidRDefault="00DC795F" w:rsidP="00DC795F">
            <w:pPr>
              <w:jc w:val="both"/>
              <w:rPr>
                <w:sz w:val="18"/>
                <w:szCs w:val="18"/>
                <w:lang w:eastAsia="ru-RU"/>
              </w:rPr>
            </w:pPr>
            <w:r w:rsidRPr="00660633">
              <w:rPr>
                <w:sz w:val="18"/>
                <w:szCs w:val="18"/>
                <w:lang w:eastAsia="ru-RU"/>
              </w:rPr>
              <w:t>РАСЧЕТЫ С ПРОЧИМИ КРЕДИТОРАМИ ВСЕГО, В Т.Ч.:</w:t>
            </w:r>
          </w:p>
        </w:tc>
        <w:tc>
          <w:tcPr>
            <w:tcW w:w="1893" w:type="dxa"/>
            <w:tcBorders>
              <w:top w:val="single" w:sz="12" w:space="0" w:color="auto"/>
              <w:left w:val="nil"/>
              <w:bottom w:val="single" w:sz="4" w:space="0" w:color="auto"/>
              <w:right w:val="single" w:sz="12" w:space="0" w:color="auto"/>
            </w:tcBorders>
            <w:shd w:val="clear" w:color="000000" w:fill="FFFFFF"/>
            <w:vAlign w:val="center"/>
            <w:hideMark/>
          </w:tcPr>
          <w:p w:rsidR="00DC795F" w:rsidRPr="00660633" w:rsidRDefault="00DC795F" w:rsidP="00DC795F">
            <w:pPr>
              <w:jc w:val="right"/>
              <w:rPr>
                <w:sz w:val="18"/>
                <w:szCs w:val="18"/>
                <w:lang w:eastAsia="ru-RU"/>
              </w:rPr>
            </w:pPr>
            <w:r w:rsidRPr="00660633">
              <w:rPr>
                <w:sz w:val="18"/>
                <w:szCs w:val="18"/>
                <w:lang w:eastAsia="ru-RU"/>
              </w:rPr>
              <w:t>5 804,89</w:t>
            </w:r>
          </w:p>
        </w:tc>
      </w:tr>
      <w:tr w:rsidR="009D24A4" w:rsidRPr="00660633" w:rsidTr="00EA15E4">
        <w:trPr>
          <w:trHeight w:val="70"/>
        </w:trPr>
        <w:tc>
          <w:tcPr>
            <w:tcW w:w="851" w:type="dxa"/>
            <w:vMerge w:val="restart"/>
            <w:tcBorders>
              <w:top w:val="nil"/>
              <w:left w:val="single" w:sz="12" w:space="0" w:color="auto"/>
              <w:bottom w:val="single" w:sz="4" w:space="0" w:color="auto"/>
              <w:right w:val="single" w:sz="4" w:space="0" w:color="auto"/>
            </w:tcBorders>
            <w:shd w:val="clear" w:color="000000" w:fill="FFFFFF"/>
            <w:vAlign w:val="center"/>
            <w:hideMark/>
          </w:tcPr>
          <w:p w:rsidR="00DC795F" w:rsidRPr="00660633" w:rsidRDefault="00DC795F" w:rsidP="00DC795F">
            <w:pPr>
              <w:jc w:val="center"/>
              <w:rPr>
                <w:sz w:val="18"/>
                <w:szCs w:val="18"/>
                <w:lang w:eastAsia="ru-RU"/>
              </w:rPr>
            </w:pPr>
            <w:r w:rsidRPr="00660633">
              <w:rPr>
                <w:sz w:val="18"/>
                <w:szCs w:val="18"/>
                <w:lang w:eastAsia="ru-RU"/>
              </w:rPr>
              <w:t>304.03</w:t>
            </w:r>
          </w:p>
        </w:tc>
        <w:tc>
          <w:tcPr>
            <w:tcW w:w="7371" w:type="dxa"/>
            <w:tcBorders>
              <w:top w:val="nil"/>
              <w:left w:val="nil"/>
              <w:bottom w:val="single" w:sz="4" w:space="0" w:color="auto"/>
              <w:right w:val="single" w:sz="4" w:space="0" w:color="auto"/>
            </w:tcBorders>
            <w:shd w:val="clear" w:color="000000" w:fill="FFFFFF"/>
            <w:vAlign w:val="center"/>
            <w:hideMark/>
          </w:tcPr>
          <w:p w:rsidR="00DC795F" w:rsidRPr="00660633" w:rsidRDefault="00DC795F" w:rsidP="00DC795F">
            <w:pPr>
              <w:jc w:val="both"/>
              <w:rPr>
                <w:sz w:val="18"/>
                <w:szCs w:val="18"/>
                <w:lang w:eastAsia="ru-RU"/>
              </w:rPr>
            </w:pPr>
            <w:r w:rsidRPr="00660633">
              <w:rPr>
                <w:sz w:val="18"/>
                <w:szCs w:val="18"/>
                <w:lang w:eastAsia="ru-RU"/>
              </w:rPr>
              <w:t xml:space="preserve">Расчеты по удержаниям из выплат по оплате труда всего, в </w:t>
            </w:r>
            <w:proofErr w:type="spellStart"/>
            <w:r w:rsidRPr="00660633">
              <w:rPr>
                <w:sz w:val="18"/>
                <w:szCs w:val="18"/>
                <w:lang w:eastAsia="ru-RU"/>
              </w:rPr>
              <w:t>т.ч</w:t>
            </w:r>
            <w:proofErr w:type="spellEnd"/>
            <w:r w:rsidRPr="00660633">
              <w:rPr>
                <w:sz w:val="18"/>
                <w:szCs w:val="18"/>
                <w:lang w:eastAsia="ru-RU"/>
              </w:rPr>
              <w:t>.:</w:t>
            </w:r>
          </w:p>
        </w:tc>
        <w:tc>
          <w:tcPr>
            <w:tcW w:w="1893" w:type="dxa"/>
            <w:tcBorders>
              <w:top w:val="nil"/>
              <w:left w:val="nil"/>
              <w:bottom w:val="single" w:sz="4" w:space="0" w:color="auto"/>
              <w:right w:val="single" w:sz="12" w:space="0" w:color="auto"/>
            </w:tcBorders>
            <w:shd w:val="clear" w:color="000000" w:fill="FFFFFF"/>
            <w:vAlign w:val="center"/>
            <w:hideMark/>
          </w:tcPr>
          <w:p w:rsidR="00DC795F" w:rsidRPr="00660633" w:rsidRDefault="00DC795F" w:rsidP="00DC795F">
            <w:pPr>
              <w:jc w:val="right"/>
              <w:rPr>
                <w:sz w:val="18"/>
                <w:szCs w:val="18"/>
                <w:lang w:eastAsia="ru-RU"/>
              </w:rPr>
            </w:pPr>
            <w:r w:rsidRPr="00660633">
              <w:rPr>
                <w:sz w:val="18"/>
                <w:szCs w:val="18"/>
                <w:lang w:eastAsia="ru-RU"/>
              </w:rPr>
              <w:t>5 804,89</w:t>
            </w:r>
          </w:p>
        </w:tc>
      </w:tr>
      <w:tr w:rsidR="009D24A4" w:rsidRPr="00660633" w:rsidTr="00EA15E4">
        <w:trPr>
          <w:trHeight w:val="139"/>
        </w:trPr>
        <w:tc>
          <w:tcPr>
            <w:tcW w:w="851" w:type="dxa"/>
            <w:vMerge/>
            <w:tcBorders>
              <w:top w:val="nil"/>
              <w:left w:val="single" w:sz="12" w:space="0" w:color="auto"/>
              <w:bottom w:val="single" w:sz="12" w:space="0" w:color="auto"/>
              <w:right w:val="single" w:sz="4" w:space="0" w:color="auto"/>
            </w:tcBorders>
            <w:vAlign w:val="center"/>
            <w:hideMark/>
          </w:tcPr>
          <w:p w:rsidR="00DC795F" w:rsidRPr="00660633" w:rsidRDefault="00DC795F" w:rsidP="00DC795F">
            <w:pPr>
              <w:rPr>
                <w:sz w:val="18"/>
                <w:szCs w:val="18"/>
                <w:lang w:eastAsia="ru-RU"/>
              </w:rPr>
            </w:pPr>
          </w:p>
        </w:tc>
        <w:tc>
          <w:tcPr>
            <w:tcW w:w="7371" w:type="dxa"/>
            <w:tcBorders>
              <w:top w:val="nil"/>
              <w:left w:val="nil"/>
              <w:bottom w:val="single" w:sz="12" w:space="0" w:color="auto"/>
              <w:right w:val="single" w:sz="4" w:space="0" w:color="auto"/>
            </w:tcBorders>
            <w:shd w:val="clear" w:color="000000" w:fill="FFFFFF"/>
            <w:vAlign w:val="center"/>
            <w:hideMark/>
          </w:tcPr>
          <w:p w:rsidR="00DC795F" w:rsidRPr="00660633" w:rsidRDefault="00DC795F" w:rsidP="00DC795F">
            <w:pPr>
              <w:jc w:val="both"/>
              <w:rPr>
                <w:i/>
                <w:iCs/>
                <w:sz w:val="18"/>
                <w:szCs w:val="18"/>
                <w:lang w:eastAsia="ru-RU"/>
              </w:rPr>
            </w:pPr>
            <w:r w:rsidRPr="00660633">
              <w:rPr>
                <w:i/>
                <w:iCs/>
                <w:sz w:val="18"/>
                <w:szCs w:val="18"/>
                <w:lang w:eastAsia="ru-RU"/>
              </w:rPr>
              <w:t xml:space="preserve">профсоюзные взносы </w:t>
            </w:r>
          </w:p>
        </w:tc>
        <w:tc>
          <w:tcPr>
            <w:tcW w:w="1893" w:type="dxa"/>
            <w:tcBorders>
              <w:top w:val="nil"/>
              <w:left w:val="nil"/>
              <w:bottom w:val="single" w:sz="12" w:space="0" w:color="auto"/>
              <w:right w:val="single" w:sz="12" w:space="0" w:color="auto"/>
            </w:tcBorders>
            <w:shd w:val="clear" w:color="000000" w:fill="FFFFFF"/>
            <w:vAlign w:val="center"/>
            <w:hideMark/>
          </w:tcPr>
          <w:p w:rsidR="00DC795F" w:rsidRPr="00660633" w:rsidRDefault="00DC795F" w:rsidP="00DC795F">
            <w:pPr>
              <w:jc w:val="right"/>
              <w:rPr>
                <w:i/>
                <w:iCs/>
                <w:sz w:val="18"/>
                <w:szCs w:val="18"/>
                <w:lang w:eastAsia="ru-RU"/>
              </w:rPr>
            </w:pPr>
            <w:r w:rsidRPr="00660633">
              <w:rPr>
                <w:i/>
                <w:iCs/>
                <w:sz w:val="18"/>
                <w:szCs w:val="18"/>
                <w:lang w:eastAsia="ru-RU"/>
              </w:rPr>
              <w:t>5 804,89</w:t>
            </w:r>
          </w:p>
        </w:tc>
      </w:tr>
      <w:tr w:rsidR="009D24A4" w:rsidRPr="00660633" w:rsidTr="00EA15E4">
        <w:trPr>
          <w:trHeight w:val="214"/>
        </w:trPr>
        <w:tc>
          <w:tcPr>
            <w:tcW w:w="8222" w:type="dxa"/>
            <w:gridSpan w:val="2"/>
            <w:tcBorders>
              <w:top w:val="single" w:sz="12" w:space="0" w:color="auto"/>
              <w:left w:val="single" w:sz="12" w:space="0" w:color="auto"/>
              <w:bottom w:val="single" w:sz="12" w:space="0" w:color="auto"/>
              <w:right w:val="single" w:sz="4" w:space="0" w:color="auto"/>
            </w:tcBorders>
            <w:shd w:val="clear" w:color="000000" w:fill="FFFFFF"/>
            <w:vAlign w:val="bottom"/>
            <w:hideMark/>
          </w:tcPr>
          <w:p w:rsidR="00DC795F" w:rsidRPr="00660633" w:rsidRDefault="00DC795F" w:rsidP="00DC795F">
            <w:pPr>
              <w:rPr>
                <w:b/>
                <w:sz w:val="18"/>
                <w:szCs w:val="18"/>
                <w:lang w:eastAsia="ru-RU"/>
              </w:rPr>
            </w:pPr>
            <w:r w:rsidRPr="00660633">
              <w:rPr>
                <w:b/>
                <w:sz w:val="18"/>
                <w:szCs w:val="18"/>
                <w:lang w:eastAsia="ru-RU"/>
              </w:rPr>
              <w:t>ИТОГО:</w:t>
            </w:r>
          </w:p>
        </w:tc>
        <w:tc>
          <w:tcPr>
            <w:tcW w:w="1893" w:type="dxa"/>
            <w:tcBorders>
              <w:top w:val="single" w:sz="12" w:space="0" w:color="auto"/>
              <w:left w:val="nil"/>
              <w:bottom w:val="single" w:sz="12" w:space="0" w:color="auto"/>
              <w:right w:val="single" w:sz="12" w:space="0" w:color="auto"/>
            </w:tcBorders>
            <w:shd w:val="clear" w:color="000000" w:fill="FFFFFF"/>
            <w:vAlign w:val="center"/>
            <w:hideMark/>
          </w:tcPr>
          <w:p w:rsidR="00DC795F" w:rsidRPr="00660633" w:rsidRDefault="00DC795F" w:rsidP="00DC795F">
            <w:pPr>
              <w:jc w:val="right"/>
              <w:rPr>
                <w:b/>
                <w:sz w:val="18"/>
                <w:szCs w:val="18"/>
                <w:lang w:eastAsia="ru-RU"/>
              </w:rPr>
            </w:pPr>
            <w:r w:rsidRPr="00660633">
              <w:rPr>
                <w:b/>
                <w:sz w:val="18"/>
                <w:szCs w:val="18"/>
                <w:lang w:eastAsia="ru-RU"/>
              </w:rPr>
              <w:t>2 189 096,08</w:t>
            </w:r>
          </w:p>
        </w:tc>
      </w:tr>
    </w:tbl>
    <w:p w:rsidR="00E56C4B" w:rsidRPr="00660633" w:rsidRDefault="00E1019F" w:rsidP="00E1019F">
      <w:pPr>
        <w:pStyle w:val="51"/>
        <w:rPr>
          <w:sz w:val="6"/>
          <w:szCs w:val="6"/>
        </w:rPr>
      </w:pPr>
      <w:r w:rsidRPr="00660633">
        <w:tab/>
      </w:r>
    </w:p>
    <w:p w:rsidR="00F31A04" w:rsidRPr="00660633" w:rsidRDefault="00F31A04" w:rsidP="00F31A04">
      <w:pPr>
        <w:jc w:val="both"/>
        <w:rPr>
          <w:sz w:val="28"/>
          <w:szCs w:val="28"/>
        </w:rPr>
      </w:pPr>
      <w:r w:rsidRPr="00660633">
        <w:rPr>
          <w:rStyle w:val="101"/>
        </w:rPr>
        <w:tab/>
      </w:r>
    </w:p>
    <w:p w:rsidR="00F31A04" w:rsidRPr="00660633" w:rsidRDefault="00F31A04" w:rsidP="00A7381D">
      <w:pPr>
        <w:jc w:val="both"/>
        <w:rPr>
          <w:rStyle w:val="36"/>
          <w:bCs/>
          <w:sz w:val="16"/>
          <w:szCs w:val="16"/>
        </w:rPr>
      </w:pPr>
    </w:p>
    <w:p w:rsidR="00A7381D" w:rsidRPr="00660633" w:rsidRDefault="00A7381D" w:rsidP="00A7381D">
      <w:pPr>
        <w:jc w:val="both"/>
        <w:rPr>
          <w:b/>
          <w:bCs/>
          <w:sz w:val="28"/>
          <w:szCs w:val="28"/>
        </w:rPr>
      </w:pPr>
      <w:r w:rsidRPr="00660633">
        <w:rPr>
          <w:rStyle w:val="36"/>
          <w:b/>
          <w:bCs/>
          <w:sz w:val="28"/>
          <w:szCs w:val="28"/>
        </w:rPr>
        <w:t>4.</w:t>
      </w:r>
      <w:r w:rsidRPr="00660633">
        <w:rPr>
          <w:rStyle w:val="36"/>
          <w:b/>
          <w:bCs/>
          <w:sz w:val="28"/>
          <w:szCs w:val="28"/>
        </w:rPr>
        <w:tab/>
        <w:t>Проверка с</w:t>
      </w:r>
      <w:r w:rsidRPr="00660633">
        <w:rPr>
          <w:b/>
          <w:bCs/>
          <w:sz w:val="28"/>
          <w:szCs w:val="28"/>
        </w:rPr>
        <w:t>облюдения основных принципов и методов организации бухгалтерского (финансового) учета</w:t>
      </w:r>
    </w:p>
    <w:p w:rsidR="00A7381D" w:rsidRPr="00660633" w:rsidRDefault="00A7381D" w:rsidP="00397AAF">
      <w:pPr>
        <w:pStyle w:val="81"/>
        <w:rPr>
          <w:b/>
          <w:sz w:val="16"/>
          <w:szCs w:val="16"/>
        </w:rPr>
      </w:pPr>
    </w:p>
    <w:p w:rsidR="00A7381D" w:rsidRPr="00660633" w:rsidRDefault="00A7381D" w:rsidP="00A7381D">
      <w:pPr>
        <w:pStyle w:val="a7"/>
      </w:pPr>
      <w:r w:rsidRPr="00660633">
        <w:tab/>
        <w:t>1.</w:t>
      </w:r>
      <w:r w:rsidRPr="00660633">
        <w:tab/>
        <w:t>Проверкой соблюдения основных принципов и методов организации бухгалтерского (финансового) учета в соответствии с законодательством РФ, федеральными и отраслевыми стандартами, установлено:</w:t>
      </w:r>
    </w:p>
    <w:p w:rsidR="00280C07" w:rsidRPr="00660633" w:rsidRDefault="00A7381D" w:rsidP="00507415">
      <w:pPr>
        <w:pStyle w:val="100"/>
      </w:pPr>
      <w:r w:rsidRPr="00660633">
        <w:tab/>
      </w:r>
      <w:r w:rsidR="00507415" w:rsidRPr="00660633">
        <w:t>1.1.</w:t>
      </w:r>
      <w:r w:rsidR="00507415" w:rsidRPr="00660633">
        <w:tab/>
      </w:r>
      <w:r w:rsidRPr="00660633">
        <w:t xml:space="preserve">В 2019 году и текущем периоде 2020 года порядок ведения бухгалтерского (финансового) учета в </w:t>
      </w:r>
      <w:r w:rsidR="00507415" w:rsidRPr="00660633">
        <w:t>МКУК</w:t>
      </w:r>
      <w:r w:rsidRPr="00660633">
        <w:t xml:space="preserve"> «</w:t>
      </w:r>
      <w:r w:rsidR="00507415" w:rsidRPr="00660633">
        <w:t>ЦБС</w:t>
      </w:r>
      <w:r w:rsidRPr="00660633">
        <w:t xml:space="preserve">» регламентирован </w:t>
      </w:r>
      <w:r w:rsidR="00507415" w:rsidRPr="00660633">
        <w:t>Положением об учетной политике для целей бухгалтерского учета МКУК «ЦБС», утвержденной приказами руководителя</w:t>
      </w:r>
      <w:r w:rsidR="00280C07" w:rsidRPr="00660633">
        <w:t>:</w:t>
      </w:r>
    </w:p>
    <w:p w:rsidR="00280C07" w:rsidRPr="00660633" w:rsidRDefault="00280C07" w:rsidP="00507415">
      <w:pPr>
        <w:pStyle w:val="100"/>
      </w:pPr>
      <w:r w:rsidRPr="00660633">
        <w:lastRenderedPageBreak/>
        <w:tab/>
      </w:r>
      <w:r w:rsidRPr="00660633">
        <w:rPr>
          <w:rFonts w:eastAsia="Calibri"/>
          <w:szCs w:val="20"/>
          <w:lang w:eastAsia="ru-RU"/>
        </w:rPr>
        <w:t>–</w:t>
      </w:r>
      <w:r w:rsidRPr="00660633">
        <w:tab/>
      </w:r>
      <w:r w:rsidR="00507415" w:rsidRPr="00660633">
        <w:t xml:space="preserve">от 31.12.2014 № 66 </w:t>
      </w:r>
      <w:r w:rsidR="00507415" w:rsidRPr="00660633">
        <w:rPr>
          <w:rFonts w:eastAsia="Calibri"/>
          <w:szCs w:val="20"/>
          <w:lang w:eastAsia="ru-RU"/>
        </w:rPr>
        <w:t>(</w:t>
      </w:r>
      <w:r w:rsidR="009A14DF" w:rsidRPr="00660633">
        <w:rPr>
          <w:rFonts w:eastAsia="Calibri"/>
          <w:szCs w:val="20"/>
          <w:lang w:eastAsia="ru-RU"/>
        </w:rPr>
        <w:t xml:space="preserve">действие </w:t>
      </w:r>
      <w:r w:rsidR="00507415" w:rsidRPr="00660633">
        <w:t>распространяется до</w:t>
      </w:r>
      <w:r w:rsidR="00507415" w:rsidRPr="00660633">
        <w:rPr>
          <w:rFonts w:eastAsia="Calibri"/>
          <w:szCs w:val="20"/>
          <w:lang w:eastAsia="ru-RU"/>
        </w:rPr>
        <w:t xml:space="preserve"> 31.12.2019</w:t>
      </w:r>
      <w:proofErr w:type="gramStart"/>
      <w:r w:rsidR="00507415" w:rsidRPr="00660633">
        <w:rPr>
          <w:rFonts w:eastAsia="Calibri"/>
          <w:szCs w:val="20"/>
          <w:lang w:eastAsia="ru-RU"/>
        </w:rPr>
        <w:t>)</w:t>
      </w:r>
      <w:r w:rsidR="00507415" w:rsidRPr="00660633">
        <w:t>,</w:t>
      </w:r>
      <w:r w:rsidRPr="00660633">
        <w:t xml:space="preserve"> </w:t>
      </w:r>
      <w:r w:rsidR="00474E0D" w:rsidRPr="00660633">
        <w:t xml:space="preserve">  </w:t>
      </w:r>
      <w:proofErr w:type="gramEnd"/>
      <w:r w:rsidR="00474E0D" w:rsidRPr="00660633">
        <w:t xml:space="preserve">            </w:t>
      </w:r>
      <w:r w:rsidRPr="00660633">
        <w:t>далее – Уч</w:t>
      </w:r>
      <w:r w:rsidR="00474E0D" w:rsidRPr="00660633">
        <w:t>е</w:t>
      </w:r>
      <w:r w:rsidRPr="00660633">
        <w:t>тная политика МКУК «ЦБС» на 2019 год;</w:t>
      </w:r>
    </w:p>
    <w:p w:rsidR="00507415" w:rsidRPr="00660633" w:rsidRDefault="00280C07" w:rsidP="00507415">
      <w:pPr>
        <w:pStyle w:val="100"/>
      </w:pPr>
      <w:r w:rsidRPr="00660633">
        <w:tab/>
      </w:r>
      <w:r w:rsidRPr="00660633">
        <w:rPr>
          <w:rFonts w:eastAsia="Calibri"/>
          <w:szCs w:val="20"/>
          <w:lang w:eastAsia="ru-RU"/>
        </w:rPr>
        <w:t>–</w:t>
      </w:r>
      <w:r w:rsidRPr="00660633">
        <w:tab/>
      </w:r>
      <w:r w:rsidR="00507415" w:rsidRPr="00660633">
        <w:t xml:space="preserve">от 31.12.2019 № 67 </w:t>
      </w:r>
      <w:r w:rsidR="00507415" w:rsidRPr="00660633">
        <w:rPr>
          <w:rFonts w:eastAsia="Calibri"/>
          <w:szCs w:val="20"/>
          <w:lang w:eastAsia="ru-RU"/>
        </w:rPr>
        <w:t>(</w:t>
      </w:r>
      <w:r w:rsidR="009A14DF" w:rsidRPr="00660633">
        <w:rPr>
          <w:rFonts w:eastAsia="Calibri"/>
          <w:szCs w:val="20"/>
          <w:lang w:eastAsia="ru-RU"/>
        </w:rPr>
        <w:t xml:space="preserve">действие </w:t>
      </w:r>
      <w:r w:rsidR="00507415" w:rsidRPr="00660633">
        <w:t>с</w:t>
      </w:r>
      <w:r w:rsidR="00507415" w:rsidRPr="00660633">
        <w:rPr>
          <w:rFonts w:eastAsia="Calibri"/>
          <w:szCs w:val="20"/>
          <w:lang w:eastAsia="ru-RU"/>
        </w:rPr>
        <w:t xml:space="preserve"> 01.01.2020)</w:t>
      </w:r>
      <w:r w:rsidRPr="00660633">
        <w:rPr>
          <w:rFonts w:eastAsia="Calibri"/>
          <w:szCs w:val="20"/>
          <w:lang w:eastAsia="ru-RU"/>
        </w:rPr>
        <w:t xml:space="preserve">, далее – Учетная политика </w:t>
      </w:r>
      <w:r w:rsidRPr="00660633">
        <w:t>МКУК «ЦБС» на 2020 год.</w:t>
      </w:r>
    </w:p>
    <w:p w:rsidR="009A14DF" w:rsidRPr="00660633" w:rsidRDefault="004A7AD4" w:rsidP="00507415">
      <w:pPr>
        <w:pStyle w:val="100"/>
        <w:rPr>
          <w:rFonts w:eastAsia="Calibri"/>
          <w:lang w:eastAsia="ru-RU"/>
        </w:rPr>
      </w:pPr>
      <w:r w:rsidRPr="00660633">
        <w:tab/>
      </w:r>
      <w:r w:rsidR="00891335" w:rsidRPr="00660633">
        <w:t>1.</w:t>
      </w:r>
      <w:r w:rsidR="00AF1C55" w:rsidRPr="00660633">
        <w:t>2</w:t>
      </w:r>
      <w:r w:rsidR="00891335" w:rsidRPr="00660633">
        <w:t>.</w:t>
      </w:r>
      <w:r w:rsidR="00891335" w:rsidRPr="00660633">
        <w:tab/>
      </w:r>
      <w:r w:rsidR="00481ED0" w:rsidRPr="00660633">
        <w:t>В нарушение</w:t>
      </w:r>
      <w:r w:rsidR="004453B0" w:rsidRPr="00660633">
        <w:t xml:space="preserve"> статьи 8 </w:t>
      </w:r>
      <w:r w:rsidR="00FE0F40" w:rsidRPr="00660633">
        <w:t>Закон</w:t>
      </w:r>
      <w:r w:rsidR="00F91666" w:rsidRPr="00660633">
        <w:t>а</w:t>
      </w:r>
      <w:r w:rsidR="00FE0F40" w:rsidRPr="00660633">
        <w:t xml:space="preserve"> о бухгалтерском учете</w:t>
      </w:r>
      <w:r w:rsidR="004453B0" w:rsidRPr="00660633">
        <w:t xml:space="preserve"> </w:t>
      </w:r>
      <w:r w:rsidR="00481ED0" w:rsidRPr="00660633">
        <w:rPr>
          <w:rFonts w:eastAsia="Calibri"/>
          <w:lang w:eastAsia="ru-RU"/>
        </w:rPr>
        <w:t xml:space="preserve">состав </w:t>
      </w:r>
      <w:r w:rsidR="00481ED0" w:rsidRPr="00660633">
        <w:t>Учетной политики МКУК «ЦБС»</w:t>
      </w:r>
      <w:r w:rsidR="00C17ED6" w:rsidRPr="00660633">
        <w:t xml:space="preserve"> на 2019 год</w:t>
      </w:r>
      <w:r w:rsidR="004D6565" w:rsidRPr="00660633">
        <w:t xml:space="preserve"> </w:t>
      </w:r>
      <w:r w:rsidR="00481ED0" w:rsidRPr="00660633">
        <w:t xml:space="preserve">не соответствует требованиям, установленным пунктом 9 </w:t>
      </w:r>
      <w:r w:rsidR="00481ED0" w:rsidRPr="00660633">
        <w:rPr>
          <w:rFonts w:eastAsia="Calibri"/>
          <w:lang w:eastAsia="ru-RU"/>
        </w:rPr>
        <w:t>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Минфина России от 30.12.2017 № 274н</w:t>
      </w:r>
      <w:r w:rsidR="00EC0D39" w:rsidRPr="00660633">
        <w:rPr>
          <w:rFonts w:eastAsia="Calibri"/>
          <w:lang w:eastAsia="ru-RU"/>
        </w:rPr>
        <w:t>.</w:t>
      </w:r>
    </w:p>
    <w:p w:rsidR="00E10D1D" w:rsidRPr="00660633" w:rsidRDefault="00A7381D" w:rsidP="00E10D1D">
      <w:pPr>
        <w:pStyle w:val="81"/>
      </w:pPr>
      <w:r w:rsidRPr="00660633">
        <w:tab/>
      </w:r>
      <w:r w:rsidR="00E31C57" w:rsidRPr="00660633">
        <w:t>2</w:t>
      </w:r>
      <w:r w:rsidR="00E10D1D" w:rsidRPr="00660633">
        <w:t>.</w:t>
      </w:r>
      <w:r w:rsidR="00E10D1D" w:rsidRPr="00660633">
        <w:tab/>
        <w:t>В 2019 году и текущем периоде 2020 года б</w:t>
      </w:r>
      <w:r w:rsidRPr="00660633">
        <w:t xml:space="preserve">ухгалтерский учет в </w:t>
      </w:r>
      <w:r w:rsidR="00762896" w:rsidRPr="00660633">
        <w:t xml:space="preserve">                       </w:t>
      </w:r>
      <w:r w:rsidR="00E10D1D" w:rsidRPr="00660633">
        <w:t xml:space="preserve">МКУК «ЦБС» </w:t>
      </w:r>
      <w:r w:rsidRPr="00660633">
        <w:t>осуществлялся автоматизированным способом с применением специализир</w:t>
      </w:r>
      <w:r w:rsidR="00E10D1D" w:rsidRPr="00660633">
        <w:t>ованных бухгалтерских программ:</w:t>
      </w:r>
    </w:p>
    <w:p w:rsidR="00A7381D" w:rsidRPr="00660633" w:rsidRDefault="00E10D1D" w:rsidP="00E10D1D">
      <w:pPr>
        <w:pStyle w:val="81"/>
      </w:pPr>
      <w:r w:rsidRPr="00660633">
        <w:tab/>
      </w:r>
      <w:r w:rsidRPr="00660633">
        <w:rPr>
          <w:rFonts w:eastAsia="Calibri"/>
          <w:szCs w:val="20"/>
          <w:lang w:eastAsia="ru-RU"/>
        </w:rPr>
        <w:t>–</w:t>
      </w:r>
      <w:r w:rsidRPr="00660633">
        <w:tab/>
        <w:t xml:space="preserve">до 31.12.2019 – </w:t>
      </w:r>
      <w:r w:rsidR="00A7381D" w:rsidRPr="00660633">
        <w:t>«1С: Предприятия» версия 8.2, «1С: Зарплата и ка</w:t>
      </w:r>
      <w:r w:rsidR="00BE7F1C" w:rsidRPr="00660633">
        <w:t>дры» версия 8.2</w:t>
      </w:r>
      <w:r w:rsidRPr="00660633">
        <w:t>;</w:t>
      </w:r>
    </w:p>
    <w:p w:rsidR="00E10D1D" w:rsidRPr="00660633" w:rsidRDefault="00E10D1D" w:rsidP="00E10D1D">
      <w:pPr>
        <w:pStyle w:val="81"/>
        <w:rPr>
          <w:rStyle w:val="82"/>
        </w:rPr>
      </w:pPr>
      <w:r w:rsidRPr="00660633">
        <w:tab/>
      </w:r>
      <w:r w:rsidRPr="00660633">
        <w:rPr>
          <w:rFonts w:eastAsia="Calibri"/>
          <w:szCs w:val="20"/>
          <w:lang w:eastAsia="ru-RU"/>
        </w:rPr>
        <w:t>–</w:t>
      </w:r>
      <w:r w:rsidRPr="00660633">
        <w:tab/>
        <w:t>с 01.01.2020 – «1С: Предприятия» версия 8.3, «1С: Зарплата и кадры» версия 8</w:t>
      </w:r>
      <w:r w:rsidR="00BE7F1C" w:rsidRPr="00660633">
        <w:t>.3</w:t>
      </w:r>
      <w:r w:rsidRPr="00660633">
        <w:t>.</w:t>
      </w:r>
    </w:p>
    <w:p w:rsidR="00A7381D" w:rsidRPr="00660633" w:rsidRDefault="00A7381D" w:rsidP="00546D92">
      <w:pPr>
        <w:pStyle w:val="81"/>
        <w:rPr>
          <w:rStyle w:val="92"/>
          <w:rFonts w:eastAsia="Calibri"/>
        </w:rPr>
      </w:pPr>
      <w:r w:rsidRPr="00660633">
        <w:rPr>
          <w:rStyle w:val="82"/>
          <w:rFonts w:eastAsia="Calibri"/>
        </w:rPr>
        <w:tab/>
      </w:r>
      <w:r w:rsidR="006558D4" w:rsidRPr="00660633">
        <w:rPr>
          <w:rStyle w:val="82"/>
          <w:rFonts w:eastAsia="Calibri"/>
        </w:rPr>
        <w:t>3</w:t>
      </w:r>
      <w:r w:rsidRPr="00660633">
        <w:rPr>
          <w:rStyle w:val="82"/>
          <w:rFonts w:eastAsia="Calibri"/>
        </w:rPr>
        <w:t>.</w:t>
      </w:r>
      <w:r w:rsidRPr="00660633">
        <w:rPr>
          <w:rStyle w:val="82"/>
          <w:rFonts w:eastAsia="Calibri"/>
        </w:rPr>
        <w:tab/>
      </w:r>
      <w:proofErr w:type="gramStart"/>
      <w:r w:rsidRPr="00660633">
        <w:rPr>
          <w:rStyle w:val="82"/>
          <w:rFonts w:eastAsia="Calibri"/>
        </w:rPr>
        <w:t>В</w:t>
      </w:r>
      <w:proofErr w:type="gramEnd"/>
      <w:r w:rsidRPr="00660633">
        <w:rPr>
          <w:rStyle w:val="82"/>
          <w:rFonts w:eastAsia="Calibri"/>
        </w:rPr>
        <w:t xml:space="preserve"> нарушение статьи 19 </w:t>
      </w:r>
      <w:r w:rsidR="00FE0F40" w:rsidRPr="00660633">
        <w:t>Закона о бухгалтерском учете</w:t>
      </w:r>
      <w:r w:rsidR="00414894" w:rsidRPr="00660633">
        <w:rPr>
          <w:rStyle w:val="82"/>
          <w:rFonts w:eastAsia="Calibri"/>
        </w:rPr>
        <w:t>, в 2019 году</w:t>
      </w:r>
      <w:r w:rsidR="00762896" w:rsidRPr="00660633">
        <w:rPr>
          <w:rStyle w:val="82"/>
          <w:rFonts w:eastAsia="Calibri"/>
        </w:rPr>
        <w:t xml:space="preserve"> </w:t>
      </w:r>
      <w:r w:rsidRPr="00660633">
        <w:rPr>
          <w:rStyle w:val="82"/>
          <w:rFonts w:eastAsia="Calibri"/>
        </w:rPr>
        <w:t xml:space="preserve">главным бухгалтером </w:t>
      </w:r>
      <w:r w:rsidR="00C513FB" w:rsidRPr="00660633">
        <w:rPr>
          <w:rStyle w:val="82"/>
          <w:rFonts w:eastAsia="Calibri"/>
        </w:rPr>
        <w:t>МКУК</w:t>
      </w:r>
      <w:r w:rsidRPr="00660633">
        <w:rPr>
          <w:rStyle w:val="82"/>
          <w:rFonts w:eastAsia="Calibri"/>
        </w:rPr>
        <w:t xml:space="preserve"> «</w:t>
      </w:r>
      <w:r w:rsidR="00C513FB" w:rsidRPr="00660633">
        <w:rPr>
          <w:rStyle w:val="82"/>
          <w:rFonts w:eastAsia="Calibri"/>
        </w:rPr>
        <w:t>ЦБС</w:t>
      </w:r>
      <w:r w:rsidRPr="00660633">
        <w:rPr>
          <w:rStyle w:val="82"/>
          <w:rFonts w:eastAsia="Calibri"/>
        </w:rPr>
        <w:t xml:space="preserve">» </w:t>
      </w:r>
      <w:r w:rsidR="00414894" w:rsidRPr="00660633">
        <w:rPr>
          <w:rStyle w:val="82"/>
          <w:rFonts w:eastAsia="Calibri"/>
        </w:rPr>
        <w:t>(Ч</w:t>
      </w:r>
      <w:r w:rsidR="00E41912">
        <w:rPr>
          <w:rStyle w:val="82"/>
          <w:rFonts w:eastAsia="Calibri"/>
        </w:rPr>
        <w:t>.</w:t>
      </w:r>
      <w:r w:rsidR="00414894" w:rsidRPr="00660633">
        <w:rPr>
          <w:rStyle w:val="82"/>
          <w:rFonts w:eastAsia="Calibri"/>
        </w:rPr>
        <w:t xml:space="preserve">В.М.) </w:t>
      </w:r>
      <w:r w:rsidRPr="00660633">
        <w:rPr>
          <w:rStyle w:val="82"/>
          <w:rFonts w:eastAsia="Calibri"/>
        </w:rPr>
        <w:t xml:space="preserve">не обеспечен контроль за соблюдением требований, установленных пунктами </w:t>
      </w:r>
      <w:r w:rsidR="00C513FB" w:rsidRPr="00660633">
        <w:rPr>
          <w:rStyle w:val="82"/>
          <w:rFonts w:eastAsia="Calibri"/>
        </w:rPr>
        <w:t xml:space="preserve">140, 141 </w:t>
      </w:r>
      <w:r w:rsidR="00546D92" w:rsidRPr="00660633">
        <w:rPr>
          <w:rStyle w:val="82"/>
          <w:rFonts w:eastAsia="Calibri"/>
        </w:rPr>
        <w:t>п</w:t>
      </w:r>
      <w:r w:rsidR="00546D92" w:rsidRPr="00660633">
        <w:t xml:space="preserve">риказа Минфина РФ от 06.12.2010 № 162н «Об утверждении Плана счетов бюджетного учета и Инструкции по его применению» (далее – </w:t>
      </w:r>
      <w:r w:rsidR="00C513FB" w:rsidRPr="00660633">
        <w:rPr>
          <w:rStyle w:val="82"/>
          <w:rFonts w:eastAsia="Calibri"/>
        </w:rPr>
        <w:t>Инструкци</w:t>
      </w:r>
      <w:r w:rsidR="00546D92" w:rsidRPr="00660633">
        <w:rPr>
          <w:rStyle w:val="82"/>
          <w:rFonts w:eastAsia="Calibri"/>
        </w:rPr>
        <w:t>я</w:t>
      </w:r>
      <w:r w:rsidR="00C513FB" w:rsidRPr="00660633">
        <w:rPr>
          <w:rStyle w:val="82"/>
          <w:rFonts w:eastAsia="Calibri"/>
        </w:rPr>
        <w:t xml:space="preserve"> №</w:t>
      </w:r>
      <w:r w:rsidR="00D97559" w:rsidRPr="00660633">
        <w:rPr>
          <w:rStyle w:val="82"/>
          <w:rFonts w:eastAsia="Calibri"/>
          <w:lang w:val="en-US"/>
        </w:rPr>
        <w:t> </w:t>
      </w:r>
      <w:r w:rsidR="00C513FB" w:rsidRPr="00660633">
        <w:rPr>
          <w:rStyle w:val="82"/>
          <w:rFonts w:eastAsia="Calibri"/>
        </w:rPr>
        <w:t>162н</w:t>
      </w:r>
      <w:r w:rsidR="00546D92" w:rsidRPr="00660633">
        <w:t>)</w:t>
      </w:r>
      <w:r w:rsidR="00C513FB" w:rsidRPr="00660633">
        <w:rPr>
          <w:rStyle w:val="82"/>
          <w:rFonts w:eastAsia="Calibri"/>
        </w:rPr>
        <w:t xml:space="preserve"> </w:t>
      </w:r>
      <w:r w:rsidRPr="00660633">
        <w:rPr>
          <w:rStyle w:val="82"/>
          <w:rFonts w:eastAsia="Calibri"/>
        </w:rPr>
        <w:t>в части</w:t>
      </w:r>
      <w:r w:rsidRPr="00660633">
        <w:rPr>
          <w:rStyle w:val="92"/>
          <w:rFonts w:eastAsia="Calibri"/>
        </w:rPr>
        <w:t xml:space="preserve"> принятия к учету обязательств в отсутствие документов, подтверждающих их принятие (возникновение), т.е. до даты заключения </w:t>
      </w:r>
      <w:r w:rsidR="00C513FB" w:rsidRPr="00660633">
        <w:rPr>
          <w:rStyle w:val="92"/>
          <w:rFonts w:eastAsia="Calibri"/>
        </w:rPr>
        <w:t xml:space="preserve">контракта, </w:t>
      </w:r>
      <w:r w:rsidRPr="00660633">
        <w:rPr>
          <w:rStyle w:val="92"/>
          <w:rFonts w:eastAsia="Calibri"/>
        </w:rPr>
        <w:t>договора:</w:t>
      </w:r>
    </w:p>
    <w:p w:rsidR="0090502D" w:rsidRPr="00660633" w:rsidRDefault="00C513FB" w:rsidP="0090502D">
      <w:pPr>
        <w:pStyle w:val="11"/>
        <w:ind w:firstLine="0"/>
      </w:pPr>
      <w:r w:rsidRPr="00660633">
        <w:rPr>
          <w:rStyle w:val="12"/>
        </w:rPr>
        <w:tab/>
      </w:r>
      <w:r w:rsidR="000E61E3" w:rsidRPr="00660633">
        <w:rPr>
          <w:rStyle w:val="12"/>
        </w:rPr>
        <w:t>–</w:t>
      </w:r>
      <w:r w:rsidR="000E61E3" w:rsidRPr="00660633">
        <w:rPr>
          <w:rStyle w:val="12"/>
        </w:rPr>
        <w:tab/>
        <w:t>по договору от 07.02.2019 №</w:t>
      </w:r>
      <w:r w:rsidR="00F93C97" w:rsidRPr="00660633">
        <w:rPr>
          <w:rStyle w:val="12"/>
          <w:lang w:val="en-US"/>
        </w:rPr>
        <w:t> </w:t>
      </w:r>
      <w:r w:rsidR="000E61E3" w:rsidRPr="00660633">
        <w:rPr>
          <w:rStyle w:val="12"/>
        </w:rPr>
        <w:t xml:space="preserve">07/19-Т с ММПКХ </w:t>
      </w:r>
      <w:r w:rsidR="000E61E3" w:rsidRPr="00660633">
        <w:t xml:space="preserve">по оказанию услуг теплоснабжения, денежные обязательства в сумме 175 261,88 рублей приняты 31.01.2019, что подтверждается данными журнала операций № 9 «Санкционирование обязательств» за январь 2019 года, карточкой счета 302.23 </w:t>
      </w:r>
      <w:r w:rsidR="0090502D" w:rsidRPr="00660633">
        <w:t>за 2019 год, бухгалтерской справкой (ф. 0504833) от 31.01.2019 №</w:t>
      </w:r>
      <w:r w:rsidR="00F93C97" w:rsidRPr="00660633">
        <w:rPr>
          <w:lang w:val="en-US"/>
        </w:rPr>
        <w:t> </w:t>
      </w:r>
      <w:r w:rsidR="0090502D" w:rsidRPr="00660633">
        <w:t>00000005;</w:t>
      </w:r>
    </w:p>
    <w:p w:rsidR="008C4DD3" w:rsidRPr="00660633" w:rsidRDefault="0090502D" w:rsidP="0090502D">
      <w:pPr>
        <w:pStyle w:val="11"/>
        <w:ind w:firstLine="0"/>
      </w:pPr>
      <w:r w:rsidRPr="00660633">
        <w:rPr>
          <w:rStyle w:val="12"/>
        </w:rPr>
        <w:tab/>
      </w:r>
      <w:r w:rsidR="008C4DD3" w:rsidRPr="00660633">
        <w:rPr>
          <w:rStyle w:val="12"/>
        </w:rPr>
        <w:t>–</w:t>
      </w:r>
      <w:r w:rsidR="008C4DD3" w:rsidRPr="00660633">
        <w:rPr>
          <w:rStyle w:val="12"/>
        </w:rPr>
        <w:tab/>
        <w:t>по договору от 07.02.2019 №</w:t>
      </w:r>
      <w:r w:rsidR="00F93C97" w:rsidRPr="00660633">
        <w:rPr>
          <w:rStyle w:val="12"/>
          <w:lang w:val="en-US"/>
        </w:rPr>
        <w:t> </w:t>
      </w:r>
      <w:r w:rsidR="008C4DD3" w:rsidRPr="00660633">
        <w:rPr>
          <w:rStyle w:val="12"/>
        </w:rPr>
        <w:t xml:space="preserve">454/19-ВС с ММПКХ </w:t>
      </w:r>
      <w:r w:rsidR="008C4DD3" w:rsidRPr="00660633">
        <w:t>по оказанию услуг водоснабжения и водоотведения, денежные обязательства в сумме 1 526,22 рублей приняты 31.01.2019, что подтверждается данными журнала операций № 9 «Санкционирование обязательств» за январь 2019 года, карточкой счета 302.23 за 2019 год, бухгалтерской справкой (ф. 0504833) от 31.01.2019 № 00000006</w:t>
      </w:r>
      <w:r w:rsidRPr="00660633">
        <w:t>;</w:t>
      </w:r>
    </w:p>
    <w:p w:rsidR="0090502D" w:rsidRPr="00660633" w:rsidRDefault="0090502D" w:rsidP="0090502D">
      <w:pPr>
        <w:pStyle w:val="11"/>
        <w:ind w:firstLine="0"/>
      </w:pPr>
      <w:r w:rsidRPr="00660633">
        <w:rPr>
          <w:rStyle w:val="12"/>
        </w:rPr>
        <w:tab/>
        <w:t>–</w:t>
      </w:r>
      <w:r w:rsidRPr="00660633">
        <w:rPr>
          <w:rStyle w:val="12"/>
        </w:rPr>
        <w:tab/>
        <w:t xml:space="preserve">по договору от 22.01.2019 № </w:t>
      </w:r>
      <w:r w:rsidRPr="00660633">
        <w:t xml:space="preserve">74020441003286 с ОАО «МРСК Урала» по </w:t>
      </w:r>
      <w:r w:rsidRPr="00660633">
        <w:rPr>
          <w:szCs w:val="28"/>
        </w:rPr>
        <w:t>оказани</w:t>
      </w:r>
      <w:r w:rsidRPr="00660633">
        <w:t>ю</w:t>
      </w:r>
      <w:r w:rsidRPr="00660633">
        <w:rPr>
          <w:szCs w:val="28"/>
        </w:rPr>
        <w:t xml:space="preserve"> услуг электроснабжения, денежные обязательства в сумме </w:t>
      </w:r>
      <w:r w:rsidR="00042AA8" w:rsidRPr="00660633">
        <w:rPr>
          <w:szCs w:val="28"/>
        </w:rPr>
        <w:t xml:space="preserve">                            </w:t>
      </w:r>
      <w:r w:rsidRPr="00660633">
        <w:t>64 958,14 рублей</w:t>
      </w:r>
      <w:r w:rsidR="00771FFE" w:rsidRPr="00660633">
        <w:t xml:space="preserve"> приняты 31.01.2019</w:t>
      </w:r>
      <w:r w:rsidRPr="00660633">
        <w:t xml:space="preserve">, что подтверждается данными журнала операций № 9 «Санкционирование обязательств» за январь 2019 года, карточкой счета 302.23 за 2019 год, бухгалтерской справкой (ф. 0504833) от 31.01.2019 </w:t>
      </w:r>
      <w:r w:rsidR="00771FFE" w:rsidRPr="00660633">
        <w:t xml:space="preserve">                            </w:t>
      </w:r>
      <w:r w:rsidRPr="00660633">
        <w:t>№ 00000026</w:t>
      </w:r>
      <w:r w:rsidR="00EC0D39" w:rsidRPr="00660633">
        <w:t>.</w:t>
      </w:r>
    </w:p>
    <w:p w:rsidR="00CA3B82" w:rsidRPr="00660633" w:rsidRDefault="003251EA" w:rsidP="008457A1">
      <w:pPr>
        <w:pStyle w:val="11"/>
        <w:ind w:firstLine="0"/>
        <w:rPr>
          <w:szCs w:val="28"/>
        </w:rPr>
      </w:pPr>
      <w:r w:rsidRPr="00660633">
        <w:rPr>
          <w:rFonts w:ascii="Times New Roman CYR" w:hAnsi="Times New Roman CYR" w:cs="Times New Roman CYR"/>
        </w:rPr>
        <w:tab/>
      </w:r>
      <w:r w:rsidR="006558D4" w:rsidRPr="00660633">
        <w:rPr>
          <w:rFonts w:ascii="Times New Roman CYR" w:hAnsi="Times New Roman CYR" w:cs="Times New Roman CYR"/>
        </w:rPr>
        <w:t>4</w:t>
      </w:r>
      <w:r w:rsidR="00AF1C55" w:rsidRPr="00660633">
        <w:rPr>
          <w:rFonts w:ascii="Times New Roman CYR" w:hAnsi="Times New Roman CYR" w:cs="Times New Roman CYR"/>
        </w:rPr>
        <w:t>.</w:t>
      </w:r>
      <w:r w:rsidR="00AF1C55" w:rsidRPr="00660633">
        <w:rPr>
          <w:rFonts w:ascii="Times New Roman CYR" w:hAnsi="Times New Roman CYR" w:cs="Times New Roman CYR"/>
        </w:rPr>
        <w:tab/>
      </w:r>
      <w:r w:rsidR="00397AAF" w:rsidRPr="00660633">
        <w:rPr>
          <w:rFonts w:ascii="Times New Roman CYR" w:hAnsi="Times New Roman CYR" w:cs="Times New Roman CYR"/>
        </w:rPr>
        <w:t xml:space="preserve">В нарушение требований, установленных </w:t>
      </w:r>
      <w:r w:rsidR="00397AAF" w:rsidRPr="00660633">
        <w:t xml:space="preserve">пунктом 1 статьи 11 </w:t>
      </w:r>
      <w:r w:rsidR="00FE0F40" w:rsidRPr="00660633">
        <w:t>Закона о бухгалтерском учете</w:t>
      </w:r>
      <w:r w:rsidR="00397AAF" w:rsidRPr="00660633">
        <w:t>, пунктами 1.5, 3</w:t>
      </w:r>
      <w:r w:rsidR="00397AAF" w:rsidRPr="00660633">
        <w:rPr>
          <w:rStyle w:val="82"/>
          <w:rFonts w:eastAsia="Calibri"/>
        </w:rPr>
        <w:t xml:space="preserve">.44, 3.45 </w:t>
      </w:r>
      <w:r w:rsidR="00E9310D" w:rsidRPr="00660633">
        <w:rPr>
          <w:rStyle w:val="82"/>
          <w:rFonts w:eastAsia="Calibri"/>
        </w:rPr>
        <w:t xml:space="preserve">Методических указаний по инвентаризации имущества и финансовых обязательств, утвержденные </w:t>
      </w:r>
      <w:hyperlink r:id="rId14" w:history="1">
        <w:r w:rsidR="00E9310D" w:rsidRPr="00660633">
          <w:rPr>
            <w:rStyle w:val="82"/>
            <w:rFonts w:eastAsia="Calibri"/>
          </w:rPr>
          <w:t>приказом</w:t>
        </w:r>
      </w:hyperlink>
      <w:r w:rsidR="00E9310D" w:rsidRPr="00660633">
        <w:rPr>
          <w:rStyle w:val="82"/>
          <w:rFonts w:eastAsia="Calibri"/>
        </w:rPr>
        <w:t xml:space="preserve"> Министерства финансов Российской Федерации от 13.06.1995 № 49 </w:t>
      </w:r>
      <w:r w:rsidR="00474E0D" w:rsidRPr="00660633">
        <w:rPr>
          <w:rStyle w:val="82"/>
          <w:rFonts w:eastAsia="Calibri"/>
        </w:rPr>
        <w:t xml:space="preserve">                              </w:t>
      </w:r>
      <w:r w:rsidR="00E9310D" w:rsidRPr="00660633">
        <w:rPr>
          <w:rStyle w:val="82"/>
          <w:rFonts w:eastAsia="Calibri"/>
        </w:rPr>
        <w:t xml:space="preserve">(далее – </w:t>
      </w:r>
      <w:r w:rsidR="00397AAF" w:rsidRPr="00660633">
        <w:rPr>
          <w:rStyle w:val="82"/>
          <w:rFonts w:eastAsia="Calibri"/>
        </w:rPr>
        <w:t>Методически</w:t>
      </w:r>
      <w:r w:rsidR="00E9310D" w:rsidRPr="00660633">
        <w:rPr>
          <w:rStyle w:val="82"/>
          <w:rFonts w:eastAsia="Calibri"/>
        </w:rPr>
        <w:t>е</w:t>
      </w:r>
      <w:r w:rsidR="00397AAF" w:rsidRPr="00660633">
        <w:rPr>
          <w:rStyle w:val="82"/>
          <w:rFonts w:eastAsia="Calibri"/>
        </w:rPr>
        <w:t xml:space="preserve"> указани</w:t>
      </w:r>
      <w:r w:rsidR="00E9310D" w:rsidRPr="00660633">
        <w:rPr>
          <w:rStyle w:val="82"/>
          <w:rFonts w:eastAsia="Calibri"/>
        </w:rPr>
        <w:t>я</w:t>
      </w:r>
      <w:r w:rsidR="00397AAF" w:rsidRPr="00660633">
        <w:rPr>
          <w:rStyle w:val="82"/>
          <w:rFonts w:eastAsia="Calibri"/>
        </w:rPr>
        <w:t xml:space="preserve"> №</w:t>
      </w:r>
      <w:r w:rsidR="00474E0D" w:rsidRPr="00660633">
        <w:rPr>
          <w:rStyle w:val="82"/>
          <w:rFonts w:eastAsia="Calibri"/>
        </w:rPr>
        <w:t> </w:t>
      </w:r>
      <w:r w:rsidR="00397AAF" w:rsidRPr="00660633">
        <w:rPr>
          <w:rStyle w:val="82"/>
          <w:rFonts w:eastAsia="Calibri"/>
        </w:rPr>
        <w:t>49</w:t>
      </w:r>
      <w:r w:rsidR="00E9310D" w:rsidRPr="00660633">
        <w:rPr>
          <w:rStyle w:val="82"/>
          <w:rFonts w:eastAsia="Calibri"/>
        </w:rPr>
        <w:t>)</w:t>
      </w:r>
      <w:r w:rsidR="00397AAF" w:rsidRPr="00660633">
        <w:rPr>
          <w:rStyle w:val="82"/>
          <w:rFonts w:eastAsia="Calibri"/>
        </w:rPr>
        <w:t xml:space="preserve">, пунктом 7 Инструкции № 191, </w:t>
      </w:r>
      <w:r w:rsidR="00E9310D" w:rsidRPr="00660633">
        <w:rPr>
          <w:rStyle w:val="82"/>
          <w:rFonts w:eastAsia="Calibri"/>
        </w:rPr>
        <w:t>пунктом 79</w:t>
      </w:r>
      <w:r w:rsidR="00E9310D" w:rsidRPr="00660633">
        <w:t xml:space="preserve"> </w:t>
      </w:r>
      <w:r w:rsidR="00474E0D" w:rsidRPr="00660633">
        <w:t xml:space="preserve">                   </w:t>
      </w:r>
      <w:r w:rsidR="00E9310D" w:rsidRPr="00660633">
        <w:t xml:space="preserve">СГС «Концептуальные основы» </w:t>
      </w:r>
      <w:r w:rsidR="00397AAF" w:rsidRPr="00660633">
        <w:t xml:space="preserve">данные годовой бухгалтерской (финансовой) отчетности МКУК «ЦБС» за 2019 год не подтверждены результатами проведенной в </w:t>
      </w:r>
      <w:r w:rsidR="00397AAF" w:rsidRPr="00660633">
        <w:lastRenderedPageBreak/>
        <w:t>установленном порядке (пункт 1.13 Учетной политике) по состоянию на 01.10.2019 инвентаризации активов и обязательств МКУК «ЦБС».</w:t>
      </w:r>
    </w:p>
    <w:p w:rsidR="00083363" w:rsidRPr="00660633" w:rsidRDefault="00083363" w:rsidP="00083363">
      <w:pPr>
        <w:pStyle w:val="120"/>
      </w:pPr>
      <w:r w:rsidRPr="00660633">
        <w:rPr>
          <w:rStyle w:val="textforsearch"/>
        </w:rPr>
        <w:tab/>
      </w:r>
      <w:r w:rsidR="00D55B1F" w:rsidRPr="00660633">
        <w:rPr>
          <w:rStyle w:val="textforsearch"/>
        </w:rPr>
        <w:t>5.</w:t>
      </w:r>
      <w:r w:rsidR="00D55B1F" w:rsidRPr="00660633">
        <w:rPr>
          <w:rStyle w:val="textforsearch"/>
        </w:rPr>
        <w:tab/>
      </w:r>
      <w:r w:rsidRPr="00660633">
        <w:rPr>
          <w:rStyle w:val="121"/>
        </w:rPr>
        <w:t xml:space="preserve">В нарушение пункта 68 </w:t>
      </w:r>
      <w:r w:rsidRPr="00660633">
        <w:t>СГС «Концептуальные основы»</w:t>
      </w:r>
      <w:r w:rsidR="005D4F4D" w:rsidRPr="00660633">
        <w:rPr>
          <w:rStyle w:val="aff3"/>
        </w:rPr>
        <w:footnoteReference w:id="2"/>
      </w:r>
      <w:r w:rsidRPr="00660633">
        <w:t xml:space="preserve">, </w:t>
      </w:r>
      <w:r w:rsidRPr="00660633">
        <w:rPr>
          <w:rStyle w:val="121"/>
        </w:rPr>
        <w:t>пункта 333 Инструкции №</w:t>
      </w:r>
      <w:r w:rsidR="00F93C97" w:rsidRPr="00660633">
        <w:rPr>
          <w:rStyle w:val="121"/>
          <w:lang w:val="en-US"/>
        </w:rPr>
        <w:t> </w:t>
      </w:r>
      <w:r w:rsidRPr="00660633">
        <w:rPr>
          <w:rStyle w:val="121"/>
        </w:rPr>
        <w:t>157н</w:t>
      </w:r>
      <w:r w:rsidR="005D4F4D" w:rsidRPr="00660633">
        <w:rPr>
          <w:rStyle w:val="aff3"/>
        </w:rPr>
        <w:footnoteReference w:id="3"/>
      </w:r>
      <w:r w:rsidRPr="00660633">
        <w:rPr>
          <w:rStyle w:val="121"/>
        </w:rPr>
        <w:t xml:space="preserve"> объекты муниципального </w:t>
      </w:r>
      <w:r w:rsidRPr="00660633">
        <w:t xml:space="preserve">недвижимого имущества </w:t>
      </w:r>
      <w:r w:rsidRPr="00660633">
        <w:rPr>
          <w:rStyle w:val="121"/>
        </w:rPr>
        <w:t xml:space="preserve">(нежилые помещения №№ 9-37 в здании по ул. Уральская, 7 г. Озерск, </w:t>
      </w:r>
      <w:r w:rsidRPr="00660633">
        <w:t>№№ 2, 3 в здании дома культуры по ул</w:t>
      </w:r>
      <w:r w:rsidR="00787828" w:rsidRPr="00660633">
        <w:t xml:space="preserve">. Центральная, 61 пос. </w:t>
      </w:r>
      <w:proofErr w:type="spellStart"/>
      <w:r w:rsidR="00787828" w:rsidRPr="00660633">
        <w:t>Метлино</w:t>
      </w:r>
      <w:proofErr w:type="spellEnd"/>
      <w:r w:rsidR="003D5359" w:rsidRPr="00660633">
        <w:t>, №№</w:t>
      </w:r>
      <w:r w:rsidR="00551D54" w:rsidRPr="00660633">
        <w:t xml:space="preserve"> </w:t>
      </w:r>
      <w:r w:rsidR="003D5359" w:rsidRPr="00660633">
        <w:t>11, 16, 18-22 в здании по</w:t>
      </w:r>
      <w:r w:rsidR="00551D54" w:rsidRPr="00660633">
        <w:t xml:space="preserve">                         </w:t>
      </w:r>
      <w:r w:rsidR="003D5359" w:rsidRPr="00660633">
        <w:t xml:space="preserve">ул. Гайдара, 22 г. Озерск </w:t>
      </w:r>
      <w:r w:rsidRPr="00660633">
        <w:t xml:space="preserve">), </w:t>
      </w:r>
      <w:r w:rsidR="002C1FC0" w:rsidRPr="00660633">
        <w:t>полученного</w:t>
      </w:r>
      <w:r w:rsidRPr="00660633">
        <w:t xml:space="preserve"> МКУК «ЦБС» </w:t>
      </w:r>
      <w:r w:rsidRPr="00660633">
        <w:rPr>
          <w:rStyle w:val="blk"/>
        </w:rPr>
        <w:t>во временное безвозмездное пользование</w:t>
      </w:r>
      <w:r w:rsidR="004C43B6" w:rsidRPr="00660633">
        <w:rPr>
          <w:rStyle w:val="blk"/>
        </w:rPr>
        <w:t xml:space="preserve"> и в аренду для</w:t>
      </w:r>
      <w:r w:rsidRPr="00660633">
        <w:rPr>
          <w:bCs/>
        </w:rPr>
        <w:t xml:space="preserve"> размещения библиотечного фонда</w:t>
      </w:r>
      <w:r w:rsidRPr="00660633">
        <w:t xml:space="preserve"> </w:t>
      </w:r>
      <w:r w:rsidR="002C1FC0" w:rsidRPr="00660633">
        <w:t xml:space="preserve">структурных подразделений </w:t>
      </w:r>
      <w:r w:rsidR="00433B8A" w:rsidRPr="00660633">
        <w:rPr>
          <w:rStyle w:val="12"/>
        </w:rPr>
        <w:t>МКУК «ЦБС»</w:t>
      </w:r>
      <w:r w:rsidR="002C1FC0" w:rsidRPr="00660633">
        <w:t xml:space="preserve"> по </w:t>
      </w:r>
      <w:r w:rsidRPr="00660633">
        <w:t>договор</w:t>
      </w:r>
      <w:r w:rsidR="002C1FC0" w:rsidRPr="00660633">
        <w:t>ам</w:t>
      </w:r>
      <w:r w:rsidRPr="00660633">
        <w:t xml:space="preserve"> безвозмездного пользования </w:t>
      </w:r>
      <w:r w:rsidR="00A13CE0" w:rsidRPr="00A13CE0">
        <w:t xml:space="preserve">                           </w:t>
      </w:r>
      <w:r w:rsidRPr="00660633">
        <w:rPr>
          <w:rStyle w:val="121"/>
        </w:rPr>
        <w:t>от 24.05.2011</w:t>
      </w:r>
      <w:r w:rsidR="00787828" w:rsidRPr="00660633">
        <w:rPr>
          <w:rStyle w:val="121"/>
        </w:rPr>
        <w:t xml:space="preserve"> №</w:t>
      </w:r>
      <w:r w:rsidR="00474E0D" w:rsidRPr="00660633">
        <w:rPr>
          <w:rStyle w:val="121"/>
        </w:rPr>
        <w:t> </w:t>
      </w:r>
      <w:r w:rsidR="00787828" w:rsidRPr="00660633">
        <w:rPr>
          <w:rStyle w:val="121"/>
        </w:rPr>
        <w:t>33/2011, от 20.06.2017 №</w:t>
      </w:r>
      <w:r w:rsidR="00F93C97" w:rsidRPr="00660633">
        <w:rPr>
          <w:rStyle w:val="121"/>
          <w:lang w:val="en-US"/>
        </w:rPr>
        <w:t> </w:t>
      </w:r>
      <w:r w:rsidR="00787828" w:rsidRPr="00660633">
        <w:rPr>
          <w:rStyle w:val="121"/>
        </w:rPr>
        <w:t>01</w:t>
      </w:r>
      <w:r w:rsidR="003D5359" w:rsidRPr="00660633">
        <w:rPr>
          <w:rStyle w:val="121"/>
        </w:rPr>
        <w:t>,</w:t>
      </w:r>
      <w:r w:rsidR="005638BA" w:rsidRPr="00660633">
        <w:rPr>
          <w:rStyle w:val="121"/>
        </w:rPr>
        <w:t xml:space="preserve"> аренда</w:t>
      </w:r>
      <w:r w:rsidR="003D5359" w:rsidRPr="00660633">
        <w:rPr>
          <w:rStyle w:val="121"/>
        </w:rPr>
        <w:t xml:space="preserve"> от 27.05.2005 №</w:t>
      </w:r>
      <w:r w:rsidR="00F93C97" w:rsidRPr="00660633">
        <w:rPr>
          <w:rStyle w:val="121"/>
          <w:lang w:val="en-US"/>
        </w:rPr>
        <w:t> </w:t>
      </w:r>
      <w:r w:rsidR="003D5359" w:rsidRPr="00660633">
        <w:rPr>
          <w:rStyle w:val="121"/>
        </w:rPr>
        <w:t>78/2005</w:t>
      </w:r>
      <w:r w:rsidRPr="00660633">
        <w:rPr>
          <w:rStyle w:val="121"/>
        </w:rPr>
        <w:t xml:space="preserve"> </w:t>
      </w:r>
      <w:r w:rsidR="00A13CE0" w:rsidRPr="00A13CE0">
        <w:rPr>
          <w:rStyle w:val="121"/>
        </w:rPr>
        <w:t xml:space="preserve">                </w:t>
      </w:r>
      <w:r w:rsidRPr="00660633">
        <w:t xml:space="preserve">не отражено на </w:t>
      </w:r>
      <w:proofErr w:type="spellStart"/>
      <w:r w:rsidRPr="00660633">
        <w:t>забалансовом</w:t>
      </w:r>
      <w:proofErr w:type="spellEnd"/>
      <w:r w:rsidRPr="00660633">
        <w:t xml:space="preserve"> счете </w:t>
      </w:r>
      <w:r w:rsidRPr="00660633">
        <w:rPr>
          <w:rStyle w:val="textforsearch"/>
        </w:rPr>
        <w:t>01 «Имущество, полученное в пользование»</w:t>
      </w:r>
      <w:r w:rsidR="00787828" w:rsidRPr="00660633">
        <w:rPr>
          <w:rStyle w:val="textforsearch"/>
        </w:rPr>
        <w:t xml:space="preserve"> в </w:t>
      </w:r>
      <w:r w:rsidR="00787828" w:rsidRPr="00660633">
        <w:t>годовой бухгалтерской (финансовой) отчетности МКУК «ЦБС» за 2019 год</w:t>
      </w:r>
      <w:r w:rsidRPr="00660633">
        <w:rPr>
          <w:rStyle w:val="textforsearch"/>
        </w:rPr>
        <w:t xml:space="preserve"> </w:t>
      </w:r>
      <w:r w:rsidRPr="00660633">
        <w:t>на основании акта приема-передачи по стоимости, указанной передающей стороной или в условной оценке «один объект, один рубль».</w:t>
      </w:r>
    </w:p>
    <w:p w:rsidR="005F01AF" w:rsidRPr="00660633" w:rsidRDefault="005F01AF" w:rsidP="00083363">
      <w:pPr>
        <w:pStyle w:val="120"/>
        <w:rPr>
          <w:rStyle w:val="101"/>
          <w:rFonts w:eastAsia="Calibri"/>
        </w:rPr>
      </w:pPr>
      <w:r w:rsidRPr="00660633">
        <w:tab/>
      </w:r>
      <w:r w:rsidR="005F4DA9" w:rsidRPr="00660633">
        <w:t>Данные объекты приняты к учету 01.10.2020 согласно бухгалтерским справкам от 01.10.2020 №</w:t>
      </w:r>
      <w:r w:rsidR="00F93C97" w:rsidRPr="00660633">
        <w:t>№</w:t>
      </w:r>
      <w:r w:rsidR="005F4DA9" w:rsidRPr="00660633">
        <w:t xml:space="preserve"> 0000-00</w:t>
      </w:r>
      <w:r w:rsidR="00394FBC" w:rsidRPr="00660633">
        <w:t>0033, 0000-000034</w:t>
      </w:r>
      <w:r w:rsidR="005F4DA9" w:rsidRPr="00660633">
        <w:t>, 0000-000036.</w:t>
      </w:r>
    </w:p>
    <w:p w:rsidR="00083363" w:rsidRPr="00660633" w:rsidRDefault="00083363" w:rsidP="00083363">
      <w:pPr>
        <w:pStyle w:val="100"/>
      </w:pPr>
      <w:r w:rsidRPr="00660633">
        <w:tab/>
      </w:r>
      <w:r w:rsidR="002C1FC0" w:rsidRPr="00660633">
        <w:t>5.1.</w:t>
      </w:r>
      <w:r w:rsidR="002C1FC0" w:rsidRPr="00660633">
        <w:tab/>
      </w:r>
      <w:r w:rsidRPr="00660633">
        <w:t xml:space="preserve">Не отражение в бухгалтерском учете права пользования муниципальным имуществом, полученным </w:t>
      </w:r>
      <w:r w:rsidRPr="00660633">
        <w:rPr>
          <w:rStyle w:val="blk"/>
        </w:rPr>
        <w:t>во временное безвозмездное пользование</w:t>
      </w:r>
      <w:r w:rsidRPr="00660633">
        <w:t>, свидетельствует об</w:t>
      </w:r>
      <w:r w:rsidRPr="00660633">
        <w:rPr>
          <w:rStyle w:val="101"/>
          <w:rFonts w:eastAsiaTheme="minorHAnsi"/>
        </w:rPr>
        <w:t xml:space="preserve"> отсутствии в МКУК «ЦБС» внутреннего </w:t>
      </w:r>
      <w:r w:rsidRPr="00660633">
        <w:t>контроля за движением, сохранностью и целевым использованием муниципального имущества, что противоречит требованиям, установленным статьей 19 Закона о бухгалтерском учете, пунктом 6 Инструкции № 157н.</w:t>
      </w:r>
    </w:p>
    <w:p w:rsidR="000F5E5A" w:rsidRDefault="00F31A04" w:rsidP="00472C83">
      <w:pPr>
        <w:jc w:val="both"/>
        <w:rPr>
          <w:rStyle w:val="101"/>
        </w:rPr>
      </w:pPr>
      <w:r w:rsidRPr="00660633">
        <w:rPr>
          <w:rStyle w:val="101"/>
        </w:rPr>
        <w:tab/>
      </w:r>
    </w:p>
    <w:p w:rsidR="00472C83" w:rsidRPr="00660633" w:rsidRDefault="00472C83" w:rsidP="00472C83">
      <w:pPr>
        <w:jc w:val="both"/>
        <w:rPr>
          <w:b/>
          <w:sz w:val="16"/>
          <w:szCs w:val="16"/>
        </w:rPr>
      </w:pPr>
    </w:p>
    <w:p w:rsidR="00482369" w:rsidRPr="00660633" w:rsidRDefault="00E56C4B" w:rsidP="00482369">
      <w:pPr>
        <w:pStyle w:val="91"/>
        <w:ind w:firstLine="0"/>
        <w:rPr>
          <w:b/>
          <w:bCs/>
        </w:rPr>
      </w:pPr>
      <w:r w:rsidRPr="00660633">
        <w:rPr>
          <w:b/>
        </w:rPr>
        <w:t>5.</w:t>
      </w:r>
      <w:r w:rsidRPr="00660633">
        <w:rPr>
          <w:b/>
        </w:rPr>
        <w:tab/>
      </w:r>
      <w:r w:rsidR="00482369" w:rsidRPr="00660633">
        <w:rPr>
          <w:b/>
          <w:bCs/>
        </w:rPr>
        <w:t>Проверка полноты и своевременности учета, целевого и эффективного использования муниципального имущества</w:t>
      </w:r>
    </w:p>
    <w:p w:rsidR="00482369" w:rsidRPr="00660633" w:rsidRDefault="00482369" w:rsidP="00482369">
      <w:pPr>
        <w:jc w:val="both"/>
        <w:rPr>
          <w:sz w:val="16"/>
          <w:szCs w:val="16"/>
        </w:rPr>
      </w:pPr>
    </w:p>
    <w:p w:rsidR="00482369" w:rsidRPr="00660633" w:rsidRDefault="00482369" w:rsidP="00482369">
      <w:pPr>
        <w:jc w:val="both"/>
        <w:outlineLvl w:val="0"/>
        <w:rPr>
          <w:sz w:val="28"/>
          <w:szCs w:val="20"/>
          <w:lang w:eastAsia="ru-RU"/>
        </w:rPr>
      </w:pPr>
      <w:r w:rsidRPr="00660633">
        <w:rPr>
          <w:sz w:val="28"/>
          <w:szCs w:val="20"/>
          <w:lang w:eastAsia="ru-RU"/>
        </w:rPr>
        <w:tab/>
        <w:t>1.</w:t>
      </w:r>
      <w:r w:rsidRPr="00660633">
        <w:rPr>
          <w:sz w:val="28"/>
          <w:szCs w:val="20"/>
          <w:lang w:eastAsia="ru-RU"/>
        </w:rPr>
        <w:tab/>
      </w:r>
      <w:r w:rsidRPr="00660633">
        <w:rPr>
          <w:sz w:val="28"/>
          <w:szCs w:val="28"/>
        </w:rPr>
        <w:t xml:space="preserve">По данным регистров бухгалтерского учета и </w:t>
      </w:r>
      <w:r w:rsidRPr="00660633">
        <w:rPr>
          <w:rStyle w:val="82"/>
        </w:rPr>
        <w:t xml:space="preserve">годовой </w:t>
      </w:r>
      <w:r w:rsidR="00397AAF" w:rsidRPr="00660633">
        <w:rPr>
          <w:rStyle w:val="82"/>
        </w:rPr>
        <w:t xml:space="preserve">бюджетной (бухгалтерской) </w:t>
      </w:r>
      <w:r w:rsidRPr="00660633">
        <w:rPr>
          <w:rStyle w:val="82"/>
        </w:rPr>
        <w:t xml:space="preserve">отчетности </w:t>
      </w:r>
      <w:r w:rsidR="00397AAF" w:rsidRPr="00660633">
        <w:rPr>
          <w:rStyle w:val="12"/>
        </w:rPr>
        <w:t xml:space="preserve">МКУК «ЦБС» </w:t>
      </w:r>
      <w:r w:rsidRPr="00660633">
        <w:rPr>
          <w:rStyle w:val="82"/>
        </w:rPr>
        <w:t>(ф. 0503168 «Сведения о движении нефинансовых активов») за 2019 год и 9 месяцев 2020 года, балансовая стоимость основных</w:t>
      </w:r>
      <w:r w:rsidR="009C07C6" w:rsidRPr="00660633">
        <w:rPr>
          <w:sz w:val="28"/>
          <w:szCs w:val="28"/>
        </w:rPr>
        <w:t xml:space="preserve"> фондов</w:t>
      </w:r>
      <w:r w:rsidRPr="00660633">
        <w:rPr>
          <w:rStyle w:val="12"/>
        </w:rPr>
        <w:t>,</w:t>
      </w:r>
      <w:r w:rsidRPr="00660633">
        <w:rPr>
          <w:sz w:val="28"/>
          <w:szCs w:val="28"/>
        </w:rPr>
        <w:t xml:space="preserve"> в том числе имущества, переданного в оперативное управление, в</w:t>
      </w:r>
      <w:r w:rsidR="00F93C97" w:rsidRPr="00660633">
        <w:rPr>
          <w:sz w:val="28"/>
          <w:szCs w:val="28"/>
        </w:rPr>
        <w:t xml:space="preserve"> проверяемом периоде составила:</w:t>
      </w:r>
    </w:p>
    <w:p w:rsidR="00482369" w:rsidRPr="00660633" w:rsidRDefault="00482369" w:rsidP="00482369">
      <w:pPr>
        <w:jc w:val="both"/>
        <w:rPr>
          <w:sz w:val="28"/>
          <w:szCs w:val="20"/>
          <w:lang w:eastAsia="ru-RU"/>
        </w:rPr>
      </w:pPr>
      <w:r w:rsidRPr="00660633">
        <w:rPr>
          <w:sz w:val="28"/>
          <w:szCs w:val="20"/>
          <w:lang w:eastAsia="ru-RU"/>
        </w:rPr>
        <w:tab/>
        <w:t>–</w:t>
      </w:r>
      <w:r w:rsidRPr="00660633">
        <w:rPr>
          <w:sz w:val="28"/>
          <w:szCs w:val="20"/>
          <w:lang w:eastAsia="ru-RU"/>
        </w:rPr>
        <w:tab/>
        <w:t>на 01.01.2019 – 26 631 252,91 рублей (износ – 84,85 %);</w:t>
      </w:r>
    </w:p>
    <w:p w:rsidR="00482369" w:rsidRPr="00660633" w:rsidRDefault="00482369" w:rsidP="00482369">
      <w:pPr>
        <w:jc w:val="both"/>
        <w:rPr>
          <w:sz w:val="28"/>
          <w:szCs w:val="20"/>
          <w:lang w:eastAsia="ru-RU"/>
        </w:rPr>
      </w:pPr>
      <w:r w:rsidRPr="00660633">
        <w:rPr>
          <w:sz w:val="28"/>
          <w:szCs w:val="20"/>
          <w:lang w:eastAsia="ru-RU"/>
        </w:rPr>
        <w:tab/>
        <w:t>–</w:t>
      </w:r>
      <w:r w:rsidRPr="00660633">
        <w:rPr>
          <w:sz w:val="28"/>
          <w:szCs w:val="20"/>
          <w:lang w:eastAsia="ru-RU"/>
        </w:rPr>
        <w:tab/>
        <w:t>на 31.12.2019 – 37 926 620,39 рублей (износ – 89,81 %);</w:t>
      </w:r>
    </w:p>
    <w:p w:rsidR="00482369" w:rsidRPr="00660633" w:rsidRDefault="00482369" w:rsidP="00482369">
      <w:pPr>
        <w:jc w:val="both"/>
        <w:rPr>
          <w:sz w:val="28"/>
          <w:szCs w:val="20"/>
          <w:lang w:eastAsia="ru-RU"/>
        </w:rPr>
      </w:pPr>
      <w:r w:rsidRPr="00660633">
        <w:rPr>
          <w:sz w:val="28"/>
          <w:szCs w:val="20"/>
          <w:lang w:eastAsia="ru-RU"/>
        </w:rPr>
        <w:tab/>
        <w:t>–</w:t>
      </w:r>
      <w:r w:rsidRPr="00660633">
        <w:rPr>
          <w:sz w:val="28"/>
          <w:szCs w:val="20"/>
          <w:lang w:eastAsia="ru-RU"/>
        </w:rPr>
        <w:tab/>
        <w:t>на 30.09.2020 – 38 345 468,47 рублей (износ –</w:t>
      </w:r>
      <w:r w:rsidR="00C95D7E" w:rsidRPr="00660633">
        <w:rPr>
          <w:sz w:val="28"/>
          <w:szCs w:val="20"/>
          <w:lang w:eastAsia="ru-RU"/>
        </w:rPr>
        <w:t xml:space="preserve"> </w:t>
      </w:r>
      <w:r w:rsidRPr="00660633">
        <w:rPr>
          <w:sz w:val="28"/>
          <w:szCs w:val="20"/>
          <w:lang w:eastAsia="ru-RU"/>
        </w:rPr>
        <w:t>90,04 %).</w:t>
      </w:r>
    </w:p>
    <w:p w:rsidR="00482369" w:rsidRPr="00660633" w:rsidRDefault="00482369" w:rsidP="00482369">
      <w:pPr>
        <w:widowControl w:val="0"/>
        <w:autoSpaceDE w:val="0"/>
        <w:autoSpaceDN w:val="0"/>
        <w:adjustRightInd w:val="0"/>
        <w:jc w:val="both"/>
        <w:rPr>
          <w:sz w:val="28"/>
          <w:szCs w:val="28"/>
        </w:rPr>
      </w:pPr>
      <w:r w:rsidRPr="00660633">
        <w:rPr>
          <w:sz w:val="28"/>
          <w:szCs w:val="20"/>
          <w:lang w:eastAsia="ru-RU"/>
        </w:rPr>
        <w:tab/>
        <w:t>2.</w:t>
      </w:r>
      <w:r w:rsidRPr="00660633">
        <w:rPr>
          <w:sz w:val="28"/>
          <w:szCs w:val="20"/>
          <w:lang w:eastAsia="ru-RU"/>
        </w:rPr>
        <w:tab/>
      </w:r>
      <w:r w:rsidRPr="00660633">
        <w:rPr>
          <w:sz w:val="28"/>
          <w:szCs w:val="20"/>
        </w:rPr>
        <w:t xml:space="preserve">По данным регистров бухгалтерского </w:t>
      </w:r>
      <w:r w:rsidRPr="00660633">
        <w:rPr>
          <w:sz w:val="28"/>
          <w:szCs w:val="28"/>
        </w:rPr>
        <w:t xml:space="preserve">учета </w:t>
      </w:r>
      <w:r w:rsidRPr="00660633">
        <w:rPr>
          <w:sz w:val="28"/>
          <w:szCs w:val="20"/>
        </w:rPr>
        <w:t xml:space="preserve">на 30.09.2020 </w:t>
      </w:r>
      <w:r w:rsidRPr="00660633">
        <w:rPr>
          <w:sz w:val="28"/>
          <w:szCs w:val="28"/>
        </w:rPr>
        <w:t xml:space="preserve">на балансе </w:t>
      </w:r>
      <w:r w:rsidRPr="00660633">
        <w:rPr>
          <w:rStyle w:val="12"/>
        </w:rPr>
        <w:t>МКУК «ЦБС»</w:t>
      </w:r>
      <w:r w:rsidRPr="00660633">
        <w:rPr>
          <w:sz w:val="28"/>
          <w:szCs w:val="28"/>
        </w:rPr>
        <w:t xml:space="preserve"> числилось 6 объектов муниципального недвижимого имущества общей балансовой стоимостью </w:t>
      </w:r>
      <w:r w:rsidRPr="00660633">
        <w:rPr>
          <w:bCs/>
          <w:sz w:val="28"/>
          <w:szCs w:val="28"/>
          <w:lang w:eastAsia="ru-RU"/>
        </w:rPr>
        <w:t xml:space="preserve">8 438 672,30 </w:t>
      </w:r>
      <w:r w:rsidRPr="00660633">
        <w:rPr>
          <w:sz w:val="28"/>
          <w:szCs w:val="28"/>
        </w:rPr>
        <w:t>рублей, в том числе:</w:t>
      </w:r>
    </w:p>
    <w:tbl>
      <w:tblPr>
        <w:tblW w:w="4959" w:type="pct"/>
        <w:tblLook w:val="04A0" w:firstRow="1" w:lastRow="0" w:firstColumn="1" w:lastColumn="0" w:noHBand="0" w:noVBand="1"/>
      </w:tblPr>
      <w:tblGrid>
        <w:gridCol w:w="2694"/>
        <w:gridCol w:w="964"/>
        <w:gridCol w:w="1255"/>
        <w:gridCol w:w="2801"/>
        <w:gridCol w:w="1162"/>
        <w:gridCol w:w="1245"/>
      </w:tblGrid>
      <w:tr w:rsidR="009D24A4" w:rsidRPr="00660633" w:rsidTr="008C4945">
        <w:trPr>
          <w:trHeight w:val="240"/>
          <w:tblHeader/>
        </w:trPr>
        <w:tc>
          <w:tcPr>
            <w:tcW w:w="5000" w:type="pct"/>
            <w:gridSpan w:val="6"/>
            <w:tcBorders>
              <w:top w:val="nil"/>
              <w:left w:val="nil"/>
              <w:bottom w:val="single" w:sz="12" w:space="0" w:color="auto"/>
              <w:right w:val="nil"/>
            </w:tcBorders>
            <w:vAlign w:val="center"/>
            <w:hideMark/>
          </w:tcPr>
          <w:p w:rsidR="00482369" w:rsidRPr="00660633" w:rsidRDefault="00482369" w:rsidP="008C4945">
            <w:pPr>
              <w:jc w:val="right"/>
              <w:rPr>
                <w:sz w:val="18"/>
                <w:szCs w:val="18"/>
                <w:lang w:eastAsia="ru-RU"/>
              </w:rPr>
            </w:pPr>
            <w:r w:rsidRPr="00660633">
              <w:rPr>
                <w:sz w:val="18"/>
                <w:szCs w:val="18"/>
                <w:lang w:eastAsia="ru-RU"/>
              </w:rPr>
              <w:lastRenderedPageBreak/>
              <w:t xml:space="preserve">Таблица № </w:t>
            </w:r>
            <w:r w:rsidR="00582C6E" w:rsidRPr="00660633">
              <w:rPr>
                <w:sz w:val="18"/>
                <w:szCs w:val="18"/>
                <w:lang w:eastAsia="ru-RU"/>
              </w:rPr>
              <w:t>8</w:t>
            </w:r>
            <w:r w:rsidR="00477909" w:rsidRPr="00660633">
              <w:rPr>
                <w:sz w:val="18"/>
                <w:szCs w:val="18"/>
                <w:lang w:eastAsia="ru-RU"/>
              </w:rPr>
              <w:t xml:space="preserve"> (рублей)</w:t>
            </w:r>
          </w:p>
        </w:tc>
      </w:tr>
      <w:tr w:rsidR="009D24A4" w:rsidRPr="00660633" w:rsidTr="008C4945">
        <w:trPr>
          <w:trHeight w:val="619"/>
          <w:tblHeader/>
        </w:trPr>
        <w:tc>
          <w:tcPr>
            <w:tcW w:w="1331" w:type="pct"/>
            <w:tcBorders>
              <w:top w:val="single" w:sz="12" w:space="0" w:color="auto"/>
              <w:left w:val="single" w:sz="12" w:space="0" w:color="auto"/>
              <w:bottom w:val="single" w:sz="12" w:space="0" w:color="auto"/>
              <w:right w:val="single" w:sz="4" w:space="0" w:color="auto"/>
            </w:tcBorders>
            <w:hideMark/>
          </w:tcPr>
          <w:p w:rsidR="00482369" w:rsidRPr="00660633" w:rsidRDefault="00482369" w:rsidP="008C4945">
            <w:pPr>
              <w:jc w:val="center"/>
              <w:rPr>
                <w:sz w:val="18"/>
                <w:szCs w:val="18"/>
                <w:lang w:eastAsia="ru-RU"/>
              </w:rPr>
            </w:pPr>
            <w:r w:rsidRPr="00660633">
              <w:rPr>
                <w:sz w:val="18"/>
                <w:szCs w:val="18"/>
                <w:lang w:eastAsia="ru-RU"/>
              </w:rPr>
              <w:t>Наименование</w:t>
            </w:r>
          </w:p>
        </w:tc>
        <w:tc>
          <w:tcPr>
            <w:tcW w:w="476" w:type="pct"/>
            <w:tcBorders>
              <w:top w:val="single" w:sz="12" w:space="0" w:color="auto"/>
              <w:left w:val="nil"/>
              <w:bottom w:val="single" w:sz="12" w:space="0" w:color="auto"/>
              <w:right w:val="single" w:sz="4" w:space="0" w:color="auto"/>
            </w:tcBorders>
            <w:hideMark/>
          </w:tcPr>
          <w:p w:rsidR="00482369" w:rsidRPr="00660633" w:rsidRDefault="00482369" w:rsidP="008C4945">
            <w:pPr>
              <w:jc w:val="center"/>
              <w:rPr>
                <w:sz w:val="18"/>
                <w:szCs w:val="18"/>
                <w:lang w:eastAsia="ru-RU"/>
              </w:rPr>
            </w:pPr>
            <w:r w:rsidRPr="00660633">
              <w:rPr>
                <w:sz w:val="18"/>
                <w:szCs w:val="18"/>
                <w:lang w:eastAsia="ru-RU"/>
              </w:rPr>
              <w:t xml:space="preserve">Площадь, </w:t>
            </w:r>
            <w:proofErr w:type="spellStart"/>
            <w:r w:rsidRPr="00660633">
              <w:rPr>
                <w:sz w:val="18"/>
                <w:szCs w:val="18"/>
                <w:lang w:eastAsia="ru-RU"/>
              </w:rPr>
              <w:t>кв.м</w:t>
            </w:r>
            <w:proofErr w:type="spellEnd"/>
            <w:r w:rsidRPr="00660633">
              <w:rPr>
                <w:sz w:val="18"/>
                <w:szCs w:val="18"/>
                <w:lang w:eastAsia="ru-RU"/>
              </w:rPr>
              <w:t>.</w:t>
            </w:r>
          </w:p>
        </w:tc>
        <w:tc>
          <w:tcPr>
            <w:tcW w:w="620" w:type="pct"/>
            <w:tcBorders>
              <w:top w:val="single" w:sz="12" w:space="0" w:color="auto"/>
              <w:left w:val="nil"/>
              <w:bottom w:val="single" w:sz="12" w:space="0" w:color="auto"/>
              <w:right w:val="single" w:sz="4" w:space="0" w:color="auto"/>
            </w:tcBorders>
            <w:hideMark/>
          </w:tcPr>
          <w:p w:rsidR="00482369" w:rsidRPr="00660633" w:rsidRDefault="00482369" w:rsidP="008C4945">
            <w:pPr>
              <w:jc w:val="center"/>
              <w:rPr>
                <w:sz w:val="18"/>
                <w:szCs w:val="18"/>
                <w:lang w:eastAsia="ru-RU"/>
              </w:rPr>
            </w:pPr>
            <w:r w:rsidRPr="00660633">
              <w:rPr>
                <w:sz w:val="18"/>
                <w:szCs w:val="18"/>
                <w:lang w:eastAsia="ru-RU"/>
              </w:rPr>
              <w:t>Данные о гос. регистрации</w:t>
            </w:r>
          </w:p>
        </w:tc>
        <w:tc>
          <w:tcPr>
            <w:tcW w:w="1384" w:type="pct"/>
            <w:tcBorders>
              <w:top w:val="single" w:sz="12" w:space="0" w:color="auto"/>
              <w:left w:val="nil"/>
              <w:bottom w:val="single" w:sz="12" w:space="0" w:color="auto"/>
              <w:right w:val="single" w:sz="4" w:space="0" w:color="auto"/>
            </w:tcBorders>
            <w:hideMark/>
          </w:tcPr>
          <w:p w:rsidR="00482369" w:rsidRPr="00660633" w:rsidRDefault="00482369" w:rsidP="008C4945">
            <w:pPr>
              <w:jc w:val="center"/>
              <w:rPr>
                <w:sz w:val="18"/>
                <w:szCs w:val="18"/>
                <w:lang w:eastAsia="ru-RU"/>
              </w:rPr>
            </w:pPr>
            <w:r w:rsidRPr="00660633">
              <w:rPr>
                <w:sz w:val="18"/>
                <w:szCs w:val="18"/>
                <w:lang w:eastAsia="ru-RU"/>
              </w:rPr>
              <w:t>Основание нахождения (решения СД, пост. администрации, распоряжение, приказы Комитета (управления) по имуществу)</w:t>
            </w:r>
          </w:p>
        </w:tc>
        <w:tc>
          <w:tcPr>
            <w:tcW w:w="574" w:type="pct"/>
            <w:tcBorders>
              <w:top w:val="single" w:sz="12" w:space="0" w:color="auto"/>
              <w:left w:val="nil"/>
              <w:bottom w:val="single" w:sz="12" w:space="0" w:color="auto"/>
              <w:right w:val="single" w:sz="4" w:space="0" w:color="auto"/>
            </w:tcBorders>
            <w:hideMark/>
          </w:tcPr>
          <w:p w:rsidR="00482369" w:rsidRPr="00660633" w:rsidRDefault="00482369" w:rsidP="008C4945">
            <w:pPr>
              <w:jc w:val="center"/>
              <w:rPr>
                <w:sz w:val="18"/>
                <w:szCs w:val="18"/>
                <w:lang w:eastAsia="ru-RU"/>
              </w:rPr>
            </w:pPr>
            <w:r w:rsidRPr="00660633">
              <w:rPr>
                <w:sz w:val="18"/>
                <w:szCs w:val="18"/>
                <w:lang w:eastAsia="ru-RU"/>
              </w:rPr>
              <w:t>Балансовая стоимость</w:t>
            </w:r>
          </w:p>
        </w:tc>
        <w:tc>
          <w:tcPr>
            <w:tcW w:w="615" w:type="pct"/>
            <w:tcBorders>
              <w:top w:val="single" w:sz="12" w:space="0" w:color="auto"/>
              <w:left w:val="nil"/>
              <w:bottom w:val="single" w:sz="12" w:space="0" w:color="auto"/>
              <w:right w:val="single" w:sz="12" w:space="0" w:color="auto"/>
            </w:tcBorders>
            <w:hideMark/>
          </w:tcPr>
          <w:p w:rsidR="00482369" w:rsidRPr="00660633" w:rsidRDefault="00482369" w:rsidP="008C4945">
            <w:pPr>
              <w:jc w:val="center"/>
              <w:rPr>
                <w:sz w:val="18"/>
                <w:szCs w:val="18"/>
                <w:lang w:eastAsia="ru-RU"/>
              </w:rPr>
            </w:pPr>
            <w:r w:rsidRPr="00660633">
              <w:rPr>
                <w:sz w:val="18"/>
                <w:szCs w:val="18"/>
                <w:lang w:eastAsia="ru-RU"/>
              </w:rPr>
              <w:t>Остаточная</w:t>
            </w:r>
          </w:p>
          <w:p w:rsidR="00482369" w:rsidRPr="00660633" w:rsidRDefault="00A94964" w:rsidP="008C4945">
            <w:pPr>
              <w:jc w:val="center"/>
              <w:rPr>
                <w:sz w:val="18"/>
                <w:szCs w:val="18"/>
                <w:lang w:eastAsia="ru-RU"/>
              </w:rPr>
            </w:pPr>
            <w:proofErr w:type="spellStart"/>
            <w:r w:rsidRPr="00660633">
              <w:rPr>
                <w:sz w:val="18"/>
                <w:szCs w:val="18"/>
                <w:lang w:eastAsia="ru-RU"/>
              </w:rPr>
              <w:t>ст-</w:t>
            </w:r>
            <w:r w:rsidR="00482369" w:rsidRPr="00660633">
              <w:rPr>
                <w:sz w:val="18"/>
                <w:szCs w:val="18"/>
                <w:lang w:eastAsia="ru-RU"/>
              </w:rPr>
              <w:t>ть</w:t>
            </w:r>
            <w:proofErr w:type="spellEnd"/>
            <w:r w:rsidR="00482369" w:rsidRPr="00660633">
              <w:rPr>
                <w:sz w:val="18"/>
                <w:szCs w:val="18"/>
                <w:lang w:eastAsia="ru-RU"/>
              </w:rPr>
              <w:t xml:space="preserve"> на 01.01.2020</w:t>
            </w:r>
          </w:p>
        </w:tc>
      </w:tr>
      <w:tr w:rsidR="009D24A4" w:rsidRPr="00660633" w:rsidTr="008C4945">
        <w:trPr>
          <w:trHeight w:val="240"/>
          <w:tblHeader/>
        </w:trPr>
        <w:tc>
          <w:tcPr>
            <w:tcW w:w="5000" w:type="pct"/>
            <w:gridSpan w:val="6"/>
            <w:tcBorders>
              <w:top w:val="single" w:sz="12" w:space="0" w:color="auto"/>
              <w:left w:val="single" w:sz="12" w:space="0" w:color="auto"/>
              <w:bottom w:val="single" w:sz="4" w:space="0" w:color="auto"/>
              <w:right w:val="single" w:sz="12" w:space="0" w:color="auto"/>
            </w:tcBorders>
            <w:vAlign w:val="center"/>
          </w:tcPr>
          <w:p w:rsidR="00482369" w:rsidRPr="00660633" w:rsidRDefault="00482369" w:rsidP="008C4945">
            <w:pPr>
              <w:jc w:val="center"/>
              <w:rPr>
                <w:b/>
                <w:bCs/>
                <w:sz w:val="18"/>
                <w:szCs w:val="18"/>
                <w:lang w:eastAsia="ru-RU"/>
              </w:rPr>
            </w:pPr>
            <w:r w:rsidRPr="00660633">
              <w:rPr>
                <w:b/>
                <w:bCs/>
                <w:sz w:val="18"/>
                <w:szCs w:val="18"/>
                <w:lang w:eastAsia="ru-RU"/>
              </w:rPr>
              <w:t>101.10 НЕЖВИЖИМОЕ ИМУЩЕСТВО</w:t>
            </w:r>
          </w:p>
        </w:tc>
      </w:tr>
      <w:tr w:rsidR="009D24A4" w:rsidRPr="00660633" w:rsidTr="008C4945">
        <w:trPr>
          <w:trHeight w:val="279"/>
        </w:trPr>
        <w:tc>
          <w:tcPr>
            <w:tcW w:w="3811" w:type="pct"/>
            <w:gridSpan w:val="4"/>
            <w:tcBorders>
              <w:top w:val="single" w:sz="4" w:space="0" w:color="auto"/>
              <w:left w:val="single" w:sz="12" w:space="0" w:color="auto"/>
              <w:bottom w:val="single" w:sz="4" w:space="0" w:color="auto"/>
              <w:right w:val="single" w:sz="4" w:space="0" w:color="auto"/>
            </w:tcBorders>
            <w:vAlign w:val="center"/>
            <w:hideMark/>
          </w:tcPr>
          <w:p w:rsidR="00482369" w:rsidRPr="00660633" w:rsidRDefault="00482369" w:rsidP="008C4945">
            <w:pPr>
              <w:rPr>
                <w:b/>
                <w:bCs/>
                <w:sz w:val="18"/>
                <w:szCs w:val="18"/>
                <w:lang w:eastAsia="ru-RU"/>
              </w:rPr>
            </w:pPr>
            <w:proofErr w:type="spellStart"/>
            <w:r w:rsidRPr="00660633">
              <w:rPr>
                <w:b/>
                <w:bCs/>
                <w:sz w:val="18"/>
                <w:szCs w:val="18"/>
                <w:lang w:eastAsia="ru-RU"/>
              </w:rPr>
              <w:t>сч</w:t>
            </w:r>
            <w:proofErr w:type="spellEnd"/>
            <w:r w:rsidRPr="00660633">
              <w:rPr>
                <w:b/>
                <w:bCs/>
                <w:sz w:val="18"/>
                <w:szCs w:val="18"/>
                <w:lang w:eastAsia="ru-RU"/>
              </w:rPr>
              <w:t>. 101.12.НЕЖИЛЫЕ ЗДАНИЯ И ПОМЕЩЕНИЯ всего, в том числе:</w:t>
            </w:r>
          </w:p>
        </w:tc>
        <w:tc>
          <w:tcPr>
            <w:tcW w:w="574" w:type="pct"/>
            <w:tcBorders>
              <w:top w:val="single" w:sz="4" w:space="0" w:color="auto"/>
              <w:left w:val="nil"/>
              <w:bottom w:val="single" w:sz="4" w:space="0" w:color="auto"/>
              <w:right w:val="single" w:sz="4" w:space="0" w:color="auto"/>
            </w:tcBorders>
            <w:vAlign w:val="center"/>
            <w:hideMark/>
          </w:tcPr>
          <w:p w:rsidR="00482369" w:rsidRPr="00660633" w:rsidRDefault="00482369" w:rsidP="008C4945">
            <w:pPr>
              <w:jc w:val="right"/>
              <w:rPr>
                <w:b/>
                <w:bCs/>
                <w:sz w:val="18"/>
                <w:szCs w:val="18"/>
                <w:lang w:eastAsia="ru-RU"/>
              </w:rPr>
            </w:pPr>
            <w:r w:rsidRPr="00660633">
              <w:rPr>
                <w:b/>
                <w:bCs/>
                <w:sz w:val="18"/>
                <w:szCs w:val="18"/>
                <w:lang w:eastAsia="ru-RU"/>
              </w:rPr>
              <w:t>7 666 683,42</w:t>
            </w:r>
          </w:p>
        </w:tc>
        <w:tc>
          <w:tcPr>
            <w:tcW w:w="615" w:type="pct"/>
            <w:tcBorders>
              <w:top w:val="single" w:sz="4" w:space="0" w:color="auto"/>
              <w:left w:val="nil"/>
              <w:bottom w:val="single" w:sz="4" w:space="0" w:color="auto"/>
              <w:right w:val="single" w:sz="12" w:space="0" w:color="auto"/>
            </w:tcBorders>
            <w:vAlign w:val="center"/>
            <w:hideMark/>
          </w:tcPr>
          <w:p w:rsidR="00482369" w:rsidRPr="00660633" w:rsidRDefault="00482369" w:rsidP="008C4945">
            <w:pPr>
              <w:jc w:val="right"/>
              <w:rPr>
                <w:b/>
                <w:bCs/>
                <w:sz w:val="18"/>
                <w:szCs w:val="18"/>
                <w:lang w:eastAsia="ru-RU"/>
              </w:rPr>
            </w:pPr>
            <w:r w:rsidRPr="00660633">
              <w:rPr>
                <w:b/>
                <w:bCs/>
                <w:sz w:val="18"/>
                <w:szCs w:val="18"/>
                <w:lang w:eastAsia="ru-RU"/>
              </w:rPr>
              <w:t>3 804089,87</w:t>
            </w:r>
          </w:p>
        </w:tc>
      </w:tr>
      <w:tr w:rsidR="009D24A4" w:rsidRPr="00660633" w:rsidTr="008C4945">
        <w:trPr>
          <w:trHeight w:val="453"/>
        </w:trPr>
        <w:tc>
          <w:tcPr>
            <w:tcW w:w="1331" w:type="pct"/>
            <w:tcBorders>
              <w:top w:val="single" w:sz="4" w:space="0" w:color="auto"/>
              <w:left w:val="single" w:sz="12" w:space="0" w:color="auto"/>
              <w:bottom w:val="single" w:sz="4" w:space="0" w:color="auto"/>
              <w:right w:val="single" w:sz="4" w:space="0" w:color="auto"/>
            </w:tcBorders>
            <w:vAlign w:val="center"/>
            <w:hideMark/>
          </w:tcPr>
          <w:p w:rsidR="00482369" w:rsidRPr="00660633" w:rsidRDefault="00482369" w:rsidP="008C4945">
            <w:pPr>
              <w:rPr>
                <w:sz w:val="18"/>
                <w:szCs w:val="18"/>
                <w:lang w:eastAsia="ru-RU"/>
              </w:rPr>
            </w:pPr>
            <w:r w:rsidRPr="00660633">
              <w:rPr>
                <w:sz w:val="18"/>
                <w:szCs w:val="18"/>
                <w:lang w:eastAsia="ru-RU"/>
              </w:rPr>
              <w:t xml:space="preserve">Нежилое здание - центральная городская библиотека по </w:t>
            </w:r>
          </w:p>
          <w:p w:rsidR="00482369" w:rsidRPr="00660633" w:rsidRDefault="00482369" w:rsidP="008C4945">
            <w:pPr>
              <w:rPr>
                <w:sz w:val="18"/>
                <w:szCs w:val="18"/>
                <w:lang w:eastAsia="ru-RU"/>
              </w:rPr>
            </w:pPr>
            <w:r w:rsidRPr="00660633">
              <w:rPr>
                <w:sz w:val="18"/>
                <w:szCs w:val="18"/>
                <w:lang w:eastAsia="ru-RU"/>
              </w:rPr>
              <w:t>ул. Советская, 8, г.Озерск</w:t>
            </w:r>
          </w:p>
        </w:tc>
        <w:tc>
          <w:tcPr>
            <w:tcW w:w="476" w:type="pct"/>
            <w:tcBorders>
              <w:top w:val="single" w:sz="4" w:space="0" w:color="auto"/>
              <w:left w:val="nil"/>
              <w:bottom w:val="single" w:sz="4" w:space="0" w:color="auto"/>
              <w:right w:val="single" w:sz="4" w:space="0" w:color="auto"/>
            </w:tcBorders>
            <w:vAlign w:val="center"/>
            <w:hideMark/>
          </w:tcPr>
          <w:p w:rsidR="00482369" w:rsidRPr="00660633" w:rsidRDefault="00482369" w:rsidP="008C4945">
            <w:pPr>
              <w:jc w:val="center"/>
              <w:rPr>
                <w:sz w:val="18"/>
                <w:szCs w:val="18"/>
                <w:lang w:eastAsia="ru-RU"/>
              </w:rPr>
            </w:pPr>
            <w:r w:rsidRPr="00660633">
              <w:rPr>
                <w:sz w:val="18"/>
                <w:szCs w:val="18"/>
                <w:lang w:eastAsia="ru-RU"/>
              </w:rPr>
              <w:t>3 998,20</w:t>
            </w:r>
          </w:p>
        </w:tc>
        <w:tc>
          <w:tcPr>
            <w:tcW w:w="620" w:type="pct"/>
            <w:tcBorders>
              <w:top w:val="single" w:sz="4" w:space="0" w:color="auto"/>
              <w:left w:val="nil"/>
              <w:bottom w:val="single" w:sz="4" w:space="0" w:color="auto"/>
              <w:right w:val="single" w:sz="4" w:space="0" w:color="auto"/>
            </w:tcBorders>
            <w:vAlign w:val="center"/>
            <w:hideMark/>
          </w:tcPr>
          <w:p w:rsidR="00482369" w:rsidRPr="00660633" w:rsidRDefault="00482369" w:rsidP="008C4945">
            <w:pPr>
              <w:jc w:val="center"/>
              <w:rPr>
                <w:sz w:val="18"/>
                <w:szCs w:val="18"/>
                <w:lang w:eastAsia="ru-RU"/>
              </w:rPr>
            </w:pPr>
            <w:r w:rsidRPr="00660633">
              <w:rPr>
                <w:sz w:val="18"/>
                <w:szCs w:val="18"/>
                <w:lang w:eastAsia="ru-RU"/>
              </w:rPr>
              <w:t xml:space="preserve">74-АГ </w:t>
            </w:r>
          </w:p>
          <w:p w:rsidR="00482369" w:rsidRPr="00660633" w:rsidRDefault="00482369" w:rsidP="008C4945">
            <w:pPr>
              <w:jc w:val="center"/>
              <w:rPr>
                <w:sz w:val="18"/>
                <w:szCs w:val="18"/>
                <w:lang w:eastAsia="ru-RU"/>
              </w:rPr>
            </w:pPr>
            <w:r w:rsidRPr="00660633">
              <w:rPr>
                <w:sz w:val="18"/>
                <w:szCs w:val="18"/>
                <w:lang w:eastAsia="ru-RU"/>
              </w:rPr>
              <w:t xml:space="preserve">№ 786442 </w:t>
            </w:r>
          </w:p>
          <w:p w:rsidR="00482369" w:rsidRPr="00660633" w:rsidRDefault="00482369" w:rsidP="008C4945">
            <w:pPr>
              <w:jc w:val="center"/>
              <w:rPr>
                <w:sz w:val="18"/>
                <w:szCs w:val="18"/>
                <w:lang w:eastAsia="ru-RU"/>
              </w:rPr>
            </w:pPr>
            <w:r w:rsidRPr="00660633">
              <w:rPr>
                <w:sz w:val="18"/>
                <w:szCs w:val="18"/>
                <w:lang w:eastAsia="ru-RU"/>
              </w:rPr>
              <w:t xml:space="preserve">от 16.04.2012  </w:t>
            </w:r>
          </w:p>
        </w:tc>
        <w:tc>
          <w:tcPr>
            <w:tcW w:w="1384" w:type="pct"/>
            <w:tcBorders>
              <w:top w:val="single" w:sz="4" w:space="0" w:color="auto"/>
              <w:left w:val="nil"/>
              <w:bottom w:val="single" w:sz="4" w:space="0" w:color="auto"/>
              <w:right w:val="single" w:sz="4" w:space="0" w:color="auto"/>
            </w:tcBorders>
            <w:vAlign w:val="center"/>
            <w:hideMark/>
          </w:tcPr>
          <w:p w:rsidR="00482369" w:rsidRPr="00660633" w:rsidRDefault="00482369" w:rsidP="008C4945">
            <w:pPr>
              <w:jc w:val="center"/>
              <w:rPr>
                <w:sz w:val="18"/>
                <w:szCs w:val="18"/>
                <w:lang w:eastAsia="ru-RU"/>
              </w:rPr>
            </w:pPr>
            <w:r w:rsidRPr="00660633">
              <w:rPr>
                <w:sz w:val="18"/>
                <w:szCs w:val="18"/>
                <w:lang w:eastAsia="ru-RU"/>
              </w:rPr>
              <w:t xml:space="preserve">приказ от 25.06.2010 № 260, передаточный акт 25.06.2010 </w:t>
            </w:r>
          </w:p>
        </w:tc>
        <w:tc>
          <w:tcPr>
            <w:tcW w:w="574" w:type="pct"/>
            <w:tcBorders>
              <w:top w:val="single" w:sz="4" w:space="0" w:color="auto"/>
              <w:left w:val="nil"/>
              <w:bottom w:val="single" w:sz="4" w:space="0" w:color="auto"/>
              <w:right w:val="single" w:sz="4" w:space="0" w:color="auto"/>
            </w:tcBorders>
            <w:vAlign w:val="center"/>
            <w:hideMark/>
          </w:tcPr>
          <w:p w:rsidR="00482369" w:rsidRPr="00660633" w:rsidRDefault="00482369" w:rsidP="008C4945">
            <w:pPr>
              <w:jc w:val="right"/>
              <w:rPr>
                <w:sz w:val="18"/>
                <w:szCs w:val="18"/>
                <w:lang w:eastAsia="ru-RU"/>
              </w:rPr>
            </w:pPr>
            <w:r w:rsidRPr="00660633">
              <w:rPr>
                <w:sz w:val="18"/>
                <w:szCs w:val="18"/>
                <w:lang w:eastAsia="ru-RU"/>
              </w:rPr>
              <w:t>7 237 812,69</w:t>
            </w:r>
          </w:p>
        </w:tc>
        <w:tc>
          <w:tcPr>
            <w:tcW w:w="615" w:type="pct"/>
            <w:tcBorders>
              <w:top w:val="single" w:sz="4" w:space="0" w:color="auto"/>
              <w:left w:val="nil"/>
              <w:bottom w:val="single" w:sz="4" w:space="0" w:color="auto"/>
              <w:right w:val="single" w:sz="12" w:space="0" w:color="auto"/>
            </w:tcBorders>
            <w:vAlign w:val="center"/>
            <w:hideMark/>
          </w:tcPr>
          <w:p w:rsidR="00482369" w:rsidRPr="00660633" w:rsidRDefault="00482369" w:rsidP="008C4945">
            <w:pPr>
              <w:jc w:val="right"/>
              <w:rPr>
                <w:sz w:val="18"/>
                <w:szCs w:val="18"/>
                <w:lang w:eastAsia="ru-RU"/>
              </w:rPr>
            </w:pPr>
            <w:r w:rsidRPr="00660633">
              <w:rPr>
                <w:sz w:val="18"/>
                <w:szCs w:val="18"/>
                <w:lang w:eastAsia="ru-RU"/>
              </w:rPr>
              <w:t>3 506 042,85</w:t>
            </w:r>
          </w:p>
        </w:tc>
      </w:tr>
      <w:tr w:rsidR="009D24A4" w:rsidRPr="00660633" w:rsidTr="008C4945">
        <w:trPr>
          <w:trHeight w:val="453"/>
        </w:trPr>
        <w:tc>
          <w:tcPr>
            <w:tcW w:w="1331" w:type="pct"/>
            <w:tcBorders>
              <w:top w:val="single" w:sz="4" w:space="0" w:color="auto"/>
              <w:left w:val="single" w:sz="12" w:space="0" w:color="auto"/>
              <w:bottom w:val="single" w:sz="12" w:space="0" w:color="auto"/>
              <w:right w:val="single" w:sz="4" w:space="0" w:color="auto"/>
            </w:tcBorders>
            <w:vAlign w:val="center"/>
            <w:hideMark/>
          </w:tcPr>
          <w:p w:rsidR="00482369" w:rsidRPr="00660633" w:rsidRDefault="00482369" w:rsidP="008C4945">
            <w:pPr>
              <w:rPr>
                <w:sz w:val="18"/>
                <w:szCs w:val="18"/>
                <w:lang w:eastAsia="ru-RU"/>
              </w:rPr>
            </w:pPr>
            <w:r w:rsidRPr="00660633">
              <w:rPr>
                <w:sz w:val="18"/>
                <w:szCs w:val="18"/>
                <w:lang w:eastAsia="ru-RU"/>
              </w:rPr>
              <w:t xml:space="preserve">Нежилое здание - </w:t>
            </w:r>
            <w:r w:rsidRPr="00660633">
              <w:rPr>
                <w:sz w:val="18"/>
                <w:szCs w:val="18"/>
              </w:rPr>
              <w:t>нежилое помещение № 5</w:t>
            </w:r>
            <w:r w:rsidRPr="00660633">
              <w:rPr>
                <w:sz w:val="18"/>
                <w:szCs w:val="18"/>
                <w:lang w:eastAsia="ru-RU"/>
              </w:rPr>
              <w:t xml:space="preserve"> по </w:t>
            </w:r>
          </w:p>
          <w:p w:rsidR="00482369" w:rsidRPr="00660633" w:rsidRDefault="00482369" w:rsidP="008C4945">
            <w:pPr>
              <w:rPr>
                <w:sz w:val="18"/>
                <w:szCs w:val="18"/>
                <w:lang w:eastAsia="ru-RU"/>
              </w:rPr>
            </w:pPr>
            <w:r w:rsidRPr="00660633">
              <w:rPr>
                <w:sz w:val="18"/>
                <w:szCs w:val="18"/>
              </w:rPr>
              <w:t>ул. Октябрьская, 30</w:t>
            </w:r>
            <w:r w:rsidRPr="00660633">
              <w:rPr>
                <w:sz w:val="18"/>
                <w:szCs w:val="18"/>
                <w:lang w:eastAsia="ru-RU"/>
              </w:rPr>
              <w:t>, г.Озерск</w:t>
            </w:r>
          </w:p>
        </w:tc>
        <w:tc>
          <w:tcPr>
            <w:tcW w:w="476" w:type="pct"/>
            <w:tcBorders>
              <w:top w:val="single" w:sz="4" w:space="0" w:color="auto"/>
              <w:left w:val="nil"/>
              <w:bottom w:val="single" w:sz="12" w:space="0" w:color="auto"/>
              <w:right w:val="single" w:sz="4" w:space="0" w:color="auto"/>
            </w:tcBorders>
            <w:vAlign w:val="center"/>
            <w:hideMark/>
          </w:tcPr>
          <w:p w:rsidR="00482369" w:rsidRPr="00660633" w:rsidRDefault="00482369" w:rsidP="008C4945">
            <w:pPr>
              <w:jc w:val="center"/>
              <w:rPr>
                <w:sz w:val="18"/>
                <w:szCs w:val="18"/>
                <w:lang w:eastAsia="ru-RU"/>
              </w:rPr>
            </w:pPr>
            <w:r w:rsidRPr="00660633">
              <w:rPr>
                <w:sz w:val="18"/>
                <w:szCs w:val="18"/>
              </w:rPr>
              <w:t>157,5</w:t>
            </w:r>
          </w:p>
        </w:tc>
        <w:tc>
          <w:tcPr>
            <w:tcW w:w="620" w:type="pct"/>
            <w:tcBorders>
              <w:top w:val="single" w:sz="4" w:space="0" w:color="auto"/>
              <w:left w:val="nil"/>
              <w:bottom w:val="single" w:sz="12" w:space="0" w:color="auto"/>
              <w:right w:val="single" w:sz="4" w:space="0" w:color="auto"/>
            </w:tcBorders>
            <w:vAlign w:val="center"/>
            <w:hideMark/>
          </w:tcPr>
          <w:p w:rsidR="00482369" w:rsidRPr="00660633" w:rsidRDefault="00482369" w:rsidP="008C4945">
            <w:pPr>
              <w:jc w:val="center"/>
              <w:rPr>
                <w:sz w:val="18"/>
                <w:szCs w:val="18"/>
              </w:rPr>
            </w:pPr>
            <w:r w:rsidRPr="00660633">
              <w:rPr>
                <w:sz w:val="18"/>
                <w:szCs w:val="18"/>
              </w:rPr>
              <w:t xml:space="preserve">74АД </w:t>
            </w:r>
          </w:p>
          <w:p w:rsidR="00482369" w:rsidRPr="00660633" w:rsidRDefault="00482369" w:rsidP="008C4945">
            <w:pPr>
              <w:jc w:val="center"/>
              <w:rPr>
                <w:sz w:val="18"/>
                <w:szCs w:val="18"/>
              </w:rPr>
            </w:pPr>
            <w:r w:rsidRPr="00660633">
              <w:rPr>
                <w:sz w:val="18"/>
                <w:szCs w:val="18"/>
              </w:rPr>
              <w:t xml:space="preserve">№ 880004 </w:t>
            </w:r>
          </w:p>
          <w:p w:rsidR="00482369" w:rsidRPr="00660633" w:rsidRDefault="00482369" w:rsidP="008C4945">
            <w:pPr>
              <w:jc w:val="center"/>
              <w:rPr>
                <w:sz w:val="18"/>
                <w:szCs w:val="18"/>
                <w:lang w:eastAsia="ru-RU"/>
              </w:rPr>
            </w:pPr>
            <w:r w:rsidRPr="00660633">
              <w:rPr>
                <w:sz w:val="18"/>
                <w:szCs w:val="18"/>
                <w:lang w:eastAsia="ru-RU"/>
              </w:rPr>
              <w:t xml:space="preserve">от </w:t>
            </w:r>
            <w:r w:rsidRPr="00660633">
              <w:rPr>
                <w:sz w:val="18"/>
                <w:szCs w:val="18"/>
              </w:rPr>
              <w:t xml:space="preserve">20.03.2014 </w:t>
            </w:r>
            <w:r w:rsidRPr="00660633">
              <w:rPr>
                <w:sz w:val="18"/>
                <w:szCs w:val="18"/>
                <w:lang w:eastAsia="ru-RU"/>
              </w:rPr>
              <w:t xml:space="preserve">  </w:t>
            </w:r>
          </w:p>
        </w:tc>
        <w:tc>
          <w:tcPr>
            <w:tcW w:w="1384" w:type="pct"/>
            <w:tcBorders>
              <w:top w:val="single" w:sz="4" w:space="0" w:color="auto"/>
              <w:left w:val="nil"/>
              <w:bottom w:val="single" w:sz="12" w:space="0" w:color="auto"/>
              <w:right w:val="single" w:sz="4" w:space="0" w:color="auto"/>
            </w:tcBorders>
            <w:vAlign w:val="center"/>
            <w:hideMark/>
          </w:tcPr>
          <w:p w:rsidR="00482369" w:rsidRPr="00660633" w:rsidRDefault="00482369" w:rsidP="008C4945">
            <w:pPr>
              <w:jc w:val="center"/>
              <w:rPr>
                <w:sz w:val="18"/>
                <w:szCs w:val="18"/>
              </w:rPr>
            </w:pPr>
            <w:r w:rsidRPr="00660633">
              <w:rPr>
                <w:sz w:val="18"/>
                <w:szCs w:val="18"/>
              </w:rPr>
              <w:t xml:space="preserve">решение от 18.12.2013 № 217, </w:t>
            </w:r>
          </w:p>
          <w:p w:rsidR="00482369" w:rsidRPr="00660633" w:rsidRDefault="00482369" w:rsidP="008C4945">
            <w:pPr>
              <w:jc w:val="center"/>
              <w:rPr>
                <w:sz w:val="18"/>
                <w:szCs w:val="18"/>
                <w:lang w:eastAsia="ru-RU"/>
              </w:rPr>
            </w:pPr>
            <w:r w:rsidRPr="00660633">
              <w:rPr>
                <w:sz w:val="18"/>
                <w:szCs w:val="18"/>
                <w:lang w:eastAsia="ru-RU"/>
              </w:rPr>
              <w:t xml:space="preserve">приказ от 18.02.2014 № 36, </w:t>
            </w:r>
          </w:p>
          <w:p w:rsidR="00482369" w:rsidRPr="00660633" w:rsidRDefault="00482369" w:rsidP="008C4945">
            <w:pPr>
              <w:jc w:val="center"/>
              <w:rPr>
                <w:sz w:val="18"/>
                <w:szCs w:val="18"/>
                <w:lang w:eastAsia="ru-RU"/>
              </w:rPr>
            </w:pPr>
            <w:r w:rsidRPr="00660633">
              <w:rPr>
                <w:sz w:val="18"/>
                <w:szCs w:val="18"/>
                <w:lang w:eastAsia="ru-RU"/>
              </w:rPr>
              <w:t>передаточный акт от 18.02.2014</w:t>
            </w:r>
          </w:p>
        </w:tc>
        <w:tc>
          <w:tcPr>
            <w:tcW w:w="574" w:type="pct"/>
            <w:tcBorders>
              <w:top w:val="single" w:sz="4" w:space="0" w:color="auto"/>
              <w:left w:val="nil"/>
              <w:bottom w:val="single" w:sz="12" w:space="0" w:color="auto"/>
              <w:right w:val="single" w:sz="4" w:space="0" w:color="auto"/>
            </w:tcBorders>
            <w:vAlign w:val="center"/>
            <w:hideMark/>
          </w:tcPr>
          <w:p w:rsidR="00482369" w:rsidRPr="00660633" w:rsidRDefault="00482369" w:rsidP="008C4945">
            <w:pPr>
              <w:jc w:val="right"/>
              <w:rPr>
                <w:sz w:val="18"/>
                <w:szCs w:val="18"/>
                <w:lang w:eastAsia="ru-RU"/>
              </w:rPr>
            </w:pPr>
            <w:r w:rsidRPr="00660633">
              <w:rPr>
                <w:sz w:val="18"/>
                <w:szCs w:val="18"/>
                <w:lang w:eastAsia="ru-RU"/>
              </w:rPr>
              <w:t>428 870,73</w:t>
            </w:r>
          </w:p>
        </w:tc>
        <w:tc>
          <w:tcPr>
            <w:tcW w:w="615" w:type="pct"/>
            <w:tcBorders>
              <w:top w:val="single" w:sz="4" w:space="0" w:color="auto"/>
              <w:left w:val="nil"/>
              <w:bottom w:val="single" w:sz="12" w:space="0" w:color="auto"/>
              <w:right w:val="single" w:sz="12" w:space="0" w:color="auto"/>
            </w:tcBorders>
            <w:vAlign w:val="center"/>
            <w:hideMark/>
          </w:tcPr>
          <w:p w:rsidR="00482369" w:rsidRPr="00660633" w:rsidRDefault="00482369" w:rsidP="008C4945">
            <w:pPr>
              <w:jc w:val="right"/>
              <w:rPr>
                <w:sz w:val="18"/>
                <w:szCs w:val="18"/>
                <w:lang w:eastAsia="ru-RU"/>
              </w:rPr>
            </w:pPr>
            <w:r w:rsidRPr="00660633">
              <w:rPr>
                <w:sz w:val="18"/>
                <w:szCs w:val="18"/>
                <w:lang w:eastAsia="ru-RU"/>
              </w:rPr>
              <w:t>298 047,02</w:t>
            </w:r>
          </w:p>
        </w:tc>
      </w:tr>
      <w:tr w:rsidR="009D24A4" w:rsidRPr="00660633" w:rsidTr="008C4945">
        <w:trPr>
          <w:trHeight w:val="310"/>
        </w:trPr>
        <w:tc>
          <w:tcPr>
            <w:tcW w:w="3811" w:type="pct"/>
            <w:gridSpan w:val="4"/>
            <w:tcBorders>
              <w:top w:val="single" w:sz="12" w:space="0" w:color="auto"/>
              <w:left w:val="single" w:sz="12" w:space="0" w:color="auto"/>
              <w:bottom w:val="single" w:sz="4" w:space="0" w:color="auto"/>
              <w:right w:val="single" w:sz="4" w:space="0" w:color="auto"/>
            </w:tcBorders>
            <w:vAlign w:val="center"/>
          </w:tcPr>
          <w:p w:rsidR="00482369" w:rsidRPr="00660633" w:rsidRDefault="00482369" w:rsidP="008C4945">
            <w:pPr>
              <w:rPr>
                <w:b/>
                <w:sz w:val="18"/>
                <w:szCs w:val="18"/>
                <w:lang w:eastAsia="ru-RU"/>
              </w:rPr>
            </w:pPr>
            <w:r w:rsidRPr="00660633">
              <w:rPr>
                <w:b/>
                <w:sz w:val="18"/>
                <w:szCs w:val="18"/>
                <w:lang w:eastAsia="ru-RU"/>
              </w:rPr>
              <w:t>СЧ. 101.12 СООРУЖЕНИЯ</w:t>
            </w:r>
          </w:p>
        </w:tc>
        <w:tc>
          <w:tcPr>
            <w:tcW w:w="574" w:type="pct"/>
            <w:tcBorders>
              <w:top w:val="single" w:sz="12" w:space="0" w:color="auto"/>
              <w:left w:val="nil"/>
              <w:bottom w:val="single" w:sz="4" w:space="0" w:color="auto"/>
              <w:right w:val="single" w:sz="4" w:space="0" w:color="auto"/>
            </w:tcBorders>
            <w:vAlign w:val="center"/>
          </w:tcPr>
          <w:p w:rsidR="00482369" w:rsidRPr="00660633" w:rsidRDefault="00482369" w:rsidP="008C4945">
            <w:pPr>
              <w:jc w:val="right"/>
              <w:rPr>
                <w:b/>
                <w:sz w:val="18"/>
                <w:szCs w:val="18"/>
                <w:lang w:eastAsia="ru-RU"/>
              </w:rPr>
            </w:pPr>
            <w:r w:rsidRPr="00660633">
              <w:rPr>
                <w:b/>
                <w:bCs/>
                <w:sz w:val="18"/>
                <w:szCs w:val="18"/>
                <w:lang w:eastAsia="ru-RU"/>
              </w:rPr>
              <w:t>8 438 672,30</w:t>
            </w:r>
          </w:p>
        </w:tc>
        <w:tc>
          <w:tcPr>
            <w:tcW w:w="615" w:type="pct"/>
            <w:tcBorders>
              <w:top w:val="single" w:sz="12" w:space="0" w:color="auto"/>
              <w:left w:val="nil"/>
              <w:bottom w:val="single" w:sz="4" w:space="0" w:color="auto"/>
              <w:right w:val="single" w:sz="12" w:space="0" w:color="auto"/>
            </w:tcBorders>
            <w:vAlign w:val="center"/>
          </w:tcPr>
          <w:p w:rsidR="00482369" w:rsidRPr="00660633" w:rsidRDefault="00482369" w:rsidP="008C4945">
            <w:pPr>
              <w:jc w:val="center"/>
              <w:rPr>
                <w:b/>
                <w:sz w:val="18"/>
                <w:szCs w:val="18"/>
                <w:lang w:eastAsia="ru-RU"/>
              </w:rPr>
            </w:pPr>
          </w:p>
        </w:tc>
      </w:tr>
      <w:tr w:rsidR="009D24A4" w:rsidRPr="00660633" w:rsidTr="008C4945">
        <w:trPr>
          <w:trHeight w:val="191"/>
        </w:trPr>
        <w:tc>
          <w:tcPr>
            <w:tcW w:w="1331" w:type="pct"/>
            <w:tcBorders>
              <w:top w:val="single" w:sz="4" w:space="0" w:color="auto"/>
              <w:left w:val="single" w:sz="12" w:space="0" w:color="auto"/>
              <w:bottom w:val="single" w:sz="4" w:space="0" w:color="auto"/>
              <w:right w:val="single" w:sz="4" w:space="0" w:color="auto"/>
            </w:tcBorders>
            <w:vAlign w:val="center"/>
          </w:tcPr>
          <w:p w:rsidR="00482369" w:rsidRPr="00660633" w:rsidRDefault="00482369" w:rsidP="008C4945">
            <w:pPr>
              <w:rPr>
                <w:sz w:val="18"/>
                <w:szCs w:val="18"/>
                <w:lang w:eastAsia="ru-RU"/>
              </w:rPr>
            </w:pPr>
            <w:r w:rsidRPr="00660633">
              <w:rPr>
                <w:sz w:val="18"/>
                <w:szCs w:val="18"/>
                <w:lang w:eastAsia="ru-RU"/>
              </w:rPr>
              <w:t>Благоустройство</w:t>
            </w:r>
          </w:p>
        </w:tc>
        <w:tc>
          <w:tcPr>
            <w:tcW w:w="476" w:type="pct"/>
            <w:tcBorders>
              <w:top w:val="single" w:sz="4" w:space="0" w:color="auto"/>
              <w:left w:val="nil"/>
              <w:bottom w:val="single" w:sz="4" w:space="0" w:color="auto"/>
              <w:right w:val="single" w:sz="4" w:space="0" w:color="auto"/>
            </w:tcBorders>
            <w:vAlign w:val="center"/>
          </w:tcPr>
          <w:p w:rsidR="00482369" w:rsidRPr="00660633" w:rsidRDefault="00482369" w:rsidP="008C4945">
            <w:pPr>
              <w:jc w:val="center"/>
              <w:rPr>
                <w:sz w:val="18"/>
                <w:szCs w:val="18"/>
                <w:lang w:eastAsia="ru-RU"/>
              </w:rPr>
            </w:pPr>
            <w:r w:rsidRPr="00660633">
              <w:rPr>
                <w:sz w:val="18"/>
                <w:szCs w:val="18"/>
                <w:lang w:eastAsia="ru-RU"/>
              </w:rPr>
              <w:t>-</w:t>
            </w:r>
          </w:p>
        </w:tc>
        <w:tc>
          <w:tcPr>
            <w:tcW w:w="620" w:type="pct"/>
            <w:tcBorders>
              <w:top w:val="single" w:sz="4" w:space="0" w:color="auto"/>
              <w:left w:val="nil"/>
              <w:bottom w:val="single" w:sz="4" w:space="0" w:color="auto"/>
              <w:right w:val="single" w:sz="4" w:space="0" w:color="auto"/>
            </w:tcBorders>
            <w:vAlign w:val="center"/>
          </w:tcPr>
          <w:p w:rsidR="00482369" w:rsidRPr="00660633" w:rsidRDefault="00482369" w:rsidP="008C4945">
            <w:pPr>
              <w:jc w:val="center"/>
              <w:rPr>
                <w:sz w:val="18"/>
                <w:szCs w:val="18"/>
                <w:lang w:eastAsia="ru-RU"/>
              </w:rPr>
            </w:pPr>
            <w:r w:rsidRPr="00660633">
              <w:rPr>
                <w:sz w:val="18"/>
                <w:szCs w:val="18"/>
                <w:lang w:eastAsia="ru-RU"/>
              </w:rPr>
              <w:t>-</w:t>
            </w:r>
          </w:p>
        </w:tc>
        <w:tc>
          <w:tcPr>
            <w:tcW w:w="1384" w:type="pct"/>
            <w:tcBorders>
              <w:top w:val="single" w:sz="4" w:space="0" w:color="auto"/>
              <w:left w:val="nil"/>
              <w:bottom w:val="single" w:sz="4" w:space="0" w:color="auto"/>
              <w:right w:val="single" w:sz="4" w:space="0" w:color="auto"/>
            </w:tcBorders>
            <w:vAlign w:val="center"/>
          </w:tcPr>
          <w:p w:rsidR="00482369" w:rsidRPr="00660633" w:rsidRDefault="00482369" w:rsidP="008C4945">
            <w:pPr>
              <w:jc w:val="right"/>
              <w:rPr>
                <w:sz w:val="18"/>
                <w:szCs w:val="18"/>
                <w:lang w:eastAsia="ru-RU"/>
              </w:rPr>
            </w:pPr>
            <w:r w:rsidRPr="00660633">
              <w:rPr>
                <w:sz w:val="18"/>
                <w:szCs w:val="18"/>
                <w:lang w:eastAsia="ru-RU"/>
              </w:rPr>
              <w:t>-</w:t>
            </w:r>
          </w:p>
        </w:tc>
        <w:tc>
          <w:tcPr>
            <w:tcW w:w="574" w:type="pct"/>
            <w:tcBorders>
              <w:top w:val="single" w:sz="4" w:space="0" w:color="auto"/>
              <w:left w:val="nil"/>
              <w:bottom w:val="single" w:sz="4" w:space="0" w:color="auto"/>
              <w:right w:val="single" w:sz="4" w:space="0" w:color="auto"/>
            </w:tcBorders>
            <w:vAlign w:val="center"/>
          </w:tcPr>
          <w:p w:rsidR="00482369" w:rsidRPr="00660633" w:rsidRDefault="00482369" w:rsidP="008C4945">
            <w:pPr>
              <w:jc w:val="right"/>
              <w:rPr>
                <w:sz w:val="18"/>
                <w:szCs w:val="18"/>
                <w:lang w:eastAsia="ru-RU"/>
              </w:rPr>
            </w:pPr>
            <w:r w:rsidRPr="00660633">
              <w:rPr>
                <w:sz w:val="18"/>
                <w:szCs w:val="18"/>
                <w:lang w:eastAsia="ru-RU"/>
              </w:rPr>
              <w:t>219 626,16</w:t>
            </w:r>
          </w:p>
        </w:tc>
        <w:tc>
          <w:tcPr>
            <w:tcW w:w="615" w:type="pct"/>
            <w:tcBorders>
              <w:top w:val="single" w:sz="4" w:space="0" w:color="auto"/>
              <w:left w:val="nil"/>
              <w:bottom w:val="single" w:sz="4" w:space="0" w:color="auto"/>
              <w:right w:val="single" w:sz="12" w:space="0" w:color="auto"/>
            </w:tcBorders>
            <w:vAlign w:val="center"/>
          </w:tcPr>
          <w:p w:rsidR="00482369" w:rsidRPr="00660633" w:rsidRDefault="00482369" w:rsidP="008C4945">
            <w:pPr>
              <w:jc w:val="center"/>
              <w:rPr>
                <w:sz w:val="18"/>
                <w:szCs w:val="18"/>
                <w:lang w:eastAsia="ru-RU"/>
              </w:rPr>
            </w:pPr>
            <w:r w:rsidRPr="00660633">
              <w:rPr>
                <w:sz w:val="18"/>
                <w:szCs w:val="18"/>
                <w:lang w:eastAsia="ru-RU"/>
              </w:rPr>
              <w:t>-</w:t>
            </w:r>
          </w:p>
        </w:tc>
      </w:tr>
      <w:tr w:rsidR="009D24A4" w:rsidRPr="00660633" w:rsidTr="008C4945">
        <w:trPr>
          <w:trHeight w:val="285"/>
        </w:trPr>
        <w:tc>
          <w:tcPr>
            <w:tcW w:w="1331" w:type="pct"/>
            <w:tcBorders>
              <w:top w:val="single" w:sz="4" w:space="0" w:color="auto"/>
              <w:left w:val="single" w:sz="12" w:space="0" w:color="auto"/>
              <w:bottom w:val="single" w:sz="4" w:space="0" w:color="auto"/>
              <w:right w:val="single" w:sz="4" w:space="0" w:color="auto"/>
            </w:tcBorders>
            <w:vAlign w:val="center"/>
          </w:tcPr>
          <w:p w:rsidR="00482369" w:rsidRPr="00660633" w:rsidRDefault="00482369" w:rsidP="008C4945">
            <w:pPr>
              <w:rPr>
                <w:sz w:val="18"/>
                <w:szCs w:val="18"/>
                <w:lang w:eastAsia="ru-RU"/>
              </w:rPr>
            </w:pPr>
            <w:r w:rsidRPr="00660633">
              <w:rPr>
                <w:sz w:val="18"/>
                <w:szCs w:val="18"/>
                <w:lang w:eastAsia="ru-RU"/>
              </w:rPr>
              <w:t>Бюст Пушкина</w:t>
            </w:r>
          </w:p>
        </w:tc>
        <w:tc>
          <w:tcPr>
            <w:tcW w:w="476" w:type="pct"/>
            <w:tcBorders>
              <w:top w:val="single" w:sz="4" w:space="0" w:color="auto"/>
              <w:left w:val="nil"/>
              <w:bottom w:val="single" w:sz="4" w:space="0" w:color="auto"/>
              <w:right w:val="single" w:sz="4" w:space="0" w:color="auto"/>
            </w:tcBorders>
            <w:vAlign w:val="center"/>
          </w:tcPr>
          <w:p w:rsidR="00482369" w:rsidRPr="00660633" w:rsidRDefault="00482369" w:rsidP="008C4945">
            <w:pPr>
              <w:jc w:val="center"/>
              <w:rPr>
                <w:sz w:val="18"/>
                <w:szCs w:val="18"/>
                <w:lang w:eastAsia="ru-RU"/>
              </w:rPr>
            </w:pPr>
            <w:r w:rsidRPr="00660633">
              <w:rPr>
                <w:sz w:val="18"/>
                <w:szCs w:val="18"/>
                <w:lang w:eastAsia="ru-RU"/>
              </w:rPr>
              <w:t>-</w:t>
            </w:r>
          </w:p>
        </w:tc>
        <w:tc>
          <w:tcPr>
            <w:tcW w:w="620" w:type="pct"/>
            <w:tcBorders>
              <w:top w:val="single" w:sz="4" w:space="0" w:color="auto"/>
              <w:left w:val="nil"/>
              <w:bottom w:val="single" w:sz="4" w:space="0" w:color="auto"/>
              <w:right w:val="single" w:sz="4" w:space="0" w:color="auto"/>
            </w:tcBorders>
            <w:vAlign w:val="center"/>
          </w:tcPr>
          <w:p w:rsidR="00482369" w:rsidRPr="00660633" w:rsidRDefault="00482369" w:rsidP="008C4945">
            <w:pPr>
              <w:jc w:val="center"/>
              <w:rPr>
                <w:sz w:val="18"/>
                <w:szCs w:val="18"/>
                <w:lang w:eastAsia="ru-RU"/>
              </w:rPr>
            </w:pPr>
            <w:r w:rsidRPr="00660633">
              <w:rPr>
                <w:sz w:val="18"/>
                <w:szCs w:val="18"/>
                <w:lang w:eastAsia="ru-RU"/>
              </w:rPr>
              <w:t>-</w:t>
            </w:r>
          </w:p>
        </w:tc>
        <w:tc>
          <w:tcPr>
            <w:tcW w:w="1384" w:type="pct"/>
            <w:tcBorders>
              <w:top w:val="single" w:sz="4" w:space="0" w:color="auto"/>
              <w:left w:val="nil"/>
              <w:bottom w:val="single" w:sz="4" w:space="0" w:color="auto"/>
              <w:right w:val="single" w:sz="4" w:space="0" w:color="auto"/>
            </w:tcBorders>
            <w:vAlign w:val="center"/>
          </w:tcPr>
          <w:p w:rsidR="00482369" w:rsidRPr="00660633" w:rsidRDefault="00482369" w:rsidP="008C4945">
            <w:pPr>
              <w:jc w:val="right"/>
              <w:rPr>
                <w:sz w:val="18"/>
                <w:szCs w:val="18"/>
                <w:lang w:eastAsia="ru-RU"/>
              </w:rPr>
            </w:pPr>
            <w:r w:rsidRPr="00660633">
              <w:rPr>
                <w:sz w:val="18"/>
                <w:szCs w:val="18"/>
                <w:lang w:eastAsia="ru-RU"/>
              </w:rPr>
              <w:t>-</w:t>
            </w:r>
          </w:p>
        </w:tc>
        <w:tc>
          <w:tcPr>
            <w:tcW w:w="574" w:type="pct"/>
            <w:tcBorders>
              <w:top w:val="single" w:sz="4" w:space="0" w:color="auto"/>
              <w:left w:val="nil"/>
              <w:bottom w:val="single" w:sz="4" w:space="0" w:color="auto"/>
              <w:right w:val="single" w:sz="4" w:space="0" w:color="auto"/>
            </w:tcBorders>
            <w:vAlign w:val="center"/>
          </w:tcPr>
          <w:p w:rsidR="00482369" w:rsidRPr="00660633" w:rsidRDefault="00482369" w:rsidP="008C4945">
            <w:pPr>
              <w:jc w:val="right"/>
              <w:rPr>
                <w:sz w:val="18"/>
                <w:szCs w:val="18"/>
                <w:lang w:eastAsia="ru-RU"/>
              </w:rPr>
            </w:pPr>
            <w:r w:rsidRPr="00660633">
              <w:rPr>
                <w:sz w:val="18"/>
                <w:szCs w:val="18"/>
                <w:lang w:eastAsia="ru-RU"/>
              </w:rPr>
              <w:t>381 331,60</w:t>
            </w:r>
          </w:p>
        </w:tc>
        <w:tc>
          <w:tcPr>
            <w:tcW w:w="615" w:type="pct"/>
            <w:tcBorders>
              <w:top w:val="single" w:sz="4" w:space="0" w:color="auto"/>
              <w:left w:val="nil"/>
              <w:bottom w:val="single" w:sz="4" w:space="0" w:color="auto"/>
              <w:right w:val="single" w:sz="12" w:space="0" w:color="auto"/>
            </w:tcBorders>
            <w:vAlign w:val="center"/>
          </w:tcPr>
          <w:p w:rsidR="00482369" w:rsidRPr="00660633" w:rsidRDefault="00482369" w:rsidP="008C4945">
            <w:pPr>
              <w:jc w:val="center"/>
              <w:rPr>
                <w:sz w:val="18"/>
                <w:szCs w:val="18"/>
                <w:lang w:eastAsia="ru-RU"/>
              </w:rPr>
            </w:pPr>
            <w:r w:rsidRPr="00660633">
              <w:rPr>
                <w:sz w:val="18"/>
                <w:szCs w:val="18"/>
                <w:lang w:eastAsia="ru-RU"/>
              </w:rPr>
              <w:t>-</w:t>
            </w:r>
          </w:p>
        </w:tc>
      </w:tr>
      <w:tr w:rsidR="009D24A4" w:rsidRPr="00660633" w:rsidTr="008C4945">
        <w:trPr>
          <w:trHeight w:val="140"/>
        </w:trPr>
        <w:tc>
          <w:tcPr>
            <w:tcW w:w="1331" w:type="pct"/>
            <w:tcBorders>
              <w:top w:val="single" w:sz="4" w:space="0" w:color="auto"/>
              <w:left w:val="single" w:sz="12" w:space="0" w:color="auto"/>
              <w:bottom w:val="single" w:sz="4" w:space="0" w:color="auto"/>
              <w:right w:val="single" w:sz="4" w:space="0" w:color="auto"/>
            </w:tcBorders>
            <w:vAlign w:val="center"/>
          </w:tcPr>
          <w:p w:rsidR="00482369" w:rsidRPr="00660633" w:rsidRDefault="00482369" w:rsidP="008C4945">
            <w:pPr>
              <w:rPr>
                <w:sz w:val="18"/>
                <w:szCs w:val="18"/>
                <w:lang w:eastAsia="ru-RU"/>
              </w:rPr>
            </w:pPr>
            <w:r w:rsidRPr="00660633">
              <w:rPr>
                <w:sz w:val="18"/>
                <w:szCs w:val="18"/>
                <w:lang w:eastAsia="ru-RU"/>
              </w:rPr>
              <w:t>Внешние сети водопровода</w:t>
            </w:r>
          </w:p>
        </w:tc>
        <w:tc>
          <w:tcPr>
            <w:tcW w:w="476" w:type="pct"/>
            <w:tcBorders>
              <w:top w:val="single" w:sz="4" w:space="0" w:color="auto"/>
              <w:left w:val="nil"/>
              <w:bottom w:val="single" w:sz="4" w:space="0" w:color="auto"/>
              <w:right w:val="single" w:sz="4" w:space="0" w:color="auto"/>
            </w:tcBorders>
            <w:vAlign w:val="center"/>
          </w:tcPr>
          <w:p w:rsidR="00482369" w:rsidRPr="00660633" w:rsidRDefault="00482369" w:rsidP="008C4945">
            <w:pPr>
              <w:jc w:val="center"/>
              <w:rPr>
                <w:sz w:val="18"/>
                <w:szCs w:val="18"/>
                <w:lang w:eastAsia="ru-RU"/>
              </w:rPr>
            </w:pPr>
            <w:r w:rsidRPr="00660633">
              <w:rPr>
                <w:sz w:val="18"/>
                <w:szCs w:val="18"/>
                <w:lang w:eastAsia="ru-RU"/>
              </w:rPr>
              <w:t>-</w:t>
            </w:r>
          </w:p>
        </w:tc>
        <w:tc>
          <w:tcPr>
            <w:tcW w:w="620" w:type="pct"/>
            <w:tcBorders>
              <w:top w:val="single" w:sz="4" w:space="0" w:color="auto"/>
              <w:left w:val="nil"/>
              <w:bottom w:val="single" w:sz="4" w:space="0" w:color="auto"/>
              <w:right w:val="single" w:sz="4" w:space="0" w:color="auto"/>
            </w:tcBorders>
            <w:vAlign w:val="center"/>
          </w:tcPr>
          <w:p w:rsidR="00482369" w:rsidRPr="00660633" w:rsidRDefault="00482369" w:rsidP="008C4945">
            <w:pPr>
              <w:jc w:val="center"/>
              <w:rPr>
                <w:sz w:val="18"/>
                <w:szCs w:val="18"/>
                <w:lang w:eastAsia="ru-RU"/>
              </w:rPr>
            </w:pPr>
            <w:r w:rsidRPr="00660633">
              <w:rPr>
                <w:sz w:val="18"/>
                <w:szCs w:val="18"/>
                <w:lang w:eastAsia="ru-RU"/>
              </w:rPr>
              <w:t>-</w:t>
            </w:r>
          </w:p>
        </w:tc>
        <w:tc>
          <w:tcPr>
            <w:tcW w:w="1384" w:type="pct"/>
            <w:tcBorders>
              <w:top w:val="single" w:sz="4" w:space="0" w:color="auto"/>
              <w:left w:val="nil"/>
              <w:bottom w:val="single" w:sz="4" w:space="0" w:color="auto"/>
              <w:right w:val="single" w:sz="4" w:space="0" w:color="auto"/>
            </w:tcBorders>
            <w:vAlign w:val="center"/>
          </w:tcPr>
          <w:p w:rsidR="00482369" w:rsidRPr="00660633" w:rsidRDefault="00482369" w:rsidP="008C4945">
            <w:pPr>
              <w:jc w:val="right"/>
              <w:rPr>
                <w:sz w:val="18"/>
                <w:szCs w:val="18"/>
                <w:lang w:eastAsia="ru-RU"/>
              </w:rPr>
            </w:pPr>
          </w:p>
        </w:tc>
        <w:tc>
          <w:tcPr>
            <w:tcW w:w="574" w:type="pct"/>
            <w:tcBorders>
              <w:top w:val="single" w:sz="4" w:space="0" w:color="auto"/>
              <w:left w:val="nil"/>
              <w:bottom w:val="single" w:sz="4" w:space="0" w:color="auto"/>
              <w:right w:val="single" w:sz="4" w:space="0" w:color="auto"/>
            </w:tcBorders>
            <w:vAlign w:val="center"/>
          </w:tcPr>
          <w:p w:rsidR="00482369" w:rsidRPr="00660633" w:rsidRDefault="00482369" w:rsidP="008C4945">
            <w:pPr>
              <w:jc w:val="right"/>
              <w:rPr>
                <w:sz w:val="18"/>
                <w:szCs w:val="18"/>
                <w:lang w:eastAsia="ru-RU"/>
              </w:rPr>
            </w:pPr>
            <w:r w:rsidRPr="00660633">
              <w:rPr>
                <w:sz w:val="18"/>
                <w:szCs w:val="18"/>
                <w:lang w:eastAsia="ru-RU"/>
              </w:rPr>
              <w:t>46 391,28</w:t>
            </w:r>
          </w:p>
        </w:tc>
        <w:tc>
          <w:tcPr>
            <w:tcW w:w="615" w:type="pct"/>
            <w:tcBorders>
              <w:top w:val="single" w:sz="4" w:space="0" w:color="auto"/>
              <w:left w:val="nil"/>
              <w:bottom w:val="single" w:sz="4" w:space="0" w:color="auto"/>
              <w:right w:val="single" w:sz="12" w:space="0" w:color="auto"/>
            </w:tcBorders>
            <w:vAlign w:val="center"/>
          </w:tcPr>
          <w:p w:rsidR="00482369" w:rsidRPr="00660633" w:rsidRDefault="00482369" w:rsidP="008C4945">
            <w:pPr>
              <w:jc w:val="center"/>
              <w:rPr>
                <w:sz w:val="18"/>
                <w:szCs w:val="18"/>
                <w:lang w:eastAsia="ru-RU"/>
              </w:rPr>
            </w:pPr>
            <w:r w:rsidRPr="00660633">
              <w:rPr>
                <w:sz w:val="18"/>
                <w:szCs w:val="18"/>
                <w:lang w:eastAsia="ru-RU"/>
              </w:rPr>
              <w:t>-</w:t>
            </w:r>
          </w:p>
        </w:tc>
      </w:tr>
      <w:tr w:rsidR="009D24A4" w:rsidRPr="00660633" w:rsidTr="008C4945">
        <w:trPr>
          <w:trHeight w:val="249"/>
        </w:trPr>
        <w:tc>
          <w:tcPr>
            <w:tcW w:w="1331" w:type="pct"/>
            <w:tcBorders>
              <w:top w:val="single" w:sz="4" w:space="0" w:color="auto"/>
              <w:left w:val="single" w:sz="12" w:space="0" w:color="auto"/>
              <w:bottom w:val="single" w:sz="12" w:space="0" w:color="auto"/>
              <w:right w:val="single" w:sz="4" w:space="0" w:color="auto"/>
            </w:tcBorders>
            <w:vAlign w:val="center"/>
          </w:tcPr>
          <w:p w:rsidR="00482369" w:rsidRPr="00660633" w:rsidRDefault="00482369" w:rsidP="008C4945">
            <w:pPr>
              <w:rPr>
                <w:sz w:val="18"/>
                <w:szCs w:val="18"/>
                <w:lang w:eastAsia="ru-RU"/>
              </w:rPr>
            </w:pPr>
            <w:r w:rsidRPr="00660633">
              <w:rPr>
                <w:sz w:val="18"/>
                <w:szCs w:val="18"/>
                <w:lang w:eastAsia="ru-RU"/>
              </w:rPr>
              <w:t>Голова Пушкина</w:t>
            </w:r>
          </w:p>
        </w:tc>
        <w:tc>
          <w:tcPr>
            <w:tcW w:w="476" w:type="pct"/>
            <w:tcBorders>
              <w:top w:val="single" w:sz="4" w:space="0" w:color="auto"/>
              <w:left w:val="nil"/>
              <w:bottom w:val="single" w:sz="12" w:space="0" w:color="auto"/>
              <w:right w:val="single" w:sz="4" w:space="0" w:color="auto"/>
            </w:tcBorders>
            <w:vAlign w:val="center"/>
          </w:tcPr>
          <w:p w:rsidR="00482369" w:rsidRPr="00660633" w:rsidRDefault="00482369" w:rsidP="008C4945">
            <w:pPr>
              <w:jc w:val="center"/>
              <w:rPr>
                <w:sz w:val="18"/>
                <w:szCs w:val="18"/>
                <w:lang w:eastAsia="ru-RU"/>
              </w:rPr>
            </w:pPr>
            <w:r w:rsidRPr="00660633">
              <w:rPr>
                <w:sz w:val="18"/>
                <w:szCs w:val="18"/>
                <w:lang w:eastAsia="ru-RU"/>
              </w:rPr>
              <w:t>-</w:t>
            </w:r>
          </w:p>
        </w:tc>
        <w:tc>
          <w:tcPr>
            <w:tcW w:w="620" w:type="pct"/>
            <w:tcBorders>
              <w:top w:val="single" w:sz="4" w:space="0" w:color="auto"/>
              <w:left w:val="nil"/>
              <w:bottom w:val="single" w:sz="12" w:space="0" w:color="auto"/>
              <w:right w:val="single" w:sz="4" w:space="0" w:color="auto"/>
            </w:tcBorders>
            <w:vAlign w:val="center"/>
          </w:tcPr>
          <w:p w:rsidR="00482369" w:rsidRPr="00660633" w:rsidRDefault="00482369" w:rsidP="008C4945">
            <w:pPr>
              <w:jc w:val="center"/>
              <w:rPr>
                <w:sz w:val="18"/>
                <w:szCs w:val="18"/>
                <w:lang w:eastAsia="ru-RU"/>
              </w:rPr>
            </w:pPr>
          </w:p>
        </w:tc>
        <w:tc>
          <w:tcPr>
            <w:tcW w:w="1384" w:type="pct"/>
            <w:tcBorders>
              <w:top w:val="single" w:sz="4" w:space="0" w:color="auto"/>
              <w:left w:val="nil"/>
              <w:bottom w:val="single" w:sz="12" w:space="0" w:color="auto"/>
              <w:right w:val="single" w:sz="4" w:space="0" w:color="auto"/>
            </w:tcBorders>
            <w:vAlign w:val="center"/>
          </w:tcPr>
          <w:p w:rsidR="00482369" w:rsidRPr="00660633" w:rsidRDefault="00482369" w:rsidP="008C4945">
            <w:pPr>
              <w:jc w:val="right"/>
              <w:rPr>
                <w:sz w:val="18"/>
                <w:szCs w:val="18"/>
                <w:lang w:eastAsia="ru-RU"/>
              </w:rPr>
            </w:pPr>
            <w:r w:rsidRPr="00660633">
              <w:rPr>
                <w:sz w:val="18"/>
                <w:szCs w:val="18"/>
                <w:lang w:eastAsia="ru-RU"/>
              </w:rPr>
              <w:t>-</w:t>
            </w:r>
          </w:p>
        </w:tc>
        <w:tc>
          <w:tcPr>
            <w:tcW w:w="574" w:type="pct"/>
            <w:tcBorders>
              <w:top w:val="single" w:sz="4" w:space="0" w:color="auto"/>
              <w:left w:val="nil"/>
              <w:bottom w:val="single" w:sz="12" w:space="0" w:color="auto"/>
              <w:right w:val="single" w:sz="4" w:space="0" w:color="auto"/>
            </w:tcBorders>
            <w:vAlign w:val="center"/>
          </w:tcPr>
          <w:p w:rsidR="00482369" w:rsidRPr="00660633" w:rsidRDefault="00482369" w:rsidP="008C4945">
            <w:pPr>
              <w:jc w:val="right"/>
              <w:rPr>
                <w:sz w:val="18"/>
                <w:szCs w:val="18"/>
                <w:lang w:eastAsia="ru-RU"/>
              </w:rPr>
            </w:pPr>
            <w:r w:rsidRPr="00660633">
              <w:rPr>
                <w:sz w:val="18"/>
                <w:szCs w:val="18"/>
                <w:lang w:eastAsia="ru-RU"/>
              </w:rPr>
              <w:t>124 639,84</w:t>
            </w:r>
          </w:p>
        </w:tc>
        <w:tc>
          <w:tcPr>
            <w:tcW w:w="615" w:type="pct"/>
            <w:tcBorders>
              <w:top w:val="single" w:sz="4" w:space="0" w:color="auto"/>
              <w:left w:val="nil"/>
              <w:bottom w:val="single" w:sz="12" w:space="0" w:color="auto"/>
              <w:right w:val="single" w:sz="12" w:space="0" w:color="auto"/>
            </w:tcBorders>
            <w:vAlign w:val="center"/>
          </w:tcPr>
          <w:p w:rsidR="00482369" w:rsidRPr="00660633" w:rsidRDefault="00482369" w:rsidP="008C4945">
            <w:pPr>
              <w:jc w:val="center"/>
              <w:rPr>
                <w:sz w:val="18"/>
                <w:szCs w:val="18"/>
                <w:lang w:eastAsia="ru-RU"/>
              </w:rPr>
            </w:pPr>
            <w:r w:rsidRPr="00660633">
              <w:rPr>
                <w:sz w:val="18"/>
                <w:szCs w:val="18"/>
                <w:lang w:eastAsia="ru-RU"/>
              </w:rPr>
              <w:t>-</w:t>
            </w:r>
          </w:p>
        </w:tc>
      </w:tr>
      <w:tr w:rsidR="00482369" w:rsidRPr="00660633" w:rsidTr="008C4945">
        <w:trPr>
          <w:trHeight w:val="255"/>
        </w:trPr>
        <w:tc>
          <w:tcPr>
            <w:tcW w:w="1331" w:type="pct"/>
            <w:tcBorders>
              <w:top w:val="single" w:sz="12" w:space="0" w:color="auto"/>
              <w:left w:val="single" w:sz="12" w:space="0" w:color="auto"/>
              <w:bottom w:val="single" w:sz="12" w:space="0" w:color="auto"/>
              <w:right w:val="single" w:sz="4" w:space="0" w:color="auto"/>
            </w:tcBorders>
            <w:vAlign w:val="center"/>
            <w:hideMark/>
          </w:tcPr>
          <w:p w:rsidR="00482369" w:rsidRPr="00660633" w:rsidRDefault="00482369" w:rsidP="008C4945">
            <w:pPr>
              <w:rPr>
                <w:b/>
                <w:bCs/>
                <w:sz w:val="18"/>
                <w:szCs w:val="18"/>
                <w:lang w:eastAsia="ru-RU"/>
              </w:rPr>
            </w:pPr>
            <w:r w:rsidRPr="00660633">
              <w:rPr>
                <w:b/>
                <w:bCs/>
                <w:sz w:val="18"/>
                <w:szCs w:val="18"/>
                <w:lang w:eastAsia="ru-RU"/>
              </w:rPr>
              <w:t>ИТОГО:</w:t>
            </w:r>
          </w:p>
        </w:tc>
        <w:tc>
          <w:tcPr>
            <w:tcW w:w="476" w:type="pct"/>
            <w:tcBorders>
              <w:top w:val="single" w:sz="12" w:space="0" w:color="auto"/>
              <w:left w:val="nil"/>
              <w:bottom w:val="single" w:sz="12" w:space="0" w:color="auto"/>
              <w:right w:val="single" w:sz="4" w:space="0" w:color="auto"/>
            </w:tcBorders>
            <w:vAlign w:val="center"/>
            <w:hideMark/>
          </w:tcPr>
          <w:p w:rsidR="00482369" w:rsidRPr="00660633" w:rsidRDefault="00482369" w:rsidP="008C4945">
            <w:pPr>
              <w:rPr>
                <w:b/>
                <w:bCs/>
                <w:sz w:val="18"/>
                <w:szCs w:val="18"/>
                <w:lang w:eastAsia="ru-RU"/>
              </w:rPr>
            </w:pPr>
          </w:p>
        </w:tc>
        <w:tc>
          <w:tcPr>
            <w:tcW w:w="620" w:type="pct"/>
            <w:tcBorders>
              <w:top w:val="single" w:sz="12" w:space="0" w:color="auto"/>
              <w:left w:val="nil"/>
              <w:bottom w:val="single" w:sz="12" w:space="0" w:color="auto"/>
              <w:right w:val="single" w:sz="4" w:space="0" w:color="auto"/>
            </w:tcBorders>
            <w:vAlign w:val="center"/>
            <w:hideMark/>
          </w:tcPr>
          <w:p w:rsidR="00482369" w:rsidRPr="00660633" w:rsidRDefault="00482369" w:rsidP="008C4945">
            <w:pPr>
              <w:rPr>
                <w:rFonts w:eastAsia="Calibri"/>
                <w:sz w:val="18"/>
                <w:szCs w:val="18"/>
                <w:lang w:eastAsia="ru-RU"/>
              </w:rPr>
            </w:pPr>
          </w:p>
        </w:tc>
        <w:tc>
          <w:tcPr>
            <w:tcW w:w="1384" w:type="pct"/>
            <w:tcBorders>
              <w:top w:val="single" w:sz="12" w:space="0" w:color="auto"/>
              <w:left w:val="nil"/>
              <w:bottom w:val="single" w:sz="12" w:space="0" w:color="auto"/>
              <w:right w:val="single" w:sz="4" w:space="0" w:color="auto"/>
            </w:tcBorders>
            <w:vAlign w:val="center"/>
            <w:hideMark/>
          </w:tcPr>
          <w:p w:rsidR="00482369" w:rsidRPr="00660633" w:rsidRDefault="00482369" w:rsidP="008C4945">
            <w:pPr>
              <w:jc w:val="center"/>
              <w:rPr>
                <w:b/>
                <w:bCs/>
                <w:sz w:val="18"/>
                <w:szCs w:val="18"/>
                <w:lang w:eastAsia="ru-RU"/>
              </w:rPr>
            </w:pPr>
            <w:r w:rsidRPr="00660633">
              <w:rPr>
                <w:b/>
                <w:bCs/>
                <w:sz w:val="18"/>
                <w:szCs w:val="18"/>
                <w:lang w:eastAsia="ru-RU"/>
              </w:rPr>
              <w:t> </w:t>
            </w:r>
          </w:p>
        </w:tc>
        <w:tc>
          <w:tcPr>
            <w:tcW w:w="574" w:type="pct"/>
            <w:tcBorders>
              <w:top w:val="single" w:sz="12" w:space="0" w:color="auto"/>
              <w:left w:val="nil"/>
              <w:bottom w:val="single" w:sz="12" w:space="0" w:color="auto"/>
              <w:right w:val="single" w:sz="4" w:space="0" w:color="auto"/>
            </w:tcBorders>
            <w:vAlign w:val="center"/>
          </w:tcPr>
          <w:p w:rsidR="00482369" w:rsidRPr="00660633" w:rsidRDefault="00482369" w:rsidP="008C4945">
            <w:pPr>
              <w:jc w:val="right"/>
              <w:rPr>
                <w:b/>
                <w:bCs/>
                <w:sz w:val="18"/>
                <w:szCs w:val="18"/>
                <w:lang w:eastAsia="ru-RU"/>
              </w:rPr>
            </w:pPr>
            <w:r w:rsidRPr="00660633">
              <w:rPr>
                <w:b/>
                <w:bCs/>
                <w:sz w:val="18"/>
                <w:szCs w:val="18"/>
                <w:lang w:eastAsia="ru-RU"/>
              </w:rPr>
              <w:t>8 438 672,30</w:t>
            </w:r>
          </w:p>
        </w:tc>
        <w:tc>
          <w:tcPr>
            <w:tcW w:w="615" w:type="pct"/>
            <w:tcBorders>
              <w:top w:val="single" w:sz="12" w:space="0" w:color="auto"/>
              <w:left w:val="nil"/>
              <w:bottom w:val="single" w:sz="12" w:space="0" w:color="auto"/>
              <w:right w:val="single" w:sz="12" w:space="0" w:color="auto"/>
            </w:tcBorders>
            <w:vAlign w:val="center"/>
          </w:tcPr>
          <w:p w:rsidR="00482369" w:rsidRPr="00660633" w:rsidRDefault="00482369" w:rsidP="008C4945">
            <w:pPr>
              <w:jc w:val="right"/>
              <w:rPr>
                <w:b/>
                <w:bCs/>
                <w:sz w:val="18"/>
                <w:szCs w:val="18"/>
                <w:lang w:eastAsia="ru-RU"/>
              </w:rPr>
            </w:pPr>
            <w:r w:rsidRPr="00660633">
              <w:rPr>
                <w:b/>
                <w:bCs/>
                <w:sz w:val="18"/>
                <w:szCs w:val="18"/>
                <w:lang w:eastAsia="ru-RU"/>
              </w:rPr>
              <w:t>3 804089,87</w:t>
            </w:r>
          </w:p>
        </w:tc>
      </w:tr>
    </w:tbl>
    <w:p w:rsidR="00482369" w:rsidRPr="00660633" w:rsidRDefault="00482369" w:rsidP="00482369">
      <w:pPr>
        <w:widowControl w:val="0"/>
        <w:autoSpaceDE w:val="0"/>
        <w:autoSpaceDN w:val="0"/>
        <w:adjustRightInd w:val="0"/>
        <w:ind w:firstLine="708"/>
        <w:jc w:val="both"/>
        <w:rPr>
          <w:sz w:val="6"/>
          <w:szCs w:val="6"/>
        </w:rPr>
      </w:pPr>
    </w:p>
    <w:p w:rsidR="00482369" w:rsidRPr="00660633" w:rsidRDefault="00482369" w:rsidP="00482369">
      <w:pPr>
        <w:pStyle w:val="a7"/>
        <w:widowControl w:val="0"/>
        <w:autoSpaceDE w:val="0"/>
        <w:autoSpaceDN w:val="0"/>
        <w:adjustRightInd w:val="0"/>
        <w:rPr>
          <w:rFonts w:eastAsia="Times New Roman"/>
          <w:lang w:eastAsia="en-US"/>
        </w:rPr>
      </w:pPr>
      <w:r w:rsidRPr="00660633">
        <w:rPr>
          <w:rFonts w:eastAsia="Times New Roman"/>
          <w:lang w:eastAsia="en-US"/>
        </w:rPr>
        <w:tab/>
        <w:t>3.</w:t>
      </w:r>
      <w:r w:rsidRPr="00660633">
        <w:rPr>
          <w:rFonts w:eastAsia="Times New Roman"/>
          <w:lang w:eastAsia="en-US"/>
        </w:rPr>
        <w:tab/>
        <w:t xml:space="preserve">В соответствии с постановлением администрации Озерского городского округа от 19.05.2010 № 1857 </w:t>
      </w:r>
      <w:r w:rsidRPr="00660633">
        <w:rPr>
          <w:rStyle w:val="12"/>
        </w:rPr>
        <w:t>МКУК «ЦБС»</w:t>
      </w:r>
      <w:r w:rsidRPr="00660633">
        <w:rPr>
          <w:rFonts w:eastAsia="Times New Roman"/>
          <w:lang w:eastAsia="en-US"/>
        </w:rPr>
        <w:t xml:space="preserve"> передан в постоянное (бессрочное) пользование земельный участок общей площадью 4 621,00 </w:t>
      </w:r>
      <w:proofErr w:type="spellStart"/>
      <w:r w:rsidRPr="00660633">
        <w:rPr>
          <w:rFonts w:eastAsia="Times New Roman"/>
          <w:lang w:eastAsia="en-US"/>
        </w:rPr>
        <w:t>кв.м</w:t>
      </w:r>
      <w:proofErr w:type="spellEnd"/>
      <w:r w:rsidRPr="00660633">
        <w:rPr>
          <w:rFonts w:eastAsia="Times New Roman"/>
          <w:lang w:eastAsia="en-US"/>
        </w:rPr>
        <w:t>., под размещение здания городской библиотеки, расположенного по адресу: ул. Советская, 8, кадастровой стоимостью 12 888 800,78 рублей (свидетельство о государственной регистрации права от 16.04.2012 серия 74АГ № 786441).</w:t>
      </w:r>
    </w:p>
    <w:p w:rsidR="001A30FE" w:rsidRPr="00660633" w:rsidRDefault="00997645" w:rsidP="001A30FE">
      <w:pPr>
        <w:pStyle w:val="25"/>
        <w:rPr>
          <w:szCs w:val="28"/>
          <w:lang w:eastAsia="en-US"/>
        </w:rPr>
      </w:pPr>
      <w:r w:rsidRPr="00660633">
        <w:tab/>
      </w:r>
      <w:r w:rsidR="001166B6" w:rsidRPr="00660633">
        <w:t>4</w:t>
      </w:r>
      <w:r w:rsidR="00653A4B" w:rsidRPr="00660633">
        <w:t>.</w:t>
      </w:r>
      <w:r w:rsidRPr="00660633">
        <w:tab/>
      </w:r>
      <w:r w:rsidRPr="00660633">
        <w:rPr>
          <w:rStyle w:val="101"/>
          <w:rFonts w:eastAsia="Calibri"/>
        </w:rPr>
        <w:t>В ноябре 2020 года в соответствии</w:t>
      </w:r>
      <w:r w:rsidR="00DD0E9D" w:rsidRPr="00660633">
        <w:rPr>
          <w:rStyle w:val="101"/>
          <w:rFonts w:eastAsia="Calibri"/>
        </w:rPr>
        <w:t xml:space="preserve"> </w:t>
      </w:r>
      <w:r w:rsidR="00DD0E9D" w:rsidRPr="00660633">
        <w:rPr>
          <w:rStyle w:val="101"/>
          <w:rFonts w:eastAsia="Calibri"/>
          <w:lang w:val="en-US"/>
        </w:rPr>
        <w:t>c</w:t>
      </w:r>
      <w:r w:rsidRPr="00660633">
        <w:rPr>
          <w:rStyle w:val="101"/>
          <w:rFonts w:eastAsia="Calibri"/>
        </w:rPr>
        <w:t xml:space="preserve"> техническими заключениями </w:t>
      </w:r>
      <w:r w:rsidR="00551A70" w:rsidRPr="00660633">
        <w:rPr>
          <w:rStyle w:val="101"/>
          <w:rFonts w:eastAsia="Calibri"/>
        </w:rPr>
        <w:t xml:space="preserve">                            </w:t>
      </w:r>
      <w:r w:rsidRPr="00660633">
        <w:t xml:space="preserve">от 19.11.2020, на основании приказа Управления имущественных отношений администрации Озерского городского округа </w:t>
      </w:r>
      <w:r w:rsidR="00551A70" w:rsidRPr="00660633">
        <w:t xml:space="preserve">от 27.11.2020 </w:t>
      </w:r>
      <w:r w:rsidRPr="00660633">
        <w:t>№</w:t>
      </w:r>
      <w:r w:rsidR="00474E0D" w:rsidRPr="00660633">
        <w:t> </w:t>
      </w:r>
      <w:r w:rsidRPr="00660633">
        <w:t xml:space="preserve">499 «О внесении изменений в реестр» </w:t>
      </w:r>
      <w:r w:rsidRPr="00660633">
        <w:rPr>
          <w:rStyle w:val="101"/>
          <w:rFonts w:eastAsia="Calibri"/>
        </w:rPr>
        <w:t>объекты недвижимого имущества «</w:t>
      </w:r>
      <w:r w:rsidRPr="00660633">
        <w:t xml:space="preserve">голова </w:t>
      </w:r>
      <w:proofErr w:type="gramStart"/>
      <w:r w:rsidRPr="00660633">
        <w:t>Пушкина»</w:t>
      </w:r>
      <w:r w:rsidR="00551A70" w:rsidRPr="00660633">
        <w:t xml:space="preserve">   </w:t>
      </w:r>
      <w:proofErr w:type="gramEnd"/>
      <w:r w:rsidR="00551A70" w:rsidRPr="00660633">
        <w:t xml:space="preserve">                       </w:t>
      </w:r>
      <w:r w:rsidRPr="00660633">
        <w:t xml:space="preserve"> инв. № 0001110102, «бюст Пушкина» инв. №</w:t>
      </w:r>
      <w:r w:rsidR="00474E0D" w:rsidRPr="00660633">
        <w:t> </w:t>
      </w:r>
      <w:r w:rsidRPr="00660633">
        <w:t>0001110101</w:t>
      </w:r>
      <w:r w:rsidR="004F5250" w:rsidRPr="00660633">
        <w:t>, числящиеся на балансе МКУК «ЦБС», как объекты капитального строительства</w:t>
      </w:r>
      <w:r w:rsidR="001A30FE" w:rsidRPr="00660633">
        <w:t>,</w:t>
      </w:r>
      <w:r w:rsidRPr="00660633">
        <w:t xml:space="preserve"> </w:t>
      </w:r>
      <w:r w:rsidRPr="00660633">
        <w:rPr>
          <w:rStyle w:val="101"/>
          <w:rFonts w:eastAsia="Calibri"/>
        </w:rPr>
        <w:t>отнесены к объектам движимого имущества.</w:t>
      </w:r>
      <w:r w:rsidR="001A30FE" w:rsidRPr="00660633">
        <w:rPr>
          <w:rStyle w:val="101"/>
          <w:rFonts w:eastAsia="Calibri"/>
        </w:rPr>
        <w:t xml:space="preserve"> В декабре 2020 года в соответствии </w:t>
      </w:r>
      <w:r w:rsidR="001A30FE" w:rsidRPr="00660633">
        <w:rPr>
          <w:rStyle w:val="101"/>
          <w:rFonts w:eastAsia="Calibri"/>
          <w:lang w:val="en-US"/>
        </w:rPr>
        <w:t>c</w:t>
      </w:r>
      <w:r w:rsidR="001A30FE" w:rsidRPr="00660633">
        <w:rPr>
          <w:rStyle w:val="101"/>
          <w:rFonts w:eastAsia="Calibri"/>
        </w:rPr>
        <w:t xml:space="preserve"> техническим заключением </w:t>
      </w:r>
      <w:r w:rsidR="001A30FE" w:rsidRPr="00660633">
        <w:t>от 03.12.2020, на основании приказа Управления имущественных отношений администрации Озерского городского округа от 04.12.2020 №</w:t>
      </w:r>
      <w:r w:rsidR="00D97559" w:rsidRPr="00660633">
        <w:rPr>
          <w:lang w:val="en-US"/>
        </w:rPr>
        <w:t> </w:t>
      </w:r>
      <w:r w:rsidR="001A30FE" w:rsidRPr="00660633">
        <w:t xml:space="preserve">522           </w:t>
      </w:r>
      <w:proofErr w:type="gramStart"/>
      <w:r w:rsidR="001A30FE" w:rsidRPr="00660633">
        <w:t xml:space="preserve">   «</w:t>
      </w:r>
      <w:proofErr w:type="gramEnd"/>
      <w:r w:rsidR="001A30FE" w:rsidRPr="00660633">
        <w:t>О внесении изменений в реестр»</w:t>
      </w:r>
      <w:r w:rsidR="001A30FE" w:rsidRPr="00660633">
        <w:rPr>
          <w:rStyle w:val="101"/>
          <w:rFonts w:eastAsia="Calibri"/>
        </w:rPr>
        <w:t xml:space="preserve"> объект основных средств «Благоустройство»         инв. № 0001110080 считается движимым имуществом.</w:t>
      </w:r>
    </w:p>
    <w:p w:rsidR="00276E4A" w:rsidRPr="00660633" w:rsidRDefault="001166B6" w:rsidP="00482369">
      <w:pPr>
        <w:pStyle w:val="120"/>
        <w:rPr>
          <w:szCs w:val="20"/>
          <w:lang w:eastAsia="ru-RU"/>
        </w:rPr>
      </w:pPr>
      <w:r w:rsidRPr="00660633">
        <w:rPr>
          <w:szCs w:val="20"/>
          <w:lang w:eastAsia="ru-RU"/>
        </w:rPr>
        <w:tab/>
        <w:t>5</w:t>
      </w:r>
      <w:r w:rsidR="00653A4B" w:rsidRPr="00660633">
        <w:rPr>
          <w:szCs w:val="20"/>
          <w:lang w:eastAsia="ru-RU"/>
        </w:rPr>
        <w:t>.</w:t>
      </w:r>
      <w:r w:rsidR="00482369" w:rsidRPr="00660633">
        <w:rPr>
          <w:szCs w:val="20"/>
          <w:lang w:eastAsia="ru-RU"/>
        </w:rPr>
        <w:tab/>
      </w:r>
      <w:r w:rsidR="00276E4A" w:rsidRPr="00660633">
        <w:t xml:space="preserve">По данным регистров бухгалтерского учета и </w:t>
      </w:r>
      <w:r w:rsidR="00276E4A" w:rsidRPr="00660633">
        <w:rPr>
          <w:rStyle w:val="82"/>
          <w:rFonts w:eastAsia="Calibri"/>
        </w:rPr>
        <w:t xml:space="preserve">годовой бюджетной (бухгалтерской) отчетности </w:t>
      </w:r>
      <w:r w:rsidR="00276E4A" w:rsidRPr="00660633">
        <w:rPr>
          <w:rStyle w:val="12"/>
        </w:rPr>
        <w:t xml:space="preserve">МКУК «ЦБС» </w:t>
      </w:r>
      <w:r w:rsidR="00276E4A" w:rsidRPr="00660633">
        <w:rPr>
          <w:rStyle w:val="82"/>
          <w:rFonts w:eastAsia="Calibri"/>
        </w:rPr>
        <w:t xml:space="preserve">(ф. 0503168 «Сведения о движении нефинансовых активов») </w:t>
      </w:r>
      <w:r w:rsidR="00276E4A" w:rsidRPr="00660633">
        <w:rPr>
          <w:szCs w:val="20"/>
          <w:lang w:eastAsia="ru-RU"/>
        </w:rPr>
        <w:t xml:space="preserve">за 2019 год и 9 месяцев 2020 года </w:t>
      </w:r>
      <w:r w:rsidR="00482369" w:rsidRPr="00660633">
        <w:rPr>
          <w:szCs w:val="20"/>
          <w:lang w:eastAsia="ru-RU"/>
        </w:rPr>
        <w:t>стоимость основных средств и материальных запасов по состоянию на 31.12.2019 составила – 38 577 893,51 рублей, на 30.09.2020 – 39 007 064,83 рублей.</w:t>
      </w:r>
    </w:p>
    <w:p w:rsidR="00482369" w:rsidRPr="00660633" w:rsidRDefault="00482369" w:rsidP="00482369">
      <w:pPr>
        <w:pStyle w:val="120"/>
        <w:rPr>
          <w:rStyle w:val="101"/>
          <w:rFonts w:eastAsia="Calibri"/>
        </w:rPr>
      </w:pPr>
      <w:r w:rsidRPr="00660633">
        <w:rPr>
          <w:szCs w:val="20"/>
          <w:lang w:eastAsia="ru-RU"/>
        </w:rPr>
        <w:tab/>
      </w:r>
      <w:r w:rsidRPr="00660633">
        <w:t>Стоимость</w:t>
      </w:r>
      <w:r w:rsidRPr="00660633">
        <w:rPr>
          <w:szCs w:val="20"/>
          <w:lang w:eastAsia="ru-RU"/>
        </w:rPr>
        <w:t xml:space="preserve"> поступивших в период с 01.01.2019 по 30.09.2020 основных средств и материальных запасов </w:t>
      </w:r>
      <w:r w:rsidRPr="00660633">
        <w:rPr>
          <w:rStyle w:val="101"/>
          <w:rFonts w:eastAsia="Calibri"/>
        </w:rPr>
        <w:t xml:space="preserve">составила 12 989 812,90 рублей (в </w:t>
      </w:r>
      <w:proofErr w:type="spellStart"/>
      <w:r w:rsidRPr="00660633">
        <w:rPr>
          <w:rStyle w:val="101"/>
          <w:rFonts w:eastAsia="Calibri"/>
        </w:rPr>
        <w:t>т.ч</w:t>
      </w:r>
      <w:proofErr w:type="spellEnd"/>
      <w:r w:rsidRPr="00660633">
        <w:rPr>
          <w:rStyle w:val="101"/>
          <w:rFonts w:eastAsia="Calibri"/>
        </w:rPr>
        <w:t xml:space="preserve">. безвозмездное поступление основных средств (книг): из казны округа в сумме 35 038,77 рублей, от читателей – 11 834 863,72 рублей; материальных запасов (канцелярские товары, хозяйственные товары, библиотечные формуляры, расходные материалы к оргтехнике) в сумме 254 610,41 рублей), выбывших – 1 631 493,28 рублей </w:t>
      </w:r>
      <w:r w:rsidR="00985A4E" w:rsidRPr="00660633">
        <w:rPr>
          <w:rStyle w:val="101"/>
          <w:rFonts w:eastAsia="Calibri"/>
        </w:rPr>
        <w:t xml:space="preserve">                        </w:t>
      </w:r>
      <w:r w:rsidRPr="00660633">
        <w:rPr>
          <w:rStyle w:val="101"/>
          <w:rFonts w:eastAsia="Calibri"/>
        </w:rPr>
        <w:t xml:space="preserve">(в </w:t>
      </w:r>
      <w:proofErr w:type="spellStart"/>
      <w:r w:rsidRPr="00660633">
        <w:rPr>
          <w:rStyle w:val="101"/>
          <w:rFonts w:eastAsia="Calibri"/>
        </w:rPr>
        <w:t>т.ч</w:t>
      </w:r>
      <w:proofErr w:type="spellEnd"/>
      <w:r w:rsidRPr="00660633">
        <w:rPr>
          <w:rStyle w:val="101"/>
          <w:rFonts w:eastAsia="Calibri"/>
        </w:rPr>
        <w:t xml:space="preserve">. списано основных средств по причине износа: машин и оборудования, производственного и хозяйственного инвентаря и библиотечного фонда в сумме 1 020 986,93 рублей, материальных запасов на нужды </w:t>
      </w:r>
      <w:r w:rsidR="009C07C6" w:rsidRPr="00660633">
        <w:rPr>
          <w:rStyle w:val="12"/>
        </w:rPr>
        <w:t xml:space="preserve">МКУК «ЦБС» </w:t>
      </w:r>
      <w:r w:rsidRPr="00660633">
        <w:rPr>
          <w:rStyle w:val="101"/>
          <w:rFonts w:eastAsia="Calibri"/>
        </w:rPr>
        <w:t xml:space="preserve"> – </w:t>
      </w:r>
      <w:r w:rsidR="00F93C97" w:rsidRPr="00660633">
        <w:rPr>
          <w:rStyle w:val="101"/>
          <w:rFonts w:eastAsia="Calibri"/>
        </w:rPr>
        <w:t xml:space="preserve">                    </w:t>
      </w:r>
      <w:r w:rsidRPr="00660633">
        <w:rPr>
          <w:rStyle w:val="101"/>
          <w:rFonts w:eastAsia="Calibri"/>
        </w:rPr>
        <w:t>610 506,35 рублей), в том числе по годам и по группам учета:</w:t>
      </w:r>
    </w:p>
    <w:tbl>
      <w:tblPr>
        <w:tblW w:w="4966" w:type="pct"/>
        <w:tblLook w:val="04A0" w:firstRow="1" w:lastRow="0" w:firstColumn="1" w:lastColumn="0" w:noHBand="0" w:noVBand="1"/>
      </w:tblPr>
      <w:tblGrid>
        <w:gridCol w:w="676"/>
        <w:gridCol w:w="3898"/>
        <w:gridCol w:w="1425"/>
        <w:gridCol w:w="1364"/>
        <w:gridCol w:w="1407"/>
        <w:gridCol w:w="1366"/>
      </w:tblGrid>
      <w:tr w:rsidR="009D24A4" w:rsidRPr="00660633" w:rsidTr="008C4945">
        <w:trPr>
          <w:trHeight w:val="317"/>
          <w:tblHeader/>
        </w:trPr>
        <w:tc>
          <w:tcPr>
            <w:tcW w:w="5000" w:type="pct"/>
            <w:gridSpan w:val="6"/>
            <w:tcBorders>
              <w:top w:val="nil"/>
              <w:left w:val="nil"/>
              <w:bottom w:val="single" w:sz="12" w:space="0" w:color="auto"/>
              <w:right w:val="nil"/>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lastRenderedPageBreak/>
              <w:t xml:space="preserve">Таблица № </w:t>
            </w:r>
            <w:r w:rsidR="00582C6E" w:rsidRPr="00660633">
              <w:rPr>
                <w:sz w:val="18"/>
                <w:szCs w:val="18"/>
                <w:lang w:eastAsia="ru-RU"/>
              </w:rPr>
              <w:t>9</w:t>
            </w:r>
            <w:r w:rsidR="000A097D" w:rsidRPr="00660633">
              <w:rPr>
                <w:sz w:val="18"/>
                <w:szCs w:val="18"/>
                <w:lang w:eastAsia="ru-RU"/>
              </w:rPr>
              <w:t xml:space="preserve"> </w:t>
            </w:r>
            <w:r w:rsidRPr="00660633">
              <w:rPr>
                <w:sz w:val="18"/>
                <w:szCs w:val="18"/>
                <w:lang w:eastAsia="ru-RU"/>
              </w:rPr>
              <w:t>(рублей)</w:t>
            </w:r>
          </w:p>
        </w:tc>
      </w:tr>
      <w:tr w:rsidR="009D24A4" w:rsidRPr="00660633" w:rsidTr="008C4945">
        <w:trPr>
          <w:trHeight w:val="445"/>
          <w:tblHeader/>
        </w:trPr>
        <w:tc>
          <w:tcPr>
            <w:tcW w:w="333" w:type="pct"/>
            <w:tcBorders>
              <w:top w:val="single" w:sz="12" w:space="0" w:color="auto"/>
              <w:left w:val="single" w:sz="12" w:space="0" w:color="auto"/>
              <w:bottom w:val="single" w:sz="12" w:space="0" w:color="auto"/>
              <w:right w:val="single" w:sz="4" w:space="0" w:color="auto"/>
            </w:tcBorders>
            <w:shd w:val="clear" w:color="auto" w:fill="auto"/>
            <w:hideMark/>
          </w:tcPr>
          <w:p w:rsidR="00482369" w:rsidRPr="00660633" w:rsidRDefault="00482369" w:rsidP="008C4945">
            <w:pPr>
              <w:jc w:val="center"/>
              <w:rPr>
                <w:sz w:val="18"/>
                <w:szCs w:val="18"/>
                <w:lang w:eastAsia="ru-RU"/>
              </w:rPr>
            </w:pPr>
            <w:r w:rsidRPr="00660633">
              <w:rPr>
                <w:sz w:val="18"/>
                <w:szCs w:val="18"/>
                <w:lang w:eastAsia="ru-RU"/>
              </w:rPr>
              <w:t>№ п/п</w:t>
            </w:r>
          </w:p>
        </w:tc>
        <w:tc>
          <w:tcPr>
            <w:tcW w:w="1923" w:type="pct"/>
            <w:tcBorders>
              <w:top w:val="single" w:sz="12" w:space="0" w:color="auto"/>
              <w:left w:val="single" w:sz="4" w:space="0" w:color="auto"/>
              <w:bottom w:val="single" w:sz="12" w:space="0" w:color="auto"/>
              <w:right w:val="single" w:sz="4" w:space="0" w:color="auto"/>
            </w:tcBorders>
            <w:shd w:val="clear" w:color="auto" w:fill="auto"/>
            <w:hideMark/>
          </w:tcPr>
          <w:p w:rsidR="00482369" w:rsidRPr="00660633" w:rsidRDefault="00482369" w:rsidP="008C4945">
            <w:pPr>
              <w:jc w:val="center"/>
              <w:rPr>
                <w:sz w:val="18"/>
                <w:szCs w:val="18"/>
                <w:lang w:eastAsia="ru-RU"/>
              </w:rPr>
            </w:pPr>
            <w:r w:rsidRPr="00660633">
              <w:rPr>
                <w:sz w:val="18"/>
                <w:szCs w:val="18"/>
                <w:lang w:eastAsia="ru-RU"/>
              </w:rPr>
              <w:t>Группа учета</w:t>
            </w:r>
          </w:p>
        </w:tc>
        <w:tc>
          <w:tcPr>
            <w:tcW w:w="703" w:type="pct"/>
            <w:tcBorders>
              <w:top w:val="single" w:sz="12" w:space="0" w:color="auto"/>
              <w:left w:val="single" w:sz="4" w:space="0" w:color="auto"/>
              <w:bottom w:val="single" w:sz="12" w:space="0" w:color="auto"/>
              <w:right w:val="single" w:sz="4" w:space="0" w:color="auto"/>
            </w:tcBorders>
            <w:shd w:val="clear" w:color="auto" w:fill="auto"/>
            <w:hideMark/>
          </w:tcPr>
          <w:p w:rsidR="00482369" w:rsidRPr="00660633" w:rsidRDefault="00482369" w:rsidP="008C4945">
            <w:pPr>
              <w:pStyle w:val="xl64"/>
              <w:pBdr>
                <w:bottom w:val="none" w:sz="0" w:space="0" w:color="auto"/>
                <w:right w:val="none" w:sz="0" w:space="0" w:color="auto"/>
              </w:pBdr>
              <w:spacing w:before="0" w:beforeAutospacing="0" w:after="0" w:afterAutospacing="0"/>
              <w:textAlignment w:val="auto"/>
              <w:rPr>
                <w:color w:val="auto"/>
              </w:rPr>
            </w:pPr>
            <w:r w:rsidRPr="00660633">
              <w:rPr>
                <w:color w:val="auto"/>
              </w:rPr>
              <w:t>Наличие на начало периода</w:t>
            </w:r>
          </w:p>
        </w:tc>
        <w:tc>
          <w:tcPr>
            <w:tcW w:w="673" w:type="pct"/>
            <w:tcBorders>
              <w:top w:val="single" w:sz="12" w:space="0" w:color="auto"/>
              <w:left w:val="single" w:sz="4" w:space="0" w:color="auto"/>
              <w:bottom w:val="single" w:sz="12" w:space="0" w:color="auto"/>
              <w:right w:val="single" w:sz="4" w:space="0" w:color="auto"/>
            </w:tcBorders>
            <w:shd w:val="clear" w:color="auto" w:fill="auto"/>
            <w:hideMark/>
          </w:tcPr>
          <w:p w:rsidR="00482369" w:rsidRPr="00660633" w:rsidRDefault="00482369" w:rsidP="008C4945">
            <w:pPr>
              <w:pStyle w:val="xl64"/>
              <w:pBdr>
                <w:bottom w:val="none" w:sz="0" w:space="0" w:color="auto"/>
                <w:right w:val="none" w:sz="0" w:space="0" w:color="auto"/>
              </w:pBdr>
              <w:spacing w:before="0" w:beforeAutospacing="0" w:after="0" w:afterAutospacing="0"/>
              <w:textAlignment w:val="auto"/>
              <w:rPr>
                <w:color w:val="auto"/>
              </w:rPr>
            </w:pPr>
            <w:r w:rsidRPr="00660633">
              <w:rPr>
                <w:color w:val="auto"/>
              </w:rPr>
              <w:t>Поступление (увеличение)</w:t>
            </w:r>
          </w:p>
        </w:tc>
        <w:tc>
          <w:tcPr>
            <w:tcW w:w="694" w:type="pct"/>
            <w:tcBorders>
              <w:top w:val="single" w:sz="12" w:space="0" w:color="auto"/>
              <w:left w:val="single" w:sz="4" w:space="0" w:color="auto"/>
              <w:bottom w:val="single" w:sz="12" w:space="0" w:color="auto"/>
              <w:right w:val="single" w:sz="4" w:space="0" w:color="auto"/>
            </w:tcBorders>
            <w:shd w:val="clear" w:color="auto" w:fill="auto"/>
            <w:hideMark/>
          </w:tcPr>
          <w:p w:rsidR="00482369" w:rsidRPr="00660633" w:rsidRDefault="00482369" w:rsidP="008C4945">
            <w:pPr>
              <w:jc w:val="center"/>
              <w:rPr>
                <w:sz w:val="18"/>
                <w:szCs w:val="18"/>
                <w:lang w:eastAsia="ru-RU"/>
              </w:rPr>
            </w:pPr>
            <w:r w:rsidRPr="00660633">
              <w:rPr>
                <w:sz w:val="18"/>
                <w:szCs w:val="18"/>
                <w:lang w:eastAsia="ru-RU"/>
              </w:rPr>
              <w:t>Выбытие (уменьшение)</w:t>
            </w:r>
          </w:p>
        </w:tc>
        <w:tc>
          <w:tcPr>
            <w:tcW w:w="674" w:type="pct"/>
            <w:tcBorders>
              <w:top w:val="single" w:sz="12" w:space="0" w:color="auto"/>
              <w:left w:val="single" w:sz="4" w:space="0" w:color="auto"/>
              <w:bottom w:val="single" w:sz="12" w:space="0" w:color="auto"/>
              <w:right w:val="single" w:sz="12" w:space="0" w:color="auto"/>
            </w:tcBorders>
            <w:shd w:val="clear" w:color="auto" w:fill="auto"/>
            <w:hideMark/>
          </w:tcPr>
          <w:p w:rsidR="00482369" w:rsidRPr="00660633" w:rsidRDefault="00482369" w:rsidP="008C4945">
            <w:pPr>
              <w:jc w:val="center"/>
              <w:rPr>
                <w:sz w:val="18"/>
                <w:szCs w:val="18"/>
                <w:lang w:eastAsia="ru-RU"/>
              </w:rPr>
            </w:pPr>
            <w:r w:rsidRPr="00660633">
              <w:rPr>
                <w:sz w:val="18"/>
                <w:szCs w:val="18"/>
                <w:lang w:eastAsia="ru-RU"/>
              </w:rPr>
              <w:t>Наличие на конец периода</w:t>
            </w:r>
          </w:p>
        </w:tc>
      </w:tr>
      <w:tr w:rsidR="009D24A4" w:rsidRPr="00660633" w:rsidTr="007C7346">
        <w:trPr>
          <w:trHeight w:val="310"/>
        </w:trPr>
        <w:tc>
          <w:tcPr>
            <w:tcW w:w="5000" w:type="pct"/>
            <w:gridSpan w:val="6"/>
            <w:tcBorders>
              <w:top w:val="single" w:sz="12" w:space="0" w:color="auto"/>
              <w:left w:val="single" w:sz="12" w:space="0" w:color="auto"/>
              <w:bottom w:val="single" w:sz="4" w:space="0" w:color="auto"/>
              <w:right w:val="single" w:sz="12" w:space="0" w:color="auto"/>
            </w:tcBorders>
            <w:shd w:val="clear" w:color="auto" w:fill="auto"/>
            <w:vAlign w:val="center"/>
            <w:hideMark/>
          </w:tcPr>
          <w:p w:rsidR="00482369" w:rsidRPr="00660633" w:rsidRDefault="00482369" w:rsidP="008C4945">
            <w:pPr>
              <w:jc w:val="center"/>
              <w:rPr>
                <w:sz w:val="18"/>
                <w:szCs w:val="18"/>
                <w:lang w:eastAsia="ru-RU"/>
              </w:rPr>
            </w:pPr>
            <w:r w:rsidRPr="00660633">
              <w:rPr>
                <w:sz w:val="18"/>
                <w:szCs w:val="18"/>
                <w:lang w:eastAsia="ru-RU"/>
              </w:rPr>
              <w:t>ДВИЖЕНИЕ НЕФИНАНСОВЫХ АКТИВОВ в период с 01.01.2019 по 31.12.2019</w:t>
            </w:r>
          </w:p>
        </w:tc>
      </w:tr>
      <w:tr w:rsidR="009D24A4" w:rsidRPr="00660633" w:rsidTr="008C4945">
        <w:trPr>
          <w:trHeight w:val="275"/>
        </w:trPr>
        <w:tc>
          <w:tcPr>
            <w:tcW w:w="333"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482369" w:rsidRPr="00660633" w:rsidRDefault="00482369" w:rsidP="008C4945">
            <w:pPr>
              <w:jc w:val="center"/>
              <w:rPr>
                <w:b/>
                <w:bCs/>
                <w:sz w:val="18"/>
                <w:szCs w:val="18"/>
                <w:lang w:eastAsia="ru-RU"/>
              </w:rPr>
            </w:pPr>
            <w:r w:rsidRPr="00660633">
              <w:rPr>
                <w:b/>
                <w:bCs/>
                <w:sz w:val="18"/>
                <w:szCs w:val="18"/>
                <w:lang w:eastAsia="ru-RU"/>
              </w:rPr>
              <w:t>1.</w:t>
            </w:r>
          </w:p>
        </w:tc>
        <w:tc>
          <w:tcPr>
            <w:tcW w:w="1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rPr>
                <w:b/>
                <w:bCs/>
                <w:sz w:val="18"/>
                <w:szCs w:val="18"/>
                <w:lang w:eastAsia="ru-RU"/>
              </w:rPr>
            </w:pPr>
            <w:r w:rsidRPr="00660633">
              <w:rPr>
                <w:b/>
                <w:bCs/>
                <w:sz w:val="18"/>
                <w:szCs w:val="18"/>
                <w:lang w:eastAsia="ru-RU"/>
              </w:rPr>
              <w:t xml:space="preserve">ОСНОВНЫЕ СРЕДСТВА ВСЕГО, в </w:t>
            </w:r>
            <w:proofErr w:type="spellStart"/>
            <w:r w:rsidRPr="00660633">
              <w:rPr>
                <w:b/>
                <w:bCs/>
                <w:sz w:val="18"/>
                <w:szCs w:val="18"/>
                <w:lang w:eastAsia="ru-RU"/>
              </w:rPr>
              <w:t>т.ч</w:t>
            </w:r>
            <w:proofErr w:type="spellEnd"/>
            <w:r w:rsidRPr="00660633">
              <w:rPr>
                <w:b/>
                <w:bCs/>
                <w:sz w:val="18"/>
                <w:szCs w:val="18"/>
                <w:lang w:eastAsia="ru-RU"/>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26 631 252,91</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12 034 814,57</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739 447,09</w:t>
            </w:r>
          </w:p>
        </w:tc>
        <w:tc>
          <w:tcPr>
            <w:tcW w:w="674"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37 926 620,39</w:t>
            </w:r>
          </w:p>
        </w:tc>
      </w:tr>
      <w:tr w:rsidR="009D24A4" w:rsidRPr="00660633" w:rsidTr="008C4945">
        <w:trPr>
          <w:trHeight w:val="134"/>
        </w:trPr>
        <w:tc>
          <w:tcPr>
            <w:tcW w:w="333"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482369" w:rsidRPr="00660633" w:rsidRDefault="00482369" w:rsidP="008C4945">
            <w:pPr>
              <w:jc w:val="center"/>
              <w:rPr>
                <w:bCs/>
                <w:sz w:val="18"/>
                <w:szCs w:val="18"/>
                <w:lang w:eastAsia="ru-RU"/>
              </w:rPr>
            </w:pPr>
            <w:r w:rsidRPr="00660633">
              <w:rPr>
                <w:bCs/>
                <w:sz w:val="18"/>
                <w:szCs w:val="18"/>
                <w:lang w:val="en-US" w:eastAsia="ru-RU"/>
              </w:rPr>
              <w:t>1.1</w:t>
            </w:r>
          </w:p>
        </w:tc>
        <w:tc>
          <w:tcPr>
            <w:tcW w:w="1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rPr>
                <w:sz w:val="18"/>
                <w:szCs w:val="18"/>
                <w:lang w:eastAsia="ru-RU"/>
              </w:rPr>
            </w:pPr>
            <w:r w:rsidRPr="00660633">
              <w:rPr>
                <w:sz w:val="18"/>
                <w:szCs w:val="18"/>
                <w:lang w:eastAsia="ru-RU"/>
              </w:rPr>
              <w:t>Нежилые помещения</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8 438 672,30</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b/>
                <w:sz w:val="18"/>
                <w:szCs w:val="18"/>
                <w:lang w:eastAsia="ru-RU"/>
              </w:rPr>
            </w:pPr>
            <w:r w:rsidRPr="00660633">
              <w:rPr>
                <w:b/>
                <w:sz w:val="18"/>
                <w:szCs w:val="18"/>
                <w:lang w:eastAsia="ru-RU"/>
              </w:rPr>
              <w:t>-</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b/>
                <w:sz w:val="18"/>
                <w:szCs w:val="18"/>
                <w:lang w:eastAsia="ru-RU"/>
              </w:rPr>
            </w:pPr>
            <w:r w:rsidRPr="00660633">
              <w:rPr>
                <w:b/>
                <w:sz w:val="18"/>
                <w:szCs w:val="18"/>
                <w:lang w:eastAsia="ru-RU"/>
              </w:rPr>
              <w:t>-</w:t>
            </w:r>
          </w:p>
        </w:tc>
        <w:tc>
          <w:tcPr>
            <w:tcW w:w="674"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8 438 672,30</w:t>
            </w:r>
          </w:p>
        </w:tc>
      </w:tr>
      <w:tr w:rsidR="009D24A4" w:rsidRPr="00660633" w:rsidTr="008C4945">
        <w:trPr>
          <w:trHeight w:val="209"/>
        </w:trPr>
        <w:tc>
          <w:tcPr>
            <w:tcW w:w="333"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482369" w:rsidRPr="00660633" w:rsidRDefault="00482369" w:rsidP="008C4945">
            <w:pPr>
              <w:jc w:val="center"/>
              <w:rPr>
                <w:bCs/>
                <w:sz w:val="18"/>
                <w:szCs w:val="18"/>
                <w:lang w:eastAsia="ru-RU"/>
              </w:rPr>
            </w:pPr>
            <w:r w:rsidRPr="00660633">
              <w:rPr>
                <w:bCs/>
                <w:sz w:val="18"/>
                <w:szCs w:val="18"/>
                <w:lang w:eastAsia="ru-RU"/>
              </w:rPr>
              <w:t>1.2</w:t>
            </w:r>
          </w:p>
        </w:tc>
        <w:tc>
          <w:tcPr>
            <w:tcW w:w="1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rPr>
                <w:sz w:val="18"/>
                <w:szCs w:val="18"/>
                <w:lang w:eastAsia="ru-RU"/>
              </w:rPr>
            </w:pPr>
            <w:r w:rsidRPr="00660633">
              <w:rPr>
                <w:sz w:val="18"/>
                <w:szCs w:val="18"/>
                <w:lang w:eastAsia="ru-RU"/>
              </w:rPr>
              <w:t>Машины и оборудование</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3 931 193,50</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87 000,00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191 438,19</w:t>
            </w:r>
          </w:p>
        </w:tc>
        <w:tc>
          <w:tcPr>
            <w:tcW w:w="674"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3 826 755,31</w:t>
            </w:r>
          </w:p>
        </w:tc>
      </w:tr>
      <w:tr w:rsidR="009D24A4" w:rsidRPr="00660633" w:rsidTr="008C4945">
        <w:trPr>
          <w:trHeight w:val="126"/>
        </w:trPr>
        <w:tc>
          <w:tcPr>
            <w:tcW w:w="333"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482369" w:rsidRPr="00660633" w:rsidRDefault="00482369" w:rsidP="008C4945">
            <w:pPr>
              <w:jc w:val="center"/>
              <w:rPr>
                <w:bCs/>
                <w:sz w:val="18"/>
                <w:szCs w:val="18"/>
                <w:lang w:eastAsia="ru-RU"/>
              </w:rPr>
            </w:pPr>
            <w:r w:rsidRPr="00660633">
              <w:rPr>
                <w:bCs/>
                <w:sz w:val="18"/>
                <w:szCs w:val="18"/>
                <w:lang w:eastAsia="ru-RU"/>
              </w:rPr>
              <w:t>1.3</w:t>
            </w:r>
          </w:p>
        </w:tc>
        <w:tc>
          <w:tcPr>
            <w:tcW w:w="1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rPr>
                <w:sz w:val="18"/>
                <w:szCs w:val="18"/>
                <w:lang w:eastAsia="ru-RU"/>
              </w:rPr>
            </w:pPr>
            <w:r w:rsidRPr="00660633">
              <w:rPr>
                <w:sz w:val="18"/>
                <w:szCs w:val="18"/>
                <w:lang w:eastAsia="ru-RU"/>
              </w:rPr>
              <w:t>Производственный и хозяйственный инвентарь</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1 119 265,25</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137 000,00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49 000,00</w:t>
            </w:r>
          </w:p>
        </w:tc>
        <w:tc>
          <w:tcPr>
            <w:tcW w:w="674"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1 207 265,25</w:t>
            </w:r>
          </w:p>
        </w:tc>
      </w:tr>
      <w:tr w:rsidR="009D24A4" w:rsidRPr="00660633" w:rsidTr="008C4945">
        <w:trPr>
          <w:trHeight w:val="139"/>
        </w:trPr>
        <w:tc>
          <w:tcPr>
            <w:tcW w:w="333"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482369" w:rsidRPr="00660633" w:rsidRDefault="00482369" w:rsidP="008C4945">
            <w:pPr>
              <w:jc w:val="center"/>
              <w:rPr>
                <w:bCs/>
                <w:sz w:val="18"/>
                <w:szCs w:val="18"/>
                <w:lang w:eastAsia="ru-RU"/>
              </w:rPr>
            </w:pPr>
            <w:r w:rsidRPr="00660633">
              <w:rPr>
                <w:bCs/>
                <w:sz w:val="18"/>
                <w:szCs w:val="18"/>
                <w:lang w:eastAsia="ru-RU"/>
              </w:rPr>
              <w:t> 1.4</w:t>
            </w:r>
          </w:p>
        </w:tc>
        <w:tc>
          <w:tcPr>
            <w:tcW w:w="1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rPr>
                <w:sz w:val="18"/>
                <w:szCs w:val="18"/>
                <w:lang w:eastAsia="ru-RU"/>
              </w:rPr>
            </w:pPr>
            <w:r w:rsidRPr="00660633">
              <w:rPr>
                <w:sz w:val="18"/>
                <w:szCs w:val="18"/>
                <w:lang w:eastAsia="ru-RU"/>
              </w:rPr>
              <w:t>Прочие основные средства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12 142 121,86</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11 810 814,57</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499 008,90</w:t>
            </w:r>
          </w:p>
        </w:tc>
        <w:tc>
          <w:tcPr>
            <w:tcW w:w="674"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24 453 927,53</w:t>
            </w:r>
          </w:p>
        </w:tc>
      </w:tr>
      <w:tr w:rsidR="009D24A4" w:rsidRPr="00660633" w:rsidTr="008C4945">
        <w:trPr>
          <w:trHeight w:val="393"/>
        </w:trPr>
        <w:tc>
          <w:tcPr>
            <w:tcW w:w="333"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482369" w:rsidRPr="00660633" w:rsidRDefault="00482369" w:rsidP="008C4945">
            <w:pPr>
              <w:jc w:val="center"/>
              <w:rPr>
                <w:b/>
                <w:bCs/>
                <w:sz w:val="18"/>
                <w:szCs w:val="18"/>
                <w:lang w:eastAsia="ru-RU"/>
              </w:rPr>
            </w:pPr>
            <w:r w:rsidRPr="00660633">
              <w:rPr>
                <w:b/>
                <w:bCs/>
                <w:sz w:val="18"/>
                <w:szCs w:val="18"/>
                <w:lang w:eastAsia="ru-RU"/>
              </w:rPr>
              <w:t>2.</w:t>
            </w:r>
          </w:p>
        </w:tc>
        <w:tc>
          <w:tcPr>
            <w:tcW w:w="1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rPr>
                <w:b/>
                <w:bCs/>
                <w:sz w:val="18"/>
                <w:szCs w:val="18"/>
                <w:lang w:eastAsia="ru-RU"/>
              </w:rPr>
            </w:pPr>
            <w:r w:rsidRPr="00660633">
              <w:rPr>
                <w:b/>
                <w:bCs/>
                <w:sz w:val="18"/>
                <w:szCs w:val="18"/>
                <w:lang w:eastAsia="ru-RU"/>
              </w:rPr>
              <w:t>МАТЕРИАЛЬНЫЕ ЗАПАСЫ:</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1 017 492,30</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214 670,41</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580 889,59</w:t>
            </w:r>
          </w:p>
        </w:tc>
        <w:tc>
          <w:tcPr>
            <w:tcW w:w="674"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651 273,12</w:t>
            </w:r>
          </w:p>
        </w:tc>
      </w:tr>
      <w:tr w:rsidR="009D24A4" w:rsidRPr="00660633" w:rsidTr="008C4945">
        <w:trPr>
          <w:trHeight w:val="116"/>
        </w:trPr>
        <w:tc>
          <w:tcPr>
            <w:tcW w:w="2256" w:type="pct"/>
            <w:gridSpan w:val="2"/>
            <w:tcBorders>
              <w:top w:val="single" w:sz="4" w:space="0" w:color="auto"/>
              <w:left w:val="single" w:sz="12" w:space="0" w:color="auto"/>
              <w:bottom w:val="single" w:sz="12" w:space="0" w:color="auto"/>
              <w:right w:val="single" w:sz="4" w:space="0" w:color="auto"/>
            </w:tcBorders>
            <w:shd w:val="clear" w:color="auto" w:fill="auto"/>
            <w:vAlign w:val="center"/>
            <w:hideMark/>
          </w:tcPr>
          <w:p w:rsidR="00482369" w:rsidRPr="00660633" w:rsidRDefault="00482369" w:rsidP="008C4945">
            <w:pPr>
              <w:rPr>
                <w:b/>
                <w:bCs/>
                <w:sz w:val="18"/>
                <w:szCs w:val="18"/>
                <w:lang w:eastAsia="ru-RU"/>
              </w:rPr>
            </w:pPr>
            <w:r w:rsidRPr="00660633">
              <w:rPr>
                <w:b/>
                <w:bCs/>
                <w:sz w:val="18"/>
                <w:szCs w:val="18"/>
                <w:lang w:eastAsia="ru-RU"/>
              </w:rPr>
              <w:t>ВСЕГО ЗА 2019 год:</w:t>
            </w:r>
          </w:p>
        </w:tc>
        <w:tc>
          <w:tcPr>
            <w:tcW w:w="70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26 648 745,21</w:t>
            </w:r>
          </w:p>
        </w:tc>
        <w:tc>
          <w:tcPr>
            <w:tcW w:w="67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12 249 484,98</w:t>
            </w:r>
          </w:p>
        </w:tc>
        <w:tc>
          <w:tcPr>
            <w:tcW w:w="69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1 320 336,68</w:t>
            </w:r>
          </w:p>
        </w:tc>
        <w:tc>
          <w:tcPr>
            <w:tcW w:w="674" w:type="pct"/>
            <w:tcBorders>
              <w:top w:val="single" w:sz="4" w:space="0" w:color="auto"/>
              <w:left w:val="single" w:sz="4" w:space="0" w:color="auto"/>
              <w:bottom w:val="single" w:sz="12" w:space="0" w:color="auto"/>
              <w:right w:val="single" w:sz="12"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38 577 893,51</w:t>
            </w:r>
          </w:p>
        </w:tc>
      </w:tr>
      <w:tr w:rsidR="009D24A4" w:rsidRPr="00660633" w:rsidTr="008C4945">
        <w:trPr>
          <w:trHeight w:val="292"/>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hideMark/>
          </w:tcPr>
          <w:p w:rsidR="00482369" w:rsidRPr="00660633" w:rsidRDefault="00482369" w:rsidP="008C4945">
            <w:pPr>
              <w:pStyle w:val="xl64"/>
              <w:pBdr>
                <w:bottom w:val="none" w:sz="0" w:space="0" w:color="auto"/>
                <w:right w:val="none" w:sz="0" w:space="0" w:color="auto"/>
              </w:pBdr>
              <w:spacing w:before="0" w:beforeAutospacing="0" w:after="0" w:afterAutospacing="0"/>
              <w:textAlignment w:val="auto"/>
              <w:rPr>
                <w:color w:val="auto"/>
              </w:rPr>
            </w:pPr>
            <w:r w:rsidRPr="00660633">
              <w:rPr>
                <w:color w:val="auto"/>
              </w:rPr>
              <w:t>ДВИЖЕНИЕ НЕФИНАНСОВЫХ АКТИВОВ в период с 01.01.2020 по 30.09.2020</w:t>
            </w:r>
          </w:p>
        </w:tc>
      </w:tr>
      <w:tr w:rsidR="009D24A4" w:rsidRPr="00660633" w:rsidTr="008C4945">
        <w:trPr>
          <w:trHeight w:val="307"/>
        </w:trPr>
        <w:tc>
          <w:tcPr>
            <w:tcW w:w="333"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482369" w:rsidRPr="00660633" w:rsidRDefault="00482369" w:rsidP="008C4945">
            <w:pPr>
              <w:jc w:val="center"/>
              <w:rPr>
                <w:b/>
                <w:bCs/>
                <w:sz w:val="18"/>
                <w:szCs w:val="18"/>
                <w:lang w:eastAsia="ru-RU"/>
              </w:rPr>
            </w:pPr>
            <w:r w:rsidRPr="00660633">
              <w:rPr>
                <w:b/>
                <w:bCs/>
                <w:sz w:val="18"/>
                <w:szCs w:val="18"/>
                <w:lang w:eastAsia="ru-RU"/>
              </w:rPr>
              <w:t>1.</w:t>
            </w:r>
          </w:p>
        </w:tc>
        <w:tc>
          <w:tcPr>
            <w:tcW w:w="1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rPr>
                <w:b/>
                <w:bCs/>
                <w:sz w:val="18"/>
                <w:szCs w:val="18"/>
                <w:lang w:eastAsia="ru-RU"/>
              </w:rPr>
            </w:pPr>
            <w:r w:rsidRPr="00660633">
              <w:rPr>
                <w:b/>
                <w:bCs/>
                <w:sz w:val="18"/>
                <w:szCs w:val="18"/>
                <w:lang w:eastAsia="ru-RU"/>
              </w:rPr>
              <w:t xml:space="preserve">ОСНОВНЫЕ СРЕДСТВА ВСЕГО, в </w:t>
            </w:r>
            <w:proofErr w:type="spellStart"/>
            <w:r w:rsidRPr="00660633">
              <w:rPr>
                <w:b/>
                <w:bCs/>
                <w:sz w:val="18"/>
                <w:szCs w:val="18"/>
                <w:lang w:eastAsia="ru-RU"/>
              </w:rPr>
              <w:t>т.ч</w:t>
            </w:r>
            <w:proofErr w:type="spellEnd"/>
            <w:r w:rsidRPr="00660633">
              <w:rPr>
                <w:b/>
                <w:bCs/>
                <w:sz w:val="18"/>
                <w:szCs w:val="18"/>
                <w:lang w:eastAsia="ru-RU"/>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37 926 620,39</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700 387,92</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281 539,84</w:t>
            </w:r>
          </w:p>
        </w:tc>
        <w:tc>
          <w:tcPr>
            <w:tcW w:w="674"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38 345 468,47</w:t>
            </w:r>
          </w:p>
        </w:tc>
      </w:tr>
      <w:tr w:rsidR="009D24A4" w:rsidRPr="00660633" w:rsidTr="008C4945">
        <w:trPr>
          <w:trHeight w:val="134"/>
        </w:trPr>
        <w:tc>
          <w:tcPr>
            <w:tcW w:w="333"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482369" w:rsidRPr="00660633" w:rsidRDefault="00482369" w:rsidP="008C4945">
            <w:pPr>
              <w:jc w:val="center"/>
              <w:rPr>
                <w:bCs/>
                <w:sz w:val="18"/>
                <w:szCs w:val="18"/>
                <w:lang w:eastAsia="ru-RU"/>
              </w:rPr>
            </w:pPr>
            <w:r w:rsidRPr="00660633">
              <w:rPr>
                <w:bCs/>
                <w:sz w:val="18"/>
                <w:szCs w:val="18"/>
                <w:lang w:eastAsia="ru-RU"/>
              </w:rPr>
              <w:t>1.1</w:t>
            </w:r>
          </w:p>
        </w:tc>
        <w:tc>
          <w:tcPr>
            <w:tcW w:w="1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rPr>
                <w:sz w:val="18"/>
                <w:szCs w:val="18"/>
                <w:lang w:eastAsia="ru-RU"/>
              </w:rPr>
            </w:pPr>
            <w:r w:rsidRPr="00660633">
              <w:rPr>
                <w:sz w:val="18"/>
                <w:szCs w:val="18"/>
                <w:lang w:eastAsia="ru-RU"/>
              </w:rPr>
              <w:t>Нежилые помещения</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8 438 672,30</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b/>
                <w:sz w:val="18"/>
                <w:szCs w:val="18"/>
                <w:lang w:eastAsia="ru-RU"/>
              </w:rPr>
            </w:pPr>
            <w:r w:rsidRPr="00660633">
              <w:rPr>
                <w:b/>
                <w:sz w:val="18"/>
                <w:szCs w:val="18"/>
                <w:lang w:eastAsia="ru-RU"/>
              </w:rPr>
              <w:t>-</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b/>
                <w:sz w:val="18"/>
                <w:szCs w:val="18"/>
                <w:lang w:eastAsia="ru-RU"/>
              </w:rPr>
            </w:pPr>
            <w:r w:rsidRPr="00660633">
              <w:rPr>
                <w:b/>
                <w:sz w:val="18"/>
                <w:szCs w:val="18"/>
                <w:lang w:eastAsia="ru-RU"/>
              </w:rPr>
              <w:t>-</w:t>
            </w:r>
          </w:p>
        </w:tc>
        <w:tc>
          <w:tcPr>
            <w:tcW w:w="674"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8 438 672,30</w:t>
            </w:r>
          </w:p>
        </w:tc>
      </w:tr>
      <w:tr w:rsidR="009D24A4" w:rsidRPr="00660633" w:rsidTr="008C4945">
        <w:trPr>
          <w:trHeight w:val="209"/>
        </w:trPr>
        <w:tc>
          <w:tcPr>
            <w:tcW w:w="333"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482369" w:rsidRPr="00660633" w:rsidRDefault="00482369" w:rsidP="008C4945">
            <w:pPr>
              <w:jc w:val="center"/>
              <w:rPr>
                <w:bCs/>
                <w:sz w:val="18"/>
                <w:szCs w:val="18"/>
                <w:lang w:eastAsia="ru-RU"/>
              </w:rPr>
            </w:pPr>
            <w:r w:rsidRPr="00660633">
              <w:rPr>
                <w:bCs/>
                <w:sz w:val="18"/>
                <w:szCs w:val="18"/>
                <w:lang w:eastAsia="ru-RU"/>
              </w:rPr>
              <w:t>1.2</w:t>
            </w:r>
          </w:p>
        </w:tc>
        <w:tc>
          <w:tcPr>
            <w:tcW w:w="1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rPr>
                <w:sz w:val="18"/>
                <w:szCs w:val="18"/>
                <w:lang w:eastAsia="ru-RU"/>
              </w:rPr>
            </w:pPr>
            <w:r w:rsidRPr="00660633">
              <w:rPr>
                <w:sz w:val="18"/>
                <w:szCs w:val="18"/>
                <w:lang w:eastAsia="ru-RU"/>
              </w:rPr>
              <w:t>Машины и оборудование</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3 826 755,31</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258 893,15</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w:t>
            </w:r>
          </w:p>
        </w:tc>
        <w:tc>
          <w:tcPr>
            <w:tcW w:w="674"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4 085 648,46</w:t>
            </w:r>
          </w:p>
        </w:tc>
      </w:tr>
      <w:tr w:rsidR="009D24A4" w:rsidRPr="00660633" w:rsidTr="008C4945">
        <w:trPr>
          <w:trHeight w:val="126"/>
        </w:trPr>
        <w:tc>
          <w:tcPr>
            <w:tcW w:w="333"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482369" w:rsidRPr="00660633" w:rsidRDefault="00482369" w:rsidP="008C4945">
            <w:pPr>
              <w:jc w:val="center"/>
              <w:rPr>
                <w:bCs/>
                <w:sz w:val="18"/>
                <w:szCs w:val="18"/>
                <w:lang w:eastAsia="ru-RU"/>
              </w:rPr>
            </w:pPr>
            <w:r w:rsidRPr="00660633">
              <w:rPr>
                <w:bCs/>
                <w:sz w:val="18"/>
                <w:szCs w:val="18"/>
                <w:lang w:eastAsia="ru-RU"/>
              </w:rPr>
              <w:t>1.3</w:t>
            </w:r>
          </w:p>
        </w:tc>
        <w:tc>
          <w:tcPr>
            <w:tcW w:w="1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rPr>
                <w:sz w:val="18"/>
                <w:szCs w:val="18"/>
                <w:lang w:eastAsia="ru-RU"/>
              </w:rPr>
            </w:pPr>
            <w:r w:rsidRPr="00660633">
              <w:rPr>
                <w:sz w:val="18"/>
                <w:szCs w:val="18"/>
                <w:lang w:eastAsia="ru-RU"/>
              </w:rPr>
              <w:t>Производственный и хозяйственный инвентарь</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1 207 265,25</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w:t>
            </w:r>
          </w:p>
        </w:tc>
        <w:tc>
          <w:tcPr>
            <w:tcW w:w="674"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1 207 265,25</w:t>
            </w:r>
          </w:p>
        </w:tc>
      </w:tr>
      <w:tr w:rsidR="009D24A4" w:rsidRPr="00660633" w:rsidTr="008C4945">
        <w:trPr>
          <w:trHeight w:val="139"/>
        </w:trPr>
        <w:tc>
          <w:tcPr>
            <w:tcW w:w="333"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482369" w:rsidRPr="00660633" w:rsidRDefault="00482369" w:rsidP="008C4945">
            <w:pPr>
              <w:jc w:val="center"/>
              <w:rPr>
                <w:bCs/>
                <w:sz w:val="18"/>
                <w:szCs w:val="18"/>
                <w:lang w:eastAsia="ru-RU"/>
              </w:rPr>
            </w:pPr>
            <w:r w:rsidRPr="00660633">
              <w:rPr>
                <w:bCs/>
                <w:sz w:val="18"/>
                <w:szCs w:val="18"/>
                <w:lang w:eastAsia="ru-RU"/>
              </w:rPr>
              <w:t> 1.4</w:t>
            </w:r>
          </w:p>
        </w:tc>
        <w:tc>
          <w:tcPr>
            <w:tcW w:w="1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rPr>
                <w:sz w:val="18"/>
                <w:szCs w:val="18"/>
                <w:lang w:eastAsia="ru-RU"/>
              </w:rPr>
            </w:pPr>
            <w:r w:rsidRPr="00660633">
              <w:rPr>
                <w:sz w:val="18"/>
                <w:szCs w:val="18"/>
                <w:lang w:eastAsia="ru-RU"/>
              </w:rPr>
              <w:t>Прочие основные средства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24 453 927,53</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441 494,77</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281 539,84</w:t>
            </w:r>
          </w:p>
        </w:tc>
        <w:tc>
          <w:tcPr>
            <w:tcW w:w="674"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482369" w:rsidRPr="00660633" w:rsidRDefault="00482369" w:rsidP="008C4945">
            <w:pPr>
              <w:jc w:val="right"/>
              <w:rPr>
                <w:sz w:val="18"/>
                <w:szCs w:val="18"/>
                <w:lang w:eastAsia="ru-RU"/>
              </w:rPr>
            </w:pPr>
            <w:r w:rsidRPr="00660633">
              <w:rPr>
                <w:sz w:val="18"/>
                <w:szCs w:val="18"/>
                <w:lang w:eastAsia="ru-RU"/>
              </w:rPr>
              <w:t>24 613 882,46</w:t>
            </w:r>
          </w:p>
        </w:tc>
      </w:tr>
      <w:tr w:rsidR="009D24A4" w:rsidRPr="00660633" w:rsidTr="008C4945">
        <w:trPr>
          <w:trHeight w:val="338"/>
        </w:trPr>
        <w:tc>
          <w:tcPr>
            <w:tcW w:w="333" w:type="pct"/>
            <w:tcBorders>
              <w:top w:val="single" w:sz="4" w:space="0" w:color="auto"/>
              <w:left w:val="single" w:sz="12" w:space="0" w:color="auto"/>
              <w:bottom w:val="single" w:sz="12" w:space="0" w:color="auto"/>
              <w:right w:val="single" w:sz="4" w:space="0" w:color="auto"/>
            </w:tcBorders>
            <w:shd w:val="clear" w:color="auto" w:fill="auto"/>
            <w:vAlign w:val="center"/>
            <w:hideMark/>
          </w:tcPr>
          <w:p w:rsidR="00482369" w:rsidRPr="00660633" w:rsidRDefault="00482369" w:rsidP="008C4945">
            <w:pPr>
              <w:jc w:val="center"/>
              <w:rPr>
                <w:b/>
                <w:bCs/>
                <w:sz w:val="18"/>
                <w:szCs w:val="18"/>
                <w:lang w:eastAsia="ru-RU"/>
              </w:rPr>
            </w:pPr>
            <w:r w:rsidRPr="00660633">
              <w:rPr>
                <w:b/>
                <w:bCs/>
                <w:sz w:val="18"/>
                <w:szCs w:val="18"/>
                <w:lang w:eastAsia="ru-RU"/>
              </w:rPr>
              <w:t>2.</w:t>
            </w:r>
          </w:p>
        </w:tc>
        <w:tc>
          <w:tcPr>
            <w:tcW w:w="192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482369" w:rsidRPr="00660633" w:rsidRDefault="00482369" w:rsidP="008C4945">
            <w:pPr>
              <w:rPr>
                <w:b/>
                <w:bCs/>
                <w:sz w:val="18"/>
                <w:szCs w:val="18"/>
                <w:lang w:eastAsia="ru-RU"/>
              </w:rPr>
            </w:pPr>
            <w:r w:rsidRPr="00660633">
              <w:rPr>
                <w:b/>
                <w:bCs/>
                <w:sz w:val="18"/>
                <w:szCs w:val="18"/>
                <w:lang w:eastAsia="ru-RU"/>
              </w:rPr>
              <w:t>МАТЕРИАЛЬНЫЕ ЗАПАСЫ:</w:t>
            </w:r>
          </w:p>
        </w:tc>
        <w:tc>
          <w:tcPr>
            <w:tcW w:w="70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651 273,12</w:t>
            </w:r>
          </w:p>
        </w:tc>
        <w:tc>
          <w:tcPr>
            <w:tcW w:w="67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39 940,00</w:t>
            </w:r>
          </w:p>
        </w:tc>
        <w:tc>
          <w:tcPr>
            <w:tcW w:w="69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29 616,76</w:t>
            </w:r>
          </w:p>
        </w:tc>
        <w:tc>
          <w:tcPr>
            <w:tcW w:w="674" w:type="pct"/>
            <w:tcBorders>
              <w:top w:val="single" w:sz="4" w:space="0" w:color="auto"/>
              <w:left w:val="single" w:sz="4" w:space="0" w:color="auto"/>
              <w:bottom w:val="single" w:sz="12" w:space="0" w:color="auto"/>
              <w:right w:val="single" w:sz="12"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661 596,36</w:t>
            </w:r>
          </w:p>
        </w:tc>
      </w:tr>
      <w:tr w:rsidR="00482369" w:rsidRPr="00660633" w:rsidTr="008C4945">
        <w:trPr>
          <w:trHeight w:val="116"/>
        </w:trPr>
        <w:tc>
          <w:tcPr>
            <w:tcW w:w="2256" w:type="pct"/>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482369" w:rsidRPr="00660633" w:rsidRDefault="00482369" w:rsidP="008C4945">
            <w:pPr>
              <w:rPr>
                <w:b/>
                <w:bCs/>
                <w:sz w:val="18"/>
                <w:szCs w:val="18"/>
                <w:lang w:eastAsia="ru-RU"/>
              </w:rPr>
            </w:pPr>
            <w:r w:rsidRPr="00660633">
              <w:rPr>
                <w:b/>
                <w:bCs/>
                <w:sz w:val="18"/>
                <w:szCs w:val="18"/>
                <w:lang w:eastAsia="ru-RU"/>
              </w:rPr>
              <w:t>ВСЕГО НА 30.09.2020:</w:t>
            </w:r>
          </w:p>
        </w:tc>
        <w:tc>
          <w:tcPr>
            <w:tcW w:w="703"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38 577 893,51</w:t>
            </w:r>
          </w:p>
        </w:tc>
        <w:tc>
          <w:tcPr>
            <w:tcW w:w="673"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740 327,92</w:t>
            </w:r>
          </w:p>
        </w:tc>
        <w:tc>
          <w:tcPr>
            <w:tcW w:w="694" w:type="pct"/>
            <w:tcBorders>
              <w:top w:val="single" w:sz="12" w:space="0" w:color="auto"/>
              <w:left w:val="single" w:sz="4" w:space="0" w:color="auto"/>
              <w:bottom w:val="single" w:sz="12" w:space="0" w:color="auto"/>
              <w:right w:val="single" w:sz="4"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311 156,60</w:t>
            </w:r>
          </w:p>
        </w:tc>
        <w:tc>
          <w:tcPr>
            <w:tcW w:w="674" w:type="pct"/>
            <w:tcBorders>
              <w:top w:val="single" w:sz="12" w:space="0" w:color="auto"/>
              <w:left w:val="single" w:sz="4" w:space="0" w:color="auto"/>
              <w:bottom w:val="single" w:sz="12" w:space="0" w:color="auto"/>
              <w:right w:val="single" w:sz="12" w:space="0" w:color="auto"/>
            </w:tcBorders>
            <w:shd w:val="clear" w:color="auto" w:fill="auto"/>
            <w:vAlign w:val="center"/>
            <w:hideMark/>
          </w:tcPr>
          <w:p w:rsidR="00482369" w:rsidRPr="00660633" w:rsidRDefault="00482369" w:rsidP="008C4945">
            <w:pPr>
              <w:jc w:val="right"/>
              <w:rPr>
                <w:b/>
                <w:bCs/>
                <w:sz w:val="18"/>
                <w:szCs w:val="18"/>
                <w:lang w:eastAsia="ru-RU"/>
              </w:rPr>
            </w:pPr>
            <w:r w:rsidRPr="00660633">
              <w:rPr>
                <w:b/>
                <w:bCs/>
                <w:sz w:val="18"/>
                <w:szCs w:val="18"/>
                <w:lang w:eastAsia="ru-RU"/>
              </w:rPr>
              <w:t>39 007 064,83</w:t>
            </w:r>
          </w:p>
        </w:tc>
      </w:tr>
    </w:tbl>
    <w:p w:rsidR="00482369" w:rsidRPr="00660633" w:rsidRDefault="00482369" w:rsidP="00482369">
      <w:pPr>
        <w:pStyle w:val="a7"/>
        <w:outlineLvl w:val="0"/>
        <w:rPr>
          <w:sz w:val="6"/>
          <w:szCs w:val="6"/>
        </w:rPr>
      </w:pPr>
    </w:p>
    <w:p w:rsidR="00482369" w:rsidRPr="00660633" w:rsidRDefault="004463DE" w:rsidP="005638BA">
      <w:pPr>
        <w:pStyle w:val="91"/>
        <w:ind w:firstLine="708"/>
      </w:pPr>
      <w:r w:rsidRPr="00660633">
        <w:t>6</w:t>
      </w:r>
      <w:r w:rsidR="00DD0E9D" w:rsidRPr="00660633">
        <w:t>.</w:t>
      </w:r>
      <w:r w:rsidR="00DD0E9D" w:rsidRPr="00660633">
        <w:tab/>
      </w:r>
      <w:r w:rsidR="00DD0E9D" w:rsidRPr="00660633">
        <w:rPr>
          <w:lang w:val="en-US"/>
        </w:rPr>
        <w:t>C</w:t>
      </w:r>
      <w:r w:rsidR="00482369" w:rsidRPr="00660633">
        <w:t xml:space="preserve"> </w:t>
      </w:r>
      <w:r w:rsidR="00956970" w:rsidRPr="00660633">
        <w:t xml:space="preserve">июня </w:t>
      </w:r>
      <w:r w:rsidR="00DD0E9D" w:rsidRPr="00660633">
        <w:t>2019 года</w:t>
      </w:r>
      <w:r w:rsidR="00482369" w:rsidRPr="00660633">
        <w:t xml:space="preserve"> основные средства </w:t>
      </w:r>
      <w:r w:rsidR="00482369" w:rsidRPr="00660633">
        <w:rPr>
          <w:rStyle w:val="12"/>
          <w:bCs/>
        </w:rPr>
        <w:t xml:space="preserve">и </w:t>
      </w:r>
      <w:r w:rsidR="007C7346" w:rsidRPr="00660633">
        <w:rPr>
          <w:rStyle w:val="12"/>
          <w:bCs/>
        </w:rPr>
        <w:t>материальные запасы</w:t>
      </w:r>
      <w:r w:rsidR="00482369" w:rsidRPr="00660633">
        <w:rPr>
          <w:rStyle w:val="12"/>
          <w:bCs/>
        </w:rPr>
        <w:t xml:space="preserve">, числящиеся на балансе </w:t>
      </w:r>
      <w:r w:rsidR="00482369" w:rsidRPr="00660633">
        <w:t xml:space="preserve">МКУК «ЦБС» </w:t>
      </w:r>
      <w:r w:rsidR="00482369" w:rsidRPr="00660633">
        <w:rPr>
          <w:rStyle w:val="12"/>
          <w:bCs/>
        </w:rPr>
        <w:t>находились на ответственном хранении у должностны</w:t>
      </w:r>
      <w:r w:rsidR="002129F2" w:rsidRPr="00660633">
        <w:rPr>
          <w:rStyle w:val="12"/>
          <w:bCs/>
        </w:rPr>
        <w:t>х лиц, с которыми в соответствии</w:t>
      </w:r>
      <w:r w:rsidR="00482369" w:rsidRPr="00660633">
        <w:t xml:space="preserve"> со статьей 244 Трудового кодекса РФ заключены договоры о полной индивидуальной материальной ответственности:</w:t>
      </w:r>
    </w:p>
    <w:p w:rsidR="00482369" w:rsidRPr="00660633" w:rsidRDefault="00482369" w:rsidP="00482369">
      <w:pPr>
        <w:pStyle w:val="a7"/>
      </w:pPr>
      <w:r w:rsidRPr="00660633">
        <w:tab/>
        <w:t>–</w:t>
      </w:r>
      <w:r w:rsidRPr="00660633">
        <w:tab/>
        <w:t>договор о полной индивидуальной материальной ответственности за сохранность библиотечного фонда от 07.06.2019 № 000000001, заключенный с</w:t>
      </w:r>
      <w:r w:rsidRPr="00660633">
        <w:rPr>
          <w:rStyle w:val="12"/>
          <w:bCs/>
        </w:rPr>
        <w:t xml:space="preserve"> </w:t>
      </w:r>
      <w:r w:rsidRPr="00660633">
        <w:t>заведующей отделом комплектования и обработки литературы</w:t>
      </w:r>
      <w:r w:rsidRPr="008641E1">
        <w:t>;</w:t>
      </w:r>
    </w:p>
    <w:p w:rsidR="00482369" w:rsidRPr="00660633" w:rsidRDefault="00482369" w:rsidP="00482369">
      <w:pPr>
        <w:pStyle w:val="a7"/>
        <w:rPr>
          <w:rStyle w:val="12"/>
          <w:bCs/>
        </w:rPr>
      </w:pPr>
      <w:r w:rsidRPr="00660633">
        <w:tab/>
        <w:t>–</w:t>
      </w:r>
      <w:r w:rsidRPr="00660633">
        <w:tab/>
        <w:t>договор о полной индивидуальной материальной ответственности за сохранность основных средств и материальных запасов от 07.06.2019 № 000000002, заключенный с</w:t>
      </w:r>
      <w:r w:rsidRPr="00660633">
        <w:rPr>
          <w:rStyle w:val="12"/>
          <w:bCs/>
        </w:rPr>
        <w:t xml:space="preserve"> </w:t>
      </w:r>
      <w:r w:rsidRPr="00660633">
        <w:t>заместителем директора по АХР.</w:t>
      </w:r>
    </w:p>
    <w:p w:rsidR="00482369" w:rsidRPr="00660633" w:rsidRDefault="00482369" w:rsidP="00482369">
      <w:pPr>
        <w:pStyle w:val="a7"/>
      </w:pPr>
      <w:r w:rsidRPr="00660633">
        <w:tab/>
      </w:r>
      <w:r w:rsidR="004B030F" w:rsidRPr="00660633">
        <w:t>6</w:t>
      </w:r>
      <w:r w:rsidR="007C7346" w:rsidRPr="00660633">
        <w:t>.1.</w:t>
      </w:r>
      <w:r w:rsidR="007C7346" w:rsidRPr="00660633">
        <w:tab/>
      </w:r>
      <w:r w:rsidRPr="00660633">
        <w:t xml:space="preserve">В нарушение требований, установленных статьей 244 </w:t>
      </w:r>
      <w:r w:rsidR="007C7346" w:rsidRPr="00660633">
        <w:t xml:space="preserve">                            </w:t>
      </w:r>
      <w:r w:rsidRPr="00660633">
        <w:t>Трудового кодекса РФ в период с 01.01</w:t>
      </w:r>
      <w:r w:rsidR="00DD0E9D" w:rsidRPr="00660633">
        <w:t>.2019 по 06</w:t>
      </w:r>
      <w:r w:rsidRPr="00660633">
        <w:t>.06.2019 МКУК «</w:t>
      </w:r>
      <w:proofErr w:type="gramStart"/>
      <w:r w:rsidRPr="00660633">
        <w:t xml:space="preserve">ЦБС» </w:t>
      </w:r>
      <w:r w:rsidR="00474E0D" w:rsidRPr="00660633">
        <w:t xml:space="preserve">  </w:t>
      </w:r>
      <w:proofErr w:type="gramEnd"/>
      <w:r w:rsidR="00474E0D" w:rsidRPr="00660633">
        <w:t xml:space="preserve">                         </w:t>
      </w:r>
      <w:r w:rsidR="00C758AE" w:rsidRPr="00660633">
        <w:t>не заключались</w:t>
      </w:r>
      <w:r w:rsidR="00956970" w:rsidRPr="00660633">
        <w:t xml:space="preserve"> </w:t>
      </w:r>
      <w:r w:rsidRPr="00660633">
        <w:t>дог</w:t>
      </w:r>
      <w:r w:rsidR="00956970" w:rsidRPr="00660633">
        <w:t>овор</w:t>
      </w:r>
      <w:r w:rsidR="006B3BCE" w:rsidRPr="00660633">
        <w:t>ы</w:t>
      </w:r>
      <w:r w:rsidRPr="00660633">
        <w:t xml:space="preserve"> о </w:t>
      </w:r>
      <w:r w:rsidR="00C758AE" w:rsidRPr="00660633">
        <w:t xml:space="preserve">полной индивидуальной </w:t>
      </w:r>
      <w:r w:rsidRPr="00660633">
        <w:t>материальной ответственности с должностными лицами.</w:t>
      </w:r>
    </w:p>
    <w:p w:rsidR="00482369" w:rsidRPr="00660633" w:rsidRDefault="004B030F" w:rsidP="00482369">
      <w:pPr>
        <w:pStyle w:val="41"/>
      </w:pPr>
      <w:r w:rsidRPr="00660633">
        <w:tab/>
        <w:t>7</w:t>
      </w:r>
      <w:r w:rsidR="00482369" w:rsidRPr="00660633">
        <w:t>.</w:t>
      </w:r>
      <w:r w:rsidR="00482369" w:rsidRPr="00660633">
        <w:tab/>
        <w:t>Положение</w:t>
      </w:r>
      <w:r w:rsidR="007C7346" w:rsidRPr="00660633">
        <w:t>м</w:t>
      </w:r>
      <w:r w:rsidR="00482369" w:rsidRPr="00660633">
        <w:t xml:space="preserve"> об учетной политике для целей бухгалтерского учета                    МКУК «ЦБС», утвержденной приказом руководителя от 31.12.2014 № 66 </w:t>
      </w:r>
      <w:r w:rsidR="00E63B23" w:rsidRPr="00660633">
        <w:t xml:space="preserve">(далее – Учетная политика) </w:t>
      </w:r>
      <w:r w:rsidR="00482369" w:rsidRPr="00660633">
        <w:t xml:space="preserve">предусмотрено проведение инвентаризации объектов основных средств и материальных ценностей 1 раз в год перед составлением годовой бухгалтерской (финансовой) отчетности (по состоянию на 1 октября отчетного года). Последняя инвентаризация объектов основных средств и материальных ценностей проведена </w:t>
      </w:r>
      <w:r w:rsidR="009532FA" w:rsidRPr="00660633">
        <w:t>МКУК «ЦБС»</w:t>
      </w:r>
      <w:r w:rsidR="00482369" w:rsidRPr="00660633">
        <w:t xml:space="preserve"> </w:t>
      </w:r>
      <w:r w:rsidR="001166B6" w:rsidRPr="00660633">
        <w:t>по состоянию на 30.11.2017 в соответствии с приказом от 18.12.2017 №</w:t>
      </w:r>
      <w:r w:rsidR="00F93C97" w:rsidRPr="00660633">
        <w:t> </w:t>
      </w:r>
      <w:r w:rsidR="001166B6" w:rsidRPr="00660633">
        <w:t xml:space="preserve">52, </w:t>
      </w:r>
      <w:r w:rsidR="00482369" w:rsidRPr="00660633">
        <w:t>акты о результатах инвентаризации</w:t>
      </w:r>
      <w:r w:rsidR="00474E0D" w:rsidRPr="00660633">
        <w:t xml:space="preserve"> МКУК «ЦБС» не представлены.</w:t>
      </w:r>
    </w:p>
    <w:p w:rsidR="008C4945" w:rsidRPr="000F7414" w:rsidRDefault="00E63B23" w:rsidP="008C4945">
      <w:pPr>
        <w:pStyle w:val="81"/>
      </w:pPr>
      <w:r w:rsidRPr="00660633">
        <w:rPr>
          <w:rFonts w:ascii="Times New Roman CYR" w:hAnsi="Times New Roman CYR" w:cs="Times New Roman CYR"/>
        </w:rPr>
        <w:tab/>
      </w:r>
      <w:r w:rsidR="004B030F" w:rsidRPr="000F7414">
        <w:rPr>
          <w:rFonts w:ascii="Times New Roman CYR" w:hAnsi="Times New Roman CYR" w:cs="Times New Roman CYR"/>
        </w:rPr>
        <w:t>7</w:t>
      </w:r>
      <w:r w:rsidR="007C7346" w:rsidRPr="000F7414">
        <w:rPr>
          <w:rFonts w:ascii="Times New Roman CYR" w:hAnsi="Times New Roman CYR" w:cs="Times New Roman CYR"/>
        </w:rPr>
        <w:t>.1.</w:t>
      </w:r>
      <w:r w:rsidR="007C7346" w:rsidRPr="000F7414">
        <w:rPr>
          <w:rFonts w:ascii="Times New Roman CYR" w:hAnsi="Times New Roman CYR" w:cs="Times New Roman CYR"/>
        </w:rPr>
        <w:tab/>
      </w:r>
      <w:r w:rsidR="00482369" w:rsidRPr="000F7414">
        <w:rPr>
          <w:rFonts w:ascii="Times New Roman CYR" w:hAnsi="Times New Roman CYR" w:cs="Times New Roman CYR"/>
        </w:rPr>
        <w:t xml:space="preserve">В нарушение требований, установленных </w:t>
      </w:r>
      <w:r w:rsidR="00482369" w:rsidRPr="000F7414">
        <w:t xml:space="preserve">пунктом 1 статьи 11 </w:t>
      </w:r>
      <w:r w:rsidR="00FE0F40" w:rsidRPr="000F7414">
        <w:t>Закона о бухгалтерском учете</w:t>
      </w:r>
      <w:r w:rsidR="00482369" w:rsidRPr="000F7414">
        <w:t xml:space="preserve">, </w:t>
      </w:r>
      <w:r w:rsidR="008C4945" w:rsidRPr="000F7414">
        <w:t>пунктами 1.5, 3.44, 3.45 Методических указаний</w:t>
      </w:r>
      <w:r w:rsidR="006732E0" w:rsidRPr="000F7414">
        <w:t xml:space="preserve"> </w:t>
      </w:r>
      <w:r w:rsidR="008C4945" w:rsidRPr="000F7414">
        <w:rPr>
          <w:rFonts w:eastAsia="Calibri"/>
        </w:rPr>
        <w:t>№</w:t>
      </w:r>
      <w:r w:rsidR="00474E0D" w:rsidRPr="000F7414">
        <w:rPr>
          <w:rFonts w:eastAsia="Calibri"/>
        </w:rPr>
        <w:t> </w:t>
      </w:r>
      <w:proofErr w:type="gramStart"/>
      <w:r w:rsidR="008C4945" w:rsidRPr="000F7414">
        <w:rPr>
          <w:rFonts w:eastAsia="Calibri"/>
        </w:rPr>
        <w:t xml:space="preserve">49, </w:t>
      </w:r>
      <w:r w:rsidR="00474E0D" w:rsidRPr="000F7414">
        <w:rPr>
          <w:rFonts w:eastAsia="Calibri"/>
        </w:rPr>
        <w:t xml:space="preserve">  </w:t>
      </w:r>
      <w:proofErr w:type="gramEnd"/>
      <w:r w:rsidR="00474E0D" w:rsidRPr="000F7414">
        <w:rPr>
          <w:rFonts w:eastAsia="Calibri"/>
        </w:rPr>
        <w:t xml:space="preserve">     </w:t>
      </w:r>
      <w:r w:rsidR="008457A1" w:rsidRPr="000F7414">
        <w:t>пунктом 7 Инструкции №</w:t>
      </w:r>
      <w:r w:rsidR="00F93C97" w:rsidRPr="000F7414">
        <w:t> </w:t>
      </w:r>
      <w:r w:rsidR="008457A1" w:rsidRPr="000F7414">
        <w:t>191</w:t>
      </w:r>
      <w:r w:rsidR="00482369" w:rsidRPr="000F7414">
        <w:t>, пунктом 79 п</w:t>
      </w:r>
      <w:r w:rsidR="00482369" w:rsidRPr="000F7414">
        <w:rPr>
          <w:rFonts w:eastAsiaTheme="minorHAnsi"/>
        </w:rPr>
        <w:t>риказ</w:t>
      </w:r>
      <w:r w:rsidR="00482369" w:rsidRPr="000F7414">
        <w:t>а</w:t>
      </w:r>
      <w:r w:rsidR="00482369" w:rsidRPr="000F7414">
        <w:rPr>
          <w:rFonts w:eastAsiaTheme="minorHAnsi"/>
        </w:rPr>
        <w:t xml:space="preserve"> Минфина России от 31</w:t>
      </w:r>
      <w:r w:rsidR="00482369" w:rsidRPr="000F7414">
        <w:t>.12.</w:t>
      </w:r>
      <w:r w:rsidR="00482369" w:rsidRPr="000F7414">
        <w:rPr>
          <w:rFonts w:eastAsiaTheme="minorHAnsi"/>
        </w:rPr>
        <w:t>2016</w:t>
      </w:r>
      <w:r w:rsidR="00482369" w:rsidRPr="000F7414">
        <w:t xml:space="preserve"> №</w:t>
      </w:r>
      <w:r w:rsidR="00482369" w:rsidRPr="000F7414">
        <w:rPr>
          <w:rFonts w:eastAsiaTheme="minorHAnsi"/>
        </w:rPr>
        <w:t> 256н</w:t>
      </w:r>
      <w:r w:rsidR="008C4945" w:rsidRPr="000F7414">
        <w:rPr>
          <w:rFonts w:eastAsiaTheme="minorHAnsi"/>
        </w:rPr>
        <w:t>, пункта 1.13 Учетной политики</w:t>
      </w:r>
      <w:r w:rsidR="00397AAF" w:rsidRPr="000F7414">
        <w:rPr>
          <w:rFonts w:eastAsiaTheme="minorHAnsi"/>
        </w:rPr>
        <w:t>,</w:t>
      </w:r>
      <w:r w:rsidR="008C4945" w:rsidRPr="000F7414">
        <w:t xml:space="preserve"> </w:t>
      </w:r>
      <w:r w:rsidR="008C4945" w:rsidRPr="000F7414">
        <w:rPr>
          <w:lang w:eastAsia="ru-RU"/>
        </w:rPr>
        <w:t xml:space="preserve">перед составлением годовой </w:t>
      </w:r>
      <w:r w:rsidR="00397AAF" w:rsidRPr="000F7414">
        <w:rPr>
          <w:lang w:eastAsia="ru-RU"/>
        </w:rPr>
        <w:t>бюджетной (</w:t>
      </w:r>
      <w:r w:rsidR="00397AAF" w:rsidRPr="000F7414">
        <w:t>бухгалтерской</w:t>
      </w:r>
      <w:r w:rsidRPr="000F7414">
        <w:t xml:space="preserve">) отчетности за 2019 год </w:t>
      </w:r>
      <w:r w:rsidR="00397AAF" w:rsidRPr="000F7414">
        <w:t xml:space="preserve">в МКУК «ЦБС» </w:t>
      </w:r>
      <w:r w:rsidR="008C4945" w:rsidRPr="000F7414">
        <w:rPr>
          <w:lang w:eastAsia="ru-RU"/>
        </w:rPr>
        <w:t xml:space="preserve">не проведена в установленном порядке </w:t>
      </w:r>
      <w:r w:rsidR="008C4945" w:rsidRPr="000F7414">
        <w:t xml:space="preserve">(пункт 1.13 Учетной политики) </w:t>
      </w:r>
      <w:r w:rsidR="008C4945" w:rsidRPr="000F7414">
        <w:rPr>
          <w:lang w:eastAsia="ru-RU"/>
        </w:rPr>
        <w:t xml:space="preserve">инвентаризация </w:t>
      </w:r>
      <w:r w:rsidR="008C4945" w:rsidRPr="000F7414">
        <w:t>основных</w:t>
      </w:r>
      <w:r w:rsidR="00D64784" w:rsidRPr="000F7414">
        <w:t xml:space="preserve"> средств и материальных запасов</w:t>
      </w:r>
      <w:r w:rsidR="008C4945" w:rsidRPr="000F7414">
        <w:t>.</w:t>
      </w:r>
    </w:p>
    <w:p w:rsidR="00B066C9" w:rsidRPr="00660633" w:rsidRDefault="00397AAF" w:rsidP="00B066C9">
      <w:pPr>
        <w:pStyle w:val="81"/>
      </w:pPr>
      <w:r w:rsidRPr="00660633">
        <w:rPr>
          <w:rFonts w:eastAsia="Calibri"/>
          <w:lang w:eastAsia="ru-RU"/>
        </w:rPr>
        <w:tab/>
      </w:r>
      <w:r w:rsidR="004B030F" w:rsidRPr="00660633">
        <w:t>7</w:t>
      </w:r>
      <w:r w:rsidR="00B066C9" w:rsidRPr="00660633">
        <w:t>.2.</w:t>
      </w:r>
      <w:r w:rsidR="00B066C9" w:rsidRPr="00660633">
        <w:tab/>
      </w:r>
      <w:r w:rsidR="00482369" w:rsidRPr="00660633">
        <w:t xml:space="preserve">Положением об учетной политике </w:t>
      </w:r>
      <w:r w:rsidR="00B066C9" w:rsidRPr="00660633">
        <w:t>МКУК «ЦБС»</w:t>
      </w:r>
      <w:r w:rsidR="00482369" w:rsidRPr="00660633">
        <w:t xml:space="preserve"> на 2020 год, утвержденным приказом </w:t>
      </w:r>
      <w:r w:rsidR="00B066C9" w:rsidRPr="00660633">
        <w:t xml:space="preserve">руководителя </w:t>
      </w:r>
      <w:r w:rsidR="00482369" w:rsidRPr="00660633">
        <w:t xml:space="preserve">от 31.12.2019 № 67 предусмотрено </w:t>
      </w:r>
      <w:r w:rsidR="00482369" w:rsidRPr="00660633">
        <w:lastRenderedPageBreak/>
        <w:t xml:space="preserve">проведение инвентаризации нефинансовых активов </w:t>
      </w:r>
      <w:r w:rsidR="00B066C9" w:rsidRPr="00660633">
        <w:t xml:space="preserve">1 раз в год перед составлением годовой </w:t>
      </w:r>
      <w:r w:rsidRPr="00660633">
        <w:rPr>
          <w:lang w:eastAsia="ru-RU"/>
        </w:rPr>
        <w:t>бюджетной (</w:t>
      </w:r>
      <w:r w:rsidRPr="00660633">
        <w:t>бухгалтерской)</w:t>
      </w:r>
      <w:r w:rsidR="00B066C9" w:rsidRPr="00660633">
        <w:t xml:space="preserve"> отчетности (до 1 ноября отчетного года).</w:t>
      </w:r>
    </w:p>
    <w:p w:rsidR="00482369" w:rsidRPr="00660633" w:rsidRDefault="00B066C9" w:rsidP="00F011B1">
      <w:pPr>
        <w:pStyle w:val="81"/>
      </w:pPr>
      <w:r w:rsidRPr="00660633">
        <w:tab/>
        <w:t>В ходе проведения контрольного мероприятия, в соответствии с приказом руководителя от 26.10.2020 №</w:t>
      </w:r>
      <w:r w:rsidR="00474E0D" w:rsidRPr="00660633">
        <w:t> </w:t>
      </w:r>
      <w:r w:rsidRPr="00660633">
        <w:t>49, по состоянию на 01.11.2020 проведена инвентаризации активов и обязательств МКУК «ЦБС». По итогам проведенной инвентаризации излишков и недостач не выявлено (акты о результатах инвентаризации от 29.11.20</w:t>
      </w:r>
      <w:r w:rsidR="00A6368C" w:rsidRPr="00660633">
        <w:t>20</w:t>
      </w:r>
      <w:r w:rsidRPr="00660633">
        <w:t xml:space="preserve"> №№</w:t>
      </w:r>
      <w:r w:rsidR="00474E0D" w:rsidRPr="00660633">
        <w:t> </w:t>
      </w:r>
      <w:r w:rsidRPr="00660633">
        <w:t>00000001, 00000002 с приложением инвентаризационных описей).</w:t>
      </w:r>
    </w:p>
    <w:p w:rsidR="00234CCB" w:rsidRPr="00660633" w:rsidRDefault="00482369" w:rsidP="00234CCB">
      <w:pPr>
        <w:pStyle w:val="81"/>
      </w:pPr>
      <w:r w:rsidRPr="00660633">
        <w:tab/>
      </w:r>
      <w:r w:rsidR="004B030F" w:rsidRPr="00660633">
        <w:t>8</w:t>
      </w:r>
      <w:r w:rsidRPr="00660633">
        <w:t>.</w:t>
      </w:r>
      <w:r w:rsidRPr="00660633">
        <w:tab/>
      </w:r>
      <w:r w:rsidR="00783871" w:rsidRPr="00660633">
        <w:t>Выборочной п</w:t>
      </w:r>
      <w:r w:rsidRPr="00660633">
        <w:t>роверкой полноты и своевременности учета объектов муниципального имущества, установлено:</w:t>
      </w:r>
    </w:p>
    <w:p w:rsidR="00482369" w:rsidRPr="00660633" w:rsidRDefault="00482369" w:rsidP="00234CCB">
      <w:pPr>
        <w:pStyle w:val="81"/>
      </w:pPr>
      <w:r w:rsidRPr="00660633">
        <w:tab/>
      </w:r>
      <w:r w:rsidR="004B030F" w:rsidRPr="00660633">
        <w:t>8</w:t>
      </w:r>
      <w:r w:rsidRPr="00660633">
        <w:t>.1.</w:t>
      </w:r>
      <w:r w:rsidRPr="00660633">
        <w:tab/>
        <w:t xml:space="preserve">В нарушение частей 1, 3 статьи 9, частей 1, 2 статьи 10, статьи 19 </w:t>
      </w:r>
      <w:r w:rsidR="00FE0F40" w:rsidRPr="00660633">
        <w:t>Закона о бухгалтерском учете</w:t>
      </w:r>
      <w:r w:rsidRPr="00660633">
        <w:t xml:space="preserve">, пунктов 23, 27, 37, 38 Инструкции № 157н, пункта 10 </w:t>
      </w:r>
      <w:r w:rsidR="001B5B9B" w:rsidRPr="00660633">
        <w:rPr>
          <w:rStyle w:val="82"/>
          <w:rFonts w:eastAsia="Calibri"/>
        </w:rPr>
        <w:t xml:space="preserve">приказа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 </w:t>
      </w:r>
      <w:r w:rsidRPr="00660633">
        <w:t>СГС «Основные средства»</w:t>
      </w:r>
      <w:r w:rsidR="001B5B9B" w:rsidRPr="00660633">
        <w:t>)</w:t>
      </w:r>
      <w:r w:rsidRPr="00660633">
        <w:t xml:space="preserve"> по состоянию на </w:t>
      </w:r>
      <w:r w:rsidR="001B5B9B" w:rsidRPr="00660633">
        <w:t>31.12.2019</w:t>
      </w:r>
      <w:r w:rsidRPr="00660633">
        <w:t xml:space="preserve"> </w:t>
      </w:r>
      <w:r w:rsidR="00F93C97" w:rsidRPr="00660633">
        <w:t xml:space="preserve">                        </w:t>
      </w:r>
      <w:r w:rsidRPr="00660633">
        <w:t>не приняты к учету в качестве объектов основных средств в составе нефинансовых активов по счету</w:t>
      </w:r>
      <w:hyperlink r:id="rId15" w:history="1">
        <w:r w:rsidRPr="00660633">
          <w:t xml:space="preserve"> 101.34</w:t>
        </w:r>
      </w:hyperlink>
      <w:r w:rsidRPr="00660633">
        <w:t xml:space="preserve"> «Машины и оборудование» – система охранной и тревожной с</w:t>
      </w:r>
      <w:r w:rsidR="001B5B9B" w:rsidRPr="00660633">
        <w:t>игнализации</w:t>
      </w:r>
      <w:r w:rsidR="00F2353D" w:rsidRPr="00660633">
        <w:t xml:space="preserve"> </w:t>
      </w:r>
      <w:r w:rsidR="001B5B9B" w:rsidRPr="00660633">
        <w:t>(ул. Советская, 8, ул. Октябрьская, 30</w:t>
      </w:r>
      <w:r w:rsidR="00F2353D" w:rsidRPr="00660633">
        <w:t xml:space="preserve">, </w:t>
      </w:r>
      <w:r w:rsidR="001B5B9B" w:rsidRPr="00660633">
        <w:t>б. Гайдара, 22, ул. Уральская 7)</w:t>
      </w:r>
      <w:r w:rsidR="00F2353D" w:rsidRPr="00660633">
        <w:t>,</w:t>
      </w:r>
      <w:r w:rsidRPr="00660633">
        <w:t xml:space="preserve"> </w:t>
      </w:r>
      <w:r w:rsidR="00FE21A7" w:rsidRPr="00660633">
        <w:t xml:space="preserve">система охранной сигнализации (ул. Октябрьская, 30, б. Гайдара, 22), </w:t>
      </w:r>
      <w:r w:rsidRPr="00660633">
        <w:t>система тревожной сиг</w:t>
      </w:r>
      <w:r w:rsidR="001B5B9B" w:rsidRPr="00660633">
        <w:t xml:space="preserve">нализации (ул. Трудящихся, </w:t>
      </w:r>
      <w:r w:rsidRPr="00660633">
        <w:t>22</w:t>
      </w:r>
      <w:r w:rsidR="00F2353D" w:rsidRPr="00660633">
        <w:t xml:space="preserve"> </w:t>
      </w:r>
      <w:r w:rsidRPr="00660633">
        <w:t xml:space="preserve">пос. </w:t>
      </w:r>
      <w:proofErr w:type="spellStart"/>
      <w:r w:rsidRPr="00660633">
        <w:t>Татыш</w:t>
      </w:r>
      <w:proofErr w:type="spellEnd"/>
      <w:r w:rsidR="00F2353D" w:rsidRPr="00660633">
        <w:t>),</w:t>
      </w:r>
      <w:r w:rsidRPr="00660633">
        <w:t xml:space="preserve"> система автоматической пожарной сигнализации и оповещения людей о пожаре </w:t>
      </w:r>
      <w:r w:rsidR="001B5B9B" w:rsidRPr="00660633">
        <w:t>(</w:t>
      </w:r>
      <w:r w:rsidRPr="00660633">
        <w:t xml:space="preserve">ул. Октябрьская, 30, </w:t>
      </w:r>
      <w:r w:rsidR="00BE3470" w:rsidRPr="00660633">
        <w:t xml:space="preserve">                        </w:t>
      </w:r>
      <w:r w:rsidRPr="00660633">
        <w:t xml:space="preserve">б. Гайдара, </w:t>
      </w:r>
      <w:r w:rsidR="001B5B9B" w:rsidRPr="00660633">
        <w:t xml:space="preserve">22, ул. Советская, </w:t>
      </w:r>
      <w:r w:rsidRPr="00660633">
        <w:t>8</w:t>
      </w:r>
      <w:r w:rsidR="001B5B9B" w:rsidRPr="00660633">
        <w:t>)</w:t>
      </w:r>
      <w:r w:rsidRPr="00660633">
        <w:t>, что подтверждается данными оборотной ведомости по нефинансовым активам за 20</w:t>
      </w:r>
      <w:r w:rsidR="004C5486" w:rsidRPr="00660633">
        <w:t>19 год по счету 1</w:t>
      </w:r>
      <w:r w:rsidRPr="00660633">
        <w:t>01</w:t>
      </w:r>
      <w:r w:rsidR="004C5486" w:rsidRPr="00660633">
        <w:t>.</w:t>
      </w:r>
      <w:r w:rsidR="00E91F9C" w:rsidRPr="00660633">
        <w:t>00</w:t>
      </w:r>
      <w:r w:rsidRPr="00660633">
        <w:t xml:space="preserve"> «Основные средства».</w:t>
      </w:r>
    </w:p>
    <w:p w:rsidR="00482369" w:rsidRPr="00660633" w:rsidRDefault="007E4A5F" w:rsidP="00E554E3">
      <w:pPr>
        <w:pStyle w:val="81"/>
        <w:rPr>
          <w:rStyle w:val="42"/>
        </w:rPr>
      </w:pPr>
      <w:r w:rsidRPr="00660633">
        <w:rPr>
          <w:lang w:eastAsia="ru-RU"/>
        </w:rPr>
        <w:tab/>
      </w:r>
      <w:r w:rsidR="00482369" w:rsidRPr="00660633">
        <w:rPr>
          <w:rStyle w:val="101"/>
          <w:rFonts w:eastAsia="Calibri"/>
        </w:rPr>
        <w:t xml:space="preserve">Исходя из требований, установленных </w:t>
      </w:r>
      <w:hyperlink r:id="rId16" w:history="1">
        <w:r w:rsidR="00482369" w:rsidRPr="00660633">
          <w:rPr>
            <w:rStyle w:val="101"/>
            <w:rFonts w:eastAsia="Calibri"/>
          </w:rPr>
          <w:t>пунктом</w:t>
        </w:r>
      </w:hyperlink>
      <w:r w:rsidR="00482369" w:rsidRPr="00660633">
        <w:rPr>
          <w:rStyle w:val="101"/>
          <w:rFonts w:eastAsia="Calibri"/>
        </w:rPr>
        <w:t xml:space="preserve"> </w:t>
      </w:r>
      <w:hyperlink r:id="rId17" w:history="1">
        <w:r w:rsidR="00482369" w:rsidRPr="00660633">
          <w:rPr>
            <w:rStyle w:val="101"/>
            <w:rFonts w:eastAsia="Calibri"/>
          </w:rPr>
          <w:t>45</w:t>
        </w:r>
      </w:hyperlink>
      <w:r w:rsidR="00482369" w:rsidRPr="00660633">
        <w:rPr>
          <w:rStyle w:val="101"/>
          <w:rFonts w:eastAsia="Calibri"/>
        </w:rPr>
        <w:t xml:space="preserve"> Инструкции № 157н, пунктом 10 СГС «Основные средства» единицей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отдельный конструктивно обособленный предмет, обособленный комплекс конструктивно-сочленённых предметов. Если по комплексу конструктивно-сочленённых объектов, состоящих из нескольких предметов, установлен общий для всех объектов срок полезного использования, указанный объект учитывается как самостоятельный инвентарный объект. В случае наличия у одного конструктивно-сочленённого объекта нескольких частей основных</w:t>
      </w:r>
      <w:r w:rsidR="00482369" w:rsidRPr="00660633">
        <w:rPr>
          <w:rStyle w:val="42"/>
        </w:rPr>
        <w:t xml:space="preserve"> средств, имеющих разный срок полезного использования, каждая такая часть учитывается как самостоятельный инвентарный объект.</w:t>
      </w:r>
    </w:p>
    <w:p w:rsidR="00482369" w:rsidRPr="00660633" w:rsidRDefault="00482369" w:rsidP="00482369">
      <w:pPr>
        <w:autoSpaceDE w:val="0"/>
        <w:autoSpaceDN w:val="0"/>
        <w:adjustRightInd w:val="0"/>
        <w:jc w:val="both"/>
        <w:rPr>
          <w:sz w:val="28"/>
          <w:szCs w:val="28"/>
          <w:lang w:eastAsia="ru-RU"/>
        </w:rPr>
      </w:pPr>
      <w:r w:rsidRPr="00660633">
        <w:rPr>
          <w:sz w:val="28"/>
          <w:szCs w:val="28"/>
          <w:lang w:eastAsia="ru-RU"/>
        </w:rPr>
        <w:tab/>
        <w:t>Систем</w:t>
      </w:r>
      <w:r w:rsidR="004C5486" w:rsidRPr="00660633">
        <w:rPr>
          <w:sz w:val="28"/>
          <w:szCs w:val="28"/>
          <w:lang w:eastAsia="ru-RU"/>
        </w:rPr>
        <w:t>ы</w:t>
      </w:r>
      <w:r w:rsidRPr="00660633">
        <w:rPr>
          <w:sz w:val="28"/>
          <w:szCs w:val="28"/>
          <w:lang w:eastAsia="ru-RU"/>
        </w:rPr>
        <w:t xml:space="preserve"> </w:t>
      </w:r>
      <w:r w:rsidR="004C5486" w:rsidRPr="00660633">
        <w:rPr>
          <w:sz w:val="28"/>
          <w:szCs w:val="28"/>
          <w:lang w:eastAsia="ru-RU"/>
        </w:rPr>
        <w:t xml:space="preserve">охранной или пожарной сигнализации и аналогичной аппаратуры </w:t>
      </w:r>
      <w:r w:rsidRPr="00660633">
        <w:rPr>
          <w:sz w:val="28"/>
          <w:szCs w:val="28"/>
          <w:lang w:eastAsia="ru-RU"/>
        </w:rPr>
        <w:t>принима</w:t>
      </w:r>
      <w:r w:rsidR="004C5486" w:rsidRPr="00660633">
        <w:rPr>
          <w:sz w:val="28"/>
          <w:szCs w:val="28"/>
          <w:lang w:eastAsia="ru-RU"/>
        </w:rPr>
        <w:t>ю</w:t>
      </w:r>
      <w:r w:rsidRPr="00660633">
        <w:rPr>
          <w:sz w:val="28"/>
          <w:szCs w:val="28"/>
          <w:lang w:eastAsia="ru-RU"/>
        </w:rPr>
        <w:t>тся к учету в качестве объект</w:t>
      </w:r>
      <w:r w:rsidR="004C5486" w:rsidRPr="00660633">
        <w:rPr>
          <w:sz w:val="28"/>
          <w:szCs w:val="28"/>
          <w:lang w:eastAsia="ru-RU"/>
        </w:rPr>
        <w:t>ов</w:t>
      </w:r>
      <w:r w:rsidRPr="00660633">
        <w:rPr>
          <w:sz w:val="28"/>
          <w:szCs w:val="28"/>
          <w:lang w:eastAsia="ru-RU"/>
        </w:rPr>
        <w:t xml:space="preserve"> основных средств независимо </w:t>
      </w:r>
      <w:r w:rsidR="004C5486" w:rsidRPr="00660633">
        <w:rPr>
          <w:sz w:val="28"/>
          <w:szCs w:val="28"/>
          <w:lang w:eastAsia="ru-RU"/>
        </w:rPr>
        <w:t xml:space="preserve">                           </w:t>
      </w:r>
      <w:r w:rsidRPr="00660633">
        <w:rPr>
          <w:sz w:val="28"/>
          <w:szCs w:val="28"/>
          <w:lang w:eastAsia="ru-RU"/>
        </w:rPr>
        <w:t xml:space="preserve">от стоимости. Общероссийским классификатором основных фондов </w:t>
      </w:r>
      <w:hyperlink r:id="rId18" w:history="1">
        <w:r w:rsidRPr="00660633">
          <w:rPr>
            <w:sz w:val="28"/>
            <w:szCs w:val="28"/>
            <w:lang w:eastAsia="ru-RU"/>
          </w:rPr>
          <w:t>ОК 013-2014</w:t>
        </w:r>
      </w:hyperlink>
      <w:r w:rsidRPr="00660633">
        <w:rPr>
          <w:sz w:val="28"/>
          <w:szCs w:val="28"/>
          <w:lang w:eastAsia="ru-RU"/>
        </w:rPr>
        <w:t xml:space="preserve"> (СНС 2008), утвержденным постановлением </w:t>
      </w:r>
      <w:proofErr w:type="spellStart"/>
      <w:r w:rsidRPr="00660633">
        <w:rPr>
          <w:sz w:val="28"/>
          <w:szCs w:val="28"/>
          <w:lang w:eastAsia="ru-RU"/>
        </w:rPr>
        <w:t>Росстандарта</w:t>
      </w:r>
      <w:proofErr w:type="spellEnd"/>
      <w:r w:rsidRPr="00660633">
        <w:rPr>
          <w:sz w:val="28"/>
          <w:szCs w:val="28"/>
          <w:lang w:eastAsia="ru-RU"/>
        </w:rPr>
        <w:t xml:space="preserve"> РФ от 12.12.2014 </w:t>
      </w:r>
      <w:r w:rsidR="00D97559" w:rsidRPr="00660633">
        <w:rPr>
          <w:sz w:val="28"/>
          <w:szCs w:val="28"/>
          <w:lang w:eastAsia="ru-RU"/>
        </w:rPr>
        <w:t xml:space="preserve">         </w:t>
      </w:r>
      <w:r w:rsidRPr="00660633">
        <w:rPr>
          <w:sz w:val="28"/>
          <w:szCs w:val="28"/>
          <w:lang w:eastAsia="ru-RU"/>
        </w:rPr>
        <w:t xml:space="preserve">№ 2018-ст, системе автоматической пожарной сигнализации присвоен код 330.26.30.50 «Устройства охранной или пожарной сигнализации и аналогичной аппаратуры». В соответствии с Классификацией основных средств, утвержденной постановлением Правительства РФ от 01.01.2002 № 1 </w:t>
      </w:r>
      <w:r w:rsidR="004C5486" w:rsidRPr="00660633">
        <w:rPr>
          <w:sz w:val="28"/>
          <w:szCs w:val="28"/>
          <w:lang w:eastAsia="ru-RU"/>
        </w:rPr>
        <w:t xml:space="preserve">системы охранной или пожарной сигнализации и аналогичной аппаратуры </w:t>
      </w:r>
      <w:r w:rsidRPr="00660633">
        <w:rPr>
          <w:sz w:val="28"/>
          <w:szCs w:val="28"/>
          <w:lang w:eastAsia="ru-RU"/>
        </w:rPr>
        <w:t>относится к четвертой амортизационной группе со сроком полезного использования от 5 до 7 лет.</w:t>
      </w:r>
    </w:p>
    <w:p w:rsidR="009D25F2" w:rsidRPr="00660633" w:rsidRDefault="009D25F2" w:rsidP="00DD1589">
      <w:pPr>
        <w:pStyle w:val="81"/>
      </w:pPr>
      <w:r w:rsidRPr="00660633">
        <w:tab/>
        <w:t xml:space="preserve">По </w:t>
      </w:r>
      <w:r w:rsidR="00DD1589" w:rsidRPr="00660633">
        <w:t xml:space="preserve">итогам, проведенной по состоянию </w:t>
      </w:r>
      <w:r w:rsidR="00D67305" w:rsidRPr="00660633">
        <w:t xml:space="preserve">на </w:t>
      </w:r>
      <w:r w:rsidR="00DD1589" w:rsidRPr="00660633">
        <w:t>08.10.2020</w:t>
      </w:r>
      <w:r w:rsidRPr="00660633">
        <w:t xml:space="preserve"> </w:t>
      </w:r>
      <w:r w:rsidR="00DD1589" w:rsidRPr="00660633">
        <w:t xml:space="preserve">независимой оценки </w:t>
      </w:r>
      <w:r w:rsidR="00D67305" w:rsidRPr="00660633">
        <w:t xml:space="preserve">нефинансовых активов – </w:t>
      </w:r>
      <w:r w:rsidR="00DD1589" w:rsidRPr="00660633">
        <w:t xml:space="preserve">систем </w:t>
      </w:r>
      <w:r w:rsidR="00DD1589" w:rsidRPr="00660633">
        <w:rPr>
          <w:lang w:eastAsia="ru-RU"/>
        </w:rPr>
        <w:t>охранной, тревожной и пожарной сигнализаций</w:t>
      </w:r>
      <w:r w:rsidR="00D67305" w:rsidRPr="00660633">
        <w:rPr>
          <w:lang w:eastAsia="ru-RU"/>
        </w:rPr>
        <w:t xml:space="preserve"> (</w:t>
      </w:r>
      <w:r w:rsidR="00D67305" w:rsidRPr="00660633">
        <w:t>отчет от 08.10.2020 №</w:t>
      </w:r>
      <w:r w:rsidR="00D97559" w:rsidRPr="00660633">
        <w:rPr>
          <w:lang w:val="en-US"/>
        </w:rPr>
        <w:t> </w:t>
      </w:r>
      <w:r w:rsidR="00D67305" w:rsidRPr="00660633">
        <w:t>0579 ИП Исаковой И.Я.)</w:t>
      </w:r>
      <w:r w:rsidR="00DD1589" w:rsidRPr="00660633">
        <w:t>, в соотве</w:t>
      </w:r>
      <w:r w:rsidR="00D67305" w:rsidRPr="00660633">
        <w:t xml:space="preserve">тствии с приказом </w:t>
      </w:r>
      <w:r w:rsidR="00D67305" w:rsidRPr="00660633">
        <w:lastRenderedPageBreak/>
        <w:t xml:space="preserve">руководителя </w:t>
      </w:r>
      <w:r w:rsidR="00DD1589" w:rsidRPr="00660633">
        <w:t>от 09.10.2020 №</w:t>
      </w:r>
      <w:r w:rsidR="00D97559" w:rsidRPr="00660633">
        <w:rPr>
          <w:lang w:val="en-US"/>
        </w:rPr>
        <w:t> </w:t>
      </w:r>
      <w:r w:rsidR="00DD1589" w:rsidRPr="00660633">
        <w:t xml:space="preserve">46/1 вышеуказанные системы </w:t>
      </w:r>
      <w:r w:rsidRPr="00660633">
        <w:t xml:space="preserve">приняты к учету </w:t>
      </w:r>
      <w:r w:rsidRPr="00660633">
        <w:rPr>
          <w:rFonts w:eastAsiaTheme="minorHAnsi"/>
        </w:rPr>
        <w:t xml:space="preserve">в качестве объектов </w:t>
      </w:r>
      <w:r w:rsidRPr="00660633">
        <w:t xml:space="preserve">основных средств в составе </w:t>
      </w:r>
      <w:r w:rsidRPr="00660633">
        <w:rPr>
          <w:rFonts w:eastAsiaTheme="minorHAnsi"/>
        </w:rPr>
        <w:t xml:space="preserve">нефинансовых активов </w:t>
      </w:r>
      <w:r w:rsidRPr="00660633">
        <w:t xml:space="preserve">по </w:t>
      </w:r>
      <w:hyperlink r:id="rId19" w:history="1">
        <w:r w:rsidRPr="00660633">
          <w:t>счету 101.34</w:t>
        </w:r>
      </w:hyperlink>
      <w:r w:rsidRPr="00660633">
        <w:t xml:space="preserve"> «Машины и оборудование» </w:t>
      </w:r>
      <w:r w:rsidR="00DD1589" w:rsidRPr="00660633">
        <w:t>(</w:t>
      </w:r>
      <w:r w:rsidRPr="00660633">
        <w:t>бухгалтерск</w:t>
      </w:r>
      <w:r w:rsidR="00DD1589" w:rsidRPr="00660633">
        <w:t>ая</w:t>
      </w:r>
      <w:r w:rsidRPr="00660633">
        <w:t xml:space="preserve"> справка от 09.10.2020 </w:t>
      </w:r>
      <w:r w:rsidR="00D97559" w:rsidRPr="00660633">
        <w:t xml:space="preserve">                               </w:t>
      </w:r>
      <w:r w:rsidRPr="00660633">
        <w:t>№</w:t>
      </w:r>
      <w:r w:rsidR="00D97559" w:rsidRPr="00660633">
        <w:t> </w:t>
      </w:r>
      <w:r w:rsidRPr="00660633">
        <w:t>0000-000010</w:t>
      </w:r>
      <w:r w:rsidR="00DD1589" w:rsidRPr="00660633">
        <w:t>-</w:t>
      </w:r>
      <w:r w:rsidRPr="00660633">
        <w:t>0000-000016</w:t>
      </w:r>
      <w:r w:rsidR="00DD1589" w:rsidRPr="00660633">
        <w:t>)</w:t>
      </w:r>
      <w:r w:rsidRPr="00660633">
        <w:t>:</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7"/>
        <w:gridCol w:w="1753"/>
        <w:gridCol w:w="694"/>
        <w:gridCol w:w="2499"/>
        <w:gridCol w:w="975"/>
      </w:tblGrid>
      <w:tr w:rsidR="009D24A4" w:rsidRPr="00660633" w:rsidTr="00E91F9C">
        <w:trPr>
          <w:tblHeader/>
        </w:trPr>
        <w:tc>
          <w:tcPr>
            <w:tcW w:w="5000" w:type="pct"/>
            <w:gridSpan w:val="5"/>
            <w:tcBorders>
              <w:top w:val="nil"/>
              <w:left w:val="nil"/>
              <w:bottom w:val="single" w:sz="12" w:space="0" w:color="auto"/>
              <w:right w:val="nil"/>
            </w:tcBorders>
          </w:tcPr>
          <w:p w:rsidR="0014419C" w:rsidRPr="00660633" w:rsidRDefault="0014419C" w:rsidP="00DD1589">
            <w:pPr>
              <w:jc w:val="right"/>
              <w:rPr>
                <w:sz w:val="18"/>
                <w:szCs w:val="18"/>
                <w:lang w:eastAsia="ru-RU"/>
              </w:rPr>
            </w:pPr>
            <w:r w:rsidRPr="00660633">
              <w:rPr>
                <w:sz w:val="18"/>
                <w:szCs w:val="18"/>
                <w:lang w:eastAsia="ru-RU"/>
              </w:rPr>
              <w:t xml:space="preserve">Таблица № </w:t>
            </w:r>
            <w:r w:rsidR="00582C6E" w:rsidRPr="00660633">
              <w:rPr>
                <w:sz w:val="18"/>
                <w:szCs w:val="18"/>
                <w:lang w:eastAsia="ru-RU"/>
              </w:rPr>
              <w:t>10</w:t>
            </w:r>
            <w:r w:rsidRPr="00660633">
              <w:rPr>
                <w:sz w:val="18"/>
                <w:szCs w:val="18"/>
                <w:lang w:eastAsia="ru-RU"/>
              </w:rPr>
              <w:t xml:space="preserve"> (рублей)</w:t>
            </w:r>
          </w:p>
        </w:tc>
      </w:tr>
      <w:tr w:rsidR="009D24A4" w:rsidRPr="00660633" w:rsidTr="00E91F9C">
        <w:trPr>
          <w:trHeight w:val="65"/>
          <w:tblHeader/>
        </w:trPr>
        <w:tc>
          <w:tcPr>
            <w:tcW w:w="2024" w:type="pct"/>
            <w:tcBorders>
              <w:top w:val="single" w:sz="12" w:space="0" w:color="auto"/>
              <w:left w:val="single" w:sz="12" w:space="0" w:color="auto"/>
              <w:bottom w:val="single" w:sz="12" w:space="0" w:color="auto"/>
              <w:right w:val="single" w:sz="6" w:space="0" w:color="auto"/>
            </w:tcBorders>
          </w:tcPr>
          <w:p w:rsidR="009D25F2" w:rsidRPr="00660633" w:rsidRDefault="009D25F2" w:rsidP="00DD1589">
            <w:pPr>
              <w:jc w:val="center"/>
              <w:rPr>
                <w:sz w:val="18"/>
                <w:szCs w:val="18"/>
                <w:lang w:eastAsia="ru-RU"/>
              </w:rPr>
            </w:pPr>
            <w:r w:rsidRPr="00660633">
              <w:rPr>
                <w:sz w:val="18"/>
                <w:szCs w:val="18"/>
                <w:lang w:eastAsia="ru-RU"/>
              </w:rPr>
              <w:t>Принято к учету</w:t>
            </w:r>
          </w:p>
        </w:tc>
        <w:tc>
          <w:tcPr>
            <w:tcW w:w="881" w:type="pct"/>
            <w:tcBorders>
              <w:top w:val="single" w:sz="12" w:space="0" w:color="auto"/>
              <w:left w:val="single" w:sz="6" w:space="0" w:color="auto"/>
              <w:bottom w:val="single" w:sz="12" w:space="0" w:color="auto"/>
              <w:right w:val="single" w:sz="6" w:space="0" w:color="auto"/>
            </w:tcBorders>
          </w:tcPr>
          <w:p w:rsidR="009D25F2" w:rsidRPr="00660633" w:rsidRDefault="009D25F2" w:rsidP="00DD1589">
            <w:pPr>
              <w:jc w:val="center"/>
              <w:rPr>
                <w:sz w:val="18"/>
                <w:szCs w:val="18"/>
                <w:lang w:eastAsia="ru-RU"/>
              </w:rPr>
            </w:pPr>
            <w:r w:rsidRPr="00660633">
              <w:rPr>
                <w:sz w:val="18"/>
                <w:szCs w:val="18"/>
                <w:lang w:eastAsia="ru-RU"/>
              </w:rPr>
              <w:t>Адрес</w:t>
            </w:r>
          </w:p>
        </w:tc>
        <w:tc>
          <w:tcPr>
            <w:tcW w:w="349" w:type="pct"/>
            <w:tcBorders>
              <w:top w:val="single" w:sz="12" w:space="0" w:color="auto"/>
              <w:left w:val="single" w:sz="6" w:space="0" w:color="auto"/>
              <w:bottom w:val="single" w:sz="12" w:space="0" w:color="auto"/>
              <w:right w:val="single" w:sz="6" w:space="0" w:color="auto"/>
            </w:tcBorders>
          </w:tcPr>
          <w:p w:rsidR="009D25F2" w:rsidRPr="00660633" w:rsidRDefault="009D25F2" w:rsidP="00DD1589">
            <w:pPr>
              <w:jc w:val="center"/>
              <w:rPr>
                <w:sz w:val="18"/>
                <w:szCs w:val="18"/>
                <w:lang w:eastAsia="ru-RU"/>
              </w:rPr>
            </w:pPr>
            <w:r w:rsidRPr="00660633">
              <w:rPr>
                <w:sz w:val="18"/>
                <w:szCs w:val="18"/>
                <w:lang w:eastAsia="ru-RU"/>
              </w:rPr>
              <w:t>Кол</w:t>
            </w:r>
            <w:r w:rsidR="00DD1589" w:rsidRPr="00660633">
              <w:rPr>
                <w:sz w:val="18"/>
                <w:szCs w:val="18"/>
                <w:lang w:eastAsia="ru-RU"/>
              </w:rPr>
              <w:t>-</w:t>
            </w:r>
            <w:r w:rsidRPr="00660633">
              <w:rPr>
                <w:sz w:val="18"/>
                <w:szCs w:val="18"/>
                <w:lang w:eastAsia="ru-RU"/>
              </w:rPr>
              <w:t>во</w:t>
            </w:r>
          </w:p>
        </w:tc>
        <w:tc>
          <w:tcPr>
            <w:tcW w:w="1256" w:type="pct"/>
            <w:tcBorders>
              <w:top w:val="single" w:sz="12" w:space="0" w:color="auto"/>
              <w:left w:val="single" w:sz="6" w:space="0" w:color="auto"/>
              <w:bottom w:val="single" w:sz="12" w:space="0" w:color="auto"/>
              <w:right w:val="single" w:sz="6" w:space="0" w:color="auto"/>
            </w:tcBorders>
          </w:tcPr>
          <w:p w:rsidR="009D25F2" w:rsidRPr="00660633" w:rsidRDefault="00DD1589" w:rsidP="00DD1589">
            <w:pPr>
              <w:jc w:val="center"/>
              <w:rPr>
                <w:sz w:val="18"/>
                <w:szCs w:val="18"/>
                <w:lang w:eastAsia="ru-RU"/>
              </w:rPr>
            </w:pPr>
            <w:r w:rsidRPr="00660633">
              <w:rPr>
                <w:sz w:val="18"/>
                <w:szCs w:val="18"/>
                <w:lang w:eastAsia="ru-RU"/>
              </w:rPr>
              <w:t>Номер и дата б</w:t>
            </w:r>
            <w:r w:rsidR="009D25F2" w:rsidRPr="00660633">
              <w:rPr>
                <w:sz w:val="18"/>
                <w:szCs w:val="18"/>
                <w:lang w:eastAsia="ru-RU"/>
              </w:rPr>
              <w:t>ухгалтерск</w:t>
            </w:r>
            <w:r w:rsidRPr="00660633">
              <w:rPr>
                <w:sz w:val="18"/>
                <w:szCs w:val="18"/>
                <w:lang w:eastAsia="ru-RU"/>
              </w:rPr>
              <w:t>ой</w:t>
            </w:r>
            <w:r w:rsidR="009D25F2" w:rsidRPr="00660633">
              <w:rPr>
                <w:sz w:val="18"/>
                <w:szCs w:val="18"/>
                <w:lang w:eastAsia="ru-RU"/>
              </w:rPr>
              <w:t xml:space="preserve"> справк</w:t>
            </w:r>
            <w:r w:rsidRPr="00660633">
              <w:rPr>
                <w:sz w:val="18"/>
                <w:szCs w:val="18"/>
                <w:lang w:eastAsia="ru-RU"/>
              </w:rPr>
              <w:t>и</w:t>
            </w:r>
          </w:p>
        </w:tc>
        <w:tc>
          <w:tcPr>
            <w:tcW w:w="489" w:type="pct"/>
            <w:tcBorders>
              <w:top w:val="single" w:sz="12" w:space="0" w:color="auto"/>
              <w:left w:val="single" w:sz="6" w:space="0" w:color="auto"/>
              <w:bottom w:val="single" w:sz="12" w:space="0" w:color="auto"/>
              <w:right w:val="single" w:sz="12" w:space="0" w:color="auto"/>
            </w:tcBorders>
          </w:tcPr>
          <w:p w:rsidR="009D25F2" w:rsidRPr="00660633" w:rsidRDefault="009D25F2" w:rsidP="00DD1589">
            <w:pPr>
              <w:jc w:val="center"/>
              <w:rPr>
                <w:sz w:val="18"/>
                <w:szCs w:val="18"/>
                <w:lang w:eastAsia="ru-RU"/>
              </w:rPr>
            </w:pPr>
            <w:r w:rsidRPr="00660633">
              <w:rPr>
                <w:sz w:val="18"/>
                <w:szCs w:val="18"/>
                <w:lang w:eastAsia="ru-RU"/>
              </w:rPr>
              <w:t>Сто</w:t>
            </w:r>
            <w:r w:rsidR="00DD1589" w:rsidRPr="00660633">
              <w:rPr>
                <w:sz w:val="18"/>
                <w:szCs w:val="18"/>
                <w:lang w:eastAsia="ru-RU"/>
              </w:rPr>
              <w:t>-</w:t>
            </w:r>
            <w:proofErr w:type="spellStart"/>
            <w:r w:rsidRPr="00660633">
              <w:rPr>
                <w:sz w:val="18"/>
                <w:szCs w:val="18"/>
                <w:lang w:eastAsia="ru-RU"/>
              </w:rPr>
              <w:t>сть</w:t>
            </w:r>
            <w:proofErr w:type="spellEnd"/>
          </w:p>
        </w:tc>
      </w:tr>
      <w:tr w:rsidR="009D24A4" w:rsidRPr="00660633" w:rsidTr="00E91F9C">
        <w:tc>
          <w:tcPr>
            <w:tcW w:w="2024" w:type="pct"/>
            <w:tcBorders>
              <w:top w:val="single" w:sz="12" w:space="0" w:color="auto"/>
              <w:left w:val="single" w:sz="12" w:space="0" w:color="auto"/>
              <w:bottom w:val="single" w:sz="8" w:space="0" w:color="auto"/>
              <w:right w:val="single" w:sz="8" w:space="0" w:color="auto"/>
            </w:tcBorders>
            <w:vAlign w:val="center"/>
          </w:tcPr>
          <w:p w:rsidR="009D25F2" w:rsidRPr="00660633" w:rsidRDefault="00DD1589" w:rsidP="00DD1589">
            <w:pPr>
              <w:rPr>
                <w:sz w:val="18"/>
                <w:szCs w:val="18"/>
                <w:lang w:eastAsia="ru-RU"/>
              </w:rPr>
            </w:pPr>
            <w:r w:rsidRPr="00660633">
              <w:rPr>
                <w:sz w:val="18"/>
                <w:szCs w:val="18"/>
              </w:rPr>
              <w:t>Система автоматической пожарной сигнализации и оповещения о пожаре</w:t>
            </w:r>
          </w:p>
        </w:tc>
        <w:tc>
          <w:tcPr>
            <w:tcW w:w="881" w:type="pct"/>
            <w:tcBorders>
              <w:top w:val="single" w:sz="12" w:space="0" w:color="auto"/>
              <w:left w:val="single" w:sz="8" w:space="0" w:color="auto"/>
              <w:bottom w:val="single" w:sz="8" w:space="0" w:color="auto"/>
              <w:right w:val="single" w:sz="8" w:space="0" w:color="auto"/>
            </w:tcBorders>
            <w:shd w:val="clear" w:color="auto" w:fill="auto"/>
            <w:vAlign w:val="center"/>
          </w:tcPr>
          <w:p w:rsidR="009D25F2" w:rsidRPr="00660633" w:rsidRDefault="009D25F2" w:rsidP="009C27DC">
            <w:pPr>
              <w:rPr>
                <w:sz w:val="18"/>
                <w:szCs w:val="18"/>
                <w:lang w:eastAsia="ru-RU"/>
              </w:rPr>
            </w:pPr>
            <w:r w:rsidRPr="00660633">
              <w:rPr>
                <w:sz w:val="18"/>
                <w:szCs w:val="18"/>
              </w:rPr>
              <w:t>ул. Октябрьская, 30</w:t>
            </w:r>
          </w:p>
        </w:tc>
        <w:tc>
          <w:tcPr>
            <w:tcW w:w="349" w:type="pct"/>
            <w:tcBorders>
              <w:top w:val="single" w:sz="12" w:space="0" w:color="auto"/>
              <w:left w:val="single" w:sz="8" w:space="0" w:color="auto"/>
              <w:bottom w:val="single" w:sz="8" w:space="0" w:color="auto"/>
              <w:right w:val="single" w:sz="8" w:space="0" w:color="auto"/>
            </w:tcBorders>
            <w:shd w:val="clear" w:color="auto" w:fill="auto"/>
            <w:vAlign w:val="center"/>
          </w:tcPr>
          <w:p w:rsidR="009D25F2" w:rsidRPr="00660633" w:rsidRDefault="009D25F2" w:rsidP="00DD1589">
            <w:pPr>
              <w:jc w:val="center"/>
              <w:rPr>
                <w:sz w:val="18"/>
                <w:szCs w:val="18"/>
                <w:lang w:eastAsia="ru-RU"/>
              </w:rPr>
            </w:pPr>
            <w:r w:rsidRPr="00660633">
              <w:rPr>
                <w:sz w:val="18"/>
                <w:szCs w:val="18"/>
                <w:lang w:eastAsia="ru-RU"/>
              </w:rPr>
              <w:t>1</w:t>
            </w:r>
          </w:p>
        </w:tc>
        <w:tc>
          <w:tcPr>
            <w:tcW w:w="1256" w:type="pct"/>
            <w:tcBorders>
              <w:top w:val="single" w:sz="12" w:space="0" w:color="auto"/>
              <w:left w:val="single" w:sz="8" w:space="0" w:color="auto"/>
              <w:bottom w:val="single" w:sz="8" w:space="0" w:color="auto"/>
              <w:right w:val="single" w:sz="8" w:space="0" w:color="auto"/>
            </w:tcBorders>
            <w:vAlign w:val="center"/>
          </w:tcPr>
          <w:p w:rsidR="009D25F2" w:rsidRPr="00660633" w:rsidRDefault="009D25F2" w:rsidP="00DD1589">
            <w:pPr>
              <w:jc w:val="center"/>
              <w:rPr>
                <w:sz w:val="18"/>
                <w:szCs w:val="18"/>
                <w:lang w:eastAsia="ru-RU"/>
              </w:rPr>
            </w:pPr>
            <w:r w:rsidRPr="00660633">
              <w:rPr>
                <w:sz w:val="18"/>
                <w:szCs w:val="18"/>
              </w:rPr>
              <w:t>№ 0000-000010 от 09.10.2020</w:t>
            </w:r>
          </w:p>
        </w:tc>
        <w:tc>
          <w:tcPr>
            <w:tcW w:w="489" w:type="pct"/>
            <w:tcBorders>
              <w:top w:val="single" w:sz="12" w:space="0" w:color="auto"/>
              <w:left w:val="single" w:sz="8" w:space="0" w:color="auto"/>
              <w:bottom w:val="single" w:sz="8" w:space="0" w:color="auto"/>
              <w:right w:val="single" w:sz="12" w:space="0" w:color="auto"/>
            </w:tcBorders>
            <w:vAlign w:val="center"/>
          </w:tcPr>
          <w:p w:rsidR="009D25F2" w:rsidRPr="00660633" w:rsidRDefault="009D25F2" w:rsidP="009727C0">
            <w:pPr>
              <w:jc w:val="right"/>
              <w:rPr>
                <w:sz w:val="18"/>
                <w:szCs w:val="18"/>
                <w:lang w:eastAsia="ru-RU"/>
              </w:rPr>
            </w:pPr>
            <w:r w:rsidRPr="00660633">
              <w:rPr>
                <w:sz w:val="18"/>
                <w:szCs w:val="18"/>
                <w:lang w:eastAsia="ru-RU"/>
              </w:rPr>
              <w:t>6 625,53</w:t>
            </w:r>
          </w:p>
        </w:tc>
      </w:tr>
      <w:tr w:rsidR="009D24A4" w:rsidRPr="00660633" w:rsidTr="00E91F9C">
        <w:tc>
          <w:tcPr>
            <w:tcW w:w="2024" w:type="pct"/>
            <w:tcBorders>
              <w:top w:val="single" w:sz="8" w:space="0" w:color="auto"/>
              <w:left w:val="single" w:sz="12" w:space="0" w:color="auto"/>
              <w:bottom w:val="single" w:sz="8" w:space="0" w:color="auto"/>
              <w:right w:val="single" w:sz="8" w:space="0" w:color="auto"/>
            </w:tcBorders>
            <w:vAlign w:val="center"/>
          </w:tcPr>
          <w:p w:rsidR="009D25F2" w:rsidRPr="00660633" w:rsidRDefault="00DD1589" w:rsidP="00DD1589">
            <w:pPr>
              <w:rPr>
                <w:sz w:val="18"/>
                <w:szCs w:val="18"/>
                <w:lang w:eastAsia="ru-RU"/>
              </w:rPr>
            </w:pPr>
            <w:r w:rsidRPr="00660633">
              <w:rPr>
                <w:sz w:val="18"/>
                <w:szCs w:val="18"/>
              </w:rPr>
              <w:t>Система автоматической пожарной сигнализации и оповещения о пожаре</w:t>
            </w:r>
          </w:p>
        </w:tc>
        <w:tc>
          <w:tcPr>
            <w:tcW w:w="881" w:type="pct"/>
            <w:tcBorders>
              <w:top w:val="single" w:sz="8" w:space="0" w:color="auto"/>
              <w:left w:val="single" w:sz="8" w:space="0" w:color="auto"/>
              <w:bottom w:val="single" w:sz="8" w:space="0" w:color="auto"/>
              <w:right w:val="single" w:sz="8" w:space="0" w:color="auto"/>
            </w:tcBorders>
            <w:vAlign w:val="center"/>
          </w:tcPr>
          <w:p w:rsidR="009D25F2" w:rsidRPr="00660633" w:rsidRDefault="009D25F2" w:rsidP="009C27DC">
            <w:pPr>
              <w:rPr>
                <w:sz w:val="18"/>
                <w:szCs w:val="18"/>
                <w:lang w:eastAsia="ru-RU"/>
              </w:rPr>
            </w:pPr>
            <w:r w:rsidRPr="00660633">
              <w:rPr>
                <w:sz w:val="18"/>
                <w:szCs w:val="18"/>
                <w:lang w:eastAsia="ru-RU"/>
              </w:rPr>
              <w:t>б. Гайдара, 22</w:t>
            </w:r>
          </w:p>
        </w:tc>
        <w:tc>
          <w:tcPr>
            <w:tcW w:w="349" w:type="pct"/>
            <w:tcBorders>
              <w:top w:val="single" w:sz="8" w:space="0" w:color="auto"/>
              <w:left w:val="single" w:sz="8" w:space="0" w:color="auto"/>
              <w:bottom w:val="single" w:sz="8" w:space="0" w:color="auto"/>
              <w:right w:val="single" w:sz="8" w:space="0" w:color="auto"/>
            </w:tcBorders>
            <w:vAlign w:val="center"/>
          </w:tcPr>
          <w:p w:rsidR="009D25F2" w:rsidRPr="00660633" w:rsidRDefault="009D25F2" w:rsidP="00DD1589">
            <w:pPr>
              <w:jc w:val="center"/>
              <w:rPr>
                <w:sz w:val="18"/>
                <w:szCs w:val="18"/>
                <w:lang w:eastAsia="ru-RU"/>
              </w:rPr>
            </w:pPr>
            <w:r w:rsidRPr="00660633">
              <w:rPr>
                <w:sz w:val="18"/>
                <w:szCs w:val="18"/>
                <w:lang w:eastAsia="ru-RU"/>
              </w:rPr>
              <w:t>1</w:t>
            </w:r>
          </w:p>
        </w:tc>
        <w:tc>
          <w:tcPr>
            <w:tcW w:w="1256" w:type="pct"/>
            <w:tcBorders>
              <w:top w:val="single" w:sz="8" w:space="0" w:color="auto"/>
              <w:left w:val="single" w:sz="8" w:space="0" w:color="auto"/>
              <w:bottom w:val="single" w:sz="8" w:space="0" w:color="auto"/>
              <w:right w:val="single" w:sz="8" w:space="0" w:color="auto"/>
            </w:tcBorders>
            <w:vAlign w:val="center"/>
          </w:tcPr>
          <w:p w:rsidR="009D25F2" w:rsidRPr="00660633" w:rsidRDefault="009D25F2" w:rsidP="00DD1589">
            <w:pPr>
              <w:jc w:val="center"/>
              <w:rPr>
                <w:sz w:val="18"/>
                <w:szCs w:val="18"/>
                <w:lang w:eastAsia="ru-RU"/>
              </w:rPr>
            </w:pPr>
            <w:r w:rsidRPr="00660633">
              <w:rPr>
                <w:sz w:val="18"/>
                <w:szCs w:val="18"/>
              </w:rPr>
              <w:t>№ 0000-000013 от 09.10.2020</w:t>
            </w:r>
          </w:p>
        </w:tc>
        <w:tc>
          <w:tcPr>
            <w:tcW w:w="489" w:type="pct"/>
            <w:tcBorders>
              <w:top w:val="single" w:sz="8" w:space="0" w:color="auto"/>
              <w:left w:val="single" w:sz="8" w:space="0" w:color="auto"/>
              <w:bottom w:val="single" w:sz="8" w:space="0" w:color="auto"/>
              <w:right w:val="single" w:sz="12" w:space="0" w:color="auto"/>
            </w:tcBorders>
            <w:vAlign w:val="center"/>
          </w:tcPr>
          <w:p w:rsidR="009D25F2" w:rsidRPr="00660633" w:rsidRDefault="009D25F2" w:rsidP="009727C0">
            <w:pPr>
              <w:jc w:val="right"/>
              <w:rPr>
                <w:sz w:val="18"/>
                <w:szCs w:val="18"/>
                <w:lang w:eastAsia="ru-RU"/>
              </w:rPr>
            </w:pPr>
            <w:r w:rsidRPr="00660633">
              <w:rPr>
                <w:sz w:val="18"/>
                <w:szCs w:val="18"/>
                <w:lang w:eastAsia="ru-RU"/>
              </w:rPr>
              <w:t>6 606,54</w:t>
            </w:r>
          </w:p>
        </w:tc>
      </w:tr>
      <w:tr w:rsidR="009D24A4" w:rsidRPr="00660633" w:rsidTr="00E91F9C">
        <w:tc>
          <w:tcPr>
            <w:tcW w:w="2024" w:type="pct"/>
            <w:tcBorders>
              <w:top w:val="single" w:sz="8" w:space="0" w:color="auto"/>
              <w:left w:val="single" w:sz="12" w:space="0" w:color="auto"/>
              <w:bottom w:val="single" w:sz="12" w:space="0" w:color="auto"/>
              <w:right w:val="single" w:sz="8" w:space="0" w:color="auto"/>
            </w:tcBorders>
            <w:vAlign w:val="center"/>
          </w:tcPr>
          <w:p w:rsidR="009D25F2" w:rsidRPr="00660633" w:rsidRDefault="00DD1589" w:rsidP="00DD1589">
            <w:pPr>
              <w:rPr>
                <w:sz w:val="18"/>
                <w:szCs w:val="18"/>
                <w:lang w:eastAsia="ru-RU"/>
              </w:rPr>
            </w:pPr>
            <w:r w:rsidRPr="00660633">
              <w:rPr>
                <w:sz w:val="18"/>
                <w:szCs w:val="18"/>
              </w:rPr>
              <w:t>Система автоматической пожарной сигнализации и оповещения о пожаре</w:t>
            </w:r>
          </w:p>
        </w:tc>
        <w:tc>
          <w:tcPr>
            <w:tcW w:w="881" w:type="pct"/>
            <w:tcBorders>
              <w:top w:val="single" w:sz="8" w:space="0" w:color="auto"/>
              <w:left w:val="single" w:sz="8" w:space="0" w:color="auto"/>
              <w:bottom w:val="single" w:sz="12" w:space="0" w:color="auto"/>
              <w:right w:val="single" w:sz="8" w:space="0" w:color="auto"/>
            </w:tcBorders>
            <w:vAlign w:val="center"/>
          </w:tcPr>
          <w:p w:rsidR="009D25F2" w:rsidRPr="00660633" w:rsidRDefault="009D25F2" w:rsidP="009C27DC">
            <w:pPr>
              <w:rPr>
                <w:sz w:val="18"/>
                <w:szCs w:val="18"/>
                <w:lang w:eastAsia="ru-RU"/>
              </w:rPr>
            </w:pPr>
            <w:r w:rsidRPr="00660633">
              <w:rPr>
                <w:sz w:val="18"/>
                <w:szCs w:val="18"/>
              </w:rPr>
              <w:t>ул. Советская, 8</w:t>
            </w:r>
          </w:p>
        </w:tc>
        <w:tc>
          <w:tcPr>
            <w:tcW w:w="349" w:type="pct"/>
            <w:tcBorders>
              <w:top w:val="single" w:sz="8" w:space="0" w:color="auto"/>
              <w:left w:val="single" w:sz="8" w:space="0" w:color="auto"/>
              <w:bottom w:val="single" w:sz="12" w:space="0" w:color="auto"/>
              <w:right w:val="single" w:sz="8" w:space="0" w:color="auto"/>
            </w:tcBorders>
            <w:vAlign w:val="center"/>
          </w:tcPr>
          <w:p w:rsidR="009D25F2" w:rsidRPr="00660633" w:rsidRDefault="009D25F2" w:rsidP="00DD1589">
            <w:pPr>
              <w:jc w:val="center"/>
              <w:rPr>
                <w:sz w:val="18"/>
                <w:szCs w:val="18"/>
                <w:lang w:eastAsia="ru-RU"/>
              </w:rPr>
            </w:pPr>
            <w:r w:rsidRPr="00660633">
              <w:rPr>
                <w:sz w:val="18"/>
                <w:szCs w:val="18"/>
                <w:lang w:eastAsia="ru-RU"/>
              </w:rPr>
              <w:t>1</w:t>
            </w:r>
          </w:p>
        </w:tc>
        <w:tc>
          <w:tcPr>
            <w:tcW w:w="1256" w:type="pct"/>
            <w:tcBorders>
              <w:top w:val="single" w:sz="8" w:space="0" w:color="auto"/>
              <w:left w:val="single" w:sz="8" w:space="0" w:color="auto"/>
              <w:bottom w:val="single" w:sz="12" w:space="0" w:color="auto"/>
              <w:right w:val="single" w:sz="8" w:space="0" w:color="auto"/>
            </w:tcBorders>
            <w:vAlign w:val="center"/>
          </w:tcPr>
          <w:p w:rsidR="009D25F2" w:rsidRPr="00660633" w:rsidRDefault="009D25F2" w:rsidP="00DD1589">
            <w:pPr>
              <w:jc w:val="center"/>
              <w:rPr>
                <w:sz w:val="18"/>
                <w:szCs w:val="18"/>
                <w:lang w:eastAsia="ru-RU"/>
              </w:rPr>
            </w:pPr>
            <w:r w:rsidRPr="00660633">
              <w:rPr>
                <w:sz w:val="18"/>
                <w:szCs w:val="18"/>
              </w:rPr>
              <w:t>№ 0000-000016 от 09.10.2020</w:t>
            </w:r>
          </w:p>
        </w:tc>
        <w:tc>
          <w:tcPr>
            <w:tcW w:w="489" w:type="pct"/>
            <w:tcBorders>
              <w:top w:val="single" w:sz="8" w:space="0" w:color="auto"/>
              <w:left w:val="single" w:sz="8" w:space="0" w:color="auto"/>
              <w:bottom w:val="single" w:sz="12" w:space="0" w:color="auto"/>
              <w:right w:val="single" w:sz="12" w:space="0" w:color="auto"/>
            </w:tcBorders>
            <w:vAlign w:val="center"/>
          </w:tcPr>
          <w:p w:rsidR="009D25F2" w:rsidRPr="00660633" w:rsidRDefault="009D25F2" w:rsidP="009727C0">
            <w:pPr>
              <w:jc w:val="right"/>
              <w:rPr>
                <w:sz w:val="18"/>
                <w:szCs w:val="18"/>
                <w:lang w:eastAsia="ru-RU"/>
              </w:rPr>
            </w:pPr>
            <w:r w:rsidRPr="00660633">
              <w:rPr>
                <w:sz w:val="18"/>
                <w:szCs w:val="18"/>
                <w:lang w:eastAsia="ru-RU"/>
              </w:rPr>
              <w:t>15 652,44</w:t>
            </w:r>
          </w:p>
        </w:tc>
      </w:tr>
      <w:tr w:rsidR="009D24A4" w:rsidRPr="00660633" w:rsidTr="00D87AAB">
        <w:tc>
          <w:tcPr>
            <w:tcW w:w="2024" w:type="pct"/>
            <w:tcBorders>
              <w:top w:val="single" w:sz="12" w:space="0" w:color="auto"/>
              <w:left w:val="single" w:sz="12" w:space="0" w:color="auto"/>
              <w:bottom w:val="single" w:sz="8" w:space="0" w:color="auto"/>
              <w:right w:val="single" w:sz="8" w:space="0" w:color="auto"/>
            </w:tcBorders>
            <w:shd w:val="clear" w:color="auto" w:fill="auto"/>
            <w:vAlign w:val="center"/>
          </w:tcPr>
          <w:p w:rsidR="009D25F2" w:rsidRPr="00660633" w:rsidRDefault="00D8520F" w:rsidP="00DD1589">
            <w:pPr>
              <w:rPr>
                <w:sz w:val="18"/>
                <w:szCs w:val="18"/>
                <w:lang w:eastAsia="ru-RU"/>
              </w:rPr>
            </w:pPr>
            <w:r w:rsidRPr="00660633">
              <w:rPr>
                <w:sz w:val="18"/>
                <w:szCs w:val="18"/>
                <w:lang w:eastAsia="ru-RU"/>
              </w:rPr>
              <w:t>Система охранной сигнализации</w:t>
            </w:r>
          </w:p>
        </w:tc>
        <w:tc>
          <w:tcPr>
            <w:tcW w:w="881" w:type="pct"/>
            <w:tcBorders>
              <w:top w:val="single" w:sz="12" w:space="0" w:color="auto"/>
              <w:left w:val="single" w:sz="8" w:space="0" w:color="auto"/>
              <w:bottom w:val="single" w:sz="8" w:space="0" w:color="auto"/>
              <w:right w:val="single" w:sz="8" w:space="0" w:color="auto"/>
            </w:tcBorders>
            <w:shd w:val="clear" w:color="auto" w:fill="auto"/>
            <w:vAlign w:val="center"/>
          </w:tcPr>
          <w:p w:rsidR="009D25F2" w:rsidRPr="00660633" w:rsidRDefault="009D25F2" w:rsidP="009C27DC">
            <w:pPr>
              <w:rPr>
                <w:sz w:val="18"/>
                <w:szCs w:val="18"/>
                <w:lang w:eastAsia="ru-RU"/>
              </w:rPr>
            </w:pPr>
            <w:r w:rsidRPr="00660633">
              <w:rPr>
                <w:sz w:val="18"/>
                <w:szCs w:val="18"/>
              </w:rPr>
              <w:t>ул. Октябрьская, 30</w:t>
            </w:r>
          </w:p>
        </w:tc>
        <w:tc>
          <w:tcPr>
            <w:tcW w:w="349" w:type="pct"/>
            <w:tcBorders>
              <w:top w:val="single" w:sz="12" w:space="0" w:color="auto"/>
              <w:left w:val="single" w:sz="8" w:space="0" w:color="auto"/>
              <w:bottom w:val="single" w:sz="8" w:space="0" w:color="auto"/>
              <w:right w:val="single" w:sz="8" w:space="0" w:color="auto"/>
            </w:tcBorders>
            <w:shd w:val="clear" w:color="auto" w:fill="auto"/>
            <w:vAlign w:val="center"/>
          </w:tcPr>
          <w:p w:rsidR="009D25F2" w:rsidRPr="00660633" w:rsidRDefault="009D25F2" w:rsidP="00DD1589">
            <w:pPr>
              <w:jc w:val="center"/>
              <w:rPr>
                <w:sz w:val="18"/>
                <w:szCs w:val="18"/>
                <w:lang w:eastAsia="ru-RU"/>
              </w:rPr>
            </w:pPr>
            <w:r w:rsidRPr="00660633">
              <w:rPr>
                <w:sz w:val="18"/>
                <w:szCs w:val="18"/>
                <w:lang w:eastAsia="ru-RU"/>
              </w:rPr>
              <w:t>1</w:t>
            </w:r>
          </w:p>
        </w:tc>
        <w:tc>
          <w:tcPr>
            <w:tcW w:w="1256" w:type="pct"/>
            <w:tcBorders>
              <w:top w:val="single" w:sz="12" w:space="0" w:color="auto"/>
              <w:left w:val="single" w:sz="8" w:space="0" w:color="auto"/>
              <w:bottom w:val="single" w:sz="8" w:space="0" w:color="auto"/>
              <w:right w:val="single" w:sz="8" w:space="0" w:color="auto"/>
            </w:tcBorders>
            <w:shd w:val="clear" w:color="auto" w:fill="auto"/>
            <w:vAlign w:val="center"/>
          </w:tcPr>
          <w:p w:rsidR="009D25F2" w:rsidRPr="00660633" w:rsidRDefault="009D25F2" w:rsidP="00DD1589">
            <w:pPr>
              <w:jc w:val="center"/>
              <w:rPr>
                <w:sz w:val="18"/>
                <w:szCs w:val="18"/>
                <w:lang w:eastAsia="ru-RU"/>
              </w:rPr>
            </w:pPr>
            <w:r w:rsidRPr="00660633">
              <w:rPr>
                <w:sz w:val="18"/>
                <w:szCs w:val="18"/>
              </w:rPr>
              <w:t>№ 0000-000011 от 09.10.2020</w:t>
            </w:r>
          </w:p>
        </w:tc>
        <w:tc>
          <w:tcPr>
            <w:tcW w:w="489" w:type="pct"/>
            <w:tcBorders>
              <w:top w:val="single" w:sz="12" w:space="0" w:color="auto"/>
              <w:left w:val="single" w:sz="8" w:space="0" w:color="auto"/>
              <w:bottom w:val="single" w:sz="8" w:space="0" w:color="auto"/>
              <w:right w:val="single" w:sz="12" w:space="0" w:color="auto"/>
            </w:tcBorders>
            <w:shd w:val="clear" w:color="auto" w:fill="auto"/>
            <w:vAlign w:val="center"/>
          </w:tcPr>
          <w:p w:rsidR="009D25F2" w:rsidRPr="00660633" w:rsidRDefault="009D25F2" w:rsidP="009727C0">
            <w:pPr>
              <w:jc w:val="right"/>
              <w:rPr>
                <w:sz w:val="18"/>
                <w:szCs w:val="18"/>
                <w:lang w:eastAsia="ru-RU"/>
              </w:rPr>
            </w:pPr>
            <w:r w:rsidRPr="00660633">
              <w:rPr>
                <w:sz w:val="18"/>
                <w:szCs w:val="18"/>
                <w:lang w:eastAsia="ru-RU"/>
              </w:rPr>
              <w:t>593,28</w:t>
            </w:r>
          </w:p>
        </w:tc>
      </w:tr>
      <w:tr w:rsidR="009D24A4" w:rsidRPr="00660633" w:rsidTr="00D87AAB">
        <w:tc>
          <w:tcPr>
            <w:tcW w:w="2024" w:type="pct"/>
            <w:tcBorders>
              <w:top w:val="single" w:sz="8" w:space="0" w:color="auto"/>
              <w:left w:val="single" w:sz="12" w:space="0" w:color="auto"/>
              <w:bottom w:val="single" w:sz="12" w:space="0" w:color="auto"/>
              <w:right w:val="single" w:sz="8" w:space="0" w:color="auto"/>
            </w:tcBorders>
            <w:shd w:val="clear" w:color="auto" w:fill="auto"/>
            <w:vAlign w:val="center"/>
          </w:tcPr>
          <w:p w:rsidR="009D25F2" w:rsidRPr="00660633" w:rsidRDefault="00D8520F" w:rsidP="00DD1589">
            <w:pPr>
              <w:rPr>
                <w:sz w:val="18"/>
                <w:szCs w:val="18"/>
                <w:lang w:eastAsia="ru-RU"/>
              </w:rPr>
            </w:pPr>
            <w:r w:rsidRPr="00660633">
              <w:rPr>
                <w:sz w:val="18"/>
                <w:szCs w:val="18"/>
                <w:lang w:eastAsia="ru-RU"/>
              </w:rPr>
              <w:t>Система охранной сигнализации</w:t>
            </w:r>
          </w:p>
        </w:tc>
        <w:tc>
          <w:tcPr>
            <w:tcW w:w="881" w:type="pct"/>
            <w:tcBorders>
              <w:top w:val="single" w:sz="8" w:space="0" w:color="auto"/>
              <w:left w:val="single" w:sz="8" w:space="0" w:color="auto"/>
              <w:bottom w:val="single" w:sz="12" w:space="0" w:color="auto"/>
              <w:right w:val="single" w:sz="8" w:space="0" w:color="auto"/>
            </w:tcBorders>
            <w:shd w:val="clear" w:color="auto" w:fill="auto"/>
            <w:vAlign w:val="center"/>
          </w:tcPr>
          <w:p w:rsidR="009D25F2" w:rsidRPr="00660633" w:rsidRDefault="009D25F2" w:rsidP="009C27DC">
            <w:pPr>
              <w:rPr>
                <w:sz w:val="18"/>
                <w:szCs w:val="18"/>
                <w:lang w:eastAsia="ru-RU"/>
              </w:rPr>
            </w:pPr>
            <w:r w:rsidRPr="00660633">
              <w:rPr>
                <w:sz w:val="18"/>
                <w:szCs w:val="18"/>
                <w:lang w:eastAsia="ru-RU"/>
              </w:rPr>
              <w:t>б. Гайдара, 22</w:t>
            </w:r>
          </w:p>
        </w:tc>
        <w:tc>
          <w:tcPr>
            <w:tcW w:w="349" w:type="pct"/>
            <w:tcBorders>
              <w:top w:val="single" w:sz="8" w:space="0" w:color="auto"/>
              <w:left w:val="single" w:sz="8" w:space="0" w:color="auto"/>
              <w:bottom w:val="single" w:sz="12" w:space="0" w:color="auto"/>
              <w:right w:val="single" w:sz="8" w:space="0" w:color="auto"/>
            </w:tcBorders>
            <w:shd w:val="clear" w:color="auto" w:fill="auto"/>
            <w:vAlign w:val="center"/>
          </w:tcPr>
          <w:p w:rsidR="009D25F2" w:rsidRPr="00660633" w:rsidRDefault="009D25F2" w:rsidP="00DD1589">
            <w:pPr>
              <w:jc w:val="center"/>
              <w:rPr>
                <w:sz w:val="18"/>
                <w:szCs w:val="18"/>
                <w:lang w:eastAsia="ru-RU"/>
              </w:rPr>
            </w:pPr>
            <w:r w:rsidRPr="00660633">
              <w:rPr>
                <w:sz w:val="18"/>
                <w:szCs w:val="18"/>
                <w:lang w:eastAsia="ru-RU"/>
              </w:rPr>
              <w:t>1</w:t>
            </w:r>
          </w:p>
        </w:tc>
        <w:tc>
          <w:tcPr>
            <w:tcW w:w="1256" w:type="pct"/>
            <w:tcBorders>
              <w:top w:val="single" w:sz="8" w:space="0" w:color="auto"/>
              <w:left w:val="single" w:sz="8" w:space="0" w:color="auto"/>
              <w:bottom w:val="single" w:sz="12" w:space="0" w:color="auto"/>
              <w:right w:val="single" w:sz="8" w:space="0" w:color="auto"/>
            </w:tcBorders>
            <w:shd w:val="clear" w:color="auto" w:fill="auto"/>
            <w:vAlign w:val="center"/>
          </w:tcPr>
          <w:p w:rsidR="009D25F2" w:rsidRPr="00660633" w:rsidRDefault="009D25F2" w:rsidP="00DD1589">
            <w:pPr>
              <w:jc w:val="center"/>
              <w:rPr>
                <w:sz w:val="18"/>
                <w:szCs w:val="18"/>
                <w:lang w:eastAsia="ru-RU"/>
              </w:rPr>
            </w:pPr>
            <w:r w:rsidRPr="00660633">
              <w:rPr>
                <w:sz w:val="18"/>
                <w:szCs w:val="18"/>
              </w:rPr>
              <w:t>№ 0000-000014 от 09.10.2020</w:t>
            </w:r>
          </w:p>
        </w:tc>
        <w:tc>
          <w:tcPr>
            <w:tcW w:w="489" w:type="pct"/>
            <w:tcBorders>
              <w:top w:val="single" w:sz="8" w:space="0" w:color="auto"/>
              <w:left w:val="single" w:sz="8" w:space="0" w:color="auto"/>
              <w:bottom w:val="single" w:sz="12" w:space="0" w:color="auto"/>
              <w:right w:val="single" w:sz="12" w:space="0" w:color="auto"/>
            </w:tcBorders>
            <w:shd w:val="clear" w:color="auto" w:fill="auto"/>
            <w:vAlign w:val="center"/>
          </w:tcPr>
          <w:p w:rsidR="009D25F2" w:rsidRPr="00660633" w:rsidRDefault="009D25F2" w:rsidP="009727C0">
            <w:pPr>
              <w:jc w:val="right"/>
              <w:rPr>
                <w:sz w:val="18"/>
                <w:szCs w:val="18"/>
                <w:lang w:eastAsia="ru-RU"/>
              </w:rPr>
            </w:pPr>
            <w:r w:rsidRPr="00660633">
              <w:rPr>
                <w:sz w:val="18"/>
                <w:szCs w:val="18"/>
                <w:lang w:eastAsia="ru-RU"/>
              </w:rPr>
              <w:t>8 031,51</w:t>
            </w:r>
          </w:p>
        </w:tc>
      </w:tr>
      <w:tr w:rsidR="009D24A4" w:rsidRPr="00660633" w:rsidTr="00E91F9C">
        <w:tc>
          <w:tcPr>
            <w:tcW w:w="2024" w:type="pct"/>
            <w:tcBorders>
              <w:top w:val="single" w:sz="12" w:space="0" w:color="auto"/>
              <w:left w:val="single" w:sz="12" w:space="0" w:color="auto"/>
              <w:bottom w:val="single" w:sz="4" w:space="0" w:color="auto"/>
              <w:right w:val="single" w:sz="8" w:space="0" w:color="auto"/>
            </w:tcBorders>
            <w:vAlign w:val="center"/>
          </w:tcPr>
          <w:p w:rsidR="009D25F2" w:rsidRPr="00660633" w:rsidRDefault="00DD1589" w:rsidP="00DD1589">
            <w:pPr>
              <w:rPr>
                <w:sz w:val="18"/>
                <w:szCs w:val="18"/>
                <w:lang w:eastAsia="ru-RU"/>
              </w:rPr>
            </w:pPr>
            <w:r w:rsidRPr="00660633">
              <w:rPr>
                <w:sz w:val="18"/>
                <w:szCs w:val="18"/>
              </w:rPr>
              <w:t xml:space="preserve">Система охранной и тревожной сигнализации </w:t>
            </w:r>
          </w:p>
        </w:tc>
        <w:tc>
          <w:tcPr>
            <w:tcW w:w="881" w:type="pct"/>
            <w:tcBorders>
              <w:top w:val="single" w:sz="12" w:space="0" w:color="auto"/>
              <w:left w:val="single" w:sz="8" w:space="0" w:color="auto"/>
              <w:bottom w:val="single" w:sz="4" w:space="0" w:color="auto"/>
              <w:right w:val="single" w:sz="8" w:space="0" w:color="auto"/>
            </w:tcBorders>
            <w:vAlign w:val="center"/>
          </w:tcPr>
          <w:p w:rsidR="009D25F2" w:rsidRPr="00660633" w:rsidRDefault="009D25F2" w:rsidP="009C27DC">
            <w:pPr>
              <w:rPr>
                <w:sz w:val="18"/>
                <w:szCs w:val="18"/>
                <w:lang w:eastAsia="ru-RU"/>
              </w:rPr>
            </w:pPr>
            <w:r w:rsidRPr="00660633">
              <w:rPr>
                <w:sz w:val="18"/>
                <w:szCs w:val="18"/>
              </w:rPr>
              <w:t>ул. Советская, 8</w:t>
            </w:r>
          </w:p>
        </w:tc>
        <w:tc>
          <w:tcPr>
            <w:tcW w:w="349" w:type="pct"/>
            <w:tcBorders>
              <w:top w:val="single" w:sz="12" w:space="0" w:color="auto"/>
              <w:left w:val="single" w:sz="8" w:space="0" w:color="auto"/>
              <w:bottom w:val="single" w:sz="4" w:space="0" w:color="auto"/>
              <w:right w:val="single" w:sz="8" w:space="0" w:color="auto"/>
            </w:tcBorders>
            <w:vAlign w:val="center"/>
          </w:tcPr>
          <w:p w:rsidR="009D25F2" w:rsidRPr="00660633" w:rsidRDefault="009D25F2" w:rsidP="00DD1589">
            <w:pPr>
              <w:jc w:val="center"/>
              <w:rPr>
                <w:sz w:val="18"/>
                <w:szCs w:val="18"/>
                <w:lang w:eastAsia="ru-RU"/>
              </w:rPr>
            </w:pPr>
            <w:r w:rsidRPr="00660633">
              <w:rPr>
                <w:sz w:val="18"/>
                <w:szCs w:val="18"/>
                <w:lang w:eastAsia="ru-RU"/>
              </w:rPr>
              <w:t>1</w:t>
            </w:r>
          </w:p>
        </w:tc>
        <w:tc>
          <w:tcPr>
            <w:tcW w:w="1256" w:type="pct"/>
            <w:tcBorders>
              <w:top w:val="single" w:sz="12" w:space="0" w:color="auto"/>
              <w:left w:val="single" w:sz="8" w:space="0" w:color="auto"/>
              <w:bottom w:val="single" w:sz="4" w:space="0" w:color="auto"/>
              <w:right w:val="single" w:sz="8" w:space="0" w:color="auto"/>
            </w:tcBorders>
            <w:vAlign w:val="center"/>
          </w:tcPr>
          <w:p w:rsidR="009D25F2" w:rsidRPr="00660633" w:rsidRDefault="009D25F2" w:rsidP="00DD1589">
            <w:pPr>
              <w:jc w:val="center"/>
              <w:rPr>
                <w:sz w:val="18"/>
                <w:szCs w:val="18"/>
                <w:lang w:eastAsia="ru-RU"/>
              </w:rPr>
            </w:pPr>
            <w:r w:rsidRPr="00660633">
              <w:rPr>
                <w:sz w:val="18"/>
                <w:szCs w:val="18"/>
              </w:rPr>
              <w:t>№ 0000-000016 от 09.10.2020</w:t>
            </w:r>
          </w:p>
        </w:tc>
        <w:tc>
          <w:tcPr>
            <w:tcW w:w="489" w:type="pct"/>
            <w:tcBorders>
              <w:top w:val="single" w:sz="12" w:space="0" w:color="auto"/>
              <w:left w:val="single" w:sz="8" w:space="0" w:color="auto"/>
              <w:bottom w:val="single" w:sz="8" w:space="0" w:color="auto"/>
              <w:right w:val="single" w:sz="12" w:space="0" w:color="auto"/>
            </w:tcBorders>
            <w:vAlign w:val="center"/>
          </w:tcPr>
          <w:p w:rsidR="009D25F2" w:rsidRPr="00660633" w:rsidRDefault="009D25F2" w:rsidP="009727C0">
            <w:pPr>
              <w:jc w:val="right"/>
              <w:rPr>
                <w:sz w:val="18"/>
                <w:szCs w:val="18"/>
                <w:lang w:eastAsia="ru-RU"/>
              </w:rPr>
            </w:pPr>
            <w:r w:rsidRPr="00660633">
              <w:rPr>
                <w:sz w:val="18"/>
                <w:szCs w:val="18"/>
                <w:lang w:eastAsia="ru-RU"/>
              </w:rPr>
              <w:t>18 242,64</w:t>
            </w:r>
          </w:p>
        </w:tc>
      </w:tr>
      <w:tr w:rsidR="009D24A4" w:rsidRPr="00660633" w:rsidTr="00E91F9C">
        <w:tc>
          <w:tcPr>
            <w:tcW w:w="2024" w:type="pct"/>
            <w:tcBorders>
              <w:top w:val="single" w:sz="8" w:space="0" w:color="auto"/>
              <w:left w:val="single" w:sz="12" w:space="0" w:color="auto"/>
              <w:bottom w:val="single" w:sz="4" w:space="0" w:color="auto"/>
              <w:right w:val="single" w:sz="8" w:space="0" w:color="auto"/>
            </w:tcBorders>
            <w:vAlign w:val="center"/>
          </w:tcPr>
          <w:p w:rsidR="009D25F2" w:rsidRPr="00660633" w:rsidRDefault="00D67305" w:rsidP="00DD1589">
            <w:pPr>
              <w:rPr>
                <w:sz w:val="18"/>
                <w:szCs w:val="18"/>
                <w:lang w:eastAsia="ru-RU"/>
              </w:rPr>
            </w:pPr>
            <w:r w:rsidRPr="00660633">
              <w:rPr>
                <w:sz w:val="18"/>
                <w:szCs w:val="18"/>
              </w:rPr>
              <w:t>Система охранной и тревожной сигнализации</w:t>
            </w:r>
          </w:p>
        </w:tc>
        <w:tc>
          <w:tcPr>
            <w:tcW w:w="881" w:type="pct"/>
            <w:tcBorders>
              <w:top w:val="single" w:sz="8" w:space="0" w:color="auto"/>
              <w:left w:val="single" w:sz="8" w:space="0" w:color="auto"/>
              <w:bottom w:val="single" w:sz="4" w:space="0" w:color="auto"/>
              <w:right w:val="single" w:sz="8" w:space="0" w:color="auto"/>
            </w:tcBorders>
            <w:vAlign w:val="center"/>
          </w:tcPr>
          <w:p w:rsidR="009D25F2" w:rsidRPr="00660633" w:rsidRDefault="009D25F2" w:rsidP="009C27DC">
            <w:pPr>
              <w:rPr>
                <w:sz w:val="18"/>
                <w:szCs w:val="18"/>
                <w:lang w:eastAsia="ru-RU"/>
              </w:rPr>
            </w:pPr>
            <w:r w:rsidRPr="00660633">
              <w:rPr>
                <w:sz w:val="18"/>
                <w:szCs w:val="18"/>
              </w:rPr>
              <w:t>ул. Октябрьская, 30</w:t>
            </w:r>
          </w:p>
        </w:tc>
        <w:tc>
          <w:tcPr>
            <w:tcW w:w="349" w:type="pct"/>
            <w:tcBorders>
              <w:top w:val="single" w:sz="8" w:space="0" w:color="auto"/>
              <w:left w:val="single" w:sz="8" w:space="0" w:color="auto"/>
              <w:bottom w:val="single" w:sz="4" w:space="0" w:color="auto"/>
              <w:right w:val="single" w:sz="8" w:space="0" w:color="auto"/>
            </w:tcBorders>
            <w:vAlign w:val="center"/>
          </w:tcPr>
          <w:p w:rsidR="009D25F2" w:rsidRPr="00660633" w:rsidRDefault="009D25F2" w:rsidP="00DD1589">
            <w:pPr>
              <w:jc w:val="center"/>
              <w:rPr>
                <w:sz w:val="18"/>
                <w:szCs w:val="18"/>
                <w:lang w:eastAsia="ru-RU"/>
              </w:rPr>
            </w:pPr>
            <w:r w:rsidRPr="00660633">
              <w:rPr>
                <w:sz w:val="18"/>
                <w:szCs w:val="18"/>
                <w:lang w:eastAsia="ru-RU"/>
              </w:rPr>
              <w:t>1</w:t>
            </w:r>
          </w:p>
        </w:tc>
        <w:tc>
          <w:tcPr>
            <w:tcW w:w="1256" w:type="pct"/>
            <w:tcBorders>
              <w:top w:val="single" w:sz="8" w:space="0" w:color="auto"/>
              <w:left w:val="single" w:sz="8" w:space="0" w:color="auto"/>
              <w:bottom w:val="single" w:sz="4" w:space="0" w:color="auto"/>
              <w:right w:val="single" w:sz="8" w:space="0" w:color="auto"/>
            </w:tcBorders>
            <w:vAlign w:val="center"/>
          </w:tcPr>
          <w:p w:rsidR="009D25F2" w:rsidRPr="00660633" w:rsidRDefault="009D25F2" w:rsidP="00DD1589">
            <w:pPr>
              <w:jc w:val="center"/>
              <w:rPr>
                <w:sz w:val="18"/>
                <w:szCs w:val="18"/>
                <w:lang w:eastAsia="ru-RU"/>
              </w:rPr>
            </w:pPr>
            <w:r w:rsidRPr="00660633">
              <w:rPr>
                <w:sz w:val="18"/>
                <w:szCs w:val="18"/>
              </w:rPr>
              <w:t>№ 0000-000012 от 09.10.2020</w:t>
            </w:r>
          </w:p>
        </w:tc>
        <w:tc>
          <w:tcPr>
            <w:tcW w:w="489" w:type="pct"/>
            <w:tcBorders>
              <w:top w:val="single" w:sz="8" w:space="0" w:color="auto"/>
              <w:left w:val="single" w:sz="8" w:space="0" w:color="auto"/>
              <w:bottom w:val="single" w:sz="8" w:space="0" w:color="auto"/>
              <w:right w:val="single" w:sz="12" w:space="0" w:color="auto"/>
            </w:tcBorders>
            <w:vAlign w:val="center"/>
          </w:tcPr>
          <w:p w:rsidR="009D25F2" w:rsidRPr="00660633" w:rsidRDefault="009D25F2" w:rsidP="009727C0">
            <w:pPr>
              <w:jc w:val="right"/>
              <w:rPr>
                <w:sz w:val="18"/>
                <w:szCs w:val="18"/>
                <w:lang w:eastAsia="ru-RU"/>
              </w:rPr>
            </w:pPr>
            <w:r w:rsidRPr="00660633">
              <w:rPr>
                <w:sz w:val="18"/>
                <w:szCs w:val="18"/>
                <w:lang w:eastAsia="ru-RU"/>
              </w:rPr>
              <w:t>150,57</w:t>
            </w:r>
          </w:p>
        </w:tc>
      </w:tr>
      <w:tr w:rsidR="009D24A4" w:rsidRPr="00660633" w:rsidTr="00E91F9C">
        <w:tc>
          <w:tcPr>
            <w:tcW w:w="2024" w:type="pct"/>
            <w:tcBorders>
              <w:top w:val="single" w:sz="8" w:space="0" w:color="auto"/>
              <w:left w:val="single" w:sz="12" w:space="0" w:color="auto"/>
              <w:bottom w:val="single" w:sz="4" w:space="0" w:color="auto"/>
              <w:right w:val="single" w:sz="8" w:space="0" w:color="auto"/>
            </w:tcBorders>
            <w:vAlign w:val="center"/>
          </w:tcPr>
          <w:p w:rsidR="009D25F2" w:rsidRPr="00660633" w:rsidRDefault="00D67305" w:rsidP="00DD1589">
            <w:pPr>
              <w:rPr>
                <w:sz w:val="18"/>
                <w:szCs w:val="18"/>
                <w:lang w:eastAsia="ru-RU"/>
              </w:rPr>
            </w:pPr>
            <w:r w:rsidRPr="00660633">
              <w:rPr>
                <w:sz w:val="18"/>
                <w:szCs w:val="18"/>
              </w:rPr>
              <w:t>Система охранной и тревожной сигнализации</w:t>
            </w:r>
          </w:p>
        </w:tc>
        <w:tc>
          <w:tcPr>
            <w:tcW w:w="881" w:type="pct"/>
            <w:tcBorders>
              <w:top w:val="single" w:sz="8" w:space="0" w:color="auto"/>
              <w:left w:val="single" w:sz="8" w:space="0" w:color="auto"/>
              <w:bottom w:val="single" w:sz="4" w:space="0" w:color="auto"/>
              <w:right w:val="single" w:sz="8" w:space="0" w:color="auto"/>
            </w:tcBorders>
            <w:vAlign w:val="center"/>
          </w:tcPr>
          <w:p w:rsidR="009D25F2" w:rsidRPr="00660633" w:rsidRDefault="009D25F2" w:rsidP="009C27DC">
            <w:pPr>
              <w:rPr>
                <w:sz w:val="18"/>
                <w:szCs w:val="18"/>
                <w:lang w:eastAsia="ru-RU"/>
              </w:rPr>
            </w:pPr>
            <w:r w:rsidRPr="00660633">
              <w:rPr>
                <w:sz w:val="18"/>
                <w:szCs w:val="18"/>
                <w:lang w:eastAsia="ru-RU"/>
              </w:rPr>
              <w:t>б. Гайдара, 22</w:t>
            </w:r>
          </w:p>
        </w:tc>
        <w:tc>
          <w:tcPr>
            <w:tcW w:w="349" w:type="pct"/>
            <w:tcBorders>
              <w:top w:val="single" w:sz="8" w:space="0" w:color="auto"/>
              <w:left w:val="single" w:sz="8" w:space="0" w:color="auto"/>
              <w:bottom w:val="single" w:sz="4" w:space="0" w:color="auto"/>
              <w:right w:val="single" w:sz="8" w:space="0" w:color="auto"/>
            </w:tcBorders>
            <w:vAlign w:val="center"/>
          </w:tcPr>
          <w:p w:rsidR="009D25F2" w:rsidRPr="00660633" w:rsidRDefault="009D25F2" w:rsidP="00DD1589">
            <w:pPr>
              <w:jc w:val="center"/>
              <w:rPr>
                <w:sz w:val="18"/>
                <w:szCs w:val="18"/>
                <w:lang w:eastAsia="ru-RU"/>
              </w:rPr>
            </w:pPr>
            <w:r w:rsidRPr="00660633">
              <w:rPr>
                <w:sz w:val="18"/>
                <w:szCs w:val="18"/>
                <w:lang w:eastAsia="ru-RU"/>
              </w:rPr>
              <w:t>1</w:t>
            </w:r>
          </w:p>
        </w:tc>
        <w:tc>
          <w:tcPr>
            <w:tcW w:w="1256" w:type="pct"/>
            <w:tcBorders>
              <w:top w:val="single" w:sz="8" w:space="0" w:color="auto"/>
              <w:left w:val="single" w:sz="8" w:space="0" w:color="auto"/>
              <w:bottom w:val="single" w:sz="4" w:space="0" w:color="auto"/>
              <w:right w:val="single" w:sz="8" w:space="0" w:color="auto"/>
            </w:tcBorders>
            <w:vAlign w:val="center"/>
          </w:tcPr>
          <w:p w:rsidR="009D25F2" w:rsidRPr="00660633" w:rsidRDefault="009D25F2" w:rsidP="00DD1589">
            <w:pPr>
              <w:jc w:val="center"/>
              <w:rPr>
                <w:sz w:val="18"/>
                <w:szCs w:val="18"/>
                <w:lang w:eastAsia="ru-RU"/>
              </w:rPr>
            </w:pPr>
            <w:r w:rsidRPr="00660633">
              <w:rPr>
                <w:sz w:val="18"/>
                <w:szCs w:val="18"/>
              </w:rPr>
              <w:t>№ 0000-000015 от 09.10.2020</w:t>
            </w:r>
          </w:p>
        </w:tc>
        <w:tc>
          <w:tcPr>
            <w:tcW w:w="489" w:type="pct"/>
            <w:tcBorders>
              <w:top w:val="single" w:sz="8" w:space="0" w:color="auto"/>
              <w:left w:val="single" w:sz="8" w:space="0" w:color="auto"/>
              <w:bottom w:val="single" w:sz="8" w:space="0" w:color="auto"/>
              <w:right w:val="single" w:sz="12" w:space="0" w:color="auto"/>
            </w:tcBorders>
            <w:vAlign w:val="center"/>
          </w:tcPr>
          <w:p w:rsidR="009D25F2" w:rsidRPr="00660633" w:rsidRDefault="009D25F2" w:rsidP="009727C0">
            <w:pPr>
              <w:jc w:val="right"/>
              <w:rPr>
                <w:sz w:val="18"/>
                <w:szCs w:val="18"/>
                <w:lang w:eastAsia="ru-RU"/>
              </w:rPr>
            </w:pPr>
            <w:r w:rsidRPr="00660633">
              <w:rPr>
                <w:sz w:val="18"/>
                <w:szCs w:val="18"/>
                <w:lang w:eastAsia="ru-RU"/>
              </w:rPr>
              <w:t>1 718,37</w:t>
            </w:r>
          </w:p>
        </w:tc>
      </w:tr>
      <w:tr w:rsidR="009D24A4" w:rsidRPr="00660633" w:rsidTr="00E91F9C">
        <w:tc>
          <w:tcPr>
            <w:tcW w:w="2024" w:type="pct"/>
            <w:tcBorders>
              <w:top w:val="single" w:sz="4" w:space="0" w:color="auto"/>
              <w:left w:val="single" w:sz="12" w:space="0" w:color="auto"/>
              <w:bottom w:val="single" w:sz="12" w:space="0" w:color="auto"/>
              <w:right w:val="single" w:sz="8" w:space="0" w:color="auto"/>
            </w:tcBorders>
            <w:vAlign w:val="center"/>
          </w:tcPr>
          <w:p w:rsidR="00D67305" w:rsidRPr="00660633" w:rsidRDefault="00D67305" w:rsidP="00D67305">
            <w:pPr>
              <w:rPr>
                <w:sz w:val="18"/>
                <w:szCs w:val="18"/>
                <w:lang w:eastAsia="ru-RU"/>
              </w:rPr>
            </w:pPr>
            <w:r w:rsidRPr="00660633">
              <w:rPr>
                <w:sz w:val="18"/>
                <w:szCs w:val="18"/>
              </w:rPr>
              <w:t xml:space="preserve">Система охранной и тревожной сигнализации </w:t>
            </w:r>
          </w:p>
        </w:tc>
        <w:tc>
          <w:tcPr>
            <w:tcW w:w="881" w:type="pct"/>
            <w:tcBorders>
              <w:top w:val="single" w:sz="4" w:space="0" w:color="auto"/>
              <w:left w:val="single" w:sz="8" w:space="0" w:color="auto"/>
              <w:bottom w:val="single" w:sz="12" w:space="0" w:color="auto"/>
              <w:right w:val="single" w:sz="8" w:space="0" w:color="auto"/>
            </w:tcBorders>
            <w:shd w:val="clear" w:color="auto" w:fill="auto"/>
            <w:vAlign w:val="center"/>
          </w:tcPr>
          <w:p w:rsidR="00D67305" w:rsidRPr="00660633" w:rsidRDefault="00D67305" w:rsidP="00D67305">
            <w:pPr>
              <w:rPr>
                <w:sz w:val="18"/>
                <w:szCs w:val="18"/>
                <w:lang w:eastAsia="ru-RU"/>
              </w:rPr>
            </w:pPr>
            <w:r w:rsidRPr="00660633">
              <w:rPr>
                <w:sz w:val="18"/>
                <w:szCs w:val="18"/>
                <w:lang w:eastAsia="ru-RU"/>
              </w:rPr>
              <w:t>ул. Уральская, 7</w:t>
            </w:r>
          </w:p>
        </w:tc>
        <w:tc>
          <w:tcPr>
            <w:tcW w:w="349" w:type="pct"/>
            <w:tcBorders>
              <w:top w:val="single" w:sz="4" w:space="0" w:color="auto"/>
              <w:left w:val="single" w:sz="8" w:space="0" w:color="auto"/>
              <w:bottom w:val="single" w:sz="12" w:space="0" w:color="auto"/>
              <w:right w:val="single" w:sz="8" w:space="0" w:color="auto"/>
            </w:tcBorders>
            <w:shd w:val="clear" w:color="auto" w:fill="auto"/>
            <w:vAlign w:val="center"/>
          </w:tcPr>
          <w:p w:rsidR="00D67305" w:rsidRPr="00660633" w:rsidRDefault="00D67305" w:rsidP="00D67305">
            <w:pPr>
              <w:jc w:val="center"/>
              <w:rPr>
                <w:sz w:val="18"/>
                <w:szCs w:val="18"/>
                <w:lang w:eastAsia="ru-RU"/>
              </w:rPr>
            </w:pPr>
            <w:r w:rsidRPr="00660633">
              <w:rPr>
                <w:sz w:val="18"/>
                <w:szCs w:val="18"/>
                <w:lang w:eastAsia="ru-RU"/>
              </w:rPr>
              <w:t>1</w:t>
            </w:r>
          </w:p>
        </w:tc>
        <w:tc>
          <w:tcPr>
            <w:tcW w:w="1256" w:type="pct"/>
            <w:tcBorders>
              <w:top w:val="single" w:sz="4" w:space="0" w:color="auto"/>
              <w:left w:val="single" w:sz="8" w:space="0" w:color="auto"/>
              <w:bottom w:val="single" w:sz="12" w:space="0" w:color="auto"/>
              <w:right w:val="single" w:sz="8" w:space="0" w:color="auto"/>
            </w:tcBorders>
            <w:vAlign w:val="center"/>
          </w:tcPr>
          <w:p w:rsidR="00D67305" w:rsidRPr="00660633" w:rsidRDefault="00D67305" w:rsidP="00D67305">
            <w:pPr>
              <w:jc w:val="center"/>
              <w:rPr>
                <w:sz w:val="18"/>
                <w:szCs w:val="18"/>
                <w:lang w:eastAsia="ru-RU"/>
              </w:rPr>
            </w:pPr>
            <w:r w:rsidRPr="00660633">
              <w:rPr>
                <w:sz w:val="18"/>
                <w:szCs w:val="18"/>
              </w:rPr>
              <w:t>№ 0000-000016 от 09.10.2020</w:t>
            </w:r>
          </w:p>
        </w:tc>
        <w:tc>
          <w:tcPr>
            <w:tcW w:w="489" w:type="pct"/>
            <w:tcBorders>
              <w:top w:val="single" w:sz="8" w:space="0" w:color="auto"/>
              <w:left w:val="single" w:sz="8" w:space="0" w:color="auto"/>
              <w:bottom w:val="single" w:sz="12" w:space="0" w:color="auto"/>
              <w:right w:val="single" w:sz="12" w:space="0" w:color="auto"/>
            </w:tcBorders>
            <w:vAlign w:val="center"/>
          </w:tcPr>
          <w:p w:rsidR="00D67305" w:rsidRPr="00660633" w:rsidRDefault="00D67305" w:rsidP="00D67305">
            <w:pPr>
              <w:jc w:val="right"/>
              <w:rPr>
                <w:sz w:val="18"/>
                <w:szCs w:val="18"/>
                <w:lang w:eastAsia="ru-RU"/>
              </w:rPr>
            </w:pPr>
            <w:r w:rsidRPr="00660633">
              <w:rPr>
                <w:sz w:val="18"/>
                <w:szCs w:val="18"/>
                <w:lang w:eastAsia="ru-RU"/>
              </w:rPr>
              <w:t>8 567,55</w:t>
            </w:r>
          </w:p>
        </w:tc>
      </w:tr>
      <w:tr w:rsidR="009D24A4" w:rsidRPr="00660633" w:rsidTr="00E91F9C">
        <w:tc>
          <w:tcPr>
            <w:tcW w:w="2024" w:type="pct"/>
            <w:tcBorders>
              <w:top w:val="single" w:sz="12" w:space="0" w:color="auto"/>
              <w:left w:val="single" w:sz="12" w:space="0" w:color="auto"/>
              <w:bottom w:val="single" w:sz="12" w:space="0" w:color="auto"/>
              <w:right w:val="single" w:sz="8" w:space="0" w:color="auto"/>
            </w:tcBorders>
            <w:vAlign w:val="center"/>
          </w:tcPr>
          <w:p w:rsidR="00D67305" w:rsidRPr="00660633" w:rsidRDefault="00D67305" w:rsidP="00D67305">
            <w:pPr>
              <w:rPr>
                <w:sz w:val="18"/>
                <w:szCs w:val="18"/>
                <w:lang w:eastAsia="ru-RU"/>
              </w:rPr>
            </w:pPr>
            <w:r w:rsidRPr="00660633">
              <w:rPr>
                <w:sz w:val="18"/>
                <w:szCs w:val="18"/>
              </w:rPr>
              <w:t xml:space="preserve">Система тревожной сигнализации </w:t>
            </w:r>
          </w:p>
        </w:tc>
        <w:tc>
          <w:tcPr>
            <w:tcW w:w="881" w:type="pct"/>
            <w:tcBorders>
              <w:top w:val="single" w:sz="12" w:space="0" w:color="auto"/>
              <w:left w:val="single" w:sz="8" w:space="0" w:color="auto"/>
              <w:bottom w:val="single" w:sz="12" w:space="0" w:color="auto"/>
              <w:right w:val="single" w:sz="8" w:space="0" w:color="auto"/>
            </w:tcBorders>
            <w:vAlign w:val="center"/>
          </w:tcPr>
          <w:p w:rsidR="00D67305" w:rsidRPr="00660633" w:rsidRDefault="00D67305" w:rsidP="00D67305">
            <w:pPr>
              <w:rPr>
                <w:sz w:val="18"/>
                <w:szCs w:val="18"/>
                <w:lang w:eastAsia="ru-RU"/>
              </w:rPr>
            </w:pPr>
            <w:r w:rsidRPr="00660633">
              <w:rPr>
                <w:sz w:val="18"/>
                <w:szCs w:val="18"/>
                <w:lang w:eastAsia="ru-RU"/>
              </w:rPr>
              <w:t>ул. Трудящихся, 22</w:t>
            </w:r>
          </w:p>
        </w:tc>
        <w:tc>
          <w:tcPr>
            <w:tcW w:w="349" w:type="pct"/>
            <w:tcBorders>
              <w:top w:val="single" w:sz="12" w:space="0" w:color="auto"/>
              <w:left w:val="single" w:sz="8" w:space="0" w:color="auto"/>
              <w:bottom w:val="single" w:sz="12" w:space="0" w:color="auto"/>
              <w:right w:val="single" w:sz="8" w:space="0" w:color="auto"/>
            </w:tcBorders>
            <w:vAlign w:val="center"/>
          </w:tcPr>
          <w:p w:rsidR="00D67305" w:rsidRPr="00660633" w:rsidRDefault="00D67305" w:rsidP="00D67305">
            <w:pPr>
              <w:jc w:val="center"/>
              <w:rPr>
                <w:sz w:val="18"/>
                <w:szCs w:val="18"/>
                <w:lang w:eastAsia="ru-RU"/>
              </w:rPr>
            </w:pPr>
            <w:r w:rsidRPr="00660633">
              <w:rPr>
                <w:sz w:val="18"/>
                <w:szCs w:val="18"/>
                <w:lang w:eastAsia="ru-RU"/>
              </w:rPr>
              <w:t>1</w:t>
            </w:r>
          </w:p>
        </w:tc>
        <w:tc>
          <w:tcPr>
            <w:tcW w:w="1256" w:type="pct"/>
            <w:tcBorders>
              <w:top w:val="single" w:sz="12" w:space="0" w:color="auto"/>
              <w:left w:val="single" w:sz="8" w:space="0" w:color="auto"/>
              <w:bottom w:val="single" w:sz="12" w:space="0" w:color="auto"/>
              <w:right w:val="single" w:sz="8" w:space="0" w:color="auto"/>
            </w:tcBorders>
            <w:vAlign w:val="center"/>
          </w:tcPr>
          <w:p w:rsidR="00D67305" w:rsidRPr="00660633" w:rsidRDefault="00D67305" w:rsidP="00D67305">
            <w:pPr>
              <w:jc w:val="center"/>
              <w:rPr>
                <w:sz w:val="18"/>
                <w:szCs w:val="18"/>
                <w:lang w:eastAsia="ru-RU"/>
              </w:rPr>
            </w:pPr>
            <w:r w:rsidRPr="00660633">
              <w:rPr>
                <w:sz w:val="18"/>
                <w:szCs w:val="18"/>
              </w:rPr>
              <w:t>№ 0000-000016 от 09.10.2020</w:t>
            </w:r>
          </w:p>
        </w:tc>
        <w:tc>
          <w:tcPr>
            <w:tcW w:w="489" w:type="pct"/>
            <w:tcBorders>
              <w:top w:val="single" w:sz="12" w:space="0" w:color="auto"/>
              <w:left w:val="single" w:sz="8" w:space="0" w:color="auto"/>
              <w:bottom w:val="single" w:sz="12" w:space="0" w:color="auto"/>
              <w:right w:val="single" w:sz="12" w:space="0" w:color="auto"/>
            </w:tcBorders>
            <w:vAlign w:val="center"/>
          </w:tcPr>
          <w:p w:rsidR="00D67305" w:rsidRPr="00660633" w:rsidRDefault="00D67305" w:rsidP="00D67305">
            <w:pPr>
              <w:jc w:val="right"/>
              <w:rPr>
                <w:sz w:val="18"/>
                <w:szCs w:val="18"/>
                <w:lang w:eastAsia="ru-RU"/>
              </w:rPr>
            </w:pPr>
            <w:r w:rsidRPr="00660633">
              <w:rPr>
                <w:sz w:val="18"/>
                <w:szCs w:val="18"/>
                <w:lang w:eastAsia="ru-RU"/>
              </w:rPr>
              <w:t>3 567,15</w:t>
            </w:r>
          </w:p>
        </w:tc>
      </w:tr>
      <w:tr w:rsidR="0051278A" w:rsidRPr="00660633" w:rsidTr="00E91F9C">
        <w:trPr>
          <w:trHeight w:val="92"/>
        </w:trPr>
        <w:tc>
          <w:tcPr>
            <w:tcW w:w="2024" w:type="pct"/>
            <w:tcBorders>
              <w:top w:val="single" w:sz="12" w:space="0" w:color="auto"/>
              <w:left w:val="single" w:sz="12" w:space="0" w:color="auto"/>
              <w:bottom w:val="single" w:sz="12" w:space="0" w:color="auto"/>
              <w:right w:val="nil"/>
            </w:tcBorders>
            <w:vAlign w:val="center"/>
          </w:tcPr>
          <w:p w:rsidR="00D67305" w:rsidRPr="00660633" w:rsidRDefault="00D67305" w:rsidP="00D67305">
            <w:pPr>
              <w:rPr>
                <w:b/>
                <w:sz w:val="18"/>
                <w:szCs w:val="18"/>
                <w:lang w:eastAsia="ru-RU"/>
              </w:rPr>
            </w:pPr>
            <w:r w:rsidRPr="00660633">
              <w:rPr>
                <w:b/>
                <w:sz w:val="18"/>
                <w:szCs w:val="18"/>
                <w:lang w:eastAsia="ru-RU"/>
              </w:rPr>
              <w:t>ИТОГО:</w:t>
            </w:r>
          </w:p>
        </w:tc>
        <w:tc>
          <w:tcPr>
            <w:tcW w:w="2486" w:type="pct"/>
            <w:gridSpan w:val="3"/>
            <w:tcBorders>
              <w:top w:val="single" w:sz="12" w:space="0" w:color="auto"/>
              <w:left w:val="nil"/>
              <w:bottom w:val="single" w:sz="12" w:space="0" w:color="auto"/>
              <w:right w:val="single" w:sz="8" w:space="0" w:color="auto"/>
            </w:tcBorders>
          </w:tcPr>
          <w:p w:rsidR="00D67305" w:rsidRPr="00660633" w:rsidRDefault="00D67305" w:rsidP="00D67305">
            <w:pPr>
              <w:jc w:val="center"/>
              <w:rPr>
                <w:b/>
                <w:sz w:val="18"/>
                <w:szCs w:val="18"/>
                <w:lang w:eastAsia="ru-RU"/>
              </w:rPr>
            </w:pPr>
          </w:p>
        </w:tc>
        <w:tc>
          <w:tcPr>
            <w:tcW w:w="489" w:type="pct"/>
            <w:tcBorders>
              <w:top w:val="single" w:sz="12" w:space="0" w:color="auto"/>
              <w:left w:val="single" w:sz="8" w:space="0" w:color="auto"/>
              <w:bottom w:val="single" w:sz="12" w:space="0" w:color="auto"/>
              <w:right w:val="single" w:sz="12" w:space="0" w:color="auto"/>
            </w:tcBorders>
            <w:vAlign w:val="center"/>
          </w:tcPr>
          <w:p w:rsidR="00D67305" w:rsidRPr="00660633" w:rsidRDefault="00D67305" w:rsidP="00D67305">
            <w:pPr>
              <w:jc w:val="right"/>
              <w:rPr>
                <w:b/>
                <w:sz w:val="18"/>
                <w:szCs w:val="18"/>
                <w:lang w:eastAsia="ru-RU"/>
              </w:rPr>
            </w:pPr>
            <w:r w:rsidRPr="00660633">
              <w:rPr>
                <w:b/>
                <w:sz w:val="18"/>
                <w:szCs w:val="18"/>
                <w:lang w:eastAsia="ru-RU"/>
              </w:rPr>
              <w:t>69 755,58</w:t>
            </w:r>
          </w:p>
        </w:tc>
      </w:tr>
    </w:tbl>
    <w:p w:rsidR="000461CA" w:rsidRPr="00660633" w:rsidRDefault="000461CA" w:rsidP="00482369">
      <w:pPr>
        <w:pStyle w:val="a7"/>
        <w:rPr>
          <w:sz w:val="6"/>
          <w:szCs w:val="6"/>
        </w:rPr>
      </w:pPr>
    </w:p>
    <w:p w:rsidR="00BC3085" w:rsidRPr="00660633" w:rsidRDefault="00BC3085" w:rsidP="00BC3085">
      <w:pPr>
        <w:pStyle w:val="a7"/>
      </w:pPr>
      <w:r w:rsidRPr="00660633">
        <w:tab/>
        <w:t>8.2.</w:t>
      </w:r>
      <w:r w:rsidRPr="00660633">
        <w:tab/>
      </w:r>
      <w:r w:rsidR="004421B2" w:rsidRPr="00660633">
        <w:t>В нарушение статьи 70 Бюджетного кодекса РФ, 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(далее – Инструкция № 85н) в отсутствие</w:t>
      </w:r>
      <w:r w:rsidRPr="00660633">
        <w:t xml:space="preserve">, числящихся в учете </w:t>
      </w:r>
      <w:r w:rsidR="004C1916" w:rsidRPr="00660633">
        <w:t xml:space="preserve">                       </w:t>
      </w:r>
      <w:r w:rsidRPr="00660633">
        <w:t xml:space="preserve">МКУК «ЦБС» объектов основных средств – систем охранной, тревожной и пожарной сигнализаций, в период с 01.01.2019 по 01.10.2020 по коду КОСГУ 225 «Работы, услуги по содержанию имущества» отражены расходы в общей сумме 37 800,00 рублей по техническому обслуживанию системы пожарной сигнализации, в рамках заключенных </w:t>
      </w:r>
      <w:r w:rsidRPr="00660633">
        <w:rPr>
          <w:rStyle w:val="52"/>
        </w:rPr>
        <w:t>с ООО ЧОО «Беркут» договоров</w:t>
      </w:r>
      <w:r w:rsidRPr="00660633">
        <w:t>:</w:t>
      </w:r>
    </w:p>
    <w:tbl>
      <w:tblPr>
        <w:tblStyle w:val="ae"/>
        <w:tblW w:w="0" w:type="auto"/>
        <w:tblInd w:w="108" w:type="dxa"/>
        <w:tblLook w:val="04A0" w:firstRow="1" w:lastRow="0" w:firstColumn="1" w:lastColumn="0" w:noHBand="0" w:noVBand="1"/>
      </w:tblPr>
      <w:tblGrid>
        <w:gridCol w:w="1697"/>
        <w:gridCol w:w="1977"/>
        <w:gridCol w:w="4782"/>
        <w:gridCol w:w="1641"/>
      </w:tblGrid>
      <w:tr w:rsidR="00BC3085" w:rsidRPr="00660633" w:rsidTr="00B348EE">
        <w:trPr>
          <w:tblHeader/>
        </w:trPr>
        <w:tc>
          <w:tcPr>
            <w:tcW w:w="10097" w:type="dxa"/>
            <w:gridSpan w:val="4"/>
            <w:tcBorders>
              <w:top w:val="nil"/>
              <w:left w:val="nil"/>
              <w:bottom w:val="single" w:sz="12" w:space="0" w:color="auto"/>
              <w:right w:val="nil"/>
            </w:tcBorders>
            <w:vAlign w:val="center"/>
          </w:tcPr>
          <w:p w:rsidR="00BC3085" w:rsidRPr="00660633" w:rsidRDefault="00BC3085" w:rsidP="00B348EE">
            <w:pPr>
              <w:pStyle w:val="a7"/>
              <w:jc w:val="right"/>
              <w:rPr>
                <w:sz w:val="18"/>
                <w:szCs w:val="18"/>
              </w:rPr>
            </w:pPr>
            <w:r w:rsidRPr="00660633">
              <w:rPr>
                <w:sz w:val="18"/>
                <w:szCs w:val="18"/>
              </w:rPr>
              <w:t>Таблица № 11</w:t>
            </w:r>
            <w:r w:rsidR="00CA0394" w:rsidRPr="00660633">
              <w:rPr>
                <w:sz w:val="18"/>
                <w:szCs w:val="18"/>
              </w:rPr>
              <w:t xml:space="preserve"> (рублей)</w:t>
            </w:r>
          </w:p>
        </w:tc>
      </w:tr>
      <w:tr w:rsidR="00BC3085" w:rsidRPr="00660633" w:rsidTr="00B348EE">
        <w:trPr>
          <w:tblHeader/>
        </w:trPr>
        <w:tc>
          <w:tcPr>
            <w:tcW w:w="1697" w:type="dxa"/>
            <w:tcBorders>
              <w:top w:val="single" w:sz="12" w:space="0" w:color="auto"/>
              <w:left w:val="single" w:sz="12" w:space="0" w:color="auto"/>
              <w:bottom w:val="single" w:sz="12" w:space="0" w:color="auto"/>
            </w:tcBorders>
          </w:tcPr>
          <w:p w:rsidR="00BC3085" w:rsidRPr="00660633" w:rsidRDefault="00BC3085" w:rsidP="00B348EE">
            <w:pPr>
              <w:pStyle w:val="a7"/>
              <w:jc w:val="center"/>
              <w:rPr>
                <w:sz w:val="18"/>
                <w:szCs w:val="18"/>
              </w:rPr>
            </w:pPr>
            <w:r w:rsidRPr="00660633">
              <w:rPr>
                <w:sz w:val="18"/>
                <w:szCs w:val="18"/>
              </w:rPr>
              <w:t>Номер и дата договора</w:t>
            </w:r>
          </w:p>
        </w:tc>
        <w:tc>
          <w:tcPr>
            <w:tcW w:w="1977" w:type="dxa"/>
            <w:tcBorders>
              <w:top w:val="single" w:sz="12" w:space="0" w:color="auto"/>
              <w:bottom w:val="single" w:sz="12" w:space="0" w:color="auto"/>
            </w:tcBorders>
          </w:tcPr>
          <w:p w:rsidR="00BC3085" w:rsidRPr="00660633" w:rsidRDefault="00BC3085" w:rsidP="00B348EE">
            <w:pPr>
              <w:pStyle w:val="a7"/>
              <w:jc w:val="center"/>
              <w:rPr>
                <w:sz w:val="18"/>
                <w:szCs w:val="18"/>
              </w:rPr>
            </w:pPr>
            <w:r w:rsidRPr="00660633">
              <w:rPr>
                <w:sz w:val="18"/>
                <w:szCs w:val="18"/>
              </w:rPr>
              <w:t>Исполнитель</w:t>
            </w:r>
          </w:p>
        </w:tc>
        <w:tc>
          <w:tcPr>
            <w:tcW w:w="4782" w:type="dxa"/>
            <w:tcBorders>
              <w:top w:val="single" w:sz="12" w:space="0" w:color="auto"/>
              <w:bottom w:val="single" w:sz="12" w:space="0" w:color="auto"/>
            </w:tcBorders>
          </w:tcPr>
          <w:p w:rsidR="00BC3085" w:rsidRPr="00660633" w:rsidRDefault="00BC3085" w:rsidP="00B348EE">
            <w:pPr>
              <w:pStyle w:val="a7"/>
              <w:jc w:val="center"/>
              <w:rPr>
                <w:sz w:val="18"/>
                <w:szCs w:val="18"/>
              </w:rPr>
            </w:pPr>
            <w:r w:rsidRPr="00660633">
              <w:rPr>
                <w:sz w:val="18"/>
                <w:szCs w:val="18"/>
              </w:rPr>
              <w:t>Предмет договора</w:t>
            </w:r>
          </w:p>
        </w:tc>
        <w:tc>
          <w:tcPr>
            <w:tcW w:w="1641" w:type="dxa"/>
            <w:tcBorders>
              <w:top w:val="single" w:sz="12" w:space="0" w:color="auto"/>
              <w:bottom w:val="single" w:sz="12" w:space="0" w:color="auto"/>
              <w:right w:val="single" w:sz="12" w:space="0" w:color="auto"/>
            </w:tcBorders>
          </w:tcPr>
          <w:p w:rsidR="00BC3085" w:rsidRPr="00660633" w:rsidRDefault="00BC3085" w:rsidP="00B348EE">
            <w:pPr>
              <w:pStyle w:val="a7"/>
              <w:jc w:val="center"/>
              <w:rPr>
                <w:sz w:val="18"/>
                <w:szCs w:val="18"/>
              </w:rPr>
            </w:pPr>
            <w:r w:rsidRPr="00660633">
              <w:rPr>
                <w:sz w:val="18"/>
                <w:szCs w:val="18"/>
              </w:rPr>
              <w:t>Кассовые расходы</w:t>
            </w:r>
          </w:p>
        </w:tc>
      </w:tr>
      <w:tr w:rsidR="00BC3085" w:rsidRPr="00660633" w:rsidTr="00B348EE">
        <w:tc>
          <w:tcPr>
            <w:tcW w:w="1697" w:type="dxa"/>
            <w:tcBorders>
              <w:left w:val="single" w:sz="12" w:space="0" w:color="auto"/>
            </w:tcBorders>
            <w:vAlign w:val="center"/>
          </w:tcPr>
          <w:p w:rsidR="00BC3085" w:rsidRPr="00660633" w:rsidRDefault="00BC3085" w:rsidP="00B348EE">
            <w:pPr>
              <w:pStyle w:val="a7"/>
              <w:jc w:val="center"/>
              <w:rPr>
                <w:sz w:val="18"/>
                <w:szCs w:val="18"/>
              </w:rPr>
            </w:pPr>
            <w:r w:rsidRPr="00660633">
              <w:rPr>
                <w:sz w:val="18"/>
                <w:szCs w:val="18"/>
              </w:rPr>
              <w:t>№</w:t>
            </w:r>
            <w:r w:rsidRPr="00660633">
              <w:rPr>
                <w:sz w:val="18"/>
                <w:szCs w:val="18"/>
                <w:lang w:val="en-US"/>
              </w:rPr>
              <w:t> </w:t>
            </w:r>
            <w:r w:rsidRPr="00660633">
              <w:rPr>
                <w:sz w:val="18"/>
                <w:szCs w:val="18"/>
              </w:rPr>
              <w:t>41/01/2019-АПС от 25.01.2019</w:t>
            </w:r>
          </w:p>
        </w:tc>
        <w:tc>
          <w:tcPr>
            <w:tcW w:w="1977" w:type="dxa"/>
            <w:vAlign w:val="center"/>
          </w:tcPr>
          <w:p w:rsidR="00BC3085" w:rsidRPr="00660633" w:rsidRDefault="00BC3085" w:rsidP="00B348EE">
            <w:pPr>
              <w:pStyle w:val="a7"/>
              <w:jc w:val="center"/>
              <w:rPr>
                <w:sz w:val="18"/>
                <w:szCs w:val="18"/>
              </w:rPr>
            </w:pPr>
            <w:r w:rsidRPr="00660633">
              <w:rPr>
                <w:sz w:val="18"/>
                <w:szCs w:val="18"/>
              </w:rPr>
              <w:t>ООО ЧОО «Беркут-2»</w:t>
            </w:r>
          </w:p>
        </w:tc>
        <w:tc>
          <w:tcPr>
            <w:tcW w:w="4782" w:type="dxa"/>
            <w:vAlign w:val="center"/>
          </w:tcPr>
          <w:p w:rsidR="00BC3085" w:rsidRPr="00660633" w:rsidRDefault="00BC3085" w:rsidP="00B348EE">
            <w:pPr>
              <w:pStyle w:val="a7"/>
              <w:rPr>
                <w:sz w:val="18"/>
                <w:szCs w:val="18"/>
              </w:rPr>
            </w:pPr>
            <w:r w:rsidRPr="00660633">
              <w:rPr>
                <w:sz w:val="18"/>
                <w:szCs w:val="18"/>
              </w:rPr>
              <w:t>Техническое обслуживание систем АПС (ул. Октябрьская, 30, б. Гайдара, 22, ул. Советская, 8)</w:t>
            </w:r>
          </w:p>
        </w:tc>
        <w:tc>
          <w:tcPr>
            <w:tcW w:w="1641" w:type="dxa"/>
            <w:tcBorders>
              <w:right w:val="single" w:sz="12" w:space="0" w:color="auto"/>
            </w:tcBorders>
            <w:vAlign w:val="center"/>
          </w:tcPr>
          <w:p w:rsidR="00BC3085" w:rsidRPr="00660633" w:rsidRDefault="00BC3085" w:rsidP="00B348EE">
            <w:pPr>
              <w:pStyle w:val="a7"/>
              <w:jc w:val="right"/>
              <w:rPr>
                <w:sz w:val="18"/>
                <w:szCs w:val="18"/>
              </w:rPr>
            </w:pPr>
            <w:r w:rsidRPr="00660633">
              <w:rPr>
                <w:sz w:val="18"/>
                <w:szCs w:val="18"/>
              </w:rPr>
              <w:t>21 600,00</w:t>
            </w:r>
          </w:p>
        </w:tc>
      </w:tr>
      <w:tr w:rsidR="00BC3085" w:rsidRPr="00660633" w:rsidTr="00B348EE">
        <w:tc>
          <w:tcPr>
            <w:tcW w:w="8456" w:type="dxa"/>
            <w:gridSpan w:val="3"/>
            <w:tcBorders>
              <w:left w:val="single" w:sz="12" w:space="0" w:color="auto"/>
              <w:bottom w:val="single" w:sz="12" w:space="0" w:color="auto"/>
            </w:tcBorders>
            <w:vAlign w:val="center"/>
          </w:tcPr>
          <w:p w:rsidR="00BC3085" w:rsidRPr="00660633" w:rsidRDefault="00BC3085" w:rsidP="00B348EE">
            <w:pPr>
              <w:pStyle w:val="a7"/>
              <w:rPr>
                <w:b/>
                <w:sz w:val="18"/>
                <w:szCs w:val="18"/>
              </w:rPr>
            </w:pPr>
            <w:r w:rsidRPr="00660633">
              <w:rPr>
                <w:b/>
                <w:sz w:val="18"/>
                <w:szCs w:val="18"/>
              </w:rPr>
              <w:t>ВСЕГО ЗА 2019:</w:t>
            </w:r>
          </w:p>
        </w:tc>
        <w:tc>
          <w:tcPr>
            <w:tcW w:w="1641" w:type="dxa"/>
            <w:tcBorders>
              <w:bottom w:val="single" w:sz="12" w:space="0" w:color="auto"/>
              <w:right w:val="single" w:sz="12" w:space="0" w:color="auto"/>
            </w:tcBorders>
            <w:vAlign w:val="center"/>
          </w:tcPr>
          <w:p w:rsidR="00BC3085" w:rsidRPr="00660633" w:rsidRDefault="00BC3085" w:rsidP="00B348EE">
            <w:pPr>
              <w:pStyle w:val="a7"/>
              <w:jc w:val="right"/>
              <w:rPr>
                <w:b/>
                <w:sz w:val="18"/>
                <w:szCs w:val="18"/>
              </w:rPr>
            </w:pPr>
            <w:r w:rsidRPr="00660633">
              <w:rPr>
                <w:b/>
                <w:sz w:val="18"/>
                <w:szCs w:val="18"/>
              </w:rPr>
              <w:t>21 600,00</w:t>
            </w:r>
          </w:p>
        </w:tc>
      </w:tr>
      <w:tr w:rsidR="00BC3085" w:rsidRPr="00660633" w:rsidTr="00B348EE">
        <w:tc>
          <w:tcPr>
            <w:tcW w:w="1697" w:type="dxa"/>
            <w:tcBorders>
              <w:top w:val="single" w:sz="8" w:space="0" w:color="auto"/>
              <w:left w:val="single" w:sz="12" w:space="0" w:color="auto"/>
              <w:bottom w:val="single" w:sz="8" w:space="0" w:color="auto"/>
              <w:right w:val="single" w:sz="8" w:space="0" w:color="auto"/>
            </w:tcBorders>
            <w:vAlign w:val="center"/>
          </w:tcPr>
          <w:p w:rsidR="00BC3085" w:rsidRPr="00660633" w:rsidRDefault="00BC3085" w:rsidP="00B348EE">
            <w:pPr>
              <w:pStyle w:val="a7"/>
              <w:jc w:val="center"/>
              <w:rPr>
                <w:sz w:val="18"/>
                <w:szCs w:val="18"/>
              </w:rPr>
            </w:pPr>
            <w:r w:rsidRPr="00660633">
              <w:rPr>
                <w:sz w:val="18"/>
                <w:szCs w:val="18"/>
              </w:rPr>
              <w:t>№</w:t>
            </w:r>
            <w:r w:rsidRPr="00660633">
              <w:rPr>
                <w:sz w:val="18"/>
                <w:szCs w:val="18"/>
                <w:lang w:val="en-US"/>
              </w:rPr>
              <w:t> </w:t>
            </w:r>
            <w:r w:rsidRPr="00660633">
              <w:rPr>
                <w:sz w:val="18"/>
                <w:szCs w:val="18"/>
              </w:rPr>
              <w:t>11/01/2020-АПС от 14.01.2019</w:t>
            </w:r>
          </w:p>
        </w:tc>
        <w:tc>
          <w:tcPr>
            <w:tcW w:w="1977" w:type="dxa"/>
            <w:tcBorders>
              <w:top w:val="single" w:sz="8" w:space="0" w:color="auto"/>
              <w:left w:val="single" w:sz="8" w:space="0" w:color="auto"/>
              <w:bottom w:val="single" w:sz="8" w:space="0" w:color="auto"/>
              <w:right w:val="single" w:sz="8" w:space="0" w:color="auto"/>
            </w:tcBorders>
            <w:vAlign w:val="center"/>
          </w:tcPr>
          <w:p w:rsidR="00BC3085" w:rsidRPr="00660633" w:rsidRDefault="00BC3085" w:rsidP="00B348EE">
            <w:pPr>
              <w:pStyle w:val="a7"/>
              <w:jc w:val="center"/>
              <w:rPr>
                <w:sz w:val="18"/>
                <w:szCs w:val="18"/>
              </w:rPr>
            </w:pPr>
            <w:r w:rsidRPr="00660633">
              <w:rPr>
                <w:sz w:val="18"/>
                <w:szCs w:val="18"/>
              </w:rPr>
              <w:t>ООО ЧОО «Беркут-2»</w:t>
            </w:r>
          </w:p>
        </w:tc>
        <w:tc>
          <w:tcPr>
            <w:tcW w:w="4782" w:type="dxa"/>
            <w:tcBorders>
              <w:top w:val="single" w:sz="8" w:space="0" w:color="auto"/>
              <w:left w:val="single" w:sz="8" w:space="0" w:color="auto"/>
              <w:bottom w:val="single" w:sz="8" w:space="0" w:color="auto"/>
              <w:right w:val="single" w:sz="8" w:space="0" w:color="auto"/>
            </w:tcBorders>
            <w:vAlign w:val="center"/>
          </w:tcPr>
          <w:p w:rsidR="00BC3085" w:rsidRPr="00660633" w:rsidRDefault="00BC3085" w:rsidP="00B348EE">
            <w:pPr>
              <w:pStyle w:val="a7"/>
              <w:rPr>
                <w:sz w:val="18"/>
                <w:szCs w:val="18"/>
              </w:rPr>
            </w:pPr>
            <w:r w:rsidRPr="00660633">
              <w:rPr>
                <w:sz w:val="18"/>
                <w:szCs w:val="18"/>
              </w:rPr>
              <w:t>Техническое обслуживание систем АПС (ул. Октябрьская, 30, б. Гайдара, 22, ул. Советская, 8)</w:t>
            </w:r>
          </w:p>
        </w:tc>
        <w:tc>
          <w:tcPr>
            <w:tcW w:w="1641" w:type="dxa"/>
            <w:tcBorders>
              <w:top w:val="single" w:sz="8" w:space="0" w:color="auto"/>
              <w:left w:val="single" w:sz="8" w:space="0" w:color="auto"/>
              <w:bottom w:val="single" w:sz="8" w:space="0" w:color="auto"/>
              <w:right w:val="single" w:sz="12" w:space="0" w:color="auto"/>
            </w:tcBorders>
            <w:vAlign w:val="center"/>
          </w:tcPr>
          <w:p w:rsidR="00BC3085" w:rsidRPr="00660633" w:rsidRDefault="00BC3085" w:rsidP="00B348EE">
            <w:pPr>
              <w:pStyle w:val="a7"/>
              <w:jc w:val="right"/>
              <w:rPr>
                <w:color w:val="FF0000"/>
                <w:sz w:val="18"/>
                <w:szCs w:val="18"/>
              </w:rPr>
            </w:pPr>
            <w:r w:rsidRPr="00660633">
              <w:rPr>
                <w:sz w:val="18"/>
                <w:szCs w:val="18"/>
              </w:rPr>
              <w:t>16 200,00</w:t>
            </w:r>
          </w:p>
        </w:tc>
      </w:tr>
      <w:tr w:rsidR="00BC3085" w:rsidRPr="00660633" w:rsidTr="00B348EE">
        <w:tc>
          <w:tcPr>
            <w:tcW w:w="8456" w:type="dxa"/>
            <w:gridSpan w:val="3"/>
            <w:tcBorders>
              <w:top w:val="single" w:sz="8" w:space="0" w:color="auto"/>
              <w:left w:val="single" w:sz="12" w:space="0" w:color="auto"/>
              <w:bottom w:val="single" w:sz="12" w:space="0" w:color="auto"/>
            </w:tcBorders>
            <w:vAlign w:val="center"/>
          </w:tcPr>
          <w:p w:rsidR="00BC3085" w:rsidRPr="00660633" w:rsidRDefault="00BC3085" w:rsidP="00B348EE">
            <w:pPr>
              <w:pStyle w:val="a7"/>
              <w:rPr>
                <w:b/>
                <w:sz w:val="18"/>
                <w:szCs w:val="18"/>
              </w:rPr>
            </w:pPr>
            <w:r w:rsidRPr="00660633">
              <w:rPr>
                <w:b/>
                <w:sz w:val="18"/>
                <w:szCs w:val="18"/>
              </w:rPr>
              <w:t>ВСЕГО ЗА 9м. 2020:</w:t>
            </w:r>
          </w:p>
        </w:tc>
        <w:tc>
          <w:tcPr>
            <w:tcW w:w="1641" w:type="dxa"/>
            <w:tcBorders>
              <w:top w:val="single" w:sz="8" w:space="0" w:color="auto"/>
              <w:bottom w:val="single" w:sz="12" w:space="0" w:color="auto"/>
              <w:right w:val="single" w:sz="12" w:space="0" w:color="auto"/>
            </w:tcBorders>
            <w:vAlign w:val="center"/>
          </w:tcPr>
          <w:p w:rsidR="00BC3085" w:rsidRPr="00660633" w:rsidRDefault="00BC3085" w:rsidP="00B348EE">
            <w:pPr>
              <w:pStyle w:val="a7"/>
              <w:jc w:val="right"/>
              <w:rPr>
                <w:b/>
                <w:sz w:val="18"/>
                <w:szCs w:val="18"/>
              </w:rPr>
            </w:pPr>
            <w:r w:rsidRPr="00660633">
              <w:rPr>
                <w:b/>
                <w:sz w:val="18"/>
                <w:szCs w:val="18"/>
              </w:rPr>
              <w:t>16 200,00</w:t>
            </w:r>
          </w:p>
        </w:tc>
      </w:tr>
      <w:tr w:rsidR="00BC3085" w:rsidRPr="00660633" w:rsidTr="00B348EE">
        <w:tc>
          <w:tcPr>
            <w:tcW w:w="8456" w:type="dxa"/>
            <w:gridSpan w:val="3"/>
            <w:tcBorders>
              <w:top w:val="single" w:sz="12" w:space="0" w:color="auto"/>
              <w:left w:val="single" w:sz="12" w:space="0" w:color="auto"/>
              <w:bottom w:val="single" w:sz="12" w:space="0" w:color="auto"/>
            </w:tcBorders>
            <w:vAlign w:val="center"/>
          </w:tcPr>
          <w:p w:rsidR="00BC3085" w:rsidRPr="00660633" w:rsidRDefault="00BC3085" w:rsidP="00B348EE">
            <w:pPr>
              <w:pStyle w:val="a7"/>
              <w:rPr>
                <w:b/>
                <w:sz w:val="18"/>
                <w:szCs w:val="18"/>
              </w:rPr>
            </w:pPr>
            <w:r w:rsidRPr="00660633">
              <w:rPr>
                <w:b/>
                <w:sz w:val="18"/>
                <w:szCs w:val="18"/>
              </w:rPr>
              <w:t>ИТОГО ЗА ПЕРИОД:</w:t>
            </w:r>
          </w:p>
        </w:tc>
        <w:tc>
          <w:tcPr>
            <w:tcW w:w="1641" w:type="dxa"/>
            <w:tcBorders>
              <w:top w:val="single" w:sz="12" w:space="0" w:color="auto"/>
              <w:bottom w:val="single" w:sz="12" w:space="0" w:color="auto"/>
              <w:right w:val="single" w:sz="12" w:space="0" w:color="auto"/>
            </w:tcBorders>
            <w:vAlign w:val="center"/>
          </w:tcPr>
          <w:p w:rsidR="00BC3085" w:rsidRPr="00660633" w:rsidRDefault="00BC3085" w:rsidP="00B348EE">
            <w:pPr>
              <w:pStyle w:val="a7"/>
              <w:jc w:val="right"/>
              <w:rPr>
                <w:b/>
                <w:sz w:val="18"/>
                <w:szCs w:val="18"/>
              </w:rPr>
            </w:pPr>
            <w:r w:rsidRPr="00660633">
              <w:rPr>
                <w:b/>
                <w:sz w:val="18"/>
                <w:szCs w:val="18"/>
              </w:rPr>
              <w:t>37 800,00</w:t>
            </w:r>
          </w:p>
        </w:tc>
      </w:tr>
    </w:tbl>
    <w:p w:rsidR="00BC3085" w:rsidRPr="00660633" w:rsidRDefault="00BC3085" w:rsidP="00BC3085">
      <w:pPr>
        <w:pStyle w:val="a7"/>
        <w:rPr>
          <w:sz w:val="6"/>
          <w:szCs w:val="6"/>
        </w:rPr>
      </w:pPr>
    </w:p>
    <w:p w:rsidR="00482369" w:rsidRPr="00660633" w:rsidRDefault="004B030F" w:rsidP="00BC3085">
      <w:pPr>
        <w:pStyle w:val="a7"/>
        <w:ind w:firstLine="708"/>
        <w:outlineLvl w:val="0"/>
      </w:pPr>
      <w:r w:rsidRPr="00660633">
        <w:t>8</w:t>
      </w:r>
      <w:r w:rsidR="00482369" w:rsidRPr="00660633">
        <w:t>.</w:t>
      </w:r>
      <w:r w:rsidR="00234CCB" w:rsidRPr="00660633">
        <w:t>3</w:t>
      </w:r>
      <w:r w:rsidR="00BE3470" w:rsidRPr="00660633">
        <w:t>.</w:t>
      </w:r>
      <w:r w:rsidR="00BE3470" w:rsidRPr="00660633">
        <w:tab/>
      </w:r>
      <w:r w:rsidR="00482369" w:rsidRPr="00660633">
        <w:rPr>
          <w:szCs w:val="20"/>
        </w:rPr>
        <w:t xml:space="preserve">В 2019 году </w:t>
      </w:r>
      <w:r w:rsidR="00D90314" w:rsidRPr="00660633">
        <w:rPr>
          <w:szCs w:val="20"/>
        </w:rPr>
        <w:t>МКУК «ЦБС»</w:t>
      </w:r>
      <w:r w:rsidR="00482369" w:rsidRPr="00660633">
        <w:rPr>
          <w:szCs w:val="20"/>
        </w:rPr>
        <w:t xml:space="preserve"> </w:t>
      </w:r>
      <w:r w:rsidR="00D90314" w:rsidRPr="00660633">
        <w:rPr>
          <w:szCs w:val="20"/>
        </w:rPr>
        <w:t xml:space="preserve">в рамках исполнения мероприятий муниципальной программы </w:t>
      </w:r>
      <w:r w:rsidR="00B366B0" w:rsidRPr="00660633">
        <w:rPr>
          <w:szCs w:val="20"/>
        </w:rPr>
        <w:t>«</w:t>
      </w:r>
      <w:r w:rsidR="00D90314" w:rsidRPr="00660633">
        <w:rPr>
          <w:szCs w:val="20"/>
        </w:rPr>
        <w:t xml:space="preserve">Профилактика терроризма, минимизация и (или) ликвидация последствий проявлений терроризма на территории Озерского городского округа на плановый период 2018 и 2019 годов» МКУК «ЦБС» </w:t>
      </w:r>
      <w:r w:rsidR="00482369" w:rsidRPr="00660633">
        <w:rPr>
          <w:szCs w:val="20"/>
        </w:rPr>
        <w:t xml:space="preserve">заключены договоры </w:t>
      </w:r>
      <w:r w:rsidR="00D90314" w:rsidRPr="00660633">
        <w:rPr>
          <w:szCs w:val="20"/>
        </w:rPr>
        <w:t xml:space="preserve">с ООО ЧОО «Беркут-2» </w:t>
      </w:r>
      <w:r w:rsidR="00482369" w:rsidRPr="00660633">
        <w:rPr>
          <w:szCs w:val="20"/>
        </w:rPr>
        <w:t>от 15.05.2019</w:t>
      </w:r>
      <w:r w:rsidR="00D90314" w:rsidRPr="00660633">
        <w:rPr>
          <w:szCs w:val="20"/>
        </w:rPr>
        <w:t xml:space="preserve"> </w:t>
      </w:r>
      <w:r w:rsidR="00482369" w:rsidRPr="00660633">
        <w:rPr>
          <w:szCs w:val="20"/>
        </w:rPr>
        <w:t>№ 93, от 01.08.2019 №</w:t>
      </w:r>
      <w:r w:rsidR="00474E0D" w:rsidRPr="00660633">
        <w:rPr>
          <w:szCs w:val="20"/>
        </w:rPr>
        <w:t> </w:t>
      </w:r>
      <w:r w:rsidR="00482369" w:rsidRPr="00660633">
        <w:rPr>
          <w:szCs w:val="20"/>
        </w:rPr>
        <w:t xml:space="preserve">94 на установку системы видеонаблюдения в </w:t>
      </w:r>
      <w:r w:rsidR="00D90314" w:rsidRPr="00660633">
        <w:rPr>
          <w:szCs w:val="20"/>
        </w:rPr>
        <w:t xml:space="preserve">нежилом </w:t>
      </w:r>
      <w:r w:rsidR="00482369" w:rsidRPr="00660633">
        <w:rPr>
          <w:szCs w:val="20"/>
        </w:rPr>
        <w:t xml:space="preserve">здании </w:t>
      </w:r>
      <w:r w:rsidR="00D90314" w:rsidRPr="00660633">
        <w:rPr>
          <w:szCs w:val="20"/>
        </w:rPr>
        <w:t>библиотеки</w:t>
      </w:r>
      <w:r w:rsidR="00482369" w:rsidRPr="00660633">
        <w:rPr>
          <w:szCs w:val="20"/>
        </w:rPr>
        <w:t xml:space="preserve"> </w:t>
      </w:r>
      <w:r w:rsidR="002F7986" w:rsidRPr="00660633">
        <w:t xml:space="preserve">по </w:t>
      </w:r>
      <w:r w:rsidR="00BE3470" w:rsidRPr="00660633">
        <w:t xml:space="preserve">                                       </w:t>
      </w:r>
      <w:r w:rsidR="002F7986" w:rsidRPr="00660633">
        <w:t>ул. Советская, 8</w:t>
      </w:r>
      <w:r w:rsidR="002F7986" w:rsidRPr="00660633">
        <w:rPr>
          <w:szCs w:val="20"/>
        </w:rPr>
        <w:t xml:space="preserve">. </w:t>
      </w:r>
      <w:r w:rsidR="00482369" w:rsidRPr="00660633">
        <w:t xml:space="preserve">Оплата выполненных работ </w:t>
      </w:r>
      <w:r w:rsidR="002F7986" w:rsidRPr="00660633">
        <w:t xml:space="preserve">по вышеуказанным договорам </w:t>
      </w:r>
      <w:r w:rsidR="00482369" w:rsidRPr="00660633">
        <w:t xml:space="preserve">произведена </w:t>
      </w:r>
      <w:r w:rsidR="002F7986" w:rsidRPr="00660633">
        <w:t xml:space="preserve">МКУК «ЦБС» </w:t>
      </w:r>
      <w:r w:rsidR="00482369" w:rsidRPr="00660633">
        <w:t xml:space="preserve">на основании актов выполненных работ от 15.05.2019, 12.09.2019 в полном объеме в </w:t>
      </w:r>
      <w:r w:rsidR="002F7986" w:rsidRPr="00660633">
        <w:t xml:space="preserve">общей </w:t>
      </w:r>
      <w:r w:rsidR="00482369" w:rsidRPr="00660633">
        <w:t>сумме 258 893,15 рублей (платежные поручения от 10.06.2019 № 756760, от 19.08.2019 № 119445, от 17.09.2019 №598465). Расходы по установке системы видеонаблюдения списаны на финансовый результат текущего финансового года (счет 401.20 «Расходы текущего финансового года», подстатья КОСГУ 226 «Прочие расходы и услуги»).</w:t>
      </w:r>
    </w:p>
    <w:p w:rsidR="00482369" w:rsidRPr="00660633" w:rsidRDefault="00482369" w:rsidP="00482369">
      <w:pPr>
        <w:pStyle w:val="s3"/>
        <w:spacing w:before="0" w:beforeAutospacing="0" w:after="0" w:afterAutospacing="0"/>
        <w:jc w:val="both"/>
        <w:rPr>
          <w:sz w:val="28"/>
          <w:szCs w:val="28"/>
        </w:rPr>
      </w:pPr>
      <w:r w:rsidRPr="00660633">
        <w:tab/>
      </w:r>
      <w:r w:rsidR="004B030F" w:rsidRPr="00660633">
        <w:rPr>
          <w:sz w:val="28"/>
          <w:szCs w:val="28"/>
        </w:rPr>
        <w:t>8</w:t>
      </w:r>
      <w:r w:rsidRPr="00660633">
        <w:rPr>
          <w:sz w:val="28"/>
          <w:szCs w:val="28"/>
        </w:rPr>
        <w:t>.</w:t>
      </w:r>
      <w:r w:rsidR="00D91DEC" w:rsidRPr="00660633">
        <w:rPr>
          <w:sz w:val="28"/>
          <w:szCs w:val="28"/>
        </w:rPr>
        <w:t>3</w:t>
      </w:r>
      <w:r w:rsidRPr="00660633">
        <w:rPr>
          <w:sz w:val="28"/>
          <w:szCs w:val="28"/>
        </w:rPr>
        <w:t>.1.</w:t>
      </w:r>
      <w:r w:rsidRPr="00660633">
        <w:rPr>
          <w:sz w:val="28"/>
          <w:szCs w:val="28"/>
        </w:rPr>
        <w:tab/>
        <w:t>В нарушение статьи 5</w:t>
      </w:r>
      <w:r w:rsidR="002F7986" w:rsidRPr="00660633">
        <w:rPr>
          <w:sz w:val="28"/>
          <w:szCs w:val="28"/>
        </w:rPr>
        <w:t>,</w:t>
      </w:r>
      <w:r w:rsidRPr="00660633">
        <w:rPr>
          <w:sz w:val="28"/>
          <w:szCs w:val="28"/>
        </w:rPr>
        <w:t xml:space="preserve"> </w:t>
      </w:r>
      <w:r w:rsidR="002F7986" w:rsidRPr="00660633">
        <w:rPr>
          <w:sz w:val="28"/>
          <w:szCs w:val="28"/>
        </w:rPr>
        <w:t>частей 1, 3 статьи 9, частей 1, 2 стат</w:t>
      </w:r>
      <w:r w:rsidR="004C1916" w:rsidRPr="00660633">
        <w:rPr>
          <w:sz w:val="28"/>
          <w:szCs w:val="28"/>
        </w:rPr>
        <w:t>ей</w:t>
      </w:r>
      <w:r w:rsidR="002F7986" w:rsidRPr="00660633">
        <w:rPr>
          <w:sz w:val="28"/>
          <w:szCs w:val="28"/>
        </w:rPr>
        <w:t xml:space="preserve"> 10, 19 Закона о бухгалтерском учете</w:t>
      </w:r>
      <w:r w:rsidRPr="00660633">
        <w:rPr>
          <w:sz w:val="28"/>
          <w:szCs w:val="28"/>
        </w:rPr>
        <w:t>, пунктов 23, 38, 47, 127 Инструкции № </w:t>
      </w:r>
      <w:r w:rsidR="002F7986" w:rsidRPr="00660633">
        <w:rPr>
          <w:sz w:val="28"/>
          <w:szCs w:val="28"/>
        </w:rPr>
        <w:t xml:space="preserve">157н, </w:t>
      </w:r>
      <w:r w:rsidR="002F7986" w:rsidRPr="00660633">
        <w:rPr>
          <w:rStyle w:val="101"/>
        </w:rPr>
        <w:t>пункта 10</w:t>
      </w:r>
      <w:r w:rsidR="00C758AE" w:rsidRPr="00660633">
        <w:rPr>
          <w:rStyle w:val="101"/>
        </w:rPr>
        <w:t xml:space="preserve">                      </w:t>
      </w:r>
      <w:r w:rsidR="002F7986" w:rsidRPr="00660633">
        <w:rPr>
          <w:rStyle w:val="101"/>
        </w:rPr>
        <w:t xml:space="preserve"> </w:t>
      </w:r>
      <w:r w:rsidR="002F7986" w:rsidRPr="00660633">
        <w:rPr>
          <w:rStyle w:val="101"/>
          <w:rFonts w:eastAsia="Calibri"/>
        </w:rPr>
        <w:lastRenderedPageBreak/>
        <w:t xml:space="preserve">СГС «Основные средства» </w:t>
      </w:r>
      <w:r w:rsidRPr="00660633">
        <w:rPr>
          <w:sz w:val="28"/>
          <w:szCs w:val="28"/>
        </w:rPr>
        <w:t xml:space="preserve">расходы </w:t>
      </w:r>
      <w:r w:rsidR="002F7986" w:rsidRPr="00660633">
        <w:rPr>
          <w:sz w:val="28"/>
          <w:szCs w:val="20"/>
        </w:rPr>
        <w:t xml:space="preserve">в </w:t>
      </w:r>
      <w:r w:rsidR="002F7986" w:rsidRPr="00660633">
        <w:rPr>
          <w:sz w:val="28"/>
          <w:szCs w:val="28"/>
        </w:rPr>
        <w:t xml:space="preserve">сумме 258 893,15 рублей </w:t>
      </w:r>
      <w:r w:rsidRPr="00660633">
        <w:rPr>
          <w:sz w:val="28"/>
          <w:szCs w:val="20"/>
        </w:rPr>
        <w:t xml:space="preserve">на приобретение системы видеонаблюдения </w:t>
      </w:r>
      <w:r w:rsidR="002F7986" w:rsidRPr="00660633">
        <w:rPr>
          <w:sz w:val="28"/>
          <w:szCs w:val="28"/>
        </w:rPr>
        <w:t xml:space="preserve">не приняты </w:t>
      </w:r>
      <w:r w:rsidRPr="00660633">
        <w:rPr>
          <w:sz w:val="28"/>
          <w:szCs w:val="28"/>
        </w:rPr>
        <w:t>к бухгалтерскому учету в качестве объектов основных средств в 2019 году. Согласно бухгалтерской справки от 23.01.2020</w:t>
      </w:r>
      <w:r w:rsidR="0008419F" w:rsidRPr="00660633">
        <w:rPr>
          <w:sz w:val="28"/>
          <w:szCs w:val="28"/>
        </w:rPr>
        <w:t xml:space="preserve"> </w:t>
      </w:r>
      <w:r w:rsidRPr="00660633">
        <w:rPr>
          <w:sz w:val="28"/>
          <w:szCs w:val="28"/>
        </w:rPr>
        <w:t>№</w:t>
      </w:r>
      <w:r w:rsidR="00F93C97" w:rsidRPr="00660633">
        <w:rPr>
          <w:sz w:val="28"/>
          <w:szCs w:val="28"/>
        </w:rPr>
        <w:t> </w:t>
      </w:r>
      <w:r w:rsidRPr="00660633">
        <w:rPr>
          <w:sz w:val="28"/>
          <w:szCs w:val="28"/>
        </w:rPr>
        <w:t>0000-000009</w:t>
      </w:r>
      <w:r w:rsidR="002F7986" w:rsidRPr="00660633">
        <w:rPr>
          <w:sz w:val="28"/>
          <w:szCs w:val="28"/>
        </w:rPr>
        <w:t xml:space="preserve"> </w:t>
      </w:r>
      <w:r w:rsidRPr="00660633">
        <w:rPr>
          <w:sz w:val="28"/>
          <w:szCs w:val="20"/>
        </w:rPr>
        <w:t>система видеонаблюдения принята к учету</w:t>
      </w:r>
      <w:r w:rsidR="00D91DEC" w:rsidRPr="00660633">
        <w:rPr>
          <w:sz w:val="28"/>
          <w:szCs w:val="20"/>
        </w:rPr>
        <w:t xml:space="preserve"> 23.01.2020</w:t>
      </w:r>
      <w:r w:rsidRPr="00660633">
        <w:rPr>
          <w:sz w:val="28"/>
          <w:szCs w:val="20"/>
        </w:rPr>
        <w:t>.</w:t>
      </w:r>
    </w:p>
    <w:p w:rsidR="00482369" w:rsidRPr="00660633" w:rsidRDefault="004B030F" w:rsidP="00482369">
      <w:pPr>
        <w:ind w:firstLine="709"/>
        <w:jc w:val="both"/>
        <w:rPr>
          <w:sz w:val="28"/>
          <w:szCs w:val="28"/>
        </w:rPr>
      </w:pPr>
      <w:r w:rsidRPr="00660633">
        <w:rPr>
          <w:sz w:val="28"/>
          <w:szCs w:val="28"/>
          <w:lang w:eastAsia="ru-RU"/>
        </w:rPr>
        <w:t>8</w:t>
      </w:r>
      <w:r w:rsidR="00482369" w:rsidRPr="00660633">
        <w:rPr>
          <w:sz w:val="28"/>
          <w:szCs w:val="28"/>
          <w:lang w:eastAsia="ru-RU"/>
        </w:rPr>
        <w:t>.</w:t>
      </w:r>
      <w:r w:rsidR="00D91DEC" w:rsidRPr="00660633">
        <w:rPr>
          <w:sz w:val="28"/>
          <w:szCs w:val="28"/>
          <w:lang w:eastAsia="ru-RU"/>
        </w:rPr>
        <w:t>3</w:t>
      </w:r>
      <w:r w:rsidR="00482369" w:rsidRPr="00660633">
        <w:rPr>
          <w:sz w:val="28"/>
          <w:szCs w:val="28"/>
          <w:lang w:eastAsia="ru-RU"/>
        </w:rPr>
        <w:t>.2.</w:t>
      </w:r>
      <w:r w:rsidR="00482369" w:rsidRPr="00660633">
        <w:rPr>
          <w:sz w:val="28"/>
          <w:szCs w:val="28"/>
          <w:lang w:eastAsia="ru-RU"/>
        </w:rPr>
        <w:tab/>
        <w:t>В результате не отражения в бухгалтерском учете по счету 101.34 «Машины и оборудование» объекта основных средств – систем</w:t>
      </w:r>
      <w:r w:rsidR="00C758AE" w:rsidRPr="00660633">
        <w:rPr>
          <w:sz w:val="28"/>
          <w:szCs w:val="28"/>
          <w:lang w:eastAsia="ru-RU"/>
        </w:rPr>
        <w:t>а</w:t>
      </w:r>
      <w:r w:rsidR="00482369" w:rsidRPr="00660633">
        <w:rPr>
          <w:sz w:val="28"/>
          <w:szCs w:val="28"/>
          <w:lang w:eastAsia="ru-RU"/>
        </w:rPr>
        <w:t xml:space="preserve"> видеонаблюдения</w:t>
      </w:r>
      <w:r w:rsidR="00C758AE" w:rsidRPr="00660633">
        <w:rPr>
          <w:sz w:val="28"/>
          <w:szCs w:val="28"/>
          <w:lang w:eastAsia="ru-RU"/>
        </w:rPr>
        <w:t>,</w:t>
      </w:r>
      <w:r w:rsidR="00482369" w:rsidRPr="00660633">
        <w:rPr>
          <w:sz w:val="28"/>
          <w:szCs w:val="28"/>
          <w:lang w:eastAsia="ru-RU"/>
        </w:rPr>
        <w:t xml:space="preserve"> </w:t>
      </w:r>
      <w:r w:rsidR="00482369" w:rsidRPr="00660633">
        <w:rPr>
          <w:sz w:val="28"/>
          <w:szCs w:val="28"/>
        </w:rPr>
        <w:t>в 2019 году не начислена амортизация линейным методом на объект основных средств со сроком полезного использования 84 месяцев в общей сумме 6 164,12 рублей</w:t>
      </w:r>
      <w:r w:rsidR="00482369" w:rsidRPr="00660633">
        <w:rPr>
          <w:sz w:val="28"/>
          <w:szCs w:val="28"/>
          <w:lang w:eastAsia="ru-RU"/>
        </w:rPr>
        <w:t xml:space="preserve">, что противоречит </w:t>
      </w:r>
      <w:r w:rsidR="00A13CE0">
        <w:rPr>
          <w:sz w:val="28"/>
          <w:szCs w:val="28"/>
        </w:rPr>
        <w:t>пункту 92 Инструкции № 157н.</w:t>
      </w:r>
    </w:p>
    <w:p w:rsidR="00D91DEC" w:rsidRPr="00660633" w:rsidRDefault="004B030F" w:rsidP="00D91DEC">
      <w:pPr>
        <w:ind w:firstLine="708"/>
        <w:jc w:val="both"/>
        <w:rPr>
          <w:sz w:val="28"/>
          <w:szCs w:val="28"/>
        </w:rPr>
      </w:pPr>
      <w:r w:rsidRPr="00660633">
        <w:rPr>
          <w:sz w:val="28"/>
          <w:szCs w:val="28"/>
        </w:rPr>
        <w:t>8</w:t>
      </w:r>
      <w:r w:rsidR="00BE3470" w:rsidRPr="00660633">
        <w:rPr>
          <w:sz w:val="28"/>
          <w:szCs w:val="28"/>
        </w:rPr>
        <w:t>.4.</w:t>
      </w:r>
      <w:r w:rsidR="00BE3470" w:rsidRPr="00660633">
        <w:rPr>
          <w:sz w:val="28"/>
          <w:szCs w:val="28"/>
        </w:rPr>
        <w:tab/>
      </w:r>
      <w:r w:rsidR="00D91DEC" w:rsidRPr="00660633">
        <w:rPr>
          <w:sz w:val="28"/>
          <w:szCs w:val="28"/>
        </w:rPr>
        <w:t>В нарушение частей 1, 3 статьи 9, частей 1, 2 статьи 10</w:t>
      </w:r>
      <w:r w:rsidR="004C1916" w:rsidRPr="00660633">
        <w:rPr>
          <w:sz w:val="28"/>
          <w:szCs w:val="28"/>
        </w:rPr>
        <w:t xml:space="preserve">, статьи 19 </w:t>
      </w:r>
      <w:r w:rsidR="00C758AE" w:rsidRPr="00660633">
        <w:rPr>
          <w:sz w:val="28"/>
          <w:szCs w:val="28"/>
        </w:rPr>
        <w:t>Закона о бухгалтерском учете</w:t>
      </w:r>
      <w:r w:rsidR="00D91DEC" w:rsidRPr="00660633">
        <w:rPr>
          <w:sz w:val="28"/>
          <w:szCs w:val="28"/>
        </w:rPr>
        <w:t xml:space="preserve">, пунктов 23, 27, 37, 38 Инструкции № 157н, пункта 10 </w:t>
      </w:r>
      <w:r w:rsidR="00C758AE" w:rsidRPr="00660633">
        <w:rPr>
          <w:sz w:val="28"/>
          <w:szCs w:val="28"/>
        </w:rPr>
        <w:t xml:space="preserve">                        </w:t>
      </w:r>
      <w:r w:rsidR="00D91DEC" w:rsidRPr="00660633">
        <w:rPr>
          <w:sz w:val="28"/>
          <w:szCs w:val="28"/>
        </w:rPr>
        <w:t>СГС «Основные средства»</w:t>
      </w:r>
      <w:r w:rsidR="00D91DEC" w:rsidRPr="00660633">
        <w:t xml:space="preserve"> </w:t>
      </w:r>
      <w:r w:rsidR="00D91DEC" w:rsidRPr="00660633">
        <w:rPr>
          <w:sz w:val="28"/>
          <w:szCs w:val="28"/>
        </w:rPr>
        <w:t xml:space="preserve">по состоянию на </w:t>
      </w:r>
      <w:r w:rsidR="00DA3C15" w:rsidRPr="00660633">
        <w:rPr>
          <w:sz w:val="28"/>
          <w:szCs w:val="28"/>
        </w:rPr>
        <w:t>31.12.2019</w:t>
      </w:r>
      <w:r w:rsidR="00D91DEC" w:rsidRPr="00660633">
        <w:rPr>
          <w:sz w:val="28"/>
          <w:szCs w:val="28"/>
        </w:rPr>
        <w:t xml:space="preserve"> не принят к учету в качестве объекта основных средств в составе нефинансовых активов по счету</w:t>
      </w:r>
      <w:hyperlink r:id="rId20" w:history="1">
        <w:r w:rsidR="00D91DEC" w:rsidRPr="00660633">
          <w:rPr>
            <w:sz w:val="28"/>
            <w:szCs w:val="28"/>
          </w:rPr>
          <w:t xml:space="preserve"> 101.340000</w:t>
        </w:r>
      </w:hyperlink>
      <w:r w:rsidR="00D91DEC" w:rsidRPr="00660633">
        <w:rPr>
          <w:sz w:val="28"/>
          <w:szCs w:val="28"/>
        </w:rPr>
        <w:t xml:space="preserve"> «Машины и оборудование» –</w:t>
      </w:r>
      <w:r w:rsidR="004C1916" w:rsidRPr="00660633">
        <w:rPr>
          <w:sz w:val="28"/>
          <w:szCs w:val="28"/>
        </w:rPr>
        <w:t xml:space="preserve"> </w:t>
      </w:r>
      <w:r w:rsidR="00BE3470" w:rsidRPr="00660633">
        <w:rPr>
          <w:sz w:val="28"/>
          <w:szCs w:val="28"/>
        </w:rPr>
        <w:t>«</w:t>
      </w:r>
      <w:r w:rsidR="00D91DEC" w:rsidRPr="00660633">
        <w:rPr>
          <w:sz w:val="28"/>
          <w:szCs w:val="28"/>
        </w:rPr>
        <w:t>насос-</w:t>
      </w:r>
      <w:proofErr w:type="spellStart"/>
      <w:r w:rsidR="00D91DEC" w:rsidRPr="00660633">
        <w:rPr>
          <w:sz w:val="28"/>
          <w:szCs w:val="28"/>
        </w:rPr>
        <w:t>повыситель</w:t>
      </w:r>
      <w:proofErr w:type="spellEnd"/>
      <w:r w:rsidR="00D91DEC" w:rsidRPr="00660633">
        <w:rPr>
          <w:sz w:val="28"/>
          <w:szCs w:val="28"/>
        </w:rPr>
        <w:t xml:space="preserve"> с </w:t>
      </w:r>
      <w:proofErr w:type="spellStart"/>
      <w:r w:rsidR="00D91DEC" w:rsidRPr="00660633">
        <w:rPr>
          <w:sz w:val="28"/>
          <w:szCs w:val="28"/>
        </w:rPr>
        <w:t>электрозадвижкой</w:t>
      </w:r>
      <w:proofErr w:type="spellEnd"/>
      <w:r w:rsidR="00BE3470" w:rsidRPr="00660633">
        <w:rPr>
          <w:rStyle w:val="121"/>
        </w:rPr>
        <w:t>»</w:t>
      </w:r>
      <w:r w:rsidR="00D91DEC" w:rsidRPr="00660633">
        <w:rPr>
          <w:rStyle w:val="121"/>
        </w:rPr>
        <w:t xml:space="preserve">, </w:t>
      </w:r>
      <w:r w:rsidR="00BE3470" w:rsidRPr="00660633">
        <w:rPr>
          <w:rStyle w:val="121"/>
        </w:rPr>
        <w:t>установленный</w:t>
      </w:r>
      <w:r w:rsidR="00D91DEC" w:rsidRPr="00660633">
        <w:rPr>
          <w:sz w:val="28"/>
          <w:szCs w:val="28"/>
        </w:rPr>
        <w:t xml:space="preserve"> в здании </w:t>
      </w:r>
      <w:r w:rsidR="00BE3470" w:rsidRPr="00660633">
        <w:rPr>
          <w:sz w:val="28"/>
          <w:szCs w:val="28"/>
        </w:rPr>
        <w:t>библиотеки</w:t>
      </w:r>
      <w:r w:rsidR="00D91DEC" w:rsidRPr="00660633">
        <w:rPr>
          <w:sz w:val="28"/>
          <w:szCs w:val="28"/>
        </w:rPr>
        <w:t xml:space="preserve"> по ул.</w:t>
      </w:r>
      <w:r w:rsidR="00474E0D" w:rsidRPr="00660633">
        <w:rPr>
          <w:sz w:val="28"/>
          <w:szCs w:val="28"/>
        </w:rPr>
        <w:t> </w:t>
      </w:r>
      <w:r w:rsidR="00D91DEC" w:rsidRPr="00660633">
        <w:rPr>
          <w:sz w:val="28"/>
          <w:szCs w:val="28"/>
        </w:rPr>
        <w:t>Советская, 8, что подтверждается данными оборотной ведомости по нефинансовым активам за 2019 год по счету 010100000 «Основные средства».</w:t>
      </w:r>
    </w:p>
    <w:p w:rsidR="00D91DEC" w:rsidRPr="00660633" w:rsidRDefault="00D91DEC" w:rsidP="00D91DEC">
      <w:pPr>
        <w:pStyle w:val="1"/>
        <w:rPr>
          <w:rStyle w:val="42"/>
        </w:rPr>
      </w:pPr>
      <w:r w:rsidRPr="00660633">
        <w:rPr>
          <w:rStyle w:val="101"/>
          <w:rFonts w:eastAsia="Calibri"/>
        </w:rPr>
        <w:tab/>
        <w:t xml:space="preserve">Исходя из требований, установленных </w:t>
      </w:r>
      <w:hyperlink r:id="rId21" w:history="1">
        <w:r w:rsidRPr="00660633">
          <w:rPr>
            <w:rStyle w:val="101"/>
            <w:rFonts w:eastAsia="Calibri"/>
          </w:rPr>
          <w:t>пунктом</w:t>
        </w:r>
      </w:hyperlink>
      <w:r w:rsidRPr="00660633">
        <w:rPr>
          <w:rStyle w:val="101"/>
          <w:rFonts w:eastAsia="Calibri"/>
        </w:rPr>
        <w:t xml:space="preserve"> </w:t>
      </w:r>
      <w:hyperlink r:id="rId22" w:history="1">
        <w:r w:rsidRPr="00660633">
          <w:rPr>
            <w:rStyle w:val="101"/>
            <w:rFonts w:eastAsia="Calibri"/>
          </w:rPr>
          <w:t>45</w:t>
        </w:r>
      </w:hyperlink>
      <w:r w:rsidRPr="00660633">
        <w:rPr>
          <w:rStyle w:val="101"/>
          <w:rFonts w:eastAsia="Calibri"/>
        </w:rPr>
        <w:t xml:space="preserve"> Инструкции № 157н, пунктом 10 СГС «Основные средства» единицей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отдельный конструктивно обособленный предмет, обособленный комплекс конструктивно-сочленённых предметов. Если по комплексу конструктивно-сочленённых объектов, состоящих из нескольких предметов, установлен общий для всех объектов срок полезного использования, указанный объект учитывается как самостоятельный инвентарный объект. В случае наличия у одного конструктивно-сочленённого объекта нескольких частей основных</w:t>
      </w:r>
      <w:r w:rsidRPr="00660633">
        <w:rPr>
          <w:rStyle w:val="42"/>
        </w:rPr>
        <w:t xml:space="preserve"> средств, имеющих разный срок полезного использования, каждая такая часть учитывается как самостоятельный инвентарный объект.</w:t>
      </w:r>
    </w:p>
    <w:p w:rsidR="00D91DEC" w:rsidRPr="00660633" w:rsidRDefault="00D91DEC" w:rsidP="00D91DEC">
      <w:pPr>
        <w:jc w:val="both"/>
        <w:rPr>
          <w:sz w:val="28"/>
          <w:szCs w:val="28"/>
          <w:lang w:eastAsia="ru-RU"/>
        </w:rPr>
      </w:pPr>
      <w:r w:rsidRPr="00660633">
        <w:rPr>
          <w:sz w:val="28"/>
          <w:szCs w:val="28"/>
          <w:lang w:eastAsia="ru-RU"/>
        </w:rPr>
        <w:tab/>
        <w:t xml:space="preserve">Насос принимается к учету в качестве объекта основных средств независимо </w:t>
      </w:r>
      <w:r w:rsidR="00BE3470" w:rsidRPr="00660633">
        <w:rPr>
          <w:sz w:val="28"/>
          <w:szCs w:val="28"/>
          <w:lang w:eastAsia="ru-RU"/>
        </w:rPr>
        <w:t xml:space="preserve">                 </w:t>
      </w:r>
      <w:r w:rsidRPr="00660633">
        <w:rPr>
          <w:sz w:val="28"/>
          <w:szCs w:val="28"/>
          <w:lang w:eastAsia="ru-RU"/>
        </w:rPr>
        <w:t xml:space="preserve">от стоимости. Общероссийским классификатором основных фондов </w:t>
      </w:r>
      <w:hyperlink r:id="rId23" w:history="1">
        <w:r w:rsidRPr="00660633">
          <w:rPr>
            <w:sz w:val="28"/>
            <w:szCs w:val="28"/>
            <w:lang w:eastAsia="ru-RU"/>
          </w:rPr>
          <w:t>ОК 013-2014</w:t>
        </w:r>
      </w:hyperlink>
      <w:r w:rsidRPr="00660633">
        <w:rPr>
          <w:sz w:val="28"/>
          <w:szCs w:val="28"/>
          <w:lang w:eastAsia="ru-RU"/>
        </w:rPr>
        <w:t xml:space="preserve"> (СНС 2008), утвержденным постановлением </w:t>
      </w:r>
      <w:proofErr w:type="spellStart"/>
      <w:r w:rsidRPr="00660633">
        <w:rPr>
          <w:sz w:val="28"/>
          <w:szCs w:val="28"/>
          <w:lang w:eastAsia="ru-RU"/>
        </w:rPr>
        <w:t>Росстандарта</w:t>
      </w:r>
      <w:proofErr w:type="spellEnd"/>
      <w:r w:rsidRPr="00660633">
        <w:rPr>
          <w:sz w:val="28"/>
          <w:szCs w:val="28"/>
          <w:lang w:eastAsia="ru-RU"/>
        </w:rPr>
        <w:t xml:space="preserve"> РФ от 12.12.2014 </w:t>
      </w:r>
      <w:r w:rsidR="00BE3470" w:rsidRPr="00660633">
        <w:rPr>
          <w:sz w:val="28"/>
          <w:szCs w:val="28"/>
          <w:lang w:eastAsia="ru-RU"/>
        </w:rPr>
        <w:t xml:space="preserve">                    </w:t>
      </w:r>
      <w:r w:rsidRPr="00660633">
        <w:rPr>
          <w:sz w:val="28"/>
          <w:szCs w:val="28"/>
          <w:lang w:eastAsia="ru-RU"/>
        </w:rPr>
        <w:t>№ 2018-ст, насосу присвоен код 330.28.13.1 «</w:t>
      </w:r>
      <w:r w:rsidRPr="00660633">
        <w:rPr>
          <w:rStyle w:val="42"/>
          <w:lang w:eastAsia="ru-RU"/>
        </w:rPr>
        <w:t>Насосы для перекачки жидкостей</w:t>
      </w:r>
      <w:r w:rsidRPr="00660633">
        <w:rPr>
          <w:rStyle w:val="42"/>
        </w:rPr>
        <w:t xml:space="preserve">». </w:t>
      </w:r>
      <w:r w:rsidR="00474E0D" w:rsidRPr="00660633">
        <w:rPr>
          <w:rStyle w:val="42"/>
        </w:rPr>
        <w:t xml:space="preserve">           </w:t>
      </w:r>
      <w:r w:rsidRPr="00660633">
        <w:rPr>
          <w:rStyle w:val="42"/>
        </w:rPr>
        <w:t>В</w:t>
      </w:r>
      <w:r w:rsidRPr="00660633">
        <w:rPr>
          <w:sz w:val="28"/>
          <w:szCs w:val="28"/>
          <w:lang w:eastAsia="ru-RU"/>
        </w:rPr>
        <w:t xml:space="preserve"> соответствии с Классификацией основных средств, утвержденной постановлением Правительства РФ от 01.01.2002 № 1, насосы для перекачки жидкостей относится ко второй амортизационной группе со сроком полезного использования от 2 до 3 лет.</w:t>
      </w:r>
    </w:p>
    <w:p w:rsidR="00D91DEC" w:rsidRPr="00660633" w:rsidRDefault="00D91DEC" w:rsidP="00D91DEC">
      <w:pPr>
        <w:pStyle w:val="81"/>
      </w:pPr>
      <w:r w:rsidRPr="00660633">
        <w:tab/>
        <w:t xml:space="preserve">По итогам, проведенной по состоянию на 28.10.2020 независимой оценки </w:t>
      </w:r>
      <w:r w:rsidRPr="00660633">
        <w:rPr>
          <w:lang w:eastAsia="ru-RU"/>
        </w:rPr>
        <w:t>(</w:t>
      </w:r>
      <w:r w:rsidRPr="00660633">
        <w:t>отчет</w:t>
      </w:r>
      <w:r w:rsidR="007F0946" w:rsidRPr="00660633">
        <w:t xml:space="preserve"> независимого оценщика </w:t>
      </w:r>
      <w:r w:rsidRPr="00660633">
        <w:t xml:space="preserve">от 28.10.2020 № 0584 ИП Исаковой И.Я.), в соответствии с приказом руководителя </w:t>
      </w:r>
      <w:r w:rsidR="00BE3470" w:rsidRPr="00660633">
        <w:t>от 28.10.2020 № 51</w:t>
      </w:r>
      <w:r w:rsidRPr="00660633">
        <w:t xml:space="preserve"> </w:t>
      </w:r>
      <w:r w:rsidR="007F0946" w:rsidRPr="00660633">
        <w:t xml:space="preserve">объект основных средств – «насос </w:t>
      </w:r>
      <w:proofErr w:type="spellStart"/>
      <w:r w:rsidR="007F0946" w:rsidRPr="00660633">
        <w:t>повыситель</w:t>
      </w:r>
      <w:proofErr w:type="spellEnd"/>
      <w:r w:rsidR="007F0946" w:rsidRPr="00660633">
        <w:t xml:space="preserve"> с </w:t>
      </w:r>
      <w:proofErr w:type="spellStart"/>
      <w:r w:rsidR="007F0946" w:rsidRPr="00660633">
        <w:t>электрозадвижкой</w:t>
      </w:r>
      <w:proofErr w:type="spellEnd"/>
      <w:r w:rsidR="007F0946" w:rsidRPr="00660633">
        <w:t xml:space="preserve">» </w:t>
      </w:r>
      <w:r w:rsidRPr="00660633">
        <w:t xml:space="preserve">принят к учету в составе </w:t>
      </w:r>
      <w:r w:rsidRPr="00660633">
        <w:rPr>
          <w:rFonts w:eastAsiaTheme="minorHAnsi"/>
        </w:rPr>
        <w:t xml:space="preserve">нефинансовых активов </w:t>
      </w:r>
      <w:r w:rsidR="00474E0D" w:rsidRPr="00660633">
        <w:rPr>
          <w:rFonts w:eastAsiaTheme="minorHAnsi"/>
        </w:rPr>
        <w:t xml:space="preserve">        </w:t>
      </w:r>
      <w:r w:rsidRPr="00660633">
        <w:t xml:space="preserve">по </w:t>
      </w:r>
      <w:hyperlink r:id="rId24" w:history="1">
        <w:r w:rsidRPr="00660633">
          <w:t>счету 101.34</w:t>
        </w:r>
      </w:hyperlink>
      <w:r w:rsidRPr="00660633">
        <w:t xml:space="preserve"> «Машины и оборудование» </w:t>
      </w:r>
      <w:r w:rsidR="0081102A" w:rsidRPr="00660633">
        <w:t xml:space="preserve">в сумме 3 983,00 рублей </w:t>
      </w:r>
      <w:r w:rsidRPr="00660633">
        <w:t>(бухгалтерская справка от 28</w:t>
      </w:r>
      <w:r w:rsidR="00742BE8" w:rsidRPr="00660633">
        <w:t>.10.2020 № 0000-000026</w:t>
      </w:r>
      <w:r w:rsidRPr="00660633">
        <w:t>):</w:t>
      </w:r>
    </w:p>
    <w:p w:rsidR="00C53C33" w:rsidRPr="00660633" w:rsidRDefault="00D91DEC" w:rsidP="002403B7">
      <w:pPr>
        <w:pStyle w:val="a7"/>
      </w:pPr>
      <w:r w:rsidRPr="00660633">
        <w:tab/>
      </w:r>
      <w:r w:rsidR="004B030F" w:rsidRPr="00660633">
        <w:t>8</w:t>
      </w:r>
      <w:r w:rsidRPr="00660633">
        <w:t>.4.1.</w:t>
      </w:r>
      <w:r w:rsidR="002403B7" w:rsidRPr="00660633">
        <w:tab/>
      </w:r>
      <w:r w:rsidR="00B17DE0" w:rsidRPr="00660633">
        <w:t xml:space="preserve">В нарушение </w:t>
      </w:r>
      <w:r w:rsidR="002403B7" w:rsidRPr="00660633">
        <w:t xml:space="preserve">статьи 70 </w:t>
      </w:r>
      <w:r w:rsidR="00C812A5" w:rsidRPr="00660633">
        <w:t>Бюджетного кодекса РФ</w:t>
      </w:r>
      <w:r w:rsidR="004421B2" w:rsidRPr="00660633">
        <w:t xml:space="preserve">, Инструкции № 85н </w:t>
      </w:r>
      <w:r w:rsidR="00B17DE0" w:rsidRPr="00660633">
        <w:t xml:space="preserve">в отсутствие числящегося в учете </w:t>
      </w:r>
      <w:r w:rsidR="002403B7" w:rsidRPr="00660633">
        <w:t xml:space="preserve">МКУК «ЦБС» </w:t>
      </w:r>
      <w:r w:rsidR="00B17DE0" w:rsidRPr="00660633">
        <w:t xml:space="preserve">объекта основных средств – </w:t>
      </w:r>
      <w:r w:rsidR="002403B7" w:rsidRPr="00660633">
        <w:rPr>
          <w:rFonts w:cs="Calibri"/>
        </w:rPr>
        <w:t>«насос-</w:t>
      </w:r>
      <w:proofErr w:type="spellStart"/>
      <w:r w:rsidR="002403B7" w:rsidRPr="00660633">
        <w:rPr>
          <w:rFonts w:cs="Calibri"/>
        </w:rPr>
        <w:t>повыситель</w:t>
      </w:r>
      <w:proofErr w:type="spellEnd"/>
      <w:r w:rsidR="002403B7" w:rsidRPr="00660633">
        <w:rPr>
          <w:rFonts w:cs="Calibri"/>
        </w:rPr>
        <w:t xml:space="preserve"> с </w:t>
      </w:r>
      <w:proofErr w:type="spellStart"/>
      <w:r w:rsidR="002403B7" w:rsidRPr="00660633">
        <w:rPr>
          <w:rFonts w:cs="Calibri"/>
        </w:rPr>
        <w:t>электрозадвижкой</w:t>
      </w:r>
      <w:proofErr w:type="spellEnd"/>
      <w:r w:rsidR="002403B7" w:rsidRPr="00660633">
        <w:rPr>
          <w:rFonts w:cs="Calibri"/>
        </w:rPr>
        <w:t>»</w:t>
      </w:r>
      <w:r w:rsidR="00B17DE0" w:rsidRPr="00660633">
        <w:t xml:space="preserve">, </w:t>
      </w:r>
      <w:r w:rsidR="002403B7" w:rsidRPr="00660633">
        <w:t xml:space="preserve">в период с 01.01.2019 по 01.10.2020 </w:t>
      </w:r>
      <w:r w:rsidR="00B17DE0" w:rsidRPr="00660633">
        <w:t xml:space="preserve">по </w:t>
      </w:r>
      <w:r w:rsidR="002403B7" w:rsidRPr="00660633">
        <w:t>коду КОСГУ 225 «Работы, услуги</w:t>
      </w:r>
      <w:r w:rsidR="00B17DE0" w:rsidRPr="00660633">
        <w:t xml:space="preserve"> по содержанию имущества» отражены расходы в общей сумме </w:t>
      </w:r>
      <w:r w:rsidR="002403B7" w:rsidRPr="00660633">
        <w:t>19</w:t>
      </w:r>
      <w:r w:rsidR="00D97559" w:rsidRPr="00660633">
        <w:t> </w:t>
      </w:r>
      <w:r w:rsidR="002403B7" w:rsidRPr="00660633">
        <w:t xml:space="preserve">824,00 рублей </w:t>
      </w:r>
      <w:r w:rsidR="00B17DE0" w:rsidRPr="00660633">
        <w:t xml:space="preserve">по техническому обслуживанию </w:t>
      </w:r>
      <w:r w:rsidR="002403B7" w:rsidRPr="00660633">
        <w:rPr>
          <w:rFonts w:cs="Calibri"/>
        </w:rPr>
        <w:t>«насос-</w:t>
      </w:r>
      <w:proofErr w:type="spellStart"/>
      <w:r w:rsidR="002403B7" w:rsidRPr="00660633">
        <w:rPr>
          <w:rFonts w:cs="Calibri"/>
        </w:rPr>
        <w:t>повыситель</w:t>
      </w:r>
      <w:proofErr w:type="spellEnd"/>
      <w:r w:rsidR="002403B7" w:rsidRPr="00660633">
        <w:rPr>
          <w:rFonts w:cs="Calibri"/>
        </w:rPr>
        <w:t xml:space="preserve"> с </w:t>
      </w:r>
      <w:proofErr w:type="spellStart"/>
      <w:r w:rsidR="002403B7" w:rsidRPr="00660633">
        <w:rPr>
          <w:rFonts w:cs="Calibri"/>
        </w:rPr>
        <w:t>электрозадвижкой</w:t>
      </w:r>
      <w:proofErr w:type="spellEnd"/>
      <w:r w:rsidR="002403B7" w:rsidRPr="00660633">
        <w:rPr>
          <w:rFonts w:cs="Calibri"/>
        </w:rPr>
        <w:t>»</w:t>
      </w:r>
      <w:r w:rsidR="00B17DE0" w:rsidRPr="00660633">
        <w:t xml:space="preserve">, </w:t>
      </w:r>
      <w:proofErr w:type="gramStart"/>
      <w:r w:rsidR="00B17DE0" w:rsidRPr="00660633">
        <w:t>в рамках</w:t>
      </w:r>
      <w:proofErr w:type="gramEnd"/>
      <w:r w:rsidR="00B17DE0" w:rsidRPr="00660633">
        <w:t xml:space="preserve"> заключенных </w:t>
      </w:r>
      <w:r w:rsidR="002403B7" w:rsidRPr="00660633">
        <w:rPr>
          <w:rStyle w:val="52"/>
        </w:rPr>
        <w:t>с ООО</w:t>
      </w:r>
      <w:r w:rsidR="00B17DE0" w:rsidRPr="00660633">
        <w:rPr>
          <w:rStyle w:val="52"/>
        </w:rPr>
        <w:t xml:space="preserve"> «</w:t>
      </w:r>
      <w:r w:rsidR="002403B7" w:rsidRPr="00660633">
        <w:rPr>
          <w:rStyle w:val="52"/>
        </w:rPr>
        <w:t>Стандарт</w:t>
      </w:r>
      <w:r w:rsidR="00B17DE0" w:rsidRPr="00660633">
        <w:rPr>
          <w:rStyle w:val="52"/>
        </w:rPr>
        <w:t xml:space="preserve">» </w:t>
      </w:r>
      <w:r w:rsidR="002403B7" w:rsidRPr="00660633">
        <w:rPr>
          <w:rStyle w:val="52"/>
        </w:rPr>
        <w:t>договоров</w:t>
      </w:r>
      <w:r w:rsidR="00B17DE0" w:rsidRPr="00660633">
        <w:t>:</w:t>
      </w:r>
    </w:p>
    <w:p w:rsidR="004C1916" w:rsidRPr="00660633" w:rsidRDefault="004C1916" w:rsidP="002403B7">
      <w:pPr>
        <w:pStyle w:val="a7"/>
        <w:rPr>
          <w:sz w:val="6"/>
          <w:szCs w:val="6"/>
        </w:rPr>
      </w:pPr>
    </w:p>
    <w:tbl>
      <w:tblPr>
        <w:tblStyle w:val="ae"/>
        <w:tblW w:w="0" w:type="auto"/>
        <w:tblLook w:val="04A0" w:firstRow="1" w:lastRow="0" w:firstColumn="1" w:lastColumn="0" w:noHBand="0" w:noVBand="1"/>
      </w:tblPr>
      <w:tblGrid>
        <w:gridCol w:w="1802"/>
        <w:gridCol w:w="1977"/>
        <w:gridCol w:w="4786"/>
        <w:gridCol w:w="1640"/>
      </w:tblGrid>
      <w:tr w:rsidR="009D24A4" w:rsidRPr="00660633" w:rsidTr="00AC72C8">
        <w:trPr>
          <w:tblHeader/>
        </w:trPr>
        <w:tc>
          <w:tcPr>
            <w:tcW w:w="10205" w:type="dxa"/>
            <w:gridSpan w:val="4"/>
            <w:tcBorders>
              <w:top w:val="nil"/>
              <w:left w:val="nil"/>
              <w:bottom w:val="single" w:sz="12" w:space="0" w:color="auto"/>
              <w:right w:val="nil"/>
            </w:tcBorders>
            <w:vAlign w:val="center"/>
          </w:tcPr>
          <w:p w:rsidR="00E6096F" w:rsidRPr="00660633" w:rsidRDefault="00E6096F" w:rsidP="00C43351">
            <w:pPr>
              <w:pStyle w:val="a7"/>
              <w:jc w:val="right"/>
              <w:rPr>
                <w:sz w:val="18"/>
                <w:szCs w:val="18"/>
              </w:rPr>
            </w:pPr>
            <w:r w:rsidRPr="00660633">
              <w:rPr>
                <w:sz w:val="18"/>
                <w:szCs w:val="18"/>
              </w:rPr>
              <w:lastRenderedPageBreak/>
              <w:t>Таблица №</w:t>
            </w:r>
            <w:r w:rsidR="00582C6E" w:rsidRPr="00660633">
              <w:rPr>
                <w:sz w:val="18"/>
                <w:szCs w:val="18"/>
              </w:rPr>
              <w:t xml:space="preserve"> 12</w:t>
            </w:r>
            <w:r w:rsidR="00477909" w:rsidRPr="00660633">
              <w:rPr>
                <w:sz w:val="18"/>
                <w:szCs w:val="18"/>
              </w:rPr>
              <w:t xml:space="preserve"> (рублей)</w:t>
            </w:r>
          </w:p>
        </w:tc>
      </w:tr>
      <w:tr w:rsidR="009D24A4" w:rsidRPr="00660633" w:rsidTr="00AC72C8">
        <w:trPr>
          <w:tblHeader/>
        </w:trPr>
        <w:tc>
          <w:tcPr>
            <w:tcW w:w="1802" w:type="dxa"/>
            <w:tcBorders>
              <w:top w:val="single" w:sz="12" w:space="0" w:color="auto"/>
              <w:left w:val="single" w:sz="12" w:space="0" w:color="auto"/>
              <w:bottom w:val="single" w:sz="12" w:space="0" w:color="auto"/>
            </w:tcBorders>
          </w:tcPr>
          <w:p w:rsidR="00E6096F" w:rsidRPr="00660633" w:rsidRDefault="00E6096F" w:rsidP="00C43351">
            <w:pPr>
              <w:pStyle w:val="a7"/>
              <w:jc w:val="center"/>
              <w:rPr>
                <w:sz w:val="18"/>
                <w:szCs w:val="18"/>
              </w:rPr>
            </w:pPr>
            <w:r w:rsidRPr="00660633">
              <w:rPr>
                <w:sz w:val="18"/>
                <w:szCs w:val="18"/>
              </w:rPr>
              <w:t>Номер и дата договора</w:t>
            </w:r>
          </w:p>
        </w:tc>
        <w:tc>
          <w:tcPr>
            <w:tcW w:w="1977" w:type="dxa"/>
            <w:tcBorders>
              <w:top w:val="single" w:sz="12" w:space="0" w:color="auto"/>
              <w:bottom w:val="single" w:sz="12" w:space="0" w:color="auto"/>
            </w:tcBorders>
          </w:tcPr>
          <w:p w:rsidR="00E6096F" w:rsidRPr="00660633" w:rsidRDefault="00E6096F" w:rsidP="00C43351">
            <w:pPr>
              <w:pStyle w:val="a7"/>
              <w:jc w:val="center"/>
              <w:rPr>
                <w:sz w:val="18"/>
                <w:szCs w:val="18"/>
              </w:rPr>
            </w:pPr>
            <w:r w:rsidRPr="00660633">
              <w:rPr>
                <w:sz w:val="18"/>
                <w:szCs w:val="18"/>
              </w:rPr>
              <w:t>Исполнитель</w:t>
            </w:r>
          </w:p>
        </w:tc>
        <w:tc>
          <w:tcPr>
            <w:tcW w:w="4786" w:type="dxa"/>
            <w:tcBorders>
              <w:top w:val="single" w:sz="12" w:space="0" w:color="auto"/>
              <w:bottom w:val="single" w:sz="12" w:space="0" w:color="auto"/>
            </w:tcBorders>
          </w:tcPr>
          <w:p w:rsidR="00E6096F" w:rsidRPr="00660633" w:rsidRDefault="00E6096F" w:rsidP="00C43351">
            <w:pPr>
              <w:pStyle w:val="a7"/>
              <w:jc w:val="center"/>
              <w:rPr>
                <w:sz w:val="18"/>
                <w:szCs w:val="18"/>
              </w:rPr>
            </w:pPr>
            <w:r w:rsidRPr="00660633">
              <w:rPr>
                <w:sz w:val="18"/>
                <w:szCs w:val="18"/>
              </w:rPr>
              <w:t>Предмет договора</w:t>
            </w:r>
          </w:p>
        </w:tc>
        <w:tc>
          <w:tcPr>
            <w:tcW w:w="1640" w:type="dxa"/>
            <w:tcBorders>
              <w:top w:val="single" w:sz="12" w:space="0" w:color="auto"/>
              <w:bottom w:val="single" w:sz="12" w:space="0" w:color="auto"/>
              <w:right w:val="single" w:sz="12" w:space="0" w:color="auto"/>
            </w:tcBorders>
          </w:tcPr>
          <w:p w:rsidR="00E6096F" w:rsidRPr="00660633" w:rsidRDefault="00E6096F" w:rsidP="00C43351">
            <w:pPr>
              <w:pStyle w:val="a7"/>
              <w:jc w:val="center"/>
              <w:rPr>
                <w:sz w:val="18"/>
                <w:szCs w:val="18"/>
              </w:rPr>
            </w:pPr>
            <w:r w:rsidRPr="00660633">
              <w:rPr>
                <w:sz w:val="18"/>
                <w:szCs w:val="18"/>
              </w:rPr>
              <w:t>Кассовые расходы</w:t>
            </w:r>
          </w:p>
        </w:tc>
      </w:tr>
      <w:tr w:rsidR="009D24A4" w:rsidRPr="00660633" w:rsidTr="00AC72C8">
        <w:tc>
          <w:tcPr>
            <w:tcW w:w="1802" w:type="dxa"/>
            <w:tcBorders>
              <w:top w:val="single" w:sz="12" w:space="0" w:color="auto"/>
              <w:left w:val="single" w:sz="12" w:space="0" w:color="auto"/>
            </w:tcBorders>
            <w:vAlign w:val="center"/>
          </w:tcPr>
          <w:p w:rsidR="00E6096F" w:rsidRPr="00660633" w:rsidRDefault="0081102A" w:rsidP="00780A1B">
            <w:pPr>
              <w:pStyle w:val="a7"/>
              <w:jc w:val="center"/>
              <w:rPr>
                <w:sz w:val="18"/>
                <w:szCs w:val="18"/>
              </w:rPr>
            </w:pPr>
            <w:r w:rsidRPr="00660633">
              <w:rPr>
                <w:sz w:val="18"/>
                <w:szCs w:val="18"/>
              </w:rPr>
              <w:t>№ 1 от 25.01.2019</w:t>
            </w:r>
          </w:p>
        </w:tc>
        <w:tc>
          <w:tcPr>
            <w:tcW w:w="1977" w:type="dxa"/>
            <w:tcBorders>
              <w:top w:val="single" w:sz="12" w:space="0" w:color="auto"/>
            </w:tcBorders>
            <w:vAlign w:val="center"/>
          </w:tcPr>
          <w:p w:rsidR="00E6096F" w:rsidRPr="00660633" w:rsidRDefault="00E6096F" w:rsidP="00780A1B">
            <w:pPr>
              <w:pStyle w:val="a7"/>
              <w:jc w:val="center"/>
              <w:rPr>
                <w:sz w:val="18"/>
                <w:szCs w:val="18"/>
              </w:rPr>
            </w:pPr>
            <w:r w:rsidRPr="00660633">
              <w:rPr>
                <w:sz w:val="18"/>
                <w:szCs w:val="18"/>
              </w:rPr>
              <w:t>ООО «Стандарт»</w:t>
            </w:r>
          </w:p>
        </w:tc>
        <w:tc>
          <w:tcPr>
            <w:tcW w:w="4786" w:type="dxa"/>
            <w:tcBorders>
              <w:top w:val="single" w:sz="12" w:space="0" w:color="auto"/>
            </w:tcBorders>
            <w:vAlign w:val="center"/>
          </w:tcPr>
          <w:p w:rsidR="00E6096F" w:rsidRPr="00660633" w:rsidRDefault="00E6096F" w:rsidP="00780A1B">
            <w:pPr>
              <w:pStyle w:val="a7"/>
              <w:rPr>
                <w:sz w:val="18"/>
                <w:szCs w:val="18"/>
              </w:rPr>
            </w:pPr>
            <w:r w:rsidRPr="00660633">
              <w:rPr>
                <w:sz w:val="18"/>
                <w:szCs w:val="18"/>
              </w:rPr>
              <w:t>Техническое обслуживание насоса-</w:t>
            </w:r>
            <w:proofErr w:type="spellStart"/>
            <w:r w:rsidRPr="00660633">
              <w:rPr>
                <w:sz w:val="18"/>
                <w:szCs w:val="18"/>
              </w:rPr>
              <w:t>повысителя</w:t>
            </w:r>
            <w:proofErr w:type="spellEnd"/>
            <w:r w:rsidRPr="00660633">
              <w:rPr>
                <w:sz w:val="18"/>
                <w:szCs w:val="18"/>
              </w:rPr>
              <w:t xml:space="preserve"> с </w:t>
            </w:r>
            <w:proofErr w:type="spellStart"/>
            <w:r w:rsidRPr="00660633">
              <w:rPr>
                <w:sz w:val="18"/>
                <w:szCs w:val="18"/>
              </w:rPr>
              <w:t>электрозадвижкой</w:t>
            </w:r>
            <w:proofErr w:type="spellEnd"/>
          </w:p>
        </w:tc>
        <w:tc>
          <w:tcPr>
            <w:tcW w:w="1640" w:type="dxa"/>
            <w:tcBorders>
              <w:top w:val="single" w:sz="12" w:space="0" w:color="auto"/>
              <w:right w:val="single" w:sz="12" w:space="0" w:color="auto"/>
            </w:tcBorders>
            <w:vAlign w:val="center"/>
          </w:tcPr>
          <w:p w:rsidR="00E6096F" w:rsidRPr="00660633" w:rsidRDefault="00E6096F" w:rsidP="00C0722E">
            <w:pPr>
              <w:pStyle w:val="a7"/>
              <w:jc w:val="right"/>
              <w:rPr>
                <w:sz w:val="18"/>
                <w:szCs w:val="18"/>
              </w:rPr>
            </w:pPr>
            <w:r w:rsidRPr="00660633">
              <w:rPr>
                <w:sz w:val="18"/>
                <w:szCs w:val="18"/>
              </w:rPr>
              <w:t>11 328,00</w:t>
            </w:r>
          </w:p>
        </w:tc>
      </w:tr>
      <w:tr w:rsidR="009D24A4" w:rsidRPr="00660633" w:rsidTr="00AC72C8">
        <w:trPr>
          <w:trHeight w:val="70"/>
        </w:trPr>
        <w:tc>
          <w:tcPr>
            <w:tcW w:w="8565" w:type="dxa"/>
            <w:gridSpan w:val="3"/>
            <w:tcBorders>
              <w:left w:val="single" w:sz="12" w:space="0" w:color="auto"/>
              <w:bottom w:val="single" w:sz="12" w:space="0" w:color="auto"/>
            </w:tcBorders>
            <w:vAlign w:val="center"/>
          </w:tcPr>
          <w:p w:rsidR="00E6096F" w:rsidRPr="00660633" w:rsidRDefault="00E6096F" w:rsidP="00C43351">
            <w:pPr>
              <w:pStyle w:val="a7"/>
              <w:rPr>
                <w:b/>
                <w:sz w:val="18"/>
                <w:szCs w:val="18"/>
              </w:rPr>
            </w:pPr>
            <w:r w:rsidRPr="00660633">
              <w:rPr>
                <w:b/>
                <w:sz w:val="18"/>
                <w:szCs w:val="18"/>
              </w:rPr>
              <w:t>ВСЕГО ЗА 2019:</w:t>
            </w:r>
          </w:p>
        </w:tc>
        <w:tc>
          <w:tcPr>
            <w:tcW w:w="1640" w:type="dxa"/>
            <w:tcBorders>
              <w:bottom w:val="single" w:sz="12" w:space="0" w:color="auto"/>
              <w:right w:val="single" w:sz="12" w:space="0" w:color="auto"/>
            </w:tcBorders>
            <w:vAlign w:val="center"/>
          </w:tcPr>
          <w:p w:rsidR="00E6096F" w:rsidRPr="00660633" w:rsidRDefault="00E6096F" w:rsidP="00C43351">
            <w:pPr>
              <w:pStyle w:val="a7"/>
              <w:jc w:val="right"/>
              <w:rPr>
                <w:b/>
                <w:sz w:val="18"/>
                <w:szCs w:val="18"/>
              </w:rPr>
            </w:pPr>
            <w:r w:rsidRPr="00660633">
              <w:rPr>
                <w:b/>
                <w:sz w:val="18"/>
                <w:szCs w:val="18"/>
              </w:rPr>
              <w:t>11 328,00</w:t>
            </w:r>
          </w:p>
        </w:tc>
      </w:tr>
      <w:tr w:rsidR="009D24A4" w:rsidRPr="00660633" w:rsidTr="00AC72C8">
        <w:tc>
          <w:tcPr>
            <w:tcW w:w="1802" w:type="dxa"/>
            <w:tcBorders>
              <w:top w:val="single" w:sz="12" w:space="0" w:color="auto"/>
              <w:left w:val="single" w:sz="12" w:space="0" w:color="auto"/>
              <w:bottom w:val="single" w:sz="8" w:space="0" w:color="auto"/>
              <w:right w:val="single" w:sz="8" w:space="0" w:color="auto"/>
            </w:tcBorders>
            <w:vAlign w:val="center"/>
          </w:tcPr>
          <w:p w:rsidR="00E6096F" w:rsidRPr="00660633" w:rsidRDefault="00E6096F" w:rsidP="00C43351">
            <w:pPr>
              <w:pStyle w:val="a7"/>
              <w:jc w:val="center"/>
              <w:rPr>
                <w:sz w:val="18"/>
                <w:szCs w:val="18"/>
              </w:rPr>
            </w:pPr>
            <w:r w:rsidRPr="00660633">
              <w:rPr>
                <w:sz w:val="18"/>
                <w:szCs w:val="18"/>
              </w:rPr>
              <w:t>№</w:t>
            </w:r>
            <w:r w:rsidRPr="00660633">
              <w:rPr>
                <w:sz w:val="18"/>
                <w:szCs w:val="18"/>
                <w:lang w:val="en-US"/>
              </w:rPr>
              <w:t> </w:t>
            </w:r>
            <w:r w:rsidRPr="00660633">
              <w:rPr>
                <w:sz w:val="18"/>
                <w:szCs w:val="18"/>
              </w:rPr>
              <w:t>1 от 14.01.2020</w:t>
            </w:r>
          </w:p>
        </w:tc>
        <w:tc>
          <w:tcPr>
            <w:tcW w:w="1977" w:type="dxa"/>
            <w:tcBorders>
              <w:top w:val="single" w:sz="12" w:space="0" w:color="auto"/>
              <w:left w:val="single" w:sz="8" w:space="0" w:color="auto"/>
              <w:bottom w:val="single" w:sz="8" w:space="0" w:color="auto"/>
              <w:right w:val="single" w:sz="8" w:space="0" w:color="auto"/>
            </w:tcBorders>
            <w:vAlign w:val="center"/>
          </w:tcPr>
          <w:p w:rsidR="00E6096F" w:rsidRPr="00660633" w:rsidRDefault="00E6096F" w:rsidP="00C43351">
            <w:pPr>
              <w:pStyle w:val="a7"/>
              <w:jc w:val="center"/>
              <w:rPr>
                <w:sz w:val="18"/>
                <w:szCs w:val="18"/>
              </w:rPr>
            </w:pPr>
            <w:r w:rsidRPr="00660633">
              <w:rPr>
                <w:sz w:val="18"/>
                <w:szCs w:val="18"/>
              </w:rPr>
              <w:t>ООО «Стандарт»</w:t>
            </w:r>
          </w:p>
        </w:tc>
        <w:tc>
          <w:tcPr>
            <w:tcW w:w="4786" w:type="dxa"/>
            <w:tcBorders>
              <w:top w:val="single" w:sz="12" w:space="0" w:color="auto"/>
              <w:left w:val="single" w:sz="8" w:space="0" w:color="auto"/>
              <w:bottom w:val="single" w:sz="8" w:space="0" w:color="auto"/>
              <w:right w:val="single" w:sz="8" w:space="0" w:color="auto"/>
            </w:tcBorders>
            <w:vAlign w:val="center"/>
          </w:tcPr>
          <w:p w:rsidR="00E6096F" w:rsidRPr="00660633" w:rsidRDefault="00E6096F" w:rsidP="00C43351">
            <w:pPr>
              <w:pStyle w:val="a7"/>
              <w:rPr>
                <w:sz w:val="18"/>
                <w:szCs w:val="18"/>
              </w:rPr>
            </w:pPr>
            <w:r w:rsidRPr="00660633">
              <w:rPr>
                <w:sz w:val="18"/>
                <w:szCs w:val="18"/>
              </w:rPr>
              <w:t>Техническое обслуживание насоса-</w:t>
            </w:r>
            <w:proofErr w:type="spellStart"/>
            <w:r w:rsidRPr="00660633">
              <w:rPr>
                <w:sz w:val="18"/>
                <w:szCs w:val="18"/>
              </w:rPr>
              <w:t>повысителя</w:t>
            </w:r>
            <w:proofErr w:type="spellEnd"/>
            <w:r w:rsidRPr="00660633">
              <w:rPr>
                <w:sz w:val="18"/>
                <w:szCs w:val="18"/>
              </w:rPr>
              <w:t xml:space="preserve"> с </w:t>
            </w:r>
            <w:proofErr w:type="spellStart"/>
            <w:r w:rsidRPr="00660633">
              <w:rPr>
                <w:sz w:val="18"/>
                <w:szCs w:val="18"/>
              </w:rPr>
              <w:t>электрозадвижкой</w:t>
            </w:r>
            <w:proofErr w:type="spellEnd"/>
          </w:p>
        </w:tc>
        <w:tc>
          <w:tcPr>
            <w:tcW w:w="1640" w:type="dxa"/>
            <w:tcBorders>
              <w:top w:val="single" w:sz="12" w:space="0" w:color="auto"/>
              <w:left w:val="single" w:sz="8" w:space="0" w:color="auto"/>
              <w:bottom w:val="single" w:sz="8" w:space="0" w:color="auto"/>
              <w:right w:val="single" w:sz="12" w:space="0" w:color="auto"/>
            </w:tcBorders>
            <w:vAlign w:val="center"/>
          </w:tcPr>
          <w:p w:rsidR="00E6096F" w:rsidRPr="00660633" w:rsidRDefault="00E6096F" w:rsidP="00C43351">
            <w:pPr>
              <w:pStyle w:val="a7"/>
              <w:jc w:val="right"/>
              <w:rPr>
                <w:sz w:val="18"/>
                <w:szCs w:val="18"/>
              </w:rPr>
            </w:pPr>
            <w:r w:rsidRPr="00660633">
              <w:rPr>
                <w:sz w:val="18"/>
                <w:szCs w:val="18"/>
              </w:rPr>
              <w:t>8 496,00</w:t>
            </w:r>
          </w:p>
        </w:tc>
      </w:tr>
      <w:tr w:rsidR="009D24A4" w:rsidRPr="00660633" w:rsidTr="00AC72C8">
        <w:trPr>
          <w:trHeight w:val="223"/>
        </w:trPr>
        <w:tc>
          <w:tcPr>
            <w:tcW w:w="8565" w:type="dxa"/>
            <w:gridSpan w:val="3"/>
            <w:tcBorders>
              <w:top w:val="single" w:sz="8" w:space="0" w:color="auto"/>
              <w:left w:val="single" w:sz="12" w:space="0" w:color="auto"/>
              <w:bottom w:val="single" w:sz="12" w:space="0" w:color="auto"/>
            </w:tcBorders>
            <w:vAlign w:val="center"/>
          </w:tcPr>
          <w:p w:rsidR="00E6096F" w:rsidRPr="00660633" w:rsidRDefault="00E6096F" w:rsidP="00C43351">
            <w:pPr>
              <w:pStyle w:val="a7"/>
              <w:rPr>
                <w:b/>
                <w:sz w:val="18"/>
                <w:szCs w:val="18"/>
              </w:rPr>
            </w:pPr>
            <w:r w:rsidRPr="00660633">
              <w:rPr>
                <w:b/>
                <w:sz w:val="18"/>
                <w:szCs w:val="18"/>
              </w:rPr>
              <w:t>ВСЕГО ЗА 9м. 2020:</w:t>
            </w:r>
          </w:p>
        </w:tc>
        <w:tc>
          <w:tcPr>
            <w:tcW w:w="1640" w:type="dxa"/>
            <w:tcBorders>
              <w:top w:val="single" w:sz="8" w:space="0" w:color="auto"/>
              <w:bottom w:val="single" w:sz="12" w:space="0" w:color="auto"/>
              <w:right w:val="single" w:sz="12" w:space="0" w:color="auto"/>
            </w:tcBorders>
            <w:vAlign w:val="center"/>
          </w:tcPr>
          <w:p w:rsidR="00E6096F" w:rsidRPr="00660633" w:rsidRDefault="00E6096F" w:rsidP="00C43351">
            <w:pPr>
              <w:pStyle w:val="a7"/>
              <w:jc w:val="right"/>
              <w:rPr>
                <w:b/>
                <w:sz w:val="18"/>
                <w:szCs w:val="18"/>
              </w:rPr>
            </w:pPr>
            <w:r w:rsidRPr="00660633">
              <w:rPr>
                <w:b/>
                <w:sz w:val="18"/>
                <w:szCs w:val="18"/>
              </w:rPr>
              <w:t>8 496,00</w:t>
            </w:r>
          </w:p>
        </w:tc>
      </w:tr>
      <w:tr w:rsidR="002403B7" w:rsidRPr="00660633" w:rsidTr="00AC72C8">
        <w:trPr>
          <w:trHeight w:val="117"/>
        </w:trPr>
        <w:tc>
          <w:tcPr>
            <w:tcW w:w="8565" w:type="dxa"/>
            <w:gridSpan w:val="3"/>
            <w:tcBorders>
              <w:top w:val="single" w:sz="12" w:space="0" w:color="auto"/>
              <w:left w:val="single" w:sz="12" w:space="0" w:color="auto"/>
              <w:bottom w:val="single" w:sz="12" w:space="0" w:color="auto"/>
            </w:tcBorders>
            <w:vAlign w:val="center"/>
          </w:tcPr>
          <w:p w:rsidR="00E6096F" w:rsidRPr="00660633" w:rsidRDefault="00E6096F" w:rsidP="00C43351">
            <w:pPr>
              <w:pStyle w:val="a7"/>
              <w:rPr>
                <w:b/>
                <w:sz w:val="18"/>
                <w:szCs w:val="18"/>
              </w:rPr>
            </w:pPr>
            <w:r w:rsidRPr="00660633">
              <w:rPr>
                <w:b/>
                <w:sz w:val="18"/>
                <w:szCs w:val="18"/>
              </w:rPr>
              <w:t>ИТОГО ЗА ПЕРИОД:</w:t>
            </w:r>
          </w:p>
        </w:tc>
        <w:tc>
          <w:tcPr>
            <w:tcW w:w="1640" w:type="dxa"/>
            <w:tcBorders>
              <w:top w:val="single" w:sz="12" w:space="0" w:color="auto"/>
              <w:bottom w:val="single" w:sz="12" w:space="0" w:color="auto"/>
              <w:right w:val="single" w:sz="12" w:space="0" w:color="auto"/>
            </w:tcBorders>
            <w:vAlign w:val="center"/>
          </w:tcPr>
          <w:p w:rsidR="00E6096F" w:rsidRPr="00660633" w:rsidRDefault="00E6096F" w:rsidP="00E6096F">
            <w:pPr>
              <w:pStyle w:val="a7"/>
              <w:jc w:val="right"/>
              <w:rPr>
                <w:b/>
                <w:sz w:val="18"/>
                <w:szCs w:val="18"/>
              </w:rPr>
            </w:pPr>
            <w:r w:rsidRPr="00660633">
              <w:rPr>
                <w:b/>
                <w:sz w:val="18"/>
                <w:szCs w:val="18"/>
              </w:rPr>
              <w:t>19 824,00</w:t>
            </w:r>
          </w:p>
        </w:tc>
      </w:tr>
    </w:tbl>
    <w:p w:rsidR="00D91DEC" w:rsidRPr="00660633" w:rsidRDefault="00D91DEC" w:rsidP="003E342D">
      <w:pPr>
        <w:jc w:val="both"/>
        <w:rPr>
          <w:sz w:val="6"/>
          <w:szCs w:val="6"/>
        </w:rPr>
      </w:pPr>
    </w:p>
    <w:p w:rsidR="00D91DEC" w:rsidRPr="00660633" w:rsidRDefault="00AC72C8" w:rsidP="00AC72C8">
      <w:pPr>
        <w:pStyle w:val="120"/>
      </w:pPr>
      <w:r w:rsidRPr="00660633">
        <w:tab/>
      </w:r>
      <w:r w:rsidR="004B030F" w:rsidRPr="00660633">
        <w:t>8</w:t>
      </w:r>
      <w:r w:rsidR="00384591" w:rsidRPr="00660633">
        <w:t>.5.</w:t>
      </w:r>
      <w:r w:rsidR="00384591" w:rsidRPr="00660633">
        <w:tab/>
      </w:r>
      <w:r w:rsidR="00482369" w:rsidRPr="00660633">
        <w:t xml:space="preserve">Несоблюдение порядка учета основных средств повлекло за собой искажение данных бухгалтерской (финансовой) отчетности </w:t>
      </w:r>
      <w:r w:rsidRPr="00660633">
        <w:t>МКУК «</w:t>
      </w:r>
      <w:proofErr w:type="gramStart"/>
      <w:r w:rsidRPr="00660633">
        <w:t xml:space="preserve">ЦБС»   </w:t>
      </w:r>
      <w:proofErr w:type="gramEnd"/>
      <w:r w:rsidRPr="00660633">
        <w:t xml:space="preserve">                              </w:t>
      </w:r>
      <w:r w:rsidR="00482369" w:rsidRPr="00660633">
        <w:t xml:space="preserve">за </w:t>
      </w:r>
      <w:r w:rsidRPr="00660633">
        <w:t>2019 год</w:t>
      </w:r>
      <w:r w:rsidR="00D91DEC" w:rsidRPr="00660633">
        <w:t>:</w:t>
      </w:r>
    </w:p>
    <w:p w:rsidR="00B07BFC" w:rsidRPr="00660633" w:rsidRDefault="00B67A6B" w:rsidP="00B67A6B">
      <w:pPr>
        <w:jc w:val="both"/>
        <w:rPr>
          <w:sz w:val="28"/>
          <w:szCs w:val="28"/>
          <w:lang w:eastAsia="ru-RU"/>
        </w:rPr>
      </w:pPr>
      <w:r w:rsidRPr="00660633">
        <w:rPr>
          <w:sz w:val="28"/>
          <w:szCs w:val="28"/>
        </w:rPr>
        <w:tab/>
      </w:r>
      <w:r w:rsidR="00783871" w:rsidRPr="00660633">
        <w:rPr>
          <w:sz w:val="28"/>
          <w:szCs w:val="28"/>
        </w:rPr>
        <w:t>8.5.1.</w:t>
      </w:r>
      <w:r w:rsidR="00783871" w:rsidRPr="00660633">
        <w:rPr>
          <w:sz w:val="28"/>
          <w:szCs w:val="28"/>
        </w:rPr>
        <w:tab/>
      </w:r>
      <w:r w:rsidRPr="00660633">
        <w:rPr>
          <w:sz w:val="28"/>
          <w:szCs w:val="28"/>
        </w:rPr>
        <w:t xml:space="preserve">В нарушение пункта 1 статьи 13 Закона о бухгалтерском учете, пунктов 23, 38, 47, 127 Инструкции № 157н, </w:t>
      </w:r>
      <w:r w:rsidRPr="00660633">
        <w:rPr>
          <w:sz w:val="28"/>
          <w:szCs w:val="28"/>
          <w:lang w:eastAsia="ru-RU"/>
        </w:rPr>
        <w:t>по коду строки 014 «Машины и оборудование» ф. 0503168 «Сведения о движении нефинансовых активов» бухгалтерской (финансовой) отчетности</w:t>
      </w:r>
      <w:r w:rsidRPr="00660633">
        <w:rPr>
          <w:sz w:val="28"/>
          <w:szCs w:val="28"/>
        </w:rPr>
        <w:t xml:space="preserve"> МКУК «ЦБС» </w:t>
      </w:r>
      <w:r w:rsidRPr="00660633">
        <w:rPr>
          <w:rStyle w:val="36"/>
          <w:bCs/>
          <w:sz w:val="28"/>
          <w:szCs w:val="28"/>
        </w:rPr>
        <w:t xml:space="preserve">за 9 месяцев 2019 года занижена балансовая стоимость основных средств на </w:t>
      </w:r>
      <w:r w:rsidRPr="00660633">
        <w:rPr>
          <w:sz w:val="28"/>
          <w:szCs w:val="28"/>
          <w:lang w:eastAsia="ru-RU"/>
        </w:rPr>
        <w:t>258 893,15 рублей</w:t>
      </w:r>
      <w:r w:rsidRPr="00660633">
        <w:rPr>
          <w:rStyle w:val="36"/>
          <w:bCs/>
        </w:rPr>
        <w:t xml:space="preserve"> или на</w:t>
      </w:r>
      <w:r w:rsidRPr="00660633">
        <w:rPr>
          <w:sz w:val="28"/>
          <w:szCs w:val="28"/>
          <w:lang w:eastAsia="ru-RU"/>
        </w:rPr>
        <w:t xml:space="preserve"> 7,2% от 3 611 798,07 рублей</w:t>
      </w:r>
      <w:r w:rsidR="00C83582" w:rsidRPr="00660633">
        <w:rPr>
          <w:sz w:val="28"/>
          <w:szCs w:val="28"/>
          <w:lang w:eastAsia="ru-RU"/>
        </w:rPr>
        <w:t xml:space="preserve">, </w:t>
      </w:r>
      <w:r w:rsidR="004C43B6" w:rsidRPr="00660633">
        <w:rPr>
          <w:sz w:val="28"/>
          <w:szCs w:val="28"/>
          <w:lang w:eastAsia="ru-RU"/>
        </w:rPr>
        <w:t xml:space="preserve">в </w:t>
      </w:r>
      <w:proofErr w:type="spellStart"/>
      <w:r w:rsidR="004C43B6" w:rsidRPr="00660633">
        <w:rPr>
          <w:sz w:val="28"/>
          <w:szCs w:val="28"/>
          <w:lang w:eastAsia="ru-RU"/>
        </w:rPr>
        <w:t>т.ч</w:t>
      </w:r>
      <w:proofErr w:type="spellEnd"/>
      <w:r w:rsidR="004C43B6" w:rsidRPr="00660633">
        <w:rPr>
          <w:sz w:val="28"/>
          <w:szCs w:val="28"/>
          <w:lang w:eastAsia="ru-RU"/>
        </w:rPr>
        <w:t>.:</w:t>
      </w:r>
    </w:p>
    <w:tbl>
      <w:tblPr>
        <w:tblW w:w="10206" w:type="dxa"/>
        <w:tblLook w:val="04A0" w:firstRow="1" w:lastRow="0" w:firstColumn="1" w:lastColumn="0" w:noHBand="0" w:noVBand="1"/>
      </w:tblPr>
      <w:tblGrid>
        <w:gridCol w:w="697"/>
        <w:gridCol w:w="6674"/>
        <w:gridCol w:w="1117"/>
        <w:gridCol w:w="1718"/>
      </w:tblGrid>
      <w:tr w:rsidR="00B07BFC" w:rsidRPr="00660633" w:rsidTr="00BD63CC">
        <w:trPr>
          <w:trHeight w:val="240"/>
          <w:tblHeader/>
        </w:trPr>
        <w:tc>
          <w:tcPr>
            <w:tcW w:w="10206" w:type="dxa"/>
            <w:gridSpan w:val="4"/>
            <w:tcBorders>
              <w:top w:val="nil"/>
              <w:left w:val="nil"/>
              <w:bottom w:val="single" w:sz="12" w:space="0" w:color="auto"/>
              <w:right w:val="nil"/>
            </w:tcBorders>
            <w:shd w:val="clear" w:color="auto" w:fill="auto"/>
            <w:vAlign w:val="center"/>
            <w:hideMark/>
          </w:tcPr>
          <w:p w:rsidR="00B07BFC" w:rsidRPr="00660633" w:rsidRDefault="00B07BFC" w:rsidP="00B348EE">
            <w:pPr>
              <w:jc w:val="right"/>
              <w:rPr>
                <w:sz w:val="18"/>
                <w:szCs w:val="18"/>
                <w:lang w:eastAsia="ru-RU"/>
              </w:rPr>
            </w:pPr>
            <w:r w:rsidRPr="00660633">
              <w:rPr>
                <w:sz w:val="18"/>
                <w:szCs w:val="18"/>
                <w:lang w:eastAsia="ru-RU"/>
              </w:rPr>
              <w:t>Таблица № 13</w:t>
            </w:r>
            <w:r w:rsidR="00477909" w:rsidRPr="00660633">
              <w:rPr>
                <w:sz w:val="18"/>
                <w:szCs w:val="18"/>
                <w:lang w:eastAsia="ru-RU"/>
              </w:rPr>
              <w:t xml:space="preserve"> (рублей)</w:t>
            </w:r>
          </w:p>
        </w:tc>
      </w:tr>
      <w:tr w:rsidR="00B07BFC" w:rsidRPr="00660633" w:rsidTr="00BD63CC">
        <w:trPr>
          <w:trHeight w:val="371"/>
          <w:tblHeader/>
        </w:trPr>
        <w:tc>
          <w:tcPr>
            <w:tcW w:w="697" w:type="dxa"/>
            <w:tcBorders>
              <w:top w:val="single" w:sz="12" w:space="0" w:color="auto"/>
              <w:left w:val="single" w:sz="12" w:space="0" w:color="auto"/>
              <w:bottom w:val="single" w:sz="12" w:space="0" w:color="auto"/>
              <w:right w:val="single" w:sz="6" w:space="0" w:color="auto"/>
            </w:tcBorders>
            <w:shd w:val="clear" w:color="auto" w:fill="auto"/>
            <w:hideMark/>
          </w:tcPr>
          <w:p w:rsidR="00B07BFC" w:rsidRPr="00660633" w:rsidRDefault="00B07BFC" w:rsidP="00B348EE">
            <w:pPr>
              <w:jc w:val="center"/>
              <w:rPr>
                <w:sz w:val="18"/>
                <w:szCs w:val="18"/>
                <w:lang w:eastAsia="ru-RU"/>
              </w:rPr>
            </w:pPr>
            <w:r w:rsidRPr="00660633">
              <w:rPr>
                <w:sz w:val="18"/>
                <w:szCs w:val="18"/>
                <w:lang w:eastAsia="ru-RU"/>
              </w:rPr>
              <w:t>№ п/п</w:t>
            </w:r>
          </w:p>
        </w:tc>
        <w:tc>
          <w:tcPr>
            <w:tcW w:w="6674" w:type="dxa"/>
            <w:tcBorders>
              <w:top w:val="single" w:sz="12" w:space="0" w:color="auto"/>
              <w:left w:val="single" w:sz="6" w:space="0" w:color="auto"/>
              <w:bottom w:val="single" w:sz="12" w:space="0" w:color="auto"/>
              <w:right w:val="single" w:sz="6" w:space="0" w:color="auto"/>
            </w:tcBorders>
            <w:shd w:val="clear" w:color="auto" w:fill="auto"/>
            <w:hideMark/>
          </w:tcPr>
          <w:p w:rsidR="00B07BFC" w:rsidRPr="00660633" w:rsidRDefault="00B07BFC" w:rsidP="00B348EE">
            <w:pPr>
              <w:jc w:val="center"/>
              <w:rPr>
                <w:sz w:val="18"/>
                <w:szCs w:val="18"/>
                <w:lang w:eastAsia="ru-RU"/>
              </w:rPr>
            </w:pPr>
            <w:r w:rsidRPr="00660633">
              <w:rPr>
                <w:sz w:val="18"/>
                <w:szCs w:val="18"/>
                <w:lang w:eastAsia="ru-RU"/>
              </w:rPr>
              <w:t>Наименование объекта учета</w:t>
            </w:r>
          </w:p>
        </w:tc>
        <w:tc>
          <w:tcPr>
            <w:tcW w:w="1117" w:type="dxa"/>
            <w:tcBorders>
              <w:top w:val="single" w:sz="12" w:space="0" w:color="auto"/>
              <w:left w:val="single" w:sz="6" w:space="0" w:color="auto"/>
              <w:bottom w:val="single" w:sz="12" w:space="0" w:color="auto"/>
              <w:right w:val="single" w:sz="6" w:space="0" w:color="auto"/>
            </w:tcBorders>
            <w:shd w:val="clear" w:color="auto" w:fill="auto"/>
            <w:hideMark/>
          </w:tcPr>
          <w:p w:rsidR="00B07BFC" w:rsidRPr="00660633" w:rsidRDefault="00B07BFC" w:rsidP="00B348EE">
            <w:pPr>
              <w:jc w:val="center"/>
              <w:rPr>
                <w:sz w:val="18"/>
                <w:szCs w:val="18"/>
                <w:lang w:eastAsia="ru-RU"/>
              </w:rPr>
            </w:pPr>
            <w:r w:rsidRPr="00660633">
              <w:rPr>
                <w:sz w:val="18"/>
                <w:szCs w:val="18"/>
                <w:lang w:eastAsia="ru-RU"/>
              </w:rPr>
              <w:t>Количество</w:t>
            </w:r>
          </w:p>
        </w:tc>
        <w:tc>
          <w:tcPr>
            <w:tcW w:w="1718" w:type="dxa"/>
            <w:tcBorders>
              <w:top w:val="single" w:sz="12" w:space="0" w:color="auto"/>
              <w:left w:val="single" w:sz="6" w:space="0" w:color="auto"/>
              <w:bottom w:val="single" w:sz="12" w:space="0" w:color="auto"/>
              <w:right w:val="single" w:sz="12" w:space="0" w:color="auto"/>
            </w:tcBorders>
            <w:shd w:val="clear" w:color="auto" w:fill="auto"/>
            <w:hideMark/>
          </w:tcPr>
          <w:p w:rsidR="00B07BFC" w:rsidRPr="00660633" w:rsidRDefault="00B07BFC" w:rsidP="00B348EE">
            <w:pPr>
              <w:jc w:val="center"/>
              <w:rPr>
                <w:sz w:val="18"/>
                <w:szCs w:val="18"/>
                <w:lang w:eastAsia="ru-RU"/>
              </w:rPr>
            </w:pPr>
            <w:r w:rsidRPr="00660633">
              <w:rPr>
                <w:sz w:val="18"/>
                <w:szCs w:val="18"/>
                <w:lang w:eastAsia="ru-RU"/>
              </w:rPr>
              <w:t>Балансовая стоимость</w:t>
            </w:r>
          </w:p>
        </w:tc>
      </w:tr>
      <w:tr w:rsidR="00B07BFC" w:rsidRPr="00660633" w:rsidTr="00BD63CC">
        <w:trPr>
          <w:trHeight w:val="240"/>
        </w:trPr>
        <w:tc>
          <w:tcPr>
            <w:tcW w:w="697" w:type="dxa"/>
            <w:tcBorders>
              <w:top w:val="single" w:sz="12" w:space="0" w:color="auto"/>
              <w:left w:val="single" w:sz="12" w:space="0" w:color="auto"/>
              <w:bottom w:val="single" w:sz="12" w:space="0" w:color="auto"/>
              <w:right w:val="single" w:sz="6" w:space="0" w:color="auto"/>
            </w:tcBorders>
            <w:shd w:val="clear" w:color="auto" w:fill="auto"/>
            <w:vAlign w:val="center"/>
            <w:hideMark/>
          </w:tcPr>
          <w:p w:rsidR="00B07BFC" w:rsidRPr="00660633" w:rsidRDefault="00B07BFC" w:rsidP="00B348EE">
            <w:pPr>
              <w:jc w:val="center"/>
              <w:rPr>
                <w:sz w:val="18"/>
                <w:szCs w:val="18"/>
                <w:lang w:eastAsia="ru-RU"/>
              </w:rPr>
            </w:pPr>
            <w:r w:rsidRPr="00660633">
              <w:rPr>
                <w:sz w:val="18"/>
                <w:szCs w:val="18"/>
                <w:lang w:eastAsia="ru-RU"/>
              </w:rPr>
              <w:t>1</w:t>
            </w:r>
          </w:p>
        </w:tc>
        <w:tc>
          <w:tcPr>
            <w:tcW w:w="6674"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B07BFC" w:rsidRPr="00660633" w:rsidRDefault="00B07BFC" w:rsidP="00B348EE">
            <w:pPr>
              <w:rPr>
                <w:sz w:val="18"/>
                <w:szCs w:val="18"/>
                <w:lang w:eastAsia="ru-RU"/>
              </w:rPr>
            </w:pPr>
            <w:r w:rsidRPr="00660633">
              <w:rPr>
                <w:sz w:val="18"/>
                <w:szCs w:val="18"/>
                <w:lang w:eastAsia="ru-RU"/>
              </w:rPr>
              <w:t>Система видеонаблюдения</w:t>
            </w:r>
          </w:p>
        </w:tc>
        <w:tc>
          <w:tcPr>
            <w:tcW w:w="1117"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B07BFC" w:rsidRPr="00660633" w:rsidRDefault="00B07BFC" w:rsidP="00B348EE">
            <w:pPr>
              <w:jc w:val="center"/>
              <w:rPr>
                <w:sz w:val="18"/>
                <w:szCs w:val="18"/>
                <w:lang w:eastAsia="ru-RU"/>
              </w:rPr>
            </w:pPr>
            <w:r w:rsidRPr="00660633">
              <w:rPr>
                <w:sz w:val="18"/>
                <w:szCs w:val="18"/>
                <w:lang w:eastAsia="ru-RU"/>
              </w:rPr>
              <w:t> </w:t>
            </w:r>
          </w:p>
        </w:tc>
        <w:tc>
          <w:tcPr>
            <w:tcW w:w="1718" w:type="dxa"/>
            <w:tcBorders>
              <w:top w:val="single" w:sz="12" w:space="0" w:color="auto"/>
              <w:left w:val="single" w:sz="6" w:space="0" w:color="auto"/>
              <w:bottom w:val="single" w:sz="12" w:space="0" w:color="auto"/>
              <w:right w:val="single" w:sz="12" w:space="0" w:color="auto"/>
            </w:tcBorders>
            <w:shd w:val="clear" w:color="auto" w:fill="auto"/>
            <w:vAlign w:val="center"/>
            <w:hideMark/>
          </w:tcPr>
          <w:p w:rsidR="00B07BFC" w:rsidRPr="00660633" w:rsidRDefault="00B07BFC" w:rsidP="00B348EE">
            <w:pPr>
              <w:jc w:val="right"/>
              <w:rPr>
                <w:sz w:val="18"/>
                <w:szCs w:val="18"/>
                <w:lang w:eastAsia="ru-RU"/>
              </w:rPr>
            </w:pPr>
            <w:r w:rsidRPr="00660633">
              <w:rPr>
                <w:sz w:val="18"/>
                <w:szCs w:val="18"/>
                <w:lang w:eastAsia="ru-RU"/>
              </w:rPr>
              <w:t>258 893,15</w:t>
            </w:r>
          </w:p>
        </w:tc>
      </w:tr>
      <w:tr w:rsidR="00B07BFC" w:rsidRPr="00660633" w:rsidTr="00BD63CC">
        <w:trPr>
          <w:trHeight w:val="240"/>
        </w:trPr>
        <w:tc>
          <w:tcPr>
            <w:tcW w:w="697" w:type="dxa"/>
            <w:tcBorders>
              <w:top w:val="single" w:sz="12" w:space="0" w:color="auto"/>
              <w:left w:val="single" w:sz="12" w:space="0" w:color="auto"/>
              <w:bottom w:val="single" w:sz="12" w:space="0" w:color="auto"/>
              <w:right w:val="single" w:sz="6" w:space="0" w:color="auto"/>
            </w:tcBorders>
            <w:shd w:val="clear" w:color="auto" w:fill="auto"/>
            <w:vAlign w:val="center"/>
            <w:hideMark/>
          </w:tcPr>
          <w:p w:rsidR="00B07BFC" w:rsidRPr="00660633" w:rsidRDefault="00B07BFC" w:rsidP="00B348EE">
            <w:pPr>
              <w:jc w:val="center"/>
              <w:rPr>
                <w:b/>
                <w:bCs/>
                <w:sz w:val="18"/>
                <w:szCs w:val="18"/>
                <w:lang w:eastAsia="ru-RU"/>
              </w:rPr>
            </w:pPr>
            <w:r w:rsidRPr="00660633">
              <w:rPr>
                <w:b/>
                <w:bCs/>
                <w:sz w:val="18"/>
                <w:szCs w:val="18"/>
                <w:lang w:eastAsia="ru-RU"/>
              </w:rPr>
              <w:t> </w:t>
            </w:r>
          </w:p>
        </w:tc>
        <w:tc>
          <w:tcPr>
            <w:tcW w:w="6674"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B07BFC" w:rsidRPr="00660633" w:rsidRDefault="00B07BFC" w:rsidP="00B348EE">
            <w:pPr>
              <w:rPr>
                <w:b/>
                <w:bCs/>
                <w:sz w:val="18"/>
                <w:szCs w:val="18"/>
                <w:lang w:eastAsia="ru-RU"/>
              </w:rPr>
            </w:pPr>
            <w:r w:rsidRPr="00660633">
              <w:rPr>
                <w:b/>
                <w:bCs/>
                <w:sz w:val="18"/>
                <w:szCs w:val="18"/>
                <w:lang w:eastAsia="ru-RU"/>
              </w:rPr>
              <w:t>ИТОГО:</w:t>
            </w:r>
          </w:p>
        </w:tc>
        <w:tc>
          <w:tcPr>
            <w:tcW w:w="1117"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B07BFC" w:rsidRPr="00660633" w:rsidRDefault="00B07BFC" w:rsidP="00B348EE">
            <w:pPr>
              <w:jc w:val="center"/>
              <w:rPr>
                <w:b/>
                <w:bCs/>
                <w:sz w:val="18"/>
                <w:szCs w:val="18"/>
                <w:lang w:eastAsia="ru-RU"/>
              </w:rPr>
            </w:pPr>
            <w:r w:rsidRPr="00660633">
              <w:rPr>
                <w:b/>
                <w:bCs/>
                <w:sz w:val="18"/>
                <w:szCs w:val="18"/>
                <w:lang w:eastAsia="ru-RU"/>
              </w:rPr>
              <w:t> 1 шт.</w:t>
            </w:r>
          </w:p>
        </w:tc>
        <w:tc>
          <w:tcPr>
            <w:tcW w:w="1718" w:type="dxa"/>
            <w:tcBorders>
              <w:top w:val="single" w:sz="12" w:space="0" w:color="auto"/>
              <w:left w:val="single" w:sz="6" w:space="0" w:color="auto"/>
              <w:bottom w:val="single" w:sz="12" w:space="0" w:color="auto"/>
              <w:right w:val="single" w:sz="12" w:space="0" w:color="auto"/>
            </w:tcBorders>
            <w:shd w:val="clear" w:color="auto" w:fill="auto"/>
            <w:vAlign w:val="center"/>
            <w:hideMark/>
          </w:tcPr>
          <w:p w:rsidR="00B07BFC" w:rsidRPr="00660633" w:rsidRDefault="00B07BFC" w:rsidP="00B348EE">
            <w:pPr>
              <w:jc w:val="right"/>
              <w:rPr>
                <w:b/>
                <w:bCs/>
                <w:sz w:val="18"/>
                <w:szCs w:val="18"/>
                <w:lang w:eastAsia="ru-RU"/>
              </w:rPr>
            </w:pPr>
            <w:r w:rsidRPr="00660633">
              <w:rPr>
                <w:b/>
                <w:bCs/>
                <w:sz w:val="18"/>
                <w:szCs w:val="18"/>
                <w:lang w:eastAsia="ru-RU"/>
              </w:rPr>
              <w:t>258 893,15</w:t>
            </w:r>
          </w:p>
        </w:tc>
      </w:tr>
    </w:tbl>
    <w:p w:rsidR="00FD3468" w:rsidRPr="00660633" w:rsidRDefault="00FD3468" w:rsidP="00482369">
      <w:pPr>
        <w:ind w:firstLine="708"/>
        <w:jc w:val="both"/>
        <w:rPr>
          <w:sz w:val="6"/>
          <w:szCs w:val="6"/>
          <w:lang w:eastAsia="ru-RU"/>
        </w:rPr>
      </w:pPr>
    </w:p>
    <w:p w:rsidR="005A6390" w:rsidRPr="00660633" w:rsidRDefault="005A6390" w:rsidP="00E0319C">
      <w:pPr>
        <w:ind w:firstLine="708"/>
        <w:jc w:val="both"/>
        <w:rPr>
          <w:rStyle w:val="101"/>
          <w:lang w:eastAsia="ru-RU"/>
        </w:rPr>
      </w:pPr>
      <w:r w:rsidRPr="00660633">
        <w:rPr>
          <w:rStyle w:val="101"/>
        </w:rPr>
        <w:t xml:space="preserve">Искажение данных бухгалтерской (финансовой) отчетности, выраженное в денежном измерении, которое </w:t>
      </w:r>
      <w:r w:rsidR="00124EBC" w:rsidRPr="00660633">
        <w:rPr>
          <w:rStyle w:val="101"/>
        </w:rPr>
        <w:t>пов</w:t>
      </w:r>
      <w:r w:rsidRPr="00660633">
        <w:rPr>
          <w:rStyle w:val="101"/>
        </w:rPr>
        <w:t>лекло искажени</w:t>
      </w:r>
      <w:r w:rsidR="00124EBC" w:rsidRPr="00660633">
        <w:rPr>
          <w:rStyle w:val="101"/>
        </w:rPr>
        <w:t>е</w:t>
      </w:r>
      <w:r w:rsidRPr="00660633">
        <w:rPr>
          <w:rStyle w:val="101"/>
        </w:rPr>
        <w:t xml:space="preserve"> информации об активах, и (или) обязательствах, и (или) о финансовом результате </w:t>
      </w:r>
      <w:r w:rsidRPr="00660633">
        <w:rPr>
          <w:rStyle w:val="101"/>
          <w:lang w:eastAsia="ru-RU"/>
        </w:rPr>
        <w:t xml:space="preserve">не менее чем на 1 процент, но не более чем на 10 процентов является значительным </w:t>
      </w:r>
      <w:r w:rsidR="00E0319C" w:rsidRPr="00660633">
        <w:rPr>
          <w:rStyle w:val="101"/>
          <w:lang w:eastAsia="ru-RU"/>
        </w:rPr>
        <w:t>нарушением требований к бухгалтерскому учету, в том числе к составлению либо представлению бухгалтерской (финансовой) отчетности и образует состав административного правонарушения, предусмотренного частью 3 статьи 15.15.6 КоАП РФ.</w:t>
      </w:r>
    </w:p>
    <w:p w:rsidR="004E6D2A" w:rsidRPr="00660633" w:rsidRDefault="004C1916" w:rsidP="00E0319C">
      <w:pPr>
        <w:ind w:firstLine="708"/>
        <w:jc w:val="both"/>
        <w:rPr>
          <w:rStyle w:val="101"/>
          <w:lang w:eastAsia="ru-RU"/>
        </w:rPr>
      </w:pPr>
      <w:r w:rsidRPr="00660633">
        <w:rPr>
          <w:rStyle w:val="101"/>
          <w:lang w:eastAsia="ru-RU"/>
        </w:rPr>
        <w:t>8.5.</w:t>
      </w:r>
      <w:r w:rsidR="00B67A6B" w:rsidRPr="00660633">
        <w:rPr>
          <w:rStyle w:val="101"/>
          <w:lang w:eastAsia="ru-RU"/>
        </w:rPr>
        <w:t>2</w:t>
      </w:r>
      <w:r w:rsidRPr="00660633">
        <w:rPr>
          <w:rStyle w:val="101"/>
          <w:lang w:eastAsia="ru-RU"/>
        </w:rPr>
        <w:t>.</w:t>
      </w:r>
      <w:r w:rsidRPr="00660633">
        <w:rPr>
          <w:rStyle w:val="101"/>
          <w:lang w:eastAsia="ru-RU"/>
        </w:rPr>
        <w:tab/>
      </w:r>
      <w:r w:rsidR="00767880" w:rsidRPr="00660633">
        <w:rPr>
          <w:rStyle w:val="101"/>
          <w:lang w:eastAsia="ru-RU"/>
        </w:rPr>
        <w:t xml:space="preserve">В нарушение </w:t>
      </w:r>
      <w:r w:rsidR="00A62515" w:rsidRPr="00660633">
        <w:rPr>
          <w:rStyle w:val="101"/>
          <w:lang w:eastAsia="ru-RU"/>
        </w:rPr>
        <w:t xml:space="preserve">требований, установленных пунктом 10 Инструкции                         № 191н, </w:t>
      </w:r>
      <w:r w:rsidR="00767880" w:rsidRPr="00660633">
        <w:rPr>
          <w:rStyle w:val="101"/>
          <w:lang w:eastAsia="ru-RU"/>
        </w:rPr>
        <w:t>приказ</w:t>
      </w:r>
      <w:r w:rsidR="00A62515" w:rsidRPr="00660633">
        <w:rPr>
          <w:rStyle w:val="101"/>
          <w:lang w:eastAsia="ru-RU"/>
        </w:rPr>
        <w:t>ом</w:t>
      </w:r>
      <w:r w:rsidR="00767880" w:rsidRPr="00660633">
        <w:rPr>
          <w:rStyle w:val="101"/>
          <w:lang w:eastAsia="ru-RU"/>
        </w:rPr>
        <w:t xml:space="preserve"> </w:t>
      </w:r>
      <w:r w:rsidR="005A1D8E" w:rsidRPr="00660633">
        <w:rPr>
          <w:rStyle w:val="101"/>
          <w:lang w:eastAsia="ru-RU"/>
        </w:rPr>
        <w:t xml:space="preserve">от 30.09.2019 № 85 </w:t>
      </w:r>
      <w:r w:rsidR="00767880" w:rsidRPr="00660633">
        <w:rPr>
          <w:rStyle w:val="101"/>
          <w:lang w:eastAsia="ru-RU"/>
        </w:rPr>
        <w:t>Управления культуры</w:t>
      </w:r>
      <w:r w:rsidR="005A1D8E" w:rsidRPr="00660633">
        <w:rPr>
          <w:rStyle w:val="101"/>
          <w:lang w:eastAsia="ru-RU"/>
        </w:rPr>
        <w:t>,</w:t>
      </w:r>
      <w:r w:rsidR="00767880" w:rsidRPr="00660633">
        <w:rPr>
          <w:rStyle w:val="101"/>
          <w:lang w:eastAsia="ru-RU"/>
        </w:rPr>
        <w:t xml:space="preserve"> </w:t>
      </w:r>
      <w:r w:rsidR="00A62515" w:rsidRPr="00660633">
        <w:rPr>
          <w:rStyle w:val="101"/>
          <w:lang w:eastAsia="ru-RU"/>
        </w:rPr>
        <w:t xml:space="preserve">квартальная </w:t>
      </w:r>
      <w:r w:rsidR="00C758AE" w:rsidRPr="00660633">
        <w:rPr>
          <w:rStyle w:val="101"/>
          <w:lang w:eastAsia="ru-RU"/>
        </w:rPr>
        <w:t>бухгалтерская (финансовая)</w:t>
      </w:r>
      <w:r w:rsidR="005A1D8E" w:rsidRPr="00660633">
        <w:rPr>
          <w:rStyle w:val="101"/>
          <w:lang w:eastAsia="ru-RU"/>
        </w:rPr>
        <w:t xml:space="preserve"> отчетность</w:t>
      </w:r>
      <w:r w:rsidR="00C758AE" w:rsidRPr="00660633">
        <w:rPr>
          <w:rStyle w:val="101"/>
          <w:lang w:eastAsia="ru-RU"/>
        </w:rPr>
        <w:t xml:space="preserve"> </w:t>
      </w:r>
      <w:r w:rsidR="00C758AE" w:rsidRPr="00660633">
        <w:rPr>
          <w:sz w:val="28"/>
          <w:szCs w:val="28"/>
        </w:rPr>
        <w:t xml:space="preserve">МКУК «ЦБС» </w:t>
      </w:r>
      <w:r w:rsidR="005A1D8E" w:rsidRPr="00660633">
        <w:rPr>
          <w:rStyle w:val="101"/>
          <w:lang w:eastAsia="ru-RU"/>
        </w:rPr>
        <w:t xml:space="preserve">за 9 месяцев 2019 года предоставлена главному распорядителю бюджетных средств </w:t>
      </w:r>
      <w:r w:rsidR="00A62515" w:rsidRPr="00660633">
        <w:rPr>
          <w:rStyle w:val="101"/>
          <w:lang w:eastAsia="ru-RU"/>
        </w:rPr>
        <w:t xml:space="preserve">15.10.2019, т.е. </w:t>
      </w:r>
      <w:r w:rsidR="005A1D8E" w:rsidRPr="00660633">
        <w:rPr>
          <w:rStyle w:val="101"/>
          <w:lang w:eastAsia="ru-RU"/>
        </w:rPr>
        <w:t>с нарушением установленного срока (до 14.10.2019)</w:t>
      </w:r>
      <w:r w:rsidR="000112F6" w:rsidRPr="00660633">
        <w:rPr>
          <w:sz w:val="28"/>
          <w:szCs w:val="28"/>
        </w:rPr>
        <w:t xml:space="preserve">, что </w:t>
      </w:r>
      <w:r w:rsidR="000112F6" w:rsidRPr="00660633">
        <w:rPr>
          <w:rStyle w:val="101"/>
          <w:lang w:eastAsia="ru-RU"/>
        </w:rPr>
        <w:t xml:space="preserve">образует состав административного правонарушения, предусмотренного частью 1 статьи </w:t>
      </w:r>
      <w:r w:rsidR="005A1D8E" w:rsidRPr="00660633">
        <w:rPr>
          <w:rStyle w:val="101"/>
          <w:lang w:eastAsia="ru-RU"/>
        </w:rPr>
        <w:t xml:space="preserve">                          </w:t>
      </w:r>
      <w:r w:rsidR="000112F6" w:rsidRPr="00660633">
        <w:rPr>
          <w:rStyle w:val="101"/>
          <w:lang w:eastAsia="ru-RU"/>
        </w:rPr>
        <w:t>15.15.6 КоАП РФ.</w:t>
      </w:r>
    </w:p>
    <w:p w:rsidR="00482369" w:rsidRPr="00660633" w:rsidRDefault="004B030F" w:rsidP="002B20E7">
      <w:pPr>
        <w:ind w:firstLine="708"/>
        <w:jc w:val="both"/>
        <w:rPr>
          <w:sz w:val="28"/>
          <w:szCs w:val="28"/>
        </w:rPr>
      </w:pPr>
      <w:r w:rsidRPr="00660633">
        <w:rPr>
          <w:rStyle w:val="101"/>
        </w:rPr>
        <w:t>8</w:t>
      </w:r>
      <w:r w:rsidR="00482369" w:rsidRPr="00660633">
        <w:rPr>
          <w:rStyle w:val="101"/>
        </w:rPr>
        <w:t>.6.</w:t>
      </w:r>
      <w:r w:rsidR="00482369" w:rsidRPr="00660633">
        <w:rPr>
          <w:rStyle w:val="101"/>
        </w:rPr>
        <w:tab/>
        <w:t xml:space="preserve">В нарушение частей 1, 3 статьи 9, частей 1, 2 статьи 10, статьи 19 Закона </w:t>
      </w:r>
      <w:r w:rsidR="005A1D8E" w:rsidRPr="00660633">
        <w:rPr>
          <w:rStyle w:val="101"/>
        </w:rPr>
        <w:t>о бухгалтерском учете</w:t>
      </w:r>
      <w:r w:rsidR="00482369" w:rsidRPr="00660633">
        <w:rPr>
          <w:sz w:val="28"/>
          <w:szCs w:val="28"/>
        </w:rPr>
        <w:t xml:space="preserve">, пунктов 66, 333 Инструкции № 157н по состоянию на </w:t>
      </w:r>
      <w:r w:rsidR="008E570C" w:rsidRPr="00660633">
        <w:rPr>
          <w:sz w:val="28"/>
          <w:szCs w:val="28"/>
        </w:rPr>
        <w:t>01.01.2020</w:t>
      </w:r>
      <w:r w:rsidR="00482369" w:rsidRPr="00660633">
        <w:rPr>
          <w:sz w:val="28"/>
          <w:szCs w:val="28"/>
        </w:rPr>
        <w:t xml:space="preserve"> в учете </w:t>
      </w:r>
      <w:r w:rsidR="00482369" w:rsidRPr="00660633">
        <w:rPr>
          <w:rStyle w:val="12"/>
        </w:rPr>
        <w:t>МКУК «ЦБС»</w:t>
      </w:r>
      <w:r w:rsidR="00482369" w:rsidRPr="00660633">
        <w:rPr>
          <w:sz w:val="28"/>
          <w:szCs w:val="28"/>
        </w:rPr>
        <w:t xml:space="preserve"> (на </w:t>
      </w:r>
      <w:proofErr w:type="spellStart"/>
      <w:r w:rsidR="00482369" w:rsidRPr="00660633">
        <w:rPr>
          <w:sz w:val="28"/>
          <w:szCs w:val="28"/>
        </w:rPr>
        <w:t>забалансовом</w:t>
      </w:r>
      <w:proofErr w:type="spellEnd"/>
      <w:r w:rsidR="00482369" w:rsidRPr="00660633">
        <w:rPr>
          <w:sz w:val="28"/>
          <w:szCs w:val="28"/>
        </w:rPr>
        <w:t xml:space="preserve"> счете 01 </w:t>
      </w:r>
      <w:r w:rsidR="00482369" w:rsidRPr="00660633">
        <w:rPr>
          <w:rFonts w:eastAsia="Calibri"/>
          <w:sz w:val="28"/>
          <w:szCs w:val="28"/>
          <w:lang w:eastAsia="ru-RU"/>
        </w:rPr>
        <w:t>«Имущество, полученное в пользование»)</w:t>
      </w:r>
      <w:r w:rsidR="00482369" w:rsidRPr="00660633">
        <w:rPr>
          <w:sz w:val="28"/>
          <w:szCs w:val="28"/>
        </w:rPr>
        <w:t xml:space="preserve"> </w:t>
      </w:r>
      <w:r w:rsidR="00482369" w:rsidRPr="00660633">
        <w:rPr>
          <w:rFonts w:eastAsia="Calibri"/>
          <w:sz w:val="28"/>
          <w:szCs w:val="28"/>
          <w:lang w:eastAsia="ru-RU"/>
        </w:rPr>
        <w:t>не отражены нематериальные активы в виде неисключительных пра</w:t>
      </w:r>
      <w:r w:rsidR="003B7954" w:rsidRPr="00660633">
        <w:rPr>
          <w:rFonts w:eastAsia="Calibri"/>
          <w:sz w:val="28"/>
          <w:szCs w:val="28"/>
          <w:lang w:eastAsia="ru-RU"/>
        </w:rPr>
        <w:t xml:space="preserve">в на программное </w:t>
      </w:r>
      <w:r w:rsidR="00C8337B" w:rsidRPr="00660633">
        <w:rPr>
          <w:rFonts w:eastAsia="Calibri"/>
          <w:sz w:val="28"/>
          <w:szCs w:val="28"/>
          <w:lang w:eastAsia="ru-RU"/>
        </w:rPr>
        <w:t>обеспечение (1</w:t>
      </w:r>
      <w:r w:rsidR="00482369" w:rsidRPr="00660633">
        <w:rPr>
          <w:rFonts w:eastAsia="Calibri"/>
          <w:sz w:val="28"/>
          <w:szCs w:val="28"/>
          <w:lang w:eastAsia="ru-RU"/>
        </w:rPr>
        <w:t xml:space="preserve"> комплек</w:t>
      </w:r>
      <w:r w:rsidR="00C8337B" w:rsidRPr="00660633">
        <w:rPr>
          <w:rFonts w:eastAsia="Calibri"/>
          <w:sz w:val="28"/>
          <w:szCs w:val="28"/>
          <w:lang w:eastAsia="ru-RU"/>
        </w:rPr>
        <w:t>т</w:t>
      </w:r>
      <w:r w:rsidR="00482369" w:rsidRPr="00660633">
        <w:rPr>
          <w:rFonts w:eastAsia="Calibri"/>
          <w:sz w:val="28"/>
          <w:szCs w:val="28"/>
          <w:lang w:eastAsia="ru-RU"/>
        </w:rPr>
        <w:t xml:space="preserve">): </w:t>
      </w:r>
      <w:r w:rsidR="007D67DA" w:rsidRPr="00660633">
        <w:rPr>
          <w:sz w:val="28"/>
          <w:szCs w:val="28"/>
        </w:rPr>
        <w:t>программный продукт</w:t>
      </w:r>
      <w:r w:rsidR="002B20E7" w:rsidRPr="00660633">
        <w:rPr>
          <w:sz w:val="28"/>
          <w:szCs w:val="28"/>
        </w:rPr>
        <w:t xml:space="preserve"> для ЭВМ «Комплексная защита для библиотек» SBE: </w:t>
      </w:r>
      <w:proofErr w:type="spellStart"/>
      <w:r w:rsidR="002B20E7" w:rsidRPr="00660633">
        <w:rPr>
          <w:sz w:val="28"/>
          <w:szCs w:val="28"/>
        </w:rPr>
        <w:t>СкайДНС+ESET</w:t>
      </w:r>
      <w:proofErr w:type="spellEnd"/>
      <w:r w:rsidR="002B20E7" w:rsidRPr="00660633">
        <w:rPr>
          <w:sz w:val="28"/>
          <w:szCs w:val="28"/>
        </w:rPr>
        <w:t xml:space="preserve"> на 15ПК</w:t>
      </w:r>
      <w:r w:rsidR="00E9519E" w:rsidRPr="00660633">
        <w:rPr>
          <w:sz w:val="28"/>
          <w:szCs w:val="28"/>
        </w:rPr>
        <w:t>, полученный</w:t>
      </w:r>
      <w:r w:rsidR="002B20E7" w:rsidRPr="00660633">
        <w:rPr>
          <w:sz w:val="28"/>
          <w:szCs w:val="28"/>
        </w:rPr>
        <w:t xml:space="preserve"> по договору от 20.12.2019</w:t>
      </w:r>
      <w:r w:rsidR="00C13E1B" w:rsidRPr="00660633">
        <w:rPr>
          <w:sz w:val="28"/>
          <w:szCs w:val="28"/>
        </w:rPr>
        <w:t xml:space="preserve"> </w:t>
      </w:r>
      <w:r w:rsidR="002B20E7" w:rsidRPr="00660633">
        <w:rPr>
          <w:sz w:val="28"/>
          <w:szCs w:val="28"/>
        </w:rPr>
        <w:t>№</w:t>
      </w:r>
      <w:r w:rsidR="00D113BB" w:rsidRPr="00660633">
        <w:rPr>
          <w:sz w:val="28"/>
          <w:szCs w:val="28"/>
        </w:rPr>
        <w:t xml:space="preserve"> Tr000445958</w:t>
      </w:r>
      <w:r w:rsidR="002B20E7" w:rsidRPr="00660633">
        <w:rPr>
          <w:sz w:val="28"/>
          <w:szCs w:val="28"/>
        </w:rPr>
        <w:t xml:space="preserve"> </w:t>
      </w:r>
      <w:r w:rsidR="008E570C" w:rsidRPr="00660633">
        <w:rPr>
          <w:rFonts w:eastAsia="Calibri"/>
          <w:sz w:val="28"/>
          <w:szCs w:val="28"/>
          <w:lang w:eastAsia="ru-RU"/>
        </w:rPr>
        <w:t>в кол. 1 шт.</w:t>
      </w:r>
      <w:r w:rsidR="00D97559" w:rsidRPr="00660633">
        <w:rPr>
          <w:rFonts w:eastAsia="Calibri"/>
          <w:sz w:val="28"/>
          <w:szCs w:val="28"/>
          <w:lang w:eastAsia="ru-RU"/>
        </w:rPr>
        <w:t xml:space="preserve"> </w:t>
      </w:r>
      <w:r w:rsidR="00C8337B" w:rsidRPr="00660633">
        <w:rPr>
          <w:rFonts w:eastAsia="Calibri"/>
          <w:sz w:val="28"/>
          <w:szCs w:val="28"/>
          <w:lang w:eastAsia="ru-RU"/>
        </w:rPr>
        <w:t>на сумму 1</w:t>
      </w:r>
      <w:r w:rsidR="001A5D65" w:rsidRPr="00660633">
        <w:rPr>
          <w:rFonts w:eastAsia="Calibri"/>
          <w:sz w:val="28"/>
          <w:szCs w:val="28"/>
          <w:lang w:eastAsia="ru-RU"/>
        </w:rPr>
        <w:t>,</w:t>
      </w:r>
      <w:r w:rsidR="008E570C" w:rsidRPr="00660633">
        <w:rPr>
          <w:rFonts w:eastAsia="Calibri"/>
          <w:sz w:val="28"/>
          <w:szCs w:val="28"/>
          <w:lang w:eastAsia="ru-RU"/>
        </w:rPr>
        <w:t>0</w:t>
      </w:r>
      <w:r w:rsidR="001A5D65" w:rsidRPr="00660633">
        <w:rPr>
          <w:rFonts w:eastAsia="Calibri"/>
          <w:sz w:val="28"/>
          <w:szCs w:val="28"/>
          <w:lang w:eastAsia="ru-RU"/>
        </w:rPr>
        <w:t xml:space="preserve">0 </w:t>
      </w:r>
      <w:r w:rsidR="002B20E7" w:rsidRPr="00660633">
        <w:rPr>
          <w:rFonts w:eastAsia="Calibri"/>
          <w:sz w:val="28"/>
          <w:szCs w:val="28"/>
          <w:lang w:eastAsia="ru-RU"/>
        </w:rPr>
        <w:t>р</w:t>
      </w:r>
      <w:r w:rsidR="001A5D65" w:rsidRPr="00660633">
        <w:rPr>
          <w:rFonts w:eastAsia="Calibri"/>
          <w:sz w:val="28"/>
          <w:szCs w:val="28"/>
          <w:lang w:eastAsia="ru-RU"/>
        </w:rPr>
        <w:t>убль</w:t>
      </w:r>
      <w:r w:rsidR="00217ADE" w:rsidRPr="00660633">
        <w:rPr>
          <w:rFonts w:eastAsia="Calibri"/>
          <w:sz w:val="28"/>
          <w:szCs w:val="28"/>
          <w:lang w:eastAsia="ru-RU"/>
        </w:rPr>
        <w:t xml:space="preserve"> согласно Учетной политики от </w:t>
      </w:r>
      <w:r w:rsidR="00217ADE" w:rsidRPr="00660633">
        <w:rPr>
          <w:sz w:val="28"/>
          <w:szCs w:val="28"/>
        </w:rPr>
        <w:t>31.12.2014 № 66.</w:t>
      </w:r>
    </w:p>
    <w:p w:rsidR="009250FF" w:rsidRPr="00660633" w:rsidRDefault="00482369" w:rsidP="00482369">
      <w:pPr>
        <w:pStyle w:val="120"/>
      </w:pPr>
      <w:r w:rsidRPr="00660633">
        <w:rPr>
          <w:rStyle w:val="101"/>
          <w:rFonts w:eastAsia="Calibri"/>
        </w:rPr>
        <w:tab/>
      </w:r>
      <w:r w:rsidR="004B030F" w:rsidRPr="00660633">
        <w:rPr>
          <w:rStyle w:val="101"/>
          <w:rFonts w:eastAsia="Calibri"/>
        </w:rPr>
        <w:t>8</w:t>
      </w:r>
      <w:r w:rsidRPr="00660633">
        <w:rPr>
          <w:rStyle w:val="101"/>
          <w:rFonts w:eastAsia="Calibri"/>
        </w:rPr>
        <w:t>.6.1.</w:t>
      </w:r>
      <w:r w:rsidRPr="00660633">
        <w:rPr>
          <w:rStyle w:val="101"/>
          <w:rFonts w:eastAsia="Calibri"/>
        </w:rPr>
        <w:tab/>
        <w:t xml:space="preserve">В результате не отражения </w:t>
      </w:r>
      <w:r w:rsidRPr="00660633">
        <w:rPr>
          <w:lang w:eastAsia="ru-RU"/>
        </w:rPr>
        <w:t>нематериальных активов в виде неисключительных прав на программное обеспечение</w:t>
      </w:r>
      <w:r w:rsidRPr="00660633">
        <w:rPr>
          <w:rStyle w:val="101"/>
          <w:rFonts w:eastAsia="Calibri"/>
        </w:rPr>
        <w:t xml:space="preserve"> </w:t>
      </w:r>
      <w:r w:rsidR="009250FF" w:rsidRPr="00660633">
        <w:t xml:space="preserve">в составе нефинансовых активов </w:t>
      </w:r>
      <w:r w:rsidRPr="00660633">
        <w:t xml:space="preserve">на </w:t>
      </w:r>
      <w:hyperlink r:id="rId25" w:history="1">
        <w:proofErr w:type="spellStart"/>
        <w:r w:rsidRPr="00660633">
          <w:t>забалансовом</w:t>
        </w:r>
        <w:proofErr w:type="spellEnd"/>
        <w:r w:rsidRPr="00660633">
          <w:t xml:space="preserve"> счете 01</w:t>
        </w:r>
      </w:hyperlink>
      <w:r w:rsidRPr="00660633">
        <w:t xml:space="preserve"> «Имуще</w:t>
      </w:r>
      <w:r w:rsidR="009250FF" w:rsidRPr="00660633">
        <w:t>ство, полученное в пользование»</w:t>
      </w:r>
      <w:r w:rsidRPr="00660633">
        <w:t xml:space="preserve"> главным бухгалтером </w:t>
      </w:r>
      <w:r w:rsidR="009250FF" w:rsidRPr="00660633">
        <w:t xml:space="preserve">МКУК «ЦБС» </w:t>
      </w:r>
      <w:r w:rsidRPr="00660633">
        <w:t xml:space="preserve">грубо нарушены требования бухгалтерского учета, выразившееся в искажении данных годовой бухгалтерской (финансовой) отчетности </w:t>
      </w:r>
      <w:r w:rsidRPr="00660633">
        <w:lastRenderedPageBreak/>
        <w:t xml:space="preserve">за </w:t>
      </w:r>
      <w:r w:rsidR="008E570C" w:rsidRPr="00660633">
        <w:t xml:space="preserve">2019 год, а именно: занижен на </w:t>
      </w:r>
      <w:r w:rsidR="00C8337B" w:rsidRPr="00660633">
        <w:t>1</w:t>
      </w:r>
      <w:r w:rsidR="00AF5CBD" w:rsidRPr="00660633">
        <w:t>,00</w:t>
      </w:r>
      <w:r w:rsidR="003E201B" w:rsidRPr="00660633">
        <w:t xml:space="preserve"> рубль</w:t>
      </w:r>
      <w:r w:rsidR="00C8337B" w:rsidRPr="00660633">
        <w:t xml:space="preserve"> или 0,1</w:t>
      </w:r>
      <w:r w:rsidRPr="00660633">
        <w:t xml:space="preserve">% </w:t>
      </w:r>
      <w:r w:rsidR="009250FF" w:rsidRPr="00660633">
        <w:t xml:space="preserve">(от 150,0 рублей) </w:t>
      </w:r>
      <w:r w:rsidRPr="00660633">
        <w:t>показатель по коду строки 010 «Имущество полученное</w:t>
      </w:r>
      <w:r w:rsidR="000231BF" w:rsidRPr="00660633">
        <w:t xml:space="preserve"> в пользование»</w:t>
      </w:r>
      <w:r w:rsidRPr="00660633">
        <w:t xml:space="preserve"> ф.</w:t>
      </w:r>
      <w:r w:rsidR="00474E0D" w:rsidRPr="00660633">
        <w:t> </w:t>
      </w:r>
      <w:r w:rsidRPr="00660633">
        <w:t xml:space="preserve">0503130 «Справка о наличии имущества и обязательств на </w:t>
      </w:r>
      <w:proofErr w:type="spellStart"/>
      <w:r w:rsidRPr="00660633">
        <w:t>забалансовых</w:t>
      </w:r>
      <w:proofErr w:type="spellEnd"/>
      <w:r w:rsidRPr="00660633">
        <w:t xml:space="preserve"> счетах», являющейся приложением к ф.</w:t>
      </w:r>
      <w:r w:rsidR="00D97559" w:rsidRPr="00660633">
        <w:t> </w:t>
      </w:r>
      <w:r w:rsidR="000231BF" w:rsidRPr="00660633">
        <w:t>0503130 «</w:t>
      </w:r>
      <w:r w:rsidR="000231BF" w:rsidRPr="00660633">
        <w:rPr>
          <w:lang w:eastAsia="ru-RU"/>
        </w:rPr>
        <w:t>Баланс главного распорядителя, получателя бюджетных средств, главного администратора, администратора источников финансированию дефицита бюджета, главного администратора, администратора доходов бюджета</w:t>
      </w:r>
      <w:r w:rsidRPr="00660633">
        <w:t xml:space="preserve">», что противоречит требованиям, установленным </w:t>
      </w:r>
      <w:hyperlink r:id="rId26" w:history="1">
        <w:r w:rsidRPr="00660633">
          <w:t>частью 1 статьи 13</w:t>
        </w:r>
      </w:hyperlink>
      <w:r w:rsidRPr="00660633">
        <w:t xml:space="preserve"> </w:t>
      </w:r>
      <w:r w:rsidR="009250FF" w:rsidRPr="00660633">
        <w:t>Закона о бухгалтерском учете</w:t>
      </w:r>
      <w:r w:rsidR="003A7342" w:rsidRPr="00660633">
        <w:t>, пунктом 16 Инструкции № 191н.</w:t>
      </w:r>
    </w:p>
    <w:p w:rsidR="00094FF9" w:rsidRPr="00660633" w:rsidRDefault="00094FF9" w:rsidP="00094FF9">
      <w:pPr>
        <w:pStyle w:val="91"/>
        <w:ind w:firstLine="0"/>
        <w:rPr>
          <w:rFonts w:eastAsia="Calibri"/>
        </w:rPr>
      </w:pPr>
      <w:r w:rsidRPr="00660633">
        <w:tab/>
      </w:r>
      <w:r w:rsidRPr="00660633">
        <w:rPr>
          <w:rFonts w:eastAsia="Calibri"/>
        </w:rPr>
        <w:t xml:space="preserve">Согласно справки от 01.01.2020 № 0000-000010 </w:t>
      </w:r>
      <w:r w:rsidRPr="00660633">
        <w:t>программный продукт для ЭВМ «Комплексная защита для библиотек» принят к учёту 01.01.2020.</w:t>
      </w:r>
    </w:p>
    <w:p w:rsidR="00482369" w:rsidRPr="00660633" w:rsidRDefault="00482369" w:rsidP="009250FF">
      <w:pPr>
        <w:pStyle w:val="91"/>
        <w:ind w:firstLine="0"/>
        <w:rPr>
          <w:rFonts w:eastAsia="Calibri"/>
        </w:rPr>
      </w:pPr>
      <w:r w:rsidRPr="00660633">
        <w:rPr>
          <w:rFonts w:eastAsia="Calibri"/>
          <w:lang w:eastAsia="ru-RU"/>
        </w:rPr>
        <w:tab/>
      </w:r>
      <w:r w:rsidR="004B030F" w:rsidRPr="00660633">
        <w:t>8</w:t>
      </w:r>
      <w:r w:rsidRPr="00660633">
        <w:t>.6.2.</w:t>
      </w:r>
      <w:r w:rsidRPr="00660633">
        <w:tab/>
        <w:t xml:space="preserve">По итогам </w:t>
      </w:r>
      <w:r w:rsidR="00545CD5" w:rsidRPr="00660633">
        <w:t xml:space="preserve">внеплановой </w:t>
      </w:r>
      <w:r w:rsidRPr="00660633">
        <w:t xml:space="preserve">инвентаризации, проведенной в ходе контрольного мероприятия (приказ директора </w:t>
      </w:r>
      <w:r w:rsidRPr="00660633">
        <w:rPr>
          <w:rStyle w:val="12"/>
        </w:rPr>
        <w:t>МКУК «ЦБС»</w:t>
      </w:r>
      <w:r w:rsidR="009C07C6" w:rsidRPr="00660633">
        <w:t xml:space="preserve"> от 23.01.2020 № 2)</w:t>
      </w:r>
      <w:r w:rsidRPr="00660633">
        <w:t xml:space="preserve"> </w:t>
      </w:r>
      <w:r w:rsidR="00474E0D" w:rsidRPr="00660633">
        <w:t xml:space="preserve">         </w:t>
      </w:r>
      <w:r w:rsidRPr="00660633">
        <w:t xml:space="preserve">по состоянию на 23.01.2020 </w:t>
      </w:r>
      <w:r w:rsidRPr="00660633">
        <w:rPr>
          <w:rFonts w:eastAsia="Calibri"/>
          <w:lang w:eastAsia="ru-RU"/>
        </w:rPr>
        <w:t>нематериальные активы в виде неисключительных п</w:t>
      </w:r>
      <w:r w:rsidR="00E9519E" w:rsidRPr="00660633">
        <w:rPr>
          <w:rFonts w:eastAsia="Calibri"/>
          <w:lang w:eastAsia="ru-RU"/>
        </w:rPr>
        <w:t>рав на программное обеспечение в количестве – 5 шт.</w:t>
      </w:r>
      <w:r w:rsidRPr="00660633">
        <w:rPr>
          <w:rFonts w:eastAsia="Calibri"/>
          <w:lang w:eastAsia="ru-RU"/>
        </w:rPr>
        <w:t xml:space="preserve"> </w:t>
      </w:r>
      <w:r w:rsidRPr="00660633">
        <w:t xml:space="preserve">приняты на </w:t>
      </w:r>
      <w:proofErr w:type="spellStart"/>
      <w:r w:rsidRPr="00660633">
        <w:t>забалансовый</w:t>
      </w:r>
      <w:proofErr w:type="spellEnd"/>
      <w:r w:rsidRPr="00660633">
        <w:t xml:space="preserve"> учет</w:t>
      </w:r>
      <w:r w:rsidRPr="00660633">
        <w:rPr>
          <w:rFonts w:eastAsiaTheme="minorHAnsi"/>
        </w:rPr>
        <w:t xml:space="preserve"> </w:t>
      </w:r>
      <w:r w:rsidRPr="00660633">
        <w:t xml:space="preserve">в составе </w:t>
      </w:r>
      <w:r w:rsidRPr="00660633">
        <w:rPr>
          <w:rFonts w:eastAsiaTheme="minorHAnsi"/>
        </w:rPr>
        <w:t xml:space="preserve">нефинансовых активов </w:t>
      </w:r>
      <w:hyperlink r:id="rId27" w:history="1">
        <w:r w:rsidRPr="00660633">
          <w:rPr>
            <w:rFonts w:eastAsia="Calibri"/>
          </w:rPr>
          <w:t>(счет 01</w:t>
        </w:r>
      </w:hyperlink>
      <w:r w:rsidRPr="00660633">
        <w:rPr>
          <w:rFonts w:eastAsia="Calibri"/>
        </w:rPr>
        <w:t>.31 «Иное движимое имущество в пользовании по договорам безвозмездного пользования</w:t>
      </w:r>
      <w:r w:rsidR="00094FF9" w:rsidRPr="00660633">
        <w:rPr>
          <w:rFonts w:eastAsia="Calibri"/>
        </w:rPr>
        <w:t>»).</w:t>
      </w:r>
    </w:p>
    <w:p w:rsidR="009250FF" w:rsidRPr="00660633" w:rsidRDefault="00482369" w:rsidP="00482369">
      <w:pPr>
        <w:jc w:val="both"/>
        <w:rPr>
          <w:rFonts w:eastAsia="Calibri"/>
          <w:sz w:val="28"/>
          <w:szCs w:val="28"/>
        </w:rPr>
      </w:pPr>
      <w:r w:rsidRPr="00660633">
        <w:rPr>
          <w:rFonts w:eastAsia="Calibri"/>
          <w:sz w:val="28"/>
          <w:szCs w:val="28"/>
        </w:rPr>
        <w:tab/>
      </w:r>
      <w:r w:rsidR="004B030F" w:rsidRPr="00660633">
        <w:rPr>
          <w:rFonts w:eastAsia="Calibri"/>
          <w:sz w:val="28"/>
          <w:szCs w:val="28"/>
        </w:rPr>
        <w:t>8</w:t>
      </w:r>
      <w:r w:rsidR="009250FF" w:rsidRPr="00660633">
        <w:rPr>
          <w:rFonts w:eastAsia="Calibri"/>
          <w:sz w:val="28"/>
          <w:szCs w:val="28"/>
        </w:rPr>
        <w:t>.7.</w:t>
      </w:r>
      <w:r w:rsidR="009250FF" w:rsidRPr="00660633">
        <w:rPr>
          <w:rFonts w:eastAsia="Calibri"/>
          <w:sz w:val="28"/>
          <w:szCs w:val="28"/>
        </w:rPr>
        <w:tab/>
        <w:t>Проверкой соблюдения порядка учета библиотечного фонда                           МКУК «ЦБС» в 2019 году и текущем периоде 2020 года, установлено:</w:t>
      </w:r>
    </w:p>
    <w:p w:rsidR="009250FF" w:rsidRPr="00660633" w:rsidRDefault="009250FF" w:rsidP="00482369">
      <w:pPr>
        <w:jc w:val="both"/>
        <w:rPr>
          <w:rFonts w:eastAsia="Calibri"/>
          <w:sz w:val="28"/>
          <w:szCs w:val="28"/>
        </w:rPr>
      </w:pPr>
      <w:r w:rsidRPr="00660633">
        <w:rPr>
          <w:rFonts w:eastAsia="Calibri"/>
          <w:sz w:val="28"/>
          <w:szCs w:val="28"/>
        </w:rPr>
        <w:tab/>
      </w:r>
      <w:r w:rsidR="004B030F" w:rsidRPr="00660633">
        <w:rPr>
          <w:rFonts w:eastAsia="Calibri"/>
          <w:sz w:val="28"/>
          <w:szCs w:val="28"/>
        </w:rPr>
        <w:t>8</w:t>
      </w:r>
      <w:r w:rsidR="00B61C21" w:rsidRPr="00660633">
        <w:rPr>
          <w:rFonts w:eastAsia="Calibri"/>
          <w:sz w:val="28"/>
          <w:szCs w:val="28"/>
        </w:rPr>
        <w:t>.7.1.</w:t>
      </w:r>
      <w:r w:rsidR="00B61C21" w:rsidRPr="00660633">
        <w:rPr>
          <w:rFonts w:eastAsia="Calibri"/>
          <w:sz w:val="28"/>
          <w:szCs w:val="28"/>
        </w:rPr>
        <w:tab/>
      </w:r>
      <w:r w:rsidRPr="00660633">
        <w:rPr>
          <w:rFonts w:eastAsia="Calibri"/>
          <w:sz w:val="28"/>
          <w:szCs w:val="28"/>
        </w:rPr>
        <w:t xml:space="preserve">Согласно пункту 2.14 Учетной политики учет объектов библиотечного фонда (за исключением периодических изданий, входящих в его состав) сформирован на балансовом счете 010138 000 «Прочие основные средства – иное движимое имущество учреждения». Для учета объектов библиотечного фонда </w:t>
      </w:r>
      <w:r w:rsidR="00E9519E" w:rsidRPr="00660633">
        <w:rPr>
          <w:rFonts w:eastAsia="Calibri"/>
          <w:sz w:val="28"/>
          <w:szCs w:val="28"/>
        </w:rPr>
        <w:t xml:space="preserve">МКУК «ЦБС» </w:t>
      </w:r>
      <w:r w:rsidRPr="00660633">
        <w:rPr>
          <w:rFonts w:eastAsia="Calibri"/>
          <w:sz w:val="28"/>
          <w:szCs w:val="28"/>
        </w:rPr>
        <w:t xml:space="preserve">применяет количественный </w:t>
      </w:r>
      <w:proofErr w:type="spellStart"/>
      <w:r w:rsidRPr="00660633">
        <w:rPr>
          <w:rFonts w:eastAsia="Calibri"/>
          <w:sz w:val="28"/>
          <w:szCs w:val="28"/>
        </w:rPr>
        <w:t>общесуммовой</w:t>
      </w:r>
      <w:proofErr w:type="spellEnd"/>
      <w:r w:rsidRPr="00660633">
        <w:rPr>
          <w:rFonts w:eastAsia="Calibri"/>
          <w:sz w:val="28"/>
          <w:szCs w:val="28"/>
        </w:rPr>
        <w:t xml:space="preserve"> учет.</w:t>
      </w:r>
    </w:p>
    <w:p w:rsidR="009250FF" w:rsidRPr="00660633" w:rsidRDefault="009250FF" w:rsidP="00482369">
      <w:pPr>
        <w:jc w:val="both"/>
        <w:rPr>
          <w:rFonts w:eastAsia="Calibri"/>
          <w:sz w:val="28"/>
          <w:szCs w:val="28"/>
        </w:rPr>
      </w:pPr>
      <w:r w:rsidRPr="00660633">
        <w:rPr>
          <w:rFonts w:eastAsia="Calibri"/>
          <w:sz w:val="28"/>
          <w:szCs w:val="28"/>
        </w:rPr>
        <w:tab/>
        <w:t xml:space="preserve">В проверяемом периоде </w:t>
      </w:r>
      <w:r w:rsidR="00E9519E" w:rsidRPr="00660633">
        <w:rPr>
          <w:rFonts w:eastAsia="Calibri"/>
          <w:sz w:val="28"/>
          <w:szCs w:val="28"/>
        </w:rPr>
        <w:t xml:space="preserve">балансовая </w:t>
      </w:r>
      <w:r w:rsidRPr="00660633">
        <w:rPr>
          <w:rFonts w:eastAsia="Calibri"/>
          <w:sz w:val="28"/>
          <w:szCs w:val="28"/>
        </w:rPr>
        <w:t xml:space="preserve">стоимость объектов библиотечного фонда </w:t>
      </w:r>
      <w:r w:rsidR="00E9519E" w:rsidRPr="00660633">
        <w:rPr>
          <w:rFonts w:eastAsia="Calibri"/>
          <w:sz w:val="28"/>
          <w:szCs w:val="28"/>
        </w:rPr>
        <w:t xml:space="preserve">МКУК «ЦБС» </w:t>
      </w:r>
      <w:r w:rsidRPr="00660633">
        <w:rPr>
          <w:rFonts w:eastAsia="Calibri"/>
          <w:sz w:val="28"/>
          <w:szCs w:val="28"/>
        </w:rPr>
        <w:t>составила:</w:t>
      </w:r>
    </w:p>
    <w:p w:rsidR="009250FF" w:rsidRPr="00660633" w:rsidRDefault="009250FF" w:rsidP="009250FF">
      <w:pPr>
        <w:ind w:firstLine="708"/>
        <w:jc w:val="both"/>
        <w:rPr>
          <w:rFonts w:eastAsia="Calibri"/>
          <w:sz w:val="28"/>
          <w:szCs w:val="28"/>
        </w:rPr>
      </w:pPr>
      <w:r w:rsidRPr="00660633">
        <w:rPr>
          <w:sz w:val="28"/>
          <w:szCs w:val="28"/>
          <w:lang w:eastAsia="ru-RU"/>
        </w:rPr>
        <w:t>–</w:t>
      </w:r>
      <w:r w:rsidRPr="00660633">
        <w:rPr>
          <w:sz w:val="28"/>
          <w:szCs w:val="28"/>
          <w:lang w:eastAsia="ru-RU"/>
        </w:rPr>
        <w:tab/>
      </w:r>
      <w:r w:rsidRPr="00660633">
        <w:rPr>
          <w:rFonts w:eastAsia="Calibri"/>
          <w:sz w:val="28"/>
          <w:szCs w:val="28"/>
        </w:rPr>
        <w:t>по состоянию на 01.01.2019 – 13 142 121,86 рублей;</w:t>
      </w:r>
    </w:p>
    <w:p w:rsidR="009250FF" w:rsidRPr="00660633" w:rsidRDefault="009250FF" w:rsidP="009250FF">
      <w:pPr>
        <w:ind w:firstLine="708"/>
        <w:jc w:val="both"/>
        <w:rPr>
          <w:rFonts w:ascii="Arial" w:hAnsi="Arial" w:cs="Arial"/>
          <w:sz w:val="20"/>
          <w:szCs w:val="20"/>
          <w:lang w:eastAsia="ru-RU"/>
        </w:rPr>
      </w:pPr>
      <w:r w:rsidRPr="00660633">
        <w:rPr>
          <w:sz w:val="28"/>
          <w:szCs w:val="28"/>
          <w:lang w:eastAsia="ru-RU"/>
        </w:rPr>
        <w:t>–</w:t>
      </w:r>
      <w:r w:rsidRPr="00660633">
        <w:rPr>
          <w:sz w:val="28"/>
          <w:szCs w:val="28"/>
          <w:lang w:eastAsia="ru-RU"/>
        </w:rPr>
        <w:tab/>
      </w:r>
      <w:r w:rsidRPr="00660633">
        <w:rPr>
          <w:rFonts w:eastAsia="Calibri"/>
          <w:sz w:val="28"/>
          <w:szCs w:val="28"/>
        </w:rPr>
        <w:t>по состоянию на 31.12.2019 – 24 453 927,53 рублей;</w:t>
      </w:r>
    </w:p>
    <w:p w:rsidR="009250FF" w:rsidRPr="00660633" w:rsidRDefault="009250FF" w:rsidP="009250FF">
      <w:pPr>
        <w:ind w:firstLine="708"/>
        <w:jc w:val="both"/>
        <w:rPr>
          <w:rFonts w:eastAsia="Calibri"/>
          <w:sz w:val="28"/>
          <w:szCs w:val="28"/>
        </w:rPr>
      </w:pPr>
      <w:r w:rsidRPr="00660633">
        <w:rPr>
          <w:sz w:val="28"/>
          <w:szCs w:val="28"/>
          <w:lang w:eastAsia="ru-RU"/>
        </w:rPr>
        <w:t>–</w:t>
      </w:r>
      <w:r w:rsidRPr="00660633">
        <w:rPr>
          <w:sz w:val="28"/>
          <w:szCs w:val="28"/>
          <w:lang w:eastAsia="ru-RU"/>
        </w:rPr>
        <w:tab/>
      </w:r>
      <w:r w:rsidRPr="00660633">
        <w:rPr>
          <w:rFonts w:eastAsia="Calibri"/>
          <w:sz w:val="28"/>
          <w:szCs w:val="28"/>
        </w:rPr>
        <w:t>по состоянию на 30.09.2020 – 24 613 882,46 рублей.</w:t>
      </w:r>
    </w:p>
    <w:p w:rsidR="00B61C21" w:rsidRPr="00660633" w:rsidRDefault="004B030F" w:rsidP="005141CC">
      <w:pPr>
        <w:ind w:firstLine="708"/>
        <w:jc w:val="both"/>
        <w:rPr>
          <w:rFonts w:eastAsia="Calibri"/>
          <w:sz w:val="28"/>
          <w:szCs w:val="28"/>
        </w:rPr>
      </w:pPr>
      <w:r w:rsidRPr="00660633">
        <w:rPr>
          <w:rFonts w:eastAsia="Calibri"/>
          <w:sz w:val="28"/>
          <w:szCs w:val="28"/>
        </w:rPr>
        <w:t>8</w:t>
      </w:r>
      <w:r w:rsidR="00B61C21" w:rsidRPr="00660633">
        <w:rPr>
          <w:rFonts w:eastAsia="Calibri"/>
          <w:sz w:val="28"/>
          <w:szCs w:val="28"/>
        </w:rPr>
        <w:t>.7.2.</w:t>
      </w:r>
      <w:r w:rsidR="00B61C21" w:rsidRPr="00660633">
        <w:rPr>
          <w:rFonts w:eastAsia="Calibri"/>
          <w:sz w:val="28"/>
          <w:szCs w:val="28"/>
        </w:rPr>
        <w:tab/>
        <w:t>В 2019 году и текущем периоде 2020 года в соответствии с приказами руководителя от 25.01.2019 №</w:t>
      </w:r>
      <w:r w:rsidR="00474E0D" w:rsidRPr="00660633">
        <w:rPr>
          <w:rFonts w:eastAsia="Calibri"/>
          <w:sz w:val="28"/>
          <w:szCs w:val="28"/>
        </w:rPr>
        <w:t> </w:t>
      </w:r>
      <w:r w:rsidR="00B61C21" w:rsidRPr="00660633">
        <w:rPr>
          <w:rFonts w:eastAsia="Calibri"/>
          <w:sz w:val="28"/>
          <w:szCs w:val="28"/>
        </w:rPr>
        <w:t>7,</w:t>
      </w:r>
      <w:r w:rsidR="001F4367" w:rsidRPr="00660633">
        <w:rPr>
          <w:rFonts w:eastAsia="Calibri"/>
          <w:sz w:val="28"/>
          <w:szCs w:val="28"/>
        </w:rPr>
        <w:t xml:space="preserve"> от 24.05.2019 №</w:t>
      </w:r>
      <w:r w:rsidR="00474E0D" w:rsidRPr="00660633">
        <w:rPr>
          <w:rFonts w:eastAsia="Calibri"/>
          <w:sz w:val="28"/>
          <w:szCs w:val="28"/>
        </w:rPr>
        <w:t> </w:t>
      </w:r>
      <w:r w:rsidR="001F4367" w:rsidRPr="00660633">
        <w:rPr>
          <w:rFonts w:eastAsia="Calibri"/>
          <w:sz w:val="28"/>
          <w:szCs w:val="28"/>
        </w:rPr>
        <w:t>18,</w:t>
      </w:r>
      <w:r w:rsidR="00B61C21" w:rsidRPr="00660633">
        <w:rPr>
          <w:rFonts w:eastAsia="Calibri"/>
          <w:sz w:val="28"/>
          <w:szCs w:val="28"/>
        </w:rPr>
        <w:t xml:space="preserve"> от 16.09.2020 №</w:t>
      </w:r>
      <w:r w:rsidR="00474E0D" w:rsidRPr="00660633">
        <w:rPr>
          <w:rFonts w:eastAsia="Calibri"/>
          <w:sz w:val="28"/>
          <w:szCs w:val="28"/>
        </w:rPr>
        <w:t> </w:t>
      </w:r>
      <w:proofErr w:type="gramStart"/>
      <w:r w:rsidR="00B61C21" w:rsidRPr="00660633">
        <w:rPr>
          <w:rFonts w:eastAsia="Calibri"/>
          <w:sz w:val="28"/>
          <w:szCs w:val="28"/>
        </w:rPr>
        <w:t xml:space="preserve">41, </w:t>
      </w:r>
      <w:r w:rsidR="00474E0D" w:rsidRPr="00660633">
        <w:rPr>
          <w:rFonts w:eastAsia="Calibri"/>
          <w:sz w:val="28"/>
          <w:szCs w:val="28"/>
        </w:rPr>
        <w:t xml:space="preserve">  </w:t>
      </w:r>
      <w:proofErr w:type="gramEnd"/>
      <w:r w:rsidR="00474E0D" w:rsidRPr="00660633">
        <w:rPr>
          <w:rFonts w:eastAsia="Calibri"/>
          <w:sz w:val="28"/>
          <w:szCs w:val="28"/>
        </w:rPr>
        <w:t xml:space="preserve">                           </w:t>
      </w:r>
      <w:r w:rsidR="00B61C21" w:rsidRPr="00660633">
        <w:rPr>
          <w:rFonts w:eastAsia="Calibri"/>
          <w:sz w:val="28"/>
          <w:szCs w:val="28"/>
        </w:rPr>
        <w:t>от 20.03.2020 №</w:t>
      </w:r>
      <w:r w:rsidR="00474E0D" w:rsidRPr="00660633">
        <w:rPr>
          <w:rFonts w:eastAsia="Calibri"/>
          <w:sz w:val="28"/>
          <w:szCs w:val="28"/>
        </w:rPr>
        <w:t> </w:t>
      </w:r>
      <w:r w:rsidR="00B61C21" w:rsidRPr="00660633">
        <w:rPr>
          <w:rFonts w:eastAsia="Calibri"/>
          <w:sz w:val="28"/>
          <w:szCs w:val="28"/>
        </w:rPr>
        <w:t>26</w:t>
      </w:r>
      <w:r w:rsidR="001F4367" w:rsidRPr="00660633">
        <w:rPr>
          <w:rFonts w:eastAsia="Calibri"/>
          <w:sz w:val="28"/>
          <w:szCs w:val="28"/>
        </w:rPr>
        <w:t xml:space="preserve"> в</w:t>
      </w:r>
      <w:r w:rsidR="00B61C21" w:rsidRPr="00660633">
        <w:rPr>
          <w:rFonts w:eastAsia="Calibri"/>
          <w:sz w:val="28"/>
          <w:szCs w:val="28"/>
        </w:rPr>
        <w:t xml:space="preserve"> МКУК «ЦБС» проведены плановые инвентаризации библиотечного фонда:</w:t>
      </w:r>
    </w:p>
    <w:p w:rsidR="00B61C21" w:rsidRPr="00660633" w:rsidRDefault="00B61C21" w:rsidP="005141CC">
      <w:pPr>
        <w:ind w:firstLine="708"/>
        <w:jc w:val="both"/>
        <w:rPr>
          <w:rFonts w:eastAsia="Calibri"/>
          <w:sz w:val="28"/>
          <w:szCs w:val="28"/>
        </w:rPr>
      </w:pPr>
      <w:r w:rsidRPr="00660633">
        <w:rPr>
          <w:sz w:val="28"/>
          <w:szCs w:val="28"/>
          <w:lang w:eastAsia="ru-RU"/>
        </w:rPr>
        <w:t>–</w:t>
      </w:r>
      <w:r w:rsidRPr="00660633">
        <w:rPr>
          <w:sz w:val="28"/>
          <w:szCs w:val="28"/>
          <w:lang w:eastAsia="ru-RU"/>
        </w:rPr>
        <w:tab/>
      </w:r>
      <w:r w:rsidRPr="00660633">
        <w:rPr>
          <w:rFonts w:eastAsia="Calibri"/>
          <w:sz w:val="28"/>
          <w:szCs w:val="28"/>
        </w:rPr>
        <w:t xml:space="preserve">с 11.02.2019 по 26.04.2019 </w:t>
      </w:r>
      <w:r w:rsidRPr="00660633">
        <w:rPr>
          <w:sz w:val="28"/>
          <w:szCs w:val="28"/>
          <w:lang w:eastAsia="ru-RU"/>
        </w:rPr>
        <w:t xml:space="preserve">– </w:t>
      </w:r>
      <w:r w:rsidRPr="00660633">
        <w:rPr>
          <w:rFonts w:eastAsia="Calibri"/>
          <w:sz w:val="28"/>
          <w:szCs w:val="28"/>
        </w:rPr>
        <w:t xml:space="preserve">отдел </w:t>
      </w:r>
      <w:proofErr w:type="spellStart"/>
      <w:r w:rsidRPr="00660633">
        <w:rPr>
          <w:rFonts w:eastAsia="Calibri"/>
          <w:sz w:val="28"/>
          <w:szCs w:val="28"/>
        </w:rPr>
        <w:t>внестационарного</w:t>
      </w:r>
      <w:proofErr w:type="spellEnd"/>
      <w:r w:rsidRPr="00660633">
        <w:rPr>
          <w:rFonts w:eastAsia="Calibri"/>
          <w:sz w:val="28"/>
          <w:szCs w:val="28"/>
        </w:rPr>
        <w:t xml:space="preserve"> обслуживания;</w:t>
      </w:r>
    </w:p>
    <w:p w:rsidR="00B61C21" w:rsidRPr="00660633" w:rsidRDefault="00B61C21" w:rsidP="00530500">
      <w:pPr>
        <w:ind w:firstLine="708"/>
        <w:jc w:val="both"/>
        <w:rPr>
          <w:rStyle w:val="121"/>
          <w:rFonts w:eastAsia="Calibri"/>
        </w:rPr>
      </w:pPr>
      <w:r w:rsidRPr="00660633">
        <w:rPr>
          <w:sz w:val="28"/>
          <w:szCs w:val="28"/>
          <w:lang w:eastAsia="ru-RU"/>
        </w:rPr>
        <w:t>–</w:t>
      </w:r>
      <w:r w:rsidRPr="00660633">
        <w:rPr>
          <w:sz w:val="28"/>
          <w:szCs w:val="28"/>
          <w:lang w:eastAsia="ru-RU"/>
        </w:rPr>
        <w:tab/>
      </w:r>
      <w:r w:rsidRPr="00660633">
        <w:rPr>
          <w:rFonts w:eastAsia="Calibri"/>
          <w:sz w:val="28"/>
          <w:szCs w:val="28"/>
        </w:rPr>
        <w:t xml:space="preserve">с 30.09.2019 по 31.10.2019 </w:t>
      </w:r>
      <w:r w:rsidRPr="00660633">
        <w:rPr>
          <w:sz w:val="28"/>
          <w:szCs w:val="28"/>
          <w:lang w:eastAsia="ru-RU"/>
        </w:rPr>
        <w:t xml:space="preserve">– </w:t>
      </w:r>
      <w:r w:rsidRPr="00660633">
        <w:rPr>
          <w:rFonts w:eastAsia="Calibri"/>
          <w:sz w:val="28"/>
          <w:szCs w:val="28"/>
        </w:rPr>
        <w:t>библиотек</w:t>
      </w:r>
      <w:r w:rsidR="00530500" w:rsidRPr="00660633">
        <w:rPr>
          <w:rFonts w:eastAsia="Calibri"/>
          <w:sz w:val="28"/>
          <w:szCs w:val="28"/>
        </w:rPr>
        <w:t>а</w:t>
      </w:r>
      <w:r w:rsidRPr="00660633">
        <w:rPr>
          <w:rFonts w:eastAsia="Calibri"/>
          <w:sz w:val="28"/>
          <w:szCs w:val="28"/>
        </w:rPr>
        <w:t xml:space="preserve"> семейного </w:t>
      </w:r>
      <w:r w:rsidRPr="00660633">
        <w:rPr>
          <w:rStyle w:val="121"/>
          <w:rFonts w:eastAsia="Calibri"/>
        </w:rPr>
        <w:t>чтения филиал № 4;</w:t>
      </w:r>
    </w:p>
    <w:p w:rsidR="00005CC4" w:rsidRPr="00660633" w:rsidRDefault="00530500" w:rsidP="00005CC4">
      <w:pPr>
        <w:jc w:val="both"/>
        <w:rPr>
          <w:rFonts w:eastAsia="Calibri"/>
          <w:sz w:val="28"/>
          <w:szCs w:val="28"/>
        </w:rPr>
      </w:pPr>
      <w:r w:rsidRPr="00660633">
        <w:rPr>
          <w:sz w:val="28"/>
          <w:szCs w:val="28"/>
          <w:lang w:eastAsia="ru-RU"/>
        </w:rPr>
        <w:tab/>
      </w:r>
      <w:r w:rsidR="00005CC4" w:rsidRPr="00660633">
        <w:rPr>
          <w:sz w:val="28"/>
          <w:szCs w:val="28"/>
          <w:lang w:eastAsia="ru-RU"/>
        </w:rPr>
        <w:t>–</w:t>
      </w:r>
      <w:r w:rsidR="00005CC4" w:rsidRPr="00660633">
        <w:rPr>
          <w:sz w:val="28"/>
          <w:szCs w:val="28"/>
          <w:lang w:eastAsia="ru-RU"/>
        </w:rPr>
        <w:tab/>
      </w:r>
      <w:r w:rsidR="00005CC4" w:rsidRPr="00660633">
        <w:rPr>
          <w:rFonts w:eastAsia="Calibri"/>
          <w:sz w:val="28"/>
          <w:szCs w:val="28"/>
        </w:rPr>
        <w:t>с 01.04.2020 по 25.05.2020 – абонемент «Юность»</w:t>
      </w:r>
      <w:r w:rsidR="00F93C97" w:rsidRPr="00660633">
        <w:rPr>
          <w:rFonts w:eastAsia="Calibri"/>
          <w:sz w:val="28"/>
          <w:szCs w:val="28"/>
        </w:rPr>
        <w:t>;</w:t>
      </w:r>
    </w:p>
    <w:p w:rsidR="00B61C21" w:rsidRPr="00660633" w:rsidRDefault="00005CC4" w:rsidP="00D97559">
      <w:pPr>
        <w:ind w:firstLine="708"/>
        <w:jc w:val="both"/>
        <w:rPr>
          <w:rFonts w:eastAsia="Calibri"/>
          <w:sz w:val="28"/>
          <w:szCs w:val="28"/>
        </w:rPr>
      </w:pPr>
      <w:r w:rsidRPr="00660633">
        <w:rPr>
          <w:sz w:val="28"/>
          <w:szCs w:val="28"/>
          <w:lang w:eastAsia="ru-RU"/>
        </w:rPr>
        <w:t>–</w:t>
      </w:r>
      <w:r w:rsidR="00D97559" w:rsidRPr="00660633">
        <w:rPr>
          <w:sz w:val="28"/>
          <w:szCs w:val="28"/>
          <w:lang w:eastAsia="ru-RU"/>
        </w:rPr>
        <w:tab/>
      </w:r>
      <w:r w:rsidR="00530500" w:rsidRPr="00660633">
        <w:rPr>
          <w:rFonts w:eastAsia="Calibri"/>
          <w:sz w:val="28"/>
          <w:szCs w:val="28"/>
        </w:rPr>
        <w:t>с 01.10.2020 по 30.10.2020 – библиот</w:t>
      </w:r>
      <w:r w:rsidRPr="00660633">
        <w:rPr>
          <w:rFonts w:eastAsia="Calibri"/>
          <w:sz w:val="28"/>
          <w:szCs w:val="28"/>
        </w:rPr>
        <w:t>ека семейного чтения филиал № 8.</w:t>
      </w:r>
    </w:p>
    <w:p w:rsidR="00B61C21" w:rsidRPr="00660633" w:rsidRDefault="00494131" w:rsidP="005141CC">
      <w:pPr>
        <w:ind w:firstLine="708"/>
        <w:jc w:val="both"/>
        <w:rPr>
          <w:rFonts w:eastAsia="Calibri"/>
          <w:sz w:val="28"/>
          <w:szCs w:val="28"/>
        </w:rPr>
      </w:pPr>
      <w:r w:rsidRPr="00660633">
        <w:rPr>
          <w:rFonts w:eastAsia="Calibri"/>
          <w:sz w:val="28"/>
          <w:szCs w:val="28"/>
        </w:rPr>
        <w:t>По итогам проведен</w:t>
      </w:r>
      <w:r w:rsidR="003F23C1" w:rsidRPr="00660633">
        <w:rPr>
          <w:rFonts w:eastAsia="Calibri"/>
          <w:sz w:val="28"/>
          <w:szCs w:val="28"/>
        </w:rPr>
        <w:t xml:space="preserve">ных инвентаризаций </w:t>
      </w:r>
      <w:r w:rsidR="00530500" w:rsidRPr="00660633">
        <w:rPr>
          <w:rFonts w:eastAsia="Calibri"/>
          <w:sz w:val="28"/>
          <w:szCs w:val="28"/>
        </w:rPr>
        <w:t>выявлена недостача на сум</w:t>
      </w:r>
      <w:r w:rsidR="007B0657" w:rsidRPr="00660633">
        <w:rPr>
          <w:rFonts w:eastAsia="Calibri"/>
          <w:sz w:val="28"/>
          <w:szCs w:val="28"/>
        </w:rPr>
        <w:t>му 29 404,46 рублей (289 экз.):</w:t>
      </w:r>
    </w:p>
    <w:tbl>
      <w:tblPr>
        <w:tblStyle w:val="ae"/>
        <w:tblW w:w="0" w:type="auto"/>
        <w:tblLook w:val="04A0" w:firstRow="1" w:lastRow="0" w:firstColumn="1" w:lastColumn="0" w:noHBand="0" w:noVBand="1"/>
      </w:tblPr>
      <w:tblGrid>
        <w:gridCol w:w="1250"/>
        <w:gridCol w:w="593"/>
        <w:gridCol w:w="500"/>
        <w:gridCol w:w="990"/>
        <w:gridCol w:w="1912"/>
        <w:gridCol w:w="992"/>
        <w:gridCol w:w="1276"/>
        <w:gridCol w:w="1367"/>
        <w:gridCol w:w="1325"/>
      </w:tblGrid>
      <w:tr w:rsidR="009D24A4" w:rsidRPr="00660633" w:rsidTr="00E74712">
        <w:trPr>
          <w:tblHeader/>
        </w:trPr>
        <w:tc>
          <w:tcPr>
            <w:tcW w:w="1250" w:type="dxa"/>
            <w:tcBorders>
              <w:top w:val="nil"/>
              <w:left w:val="nil"/>
              <w:bottom w:val="single" w:sz="12" w:space="0" w:color="auto"/>
              <w:right w:val="nil"/>
            </w:tcBorders>
          </w:tcPr>
          <w:p w:rsidR="00E74712" w:rsidRPr="00660633" w:rsidRDefault="00E74712" w:rsidP="00005CC4">
            <w:pPr>
              <w:pStyle w:val="a7"/>
              <w:jc w:val="right"/>
              <w:rPr>
                <w:sz w:val="18"/>
                <w:szCs w:val="18"/>
              </w:rPr>
            </w:pPr>
          </w:p>
        </w:tc>
        <w:tc>
          <w:tcPr>
            <w:tcW w:w="1093" w:type="dxa"/>
            <w:gridSpan w:val="2"/>
            <w:tcBorders>
              <w:top w:val="nil"/>
              <w:left w:val="nil"/>
              <w:bottom w:val="single" w:sz="12" w:space="0" w:color="auto"/>
              <w:right w:val="nil"/>
            </w:tcBorders>
          </w:tcPr>
          <w:p w:rsidR="00E74712" w:rsidRPr="00660633" w:rsidRDefault="00E74712" w:rsidP="00005CC4">
            <w:pPr>
              <w:pStyle w:val="a7"/>
              <w:jc w:val="right"/>
              <w:rPr>
                <w:sz w:val="18"/>
                <w:szCs w:val="18"/>
              </w:rPr>
            </w:pPr>
          </w:p>
        </w:tc>
        <w:tc>
          <w:tcPr>
            <w:tcW w:w="990" w:type="dxa"/>
            <w:tcBorders>
              <w:top w:val="nil"/>
              <w:left w:val="nil"/>
              <w:bottom w:val="single" w:sz="12" w:space="0" w:color="auto"/>
              <w:right w:val="nil"/>
            </w:tcBorders>
          </w:tcPr>
          <w:p w:rsidR="00E74712" w:rsidRPr="00660633" w:rsidRDefault="00E74712" w:rsidP="00005CC4">
            <w:pPr>
              <w:pStyle w:val="a7"/>
              <w:jc w:val="right"/>
              <w:rPr>
                <w:sz w:val="18"/>
                <w:szCs w:val="18"/>
              </w:rPr>
            </w:pPr>
          </w:p>
        </w:tc>
        <w:tc>
          <w:tcPr>
            <w:tcW w:w="6872" w:type="dxa"/>
            <w:gridSpan w:val="5"/>
            <w:tcBorders>
              <w:top w:val="nil"/>
              <w:left w:val="nil"/>
              <w:bottom w:val="single" w:sz="12" w:space="0" w:color="auto"/>
              <w:right w:val="nil"/>
            </w:tcBorders>
            <w:vAlign w:val="center"/>
          </w:tcPr>
          <w:p w:rsidR="00E74712" w:rsidRPr="00660633" w:rsidRDefault="00E74712" w:rsidP="00005CC4">
            <w:pPr>
              <w:pStyle w:val="a7"/>
              <w:jc w:val="right"/>
              <w:rPr>
                <w:sz w:val="18"/>
                <w:szCs w:val="18"/>
              </w:rPr>
            </w:pPr>
            <w:r w:rsidRPr="00660633">
              <w:rPr>
                <w:sz w:val="18"/>
                <w:szCs w:val="18"/>
              </w:rPr>
              <w:t>Таблица №</w:t>
            </w:r>
            <w:r w:rsidR="00582C6E" w:rsidRPr="00660633">
              <w:rPr>
                <w:sz w:val="18"/>
                <w:szCs w:val="18"/>
              </w:rPr>
              <w:t xml:space="preserve"> 14</w:t>
            </w:r>
            <w:r w:rsidR="00477909" w:rsidRPr="00660633">
              <w:rPr>
                <w:sz w:val="18"/>
                <w:szCs w:val="18"/>
              </w:rPr>
              <w:t xml:space="preserve"> (рублей)</w:t>
            </w:r>
          </w:p>
        </w:tc>
      </w:tr>
      <w:tr w:rsidR="009D24A4" w:rsidRPr="00660633" w:rsidTr="004B030F">
        <w:trPr>
          <w:tblHeader/>
        </w:trPr>
        <w:tc>
          <w:tcPr>
            <w:tcW w:w="1843" w:type="dxa"/>
            <w:gridSpan w:val="2"/>
            <w:tcBorders>
              <w:top w:val="single" w:sz="12" w:space="0" w:color="auto"/>
              <w:left w:val="single" w:sz="12" w:space="0" w:color="auto"/>
              <w:bottom w:val="single" w:sz="12" w:space="0" w:color="auto"/>
              <w:right w:val="single" w:sz="6" w:space="0" w:color="auto"/>
            </w:tcBorders>
          </w:tcPr>
          <w:p w:rsidR="00E74712" w:rsidRPr="00660633" w:rsidRDefault="00E74712" w:rsidP="00005CC4">
            <w:pPr>
              <w:pStyle w:val="a7"/>
              <w:jc w:val="center"/>
              <w:rPr>
                <w:sz w:val="18"/>
                <w:szCs w:val="18"/>
              </w:rPr>
            </w:pPr>
            <w:r w:rsidRPr="00660633">
              <w:rPr>
                <w:sz w:val="18"/>
                <w:szCs w:val="18"/>
              </w:rPr>
              <w:t>Номер и дата протокола</w:t>
            </w:r>
          </w:p>
        </w:tc>
        <w:tc>
          <w:tcPr>
            <w:tcW w:w="3402" w:type="dxa"/>
            <w:gridSpan w:val="3"/>
            <w:tcBorders>
              <w:top w:val="single" w:sz="12" w:space="0" w:color="auto"/>
              <w:left w:val="single" w:sz="6" w:space="0" w:color="auto"/>
              <w:bottom w:val="single" w:sz="12" w:space="0" w:color="auto"/>
              <w:right w:val="single" w:sz="6" w:space="0" w:color="auto"/>
            </w:tcBorders>
          </w:tcPr>
          <w:p w:rsidR="00E9519E" w:rsidRPr="00660633" w:rsidRDefault="00E9519E" w:rsidP="00E9519E">
            <w:pPr>
              <w:pStyle w:val="a7"/>
              <w:jc w:val="center"/>
              <w:rPr>
                <w:sz w:val="18"/>
                <w:szCs w:val="18"/>
              </w:rPr>
            </w:pPr>
            <w:r w:rsidRPr="00660633">
              <w:rPr>
                <w:sz w:val="18"/>
                <w:szCs w:val="18"/>
              </w:rPr>
              <w:t>Наименование подразделения</w:t>
            </w:r>
          </w:p>
          <w:p w:rsidR="00E74712" w:rsidRPr="00660633" w:rsidRDefault="00E9519E" w:rsidP="00E9519E">
            <w:pPr>
              <w:pStyle w:val="a7"/>
              <w:jc w:val="center"/>
              <w:rPr>
                <w:sz w:val="18"/>
                <w:szCs w:val="18"/>
              </w:rPr>
            </w:pPr>
            <w:r w:rsidRPr="00660633">
              <w:rPr>
                <w:sz w:val="18"/>
                <w:szCs w:val="18"/>
              </w:rPr>
              <w:t xml:space="preserve"> </w:t>
            </w:r>
            <w:r w:rsidR="00E74712" w:rsidRPr="00660633">
              <w:rPr>
                <w:sz w:val="18"/>
                <w:szCs w:val="18"/>
              </w:rPr>
              <w:t>МКУК «ЦБС»</w:t>
            </w:r>
          </w:p>
        </w:tc>
        <w:tc>
          <w:tcPr>
            <w:tcW w:w="992" w:type="dxa"/>
            <w:tcBorders>
              <w:top w:val="single" w:sz="12" w:space="0" w:color="auto"/>
              <w:left w:val="single" w:sz="6" w:space="0" w:color="auto"/>
              <w:bottom w:val="single" w:sz="12" w:space="0" w:color="auto"/>
              <w:right w:val="single" w:sz="6" w:space="0" w:color="auto"/>
            </w:tcBorders>
          </w:tcPr>
          <w:p w:rsidR="00E74712" w:rsidRPr="00660633" w:rsidRDefault="00E74712" w:rsidP="00005CC4">
            <w:pPr>
              <w:pStyle w:val="a7"/>
              <w:jc w:val="center"/>
              <w:rPr>
                <w:sz w:val="18"/>
                <w:szCs w:val="18"/>
              </w:rPr>
            </w:pPr>
            <w:r w:rsidRPr="00660633">
              <w:rPr>
                <w:sz w:val="18"/>
                <w:szCs w:val="18"/>
              </w:rPr>
              <w:t>Всего числится</w:t>
            </w:r>
          </w:p>
        </w:tc>
        <w:tc>
          <w:tcPr>
            <w:tcW w:w="1276" w:type="dxa"/>
            <w:tcBorders>
              <w:top w:val="single" w:sz="12" w:space="0" w:color="auto"/>
              <w:left w:val="single" w:sz="6" w:space="0" w:color="auto"/>
              <w:bottom w:val="single" w:sz="12" w:space="0" w:color="auto"/>
              <w:right w:val="single" w:sz="6" w:space="0" w:color="auto"/>
            </w:tcBorders>
          </w:tcPr>
          <w:p w:rsidR="00E74712" w:rsidRPr="00660633" w:rsidRDefault="00E74712" w:rsidP="00005CC4">
            <w:pPr>
              <w:pStyle w:val="a7"/>
              <w:jc w:val="center"/>
              <w:rPr>
                <w:sz w:val="18"/>
                <w:szCs w:val="18"/>
              </w:rPr>
            </w:pPr>
            <w:r w:rsidRPr="00660633">
              <w:rPr>
                <w:sz w:val="18"/>
                <w:szCs w:val="18"/>
              </w:rPr>
              <w:t>Всего в наличии</w:t>
            </w:r>
          </w:p>
        </w:tc>
        <w:tc>
          <w:tcPr>
            <w:tcW w:w="1367" w:type="dxa"/>
            <w:tcBorders>
              <w:top w:val="single" w:sz="12" w:space="0" w:color="auto"/>
              <w:left w:val="single" w:sz="6" w:space="0" w:color="auto"/>
              <w:bottom w:val="single" w:sz="12" w:space="0" w:color="auto"/>
              <w:right w:val="single" w:sz="6" w:space="0" w:color="auto"/>
            </w:tcBorders>
          </w:tcPr>
          <w:p w:rsidR="00E74712" w:rsidRPr="00660633" w:rsidRDefault="00E74712" w:rsidP="00005CC4">
            <w:pPr>
              <w:pStyle w:val="a7"/>
              <w:jc w:val="center"/>
              <w:rPr>
                <w:sz w:val="18"/>
                <w:szCs w:val="18"/>
              </w:rPr>
            </w:pPr>
            <w:r w:rsidRPr="00660633">
              <w:rPr>
                <w:sz w:val="18"/>
                <w:szCs w:val="18"/>
              </w:rPr>
              <w:t>Недостача</w:t>
            </w:r>
          </w:p>
          <w:p w:rsidR="00E9519E" w:rsidRPr="00660633" w:rsidRDefault="00E9519E" w:rsidP="00005CC4">
            <w:pPr>
              <w:pStyle w:val="a7"/>
              <w:jc w:val="center"/>
              <w:rPr>
                <w:sz w:val="18"/>
                <w:szCs w:val="18"/>
              </w:rPr>
            </w:pPr>
            <w:r w:rsidRPr="00660633">
              <w:rPr>
                <w:sz w:val="18"/>
                <w:szCs w:val="18"/>
              </w:rPr>
              <w:t>(кол-во экз.)</w:t>
            </w:r>
          </w:p>
        </w:tc>
        <w:tc>
          <w:tcPr>
            <w:tcW w:w="1325" w:type="dxa"/>
            <w:tcBorders>
              <w:top w:val="single" w:sz="12" w:space="0" w:color="auto"/>
              <w:left w:val="single" w:sz="6" w:space="0" w:color="auto"/>
              <w:bottom w:val="single" w:sz="12" w:space="0" w:color="auto"/>
              <w:right w:val="single" w:sz="12" w:space="0" w:color="auto"/>
            </w:tcBorders>
          </w:tcPr>
          <w:p w:rsidR="00E9519E" w:rsidRPr="00660633" w:rsidRDefault="00E74712" w:rsidP="00005CC4">
            <w:pPr>
              <w:pStyle w:val="a7"/>
              <w:jc w:val="center"/>
              <w:rPr>
                <w:sz w:val="18"/>
                <w:szCs w:val="18"/>
              </w:rPr>
            </w:pPr>
            <w:r w:rsidRPr="00660633">
              <w:rPr>
                <w:sz w:val="18"/>
                <w:szCs w:val="18"/>
              </w:rPr>
              <w:t>Недостача</w:t>
            </w:r>
          </w:p>
          <w:p w:rsidR="00E74712" w:rsidRPr="00660633" w:rsidRDefault="00E74712" w:rsidP="00005CC4">
            <w:pPr>
              <w:pStyle w:val="a7"/>
              <w:jc w:val="center"/>
              <w:rPr>
                <w:sz w:val="18"/>
                <w:szCs w:val="18"/>
              </w:rPr>
            </w:pPr>
            <w:r w:rsidRPr="00660633">
              <w:rPr>
                <w:sz w:val="18"/>
                <w:szCs w:val="18"/>
              </w:rPr>
              <w:t xml:space="preserve"> (</w:t>
            </w:r>
            <w:r w:rsidR="00E9519E" w:rsidRPr="00660633">
              <w:rPr>
                <w:sz w:val="18"/>
                <w:szCs w:val="18"/>
              </w:rPr>
              <w:t xml:space="preserve">в </w:t>
            </w:r>
            <w:r w:rsidRPr="00660633">
              <w:rPr>
                <w:sz w:val="18"/>
                <w:szCs w:val="18"/>
              </w:rPr>
              <w:t>руб.)</w:t>
            </w:r>
          </w:p>
        </w:tc>
      </w:tr>
      <w:tr w:rsidR="009D24A4" w:rsidRPr="00660633" w:rsidTr="004B030F">
        <w:tc>
          <w:tcPr>
            <w:tcW w:w="1843" w:type="dxa"/>
            <w:gridSpan w:val="2"/>
            <w:tcBorders>
              <w:top w:val="single" w:sz="12" w:space="0" w:color="auto"/>
              <w:left w:val="single" w:sz="12" w:space="0" w:color="auto"/>
              <w:bottom w:val="single" w:sz="6" w:space="0" w:color="auto"/>
              <w:right w:val="single" w:sz="6" w:space="0" w:color="auto"/>
            </w:tcBorders>
            <w:vAlign w:val="center"/>
          </w:tcPr>
          <w:p w:rsidR="00E74712" w:rsidRPr="00660633" w:rsidRDefault="00E74712" w:rsidP="00E74712">
            <w:pPr>
              <w:pStyle w:val="a7"/>
              <w:jc w:val="center"/>
              <w:rPr>
                <w:sz w:val="18"/>
                <w:szCs w:val="18"/>
              </w:rPr>
            </w:pPr>
            <w:r w:rsidRPr="00660633">
              <w:rPr>
                <w:sz w:val="18"/>
                <w:szCs w:val="18"/>
              </w:rPr>
              <w:t>№ 167 от 24.05.2019</w:t>
            </w:r>
          </w:p>
        </w:tc>
        <w:tc>
          <w:tcPr>
            <w:tcW w:w="3402" w:type="dxa"/>
            <w:gridSpan w:val="3"/>
            <w:tcBorders>
              <w:top w:val="single" w:sz="12" w:space="0" w:color="auto"/>
              <w:left w:val="single" w:sz="6" w:space="0" w:color="auto"/>
              <w:bottom w:val="single" w:sz="6" w:space="0" w:color="auto"/>
              <w:right w:val="single" w:sz="6" w:space="0" w:color="auto"/>
            </w:tcBorders>
            <w:vAlign w:val="center"/>
          </w:tcPr>
          <w:p w:rsidR="00E74712" w:rsidRPr="00660633" w:rsidRDefault="00E74712" w:rsidP="00E74712">
            <w:pPr>
              <w:pStyle w:val="a7"/>
              <w:rPr>
                <w:sz w:val="18"/>
                <w:szCs w:val="18"/>
              </w:rPr>
            </w:pPr>
            <w:r w:rsidRPr="00660633">
              <w:rPr>
                <w:sz w:val="18"/>
                <w:szCs w:val="18"/>
              </w:rPr>
              <w:t xml:space="preserve">Отдел </w:t>
            </w:r>
            <w:proofErr w:type="spellStart"/>
            <w:r w:rsidRPr="00660633">
              <w:rPr>
                <w:sz w:val="18"/>
                <w:szCs w:val="18"/>
              </w:rPr>
              <w:t>внестационарного</w:t>
            </w:r>
            <w:proofErr w:type="spellEnd"/>
            <w:r w:rsidRPr="00660633">
              <w:rPr>
                <w:sz w:val="18"/>
                <w:szCs w:val="18"/>
              </w:rPr>
              <w:t xml:space="preserve"> обслуживания</w:t>
            </w:r>
          </w:p>
        </w:tc>
        <w:tc>
          <w:tcPr>
            <w:tcW w:w="992" w:type="dxa"/>
            <w:tcBorders>
              <w:top w:val="single" w:sz="12" w:space="0" w:color="auto"/>
              <w:left w:val="single" w:sz="6" w:space="0" w:color="auto"/>
              <w:bottom w:val="single" w:sz="6" w:space="0" w:color="auto"/>
              <w:right w:val="single" w:sz="6" w:space="0" w:color="auto"/>
            </w:tcBorders>
            <w:vAlign w:val="center"/>
          </w:tcPr>
          <w:p w:rsidR="00E74712" w:rsidRPr="00660633" w:rsidRDefault="00E74712" w:rsidP="00E74712">
            <w:pPr>
              <w:pStyle w:val="a7"/>
              <w:jc w:val="right"/>
              <w:rPr>
                <w:sz w:val="18"/>
                <w:szCs w:val="18"/>
              </w:rPr>
            </w:pPr>
            <w:r w:rsidRPr="00660633">
              <w:rPr>
                <w:sz w:val="18"/>
                <w:szCs w:val="18"/>
              </w:rPr>
              <w:t>23285 экз.</w:t>
            </w:r>
          </w:p>
        </w:tc>
        <w:tc>
          <w:tcPr>
            <w:tcW w:w="1276" w:type="dxa"/>
            <w:tcBorders>
              <w:top w:val="single" w:sz="12" w:space="0" w:color="auto"/>
              <w:left w:val="single" w:sz="6" w:space="0" w:color="auto"/>
              <w:bottom w:val="single" w:sz="6" w:space="0" w:color="auto"/>
              <w:right w:val="single" w:sz="6" w:space="0" w:color="auto"/>
            </w:tcBorders>
            <w:vAlign w:val="center"/>
          </w:tcPr>
          <w:p w:rsidR="00E74712" w:rsidRPr="00660633" w:rsidRDefault="00E74712" w:rsidP="00E74712">
            <w:pPr>
              <w:pStyle w:val="a7"/>
              <w:jc w:val="right"/>
              <w:rPr>
                <w:sz w:val="18"/>
                <w:szCs w:val="18"/>
              </w:rPr>
            </w:pPr>
            <w:r w:rsidRPr="00660633">
              <w:rPr>
                <w:sz w:val="18"/>
                <w:szCs w:val="18"/>
              </w:rPr>
              <w:t>23225 экз.</w:t>
            </w:r>
          </w:p>
        </w:tc>
        <w:tc>
          <w:tcPr>
            <w:tcW w:w="1367" w:type="dxa"/>
            <w:tcBorders>
              <w:top w:val="single" w:sz="12" w:space="0" w:color="auto"/>
              <w:left w:val="single" w:sz="6" w:space="0" w:color="auto"/>
              <w:bottom w:val="single" w:sz="6" w:space="0" w:color="auto"/>
              <w:right w:val="single" w:sz="6" w:space="0" w:color="auto"/>
            </w:tcBorders>
            <w:vAlign w:val="center"/>
          </w:tcPr>
          <w:p w:rsidR="00E74712" w:rsidRPr="00660633" w:rsidRDefault="00E74712" w:rsidP="00E74712">
            <w:pPr>
              <w:pStyle w:val="a7"/>
              <w:jc w:val="right"/>
              <w:rPr>
                <w:sz w:val="18"/>
                <w:szCs w:val="18"/>
              </w:rPr>
            </w:pPr>
            <w:r w:rsidRPr="00660633">
              <w:rPr>
                <w:sz w:val="18"/>
                <w:szCs w:val="18"/>
              </w:rPr>
              <w:t>60 экз.</w:t>
            </w:r>
          </w:p>
        </w:tc>
        <w:tc>
          <w:tcPr>
            <w:tcW w:w="1325" w:type="dxa"/>
            <w:tcBorders>
              <w:top w:val="single" w:sz="12" w:space="0" w:color="auto"/>
              <w:left w:val="single" w:sz="6" w:space="0" w:color="auto"/>
              <w:bottom w:val="single" w:sz="6" w:space="0" w:color="auto"/>
              <w:right w:val="single" w:sz="12" w:space="0" w:color="auto"/>
            </w:tcBorders>
            <w:vAlign w:val="center"/>
          </w:tcPr>
          <w:p w:rsidR="00E74712" w:rsidRPr="00660633" w:rsidRDefault="00E74712" w:rsidP="00E74712">
            <w:pPr>
              <w:pStyle w:val="a7"/>
              <w:jc w:val="right"/>
              <w:rPr>
                <w:sz w:val="18"/>
                <w:szCs w:val="18"/>
              </w:rPr>
            </w:pPr>
            <w:r w:rsidRPr="00660633">
              <w:rPr>
                <w:sz w:val="18"/>
                <w:szCs w:val="18"/>
              </w:rPr>
              <w:t>5 172,42</w:t>
            </w:r>
          </w:p>
        </w:tc>
      </w:tr>
      <w:tr w:rsidR="009D24A4" w:rsidRPr="00660633" w:rsidTr="004B030F">
        <w:tc>
          <w:tcPr>
            <w:tcW w:w="1843" w:type="dxa"/>
            <w:gridSpan w:val="2"/>
            <w:tcBorders>
              <w:top w:val="single" w:sz="6" w:space="0" w:color="auto"/>
              <w:left w:val="single" w:sz="12" w:space="0" w:color="auto"/>
              <w:bottom w:val="single" w:sz="12" w:space="0" w:color="auto"/>
              <w:right w:val="single" w:sz="6" w:space="0" w:color="auto"/>
            </w:tcBorders>
            <w:vAlign w:val="center"/>
          </w:tcPr>
          <w:p w:rsidR="00E74712" w:rsidRPr="00660633" w:rsidRDefault="00E74712" w:rsidP="00E74712">
            <w:pPr>
              <w:pStyle w:val="a7"/>
              <w:jc w:val="center"/>
              <w:rPr>
                <w:sz w:val="18"/>
                <w:szCs w:val="18"/>
              </w:rPr>
            </w:pPr>
            <w:r w:rsidRPr="00660633">
              <w:rPr>
                <w:sz w:val="18"/>
                <w:szCs w:val="18"/>
              </w:rPr>
              <w:t>№ 1</w:t>
            </w:r>
            <w:r w:rsidR="001F4367" w:rsidRPr="00660633">
              <w:rPr>
                <w:sz w:val="18"/>
                <w:szCs w:val="18"/>
              </w:rPr>
              <w:t>72 от 18.11</w:t>
            </w:r>
            <w:r w:rsidRPr="00660633">
              <w:rPr>
                <w:sz w:val="18"/>
                <w:szCs w:val="18"/>
              </w:rPr>
              <w:t>.2019</w:t>
            </w:r>
          </w:p>
        </w:tc>
        <w:tc>
          <w:tcPr>
            <w:tcW w:w="3402" w:type="dxa"/>
            <w:gridSpan w:val="3"/>
            <w:tcBorders>
              <w:top w:val="single" w:sz="6" w:space="0" w:color="auto"/>
              <w:left w:val="single" w:sz="6" w:space="0" w:color="auto"/>
              <w:bottom w:val="single" w:sz="12" w:space="0" w:color="auto"/>
              <w:right w:val="single" w:sz="6" w:space="0" w:color="auto"/>
            </w:tcBorders>
            <w:vAlign w:val="center"/>
          </w:tcPr>
          <w:p w:rsidR="004B030F" w:rsidRPr="00660633" w:rsidRDefault="001F4367" w:rsidP="00E74712">
            <w:pPr>
              <w:pStyle w:val="a7"/>
              <w:rPr>
                <w:sz w:val="18"/>
                <w:szCs w:val="18"/>
              </w:rPr>
            </w:pPr>
            <w:r w:rsidRPr="00660633">
              <w:rPr>
                <w:sz w:val="18"/>
                <w:szCs w:val="18"/>
              </w:rPr>
              <w:t xml:space="preserve">Библиотека семейного чтения филиал </w:t>
            </w:r>
          </w:p>
          <w:p w:rsidR="00E74712" w:rsidRPr="00660633" w:rsidRDefault="001F4367" w:rsidP="00E74712">
            <w:pPr>
              <w:pStyle w:val="a7"/>
              <w:rPr>
                <w:sz w:val="18"/>
                <w:szCs w:val="18"/>
              </w:rPr>
            </w:pPr>
            <w:r w:rsidRPr="00660633">
              <w:rPr>
                <w:sz w:val="18"/>
                <w:szCs w:val="18"/>
              </w:rPr>
              <w:t>№ 4</w:t>
            </w:r>
          </w:p>
        </w:tc>
        <w:tc>
          <w:tcPr>
            <w:tcW w:w="992" w:type="dxa"/>
            <w:tcBorders>
              <w:top w:val="single" w:sz="6" w:space="0" w:color="auto"/>
              <w:left w:val="single" w:sz="6" w:space="0" w:color="auto"/>
              <w:bottom w:val="single" w:sz="12" w:space="0" w:color="auto"/>
              <w:right w:val="single" w:sz="6" w:space="0" w:color="auto"/>
            </w:tcBorders>
            <w:vAlign w:val="center"/>
          </w:tcPr>
          <w:p w:rsidR="00E74712" w:rsidRPr="00660633" w:rsidRDefault="001F4367" w:rsidP="00E74712">
            <w:pPr>
              <w:pStyle w:val="a7"/>
              <w:jc w:val="right"/>
              <w:rPr>
                <w:sz w:val="18"/>
                <w:szCs w:val="18"/>
              </w:rPr>
            </w:pPr>
            <w:r w:rsidRPr="00660633">
              <w:rPr>
                <w:sz w:val="18"/>
                <w:szCs w:val="18"/>
              </w:rPr>
              <w:t>30259</w:t>
            </w:r>
            <w:r w:rsidR="00E74712" w:rsidRPr="00660633">
              <w:rPr>
                <w:sz w:val="18"/>
                <w:szCs w:val="18"/>
              </w:rPr>
              <w:t xml:space="preserve"> экз.</w:t>
            </w:r>
          </w:p>
        </w:tc>
        <w:tc>
          <w:tcPr>
            <w:tcW w:w="1276" w:type="dxa"/>
            <w:tcBorders>
              <w:top w:val="single" w:sz="6" w:space="0" w:color="auto"/>
              <w:left w:val="single" w:sz="6" w:space="0" w:color="auto"/>
              <w:bottom w:val="single" w:sz="12" w:space="0" w:color="auto"/>
              <w:right w:val="single" w:sz="6" w:space="0" w:color="auto"/>
            </w:tcBorders>
            <w:vAlign w:val="center"/>
          </w:tcPr>
          <w:p w:rsidR="00E74712" w:rsidRPr="00660633" w:rsidRDefault="001F4367" w:rsidP="00E74712">
            <w:pPr>
              <w:pStyle w:val="a7"/>
              <w:jc w:val="right"/>
              <w:rPr>
                <w:sz w:val="18"/>
                <w:szCs w:val="18"/>
              </w:rPr>
            </w:pPr>
            <w:r w:rsidRPr="00660633">
              <w:rPr>
                <w:sz w:val="18"/>
                <w:szCs w:val="18"/>
              </w:rPr>
              <w:t>30151</w:t>
            </w:r>
            <w:r w:rsidR="00E74712" w:rsidRPr="00660633">
              <w:rPr>
                <w:sz w:val="18"/>
                <w:szCs w:val="18"/>
              </w:rPr>
              <w:t xml:space="preserve"> экз.</w:t>
            </w:r>
          </w:p>
        </w:tc>
        <w:tc>
          <w:tcPr>
            <w:tcW w:w="1367" w:type="dxa"/>
            <w:tcBorders>
              <w:top w:val="single" w:sz="6" w:space="0" w:color="auto"/>
              <w:left w:val="single" w:sz="6" w:space="0" w:color="auto"/>
              <w:bottom w:val="single" w:sz="12" w:space="0" w:color="auto"/>
              <w:right w:val="single" w:sz="6" w:space="0" w:color="auto"/>
            </w:tcBorders>
            <w:vAlign w:val="center"/>
          </w:tcPr>
          <w:p w:rsidR="00E74712" w:rsidRPr="00660633" w:rsidRDefault="001F4367" w:rsidP="00E74712">
            <w:pPr>
              <w:pStyle w:val="a7"/>
              <w:jc w:val="right"/>
              <w:rPr>
                <w:sz w:val="18"/>
                <w:szCs w:val="18"/>
              </w:rPr>
            </w:pPr>
            <w:r w:rsidRPr="00660633">
              <w:rPr>
                <w:sz w:val="18"/>
                <w:szCs w:val="18"/>
              </w:rPr>
              <w:t>108</w:t>
            </w:r>
            <w:r w:rsidR="00E74712" w:rsidRPr="00660633">
              <w:rPr>
                <w:sz w:val="18"/>
                <w:szCs w:val="18"/>
              </w:rPr>
              <w:t xml:space="preserve"> экз.</w:t>
            </w:r>
          </w:p>
        </w:tc>
        <w:tc>
          <w:tcPr>
            <w:tcW w:w="1325" w:type="dxa"/>
            <w:tcBorders>
              <w:top w:val="single" w:sz="6" w:space="0" w:color="auto"/>
              <w:left w:val="single" w:sz="6" w:space="0" w:color="auto"/>
              <w:bottom w:val="single" w:sz="12" w:space="0" w:color="auto"/>
              <w:right w:val="single" w:sz="12" w:space="0" w:color="auto"/>
            </w:tcBorders>
            <w:vAlign w:val="center"/>
          </w:tcPr>
          <w:p w:rsidR="00E74712" w:rsidRPr="00660633" w:rsidRDefault="00E74712" w:rsidP="00E74712">
            <w:pPr>
              <w:pStyle w:val="a7"/>
              <w:jc w:val="right"/>
              <w:rPr>
                <w:sz w:val="18"/>
                <w:szCs w:val="18"/>
              </w:rPr>
            </w:pPr>
            <w:r w:rsidRPr="00660633">
              <w:rPr>
                <w:sz w:val="18"/>
                <w:szCs w:val="18"/>
              </w:rPr>
              <w:t>7</w:t>
            </w:r>
            <w:r w:rsidR="001F4367" w:rsidRPr="00660633">
              <w:rPr>
                <w:sz w:val="18"/>
                <w:szCs w:val="18"/>
              </w:rPr>
              <w:t> 417,92</w:t>
            </w:r>
          </w:p>
        </w:tc>
      </w:tr>
      <w:tr w:rsidR="0091453B" w:rsidRPr="00660633" w:rsidTr="004B030F">
        <w:trPr>
          <w:trHeight w:val="70"/>
        </w:trPr>
        <w:tc>
          <w:tcPr>
            <w:tcW w:w="5245" w:type="dxa"/>
            <w:gridSpan w:val="5"/>
            <w:tcBorders>
              <w:top w:val="single" w:sz="12" w:space="0" w:color="auto"/>
              <w:left w:val="single" w:sz="12" w:space="0" w:color="auto"/>
              <w:bottom w:val="single" w:sz="12" w:space="0" w:color="auto"/>
              <w:right w:val="single" w:sz="6" w:space="0" w:color="auto"/>
            </w:tcBorders>
            <w:vAlign w:val="center"/>
          </w:tcPr>
          <w:p w:rsidR="0091453B" w:rsidRPr="00660633" w:rsidRDefault="0091453B" w:rsidP="0091453B">
            <w:pPr>
              <w:pStyle w:val="a7"/>
              <w:rPr>
                <w:b/>
                <w:sz w:val="18"/>
                <w:szCs w:val="18"/>
              </w:rPr>
            </w:pPr>
            <w:r w:rsidRPr="00660633">
              <w:rPr>
                <w:b/>
                <w:sz w:val="18"/>
                <w:szCs w:val="18"/>
              </w:rPr>
              <w:t>ВСЕГО ЗА 2019:</w:t>
            </w:r>
          </w:p>
        </w:tc>
        <w:tc>
          <w:tcPr>
            <w:tcW w:w="992" w:type="dxa"/>
            <w:tcBorders>
              <w:top w:val="single" w:sz="12" w:space="0" w:color="auto"/>
              <w:left w:val="single" w:sz="6" w:space="0" w:color="auto"/>
              <w:bottom w:val="single" w:sz="12" w:space="0" w:color="auto"/>
              <w:right w:val="single" w:sz="6" w:space="0" w:color="auto"/>
            </w:tcBorders>
          </w:tcPr>
          <w:p w:rsidR="0091453B" w:rsidRPr="00660633" w:rsidRDefault="0091453B" w:rsidP="0091453B">
            <w:pPr>
              <w:pStyle w:val="a7"/>
              <w:rPr>
                <w:b/>
                <w:sz w:val="18"/>
                <w:szCs w:val="18"/>
              </w:rPr>
            </w:pPr>
            <w:r w:rsidRPr="00660633">
              <w:rPr>
                <w:b/>
                <w:sz w:val="18"/>
                <w:szCs w:val="18"/>
              </w:rPr>
              <w:t xml:space="preserve">53544 </w:t>
            </w:r>
            <w:proofErr w:type="spellStart"/>
            <w:r w:rsidRPr="00660633">
              <w:rPr>
                <w:b/>
                <w:sz w:val="18"/>
                <w:szCs w:val="18"/>
              </w:rPr>
              <w:t>экз</w:t>
            </w:r>
            <w:proofErr w:type="spellEnd"/>
          </w:p>
        </w:tc>
        <w:tc>
          <w:tcPr>
            <w:tcW w:w="1276" w:type="dxa"/>
            <w:tcBorders>
              <w:top w:val="single" w:sz="12" w:space="0" w:color="auto"/>
              <w:left w:val="single" w:sz="6" w:space="0" w:color="auto"/>
              <w:bottom w:val="single" w:sz="12" w:space="0" w:color="auto"/>
              <w:right w:val="single" w:sz="6" w:space="0" w:color="auto"/>
            </w:tcBorders>
          </w:tcPr>
          <w:p w:rsidR="0091453B" w:rsidRPr="00660633" w:rsidRDefault="0091453B" w:rsidP="0091453B">
            <w:pPr>
              <w:pStyle w:val="a7"/>
              <w:jc w:val="right"/>
              <w:rPr>
                <w:b/>
                <w:sz w:val="18"/>
                <w:szCs w:val="18"/>
              </w:rPr>
            </w:pPr>
            <w:r w:rsidRPr="00660633">
              <w:rPr>
                <w:b/>
                <w:sz w:val="18"/>
                <w:szCs w:val="18"/>
              </w:rPr>
              <w:t>53376 экз.</w:t>
            </w:r>
          </w:p>
        </w:tc>
        <w:tc>
          <w:tcPr>
            <w:tcW w:w="1367" w:type="dxa"/>
            <w:tcBorders>
              <w:top w:val="single" w:sz="12" w:space="0" w:color="auto"/>
              <w:left w:val="single" w:sz="6" w:space="0" w:color="auto"/>
              <w:bottom w:val="single" w:sz="12" w:space="0" w:color="auto"/>
              <w:right w:val="single" w:sz="6" w:space="0" w:color="auto"/>
            </w:tcBorders>
          </w:tcPr>
          <w:p w:rsidR="0091453B" w:rsidRPr="00660633" w:rsidRDefault="0091453B" w:rsidP="0091453B">
            <w:pPr>
              <w:pStyle w:val="a7"/>
              <w:jc w:val="right"/>
              <w:rPr>
                <w:b/>
                <w:sz w:val="18"/>
                <w:szCs w:val="18"/>
              </w:rPr>
            </w:pPr>
            <w:r w:rsidRPr="00660633">
              <w:rPr>
                <w:b/>
                <w:sz w:val="18"/>
                <w:szCs w:val="18"/>
              </w:rPr>
              <w:t>168 экз.</w:t>
            </w:r>
          </w:p>
        </w:tc>
        <w:tc>
          <w:tcPr>
            <w:tcW w:w="1325" w:type="dxa"/>
            <w:tcBorders>
              <w:top w:val="single" w:sz="12" w:space="0" w:color="auto"/>
              <w:left w:val="single" w:sz="6" w:space="0" w:color="auto"/>
              <w:bottom w:val="single" w:sz="12" w:space="0" w:color="auto"/>
              <w:right w:val="single" w:sz="12" w:space="0" w:color="auto"/>
            </w:tcBorders>
            <w:vAlign w:val="center"/>
          </w:tcPr>
          <w:p w:rsidR="0091453B" w:rsidRPr="00660633" w:rsidRDefault="0091453B" w:rsidP="0091453B">
            <w:pPr>
              <w:pStyle w:val="a7"/>
              <w:jc w:val="right"/>
              <w:rPr>
                <w:b/>
                <w:sz w:val="18"/>
                <w:szCs w:val="18"/>
              </w:rPr>
            </w:pPr>
            <w:r w:rsidRPr="00660633">
              <w:rPr>
                <w:b/>
                <w:sz w:val="18"/>
                <w:szCs w:val="18"/>
              </w:rPr>
              <w:t>12 590,34</w:t>
            </w:r>
          </w:p>
        </w:tc>
      </w:tr>
      <w:tr w:rsidR="009D24A4" w:rsidRPr="00660633" w:rsidTr="004B030F">
        <w:tc>
          <w:tcPr>
            <w:tcW w:w="1843" w:type="dxa"/>
            <w:gridSpan w:val="2"/>
            <w:tcBorders>
              <w:top w:val="single" w:sz="12" w:space="0" w:color="auto"/>
              <w:left w:val="single" w:sz="12" w:space="0" w:color="auto"/>
              <w:bottom w:val="single" w:sz="6" w:space="0" w:color="auto"/>
              <w:right w:val="single" w:sz="6" w:space="0" w:color="auto"/>
            </w:tcBorders>
            <w:vAlign w:val="center"/>
          </w:tcPr>
          <w:p w:rsidR="00E74712" w:rsidRPr="00660633" w:rsidRDefault="00E74712" w:rsidP="00E74712">
            <w:pPr>
              <w:pStyle w:val="a7"/>
              <w:jc w:val="center"/>
              <w:rPr>
                <w:sz w:val="18"/>
                <w:szCs w:val="18"/>
              </w:rPr>
            </w:pPr>
            <w:r w:rsidRPr="00660633">
              <w:rPr>
                <w:sz w:val="18"/>
                <w:szCs w:val="18"/>
              </w:rPr>
              <w:t>№ 177 от 15.09.2020</w:t>
            </w:r>
          </w:p>
        </w:tc>
        <w:tc>
          <w:tcPr>
            <w:tcW w:w="3402" w:type="dxa"/>
            <w:gridSpan w:val="3"/>
            <w:tcBorders>
              <w:top w:val="single" w:sz="12" w:space="0" w:color="auto"/>
              <w:left w:val="single" w:sz="6" w:space="0" w:color="auto"/>
              <w:bottom w:val="single" w:sz="6" w:space="0" w:color="auto"/>
              <w:right w:val="single" w:sz="6" w:space="0" w:color="auto"/>
            </w:tcBorders>
            <w:vAlign w:val="center"/>
          </w:tcPr>
          <w:p w:rsidR="00E74712" w:rsidRPr="00660633" w:rsidRDefault="00E74712" w:rsidP="00E74712">
            <w:pPr>
              <w:pStyle w:val="a7"/>
              <w:rPr>
                <w:sz w:val="18"/>
                <w:szCs w:val="18"/>
              </w:rPr>
            </w:pPr>
            <w:r w:rsidRPr="00660633">
              <w:rPr>
                <w:sz w:val="18"/>
                <w:szCs w:val="18"/>
              </w:rPr>
              <w:t>Абонемент «Юность»</w:t>
            </w:r>
          </w:p>
        </w:tc>
        <w:tc>
          <w:tcPr>
            <w:tcW w:w="992" w:type="dxa"/>
            <w:tcBorders>
              <w:top w:val="single" w:sz="12" w:space="0" w:color="auto"/>
              <w:left w:val="single" w:sz="6" w:space="0" w:color="auto"/>
              <w:bottom w:val="single" w:sz="6" w:space="0" w:color="auto"/>
              <w:right w:val="single" w:sz="6" w:space="0" w:color="auto"/>
            </w:tcBorders>
            <w:vAlign w:val="center"/>
          </w:tcPr>
          <w:p w:rsidR="00E74712" w:rsidRPr="00660633" w:rsidRDefault="00E74712" w:rsidP="00E74712">
            <w:pPr>
              <w:pStyle w:val="a7"/>
              <w:jc w:val="right"/>
              <w:rPr>
                <w:sz w:val="18"/>
                <w:szCs w:val="18"/>
              </w:rPr>
            </w:pPr>
            <w:r w:rsidRPr="00660633">
              <w:rPr>
                <w:sz w:val="18"/>
                <w:szCs w:val="18"/>
              </w:rPr>
              <w:t>28747 экз.</w:t>
            </w:r>
          </w:p>
        </w:tc>
        <w:tc>
          <w:tcPr>
            <w:tcW w:w="1276" w:type="dxa"/>
            <w:tcBorders>
              <w:top w:val="single" w:sz="12" w:space="0" w:color="auto"/>
              <w:left w:val="single" w:sz="6" w:space="0" w:color="auto"/>
              <w:bottom w:val="single" w:sz="6" w:space="0" w:color="auto"/>
              <w:right w:val="single" w:sz="6" w:space="0" w:color="auto"/>
            </w:tcBorders>
            <w:vAlign w:val="center"/>
          </w:tcPr>
          <w:p w:rsidR="00E74712" w:rsidRPr="00660633" w:rsidRDefault="00E74712" w:rsidP="00E74712">
            <w:pPr>
              <w:pStyle w:val="a7"/>
              <w:jc w:val="right"/>
              <w:rPr>
                <w:sz w:val="18"/>
                <w:szCs w:val="18"/>
              </w:rPr>
            </w:pPr>
            <w:r w:rsidRPr="00660633">
              <w:rPr>
                <w:sz w:val="18"/>
                <w:szCs w:val="18"/>
              </w:rPr>
              <w:t>28677 экз.</w:t>
            </w:r>
          </w:p>
        </w:tc>
        <w:tc>
          <w:tcPr>
            <w:tcW w:w="1367" w:type="dxa"/>
            <w:tcBorders>
              <w:top w:val="single" w:sz="12" w:space="0" w:color="auto"/>
              <w:left w:val="single" w:sz="6" w:space="0" w:color="auto"/>
              <w:bottom w:val="single" w:sz="6" w:space="0" w:color="auto"/>
              <w:right w:val="single" w:sz="6" w:space="0" w:color="auto"/>
            </w:tcBorders>
            <w:vAlign w:val="center"/>
          </w:tcPr>
          <w:p w:rsidR="00E74712" w:rsidRPr="00660633" w:rsidRDefault="00E74712" w:rsidP="00E74712">
            <w:pPr>
              <w:pStyle w:val="a7"/>
              <w:jc w:val="right"/>
              <w:rPr>
                <w:sz w:val="18"/>
                <w:szCs w:val="18"/>
              </w:rPr>
            </w:pPr>
            <w:r w:rsidRPr="00660633">
              <w:rPr>
                <w:sz w:val="18"/>
                <w:szCs w:val="18"/>
              </w:rPr>
              <w:t>70 экз.</w:t>
            </w:r>
          </w:p>
        </w:tc>
        <w:tc>
          <w:tcPr>
            <w:tcW w:w="1325" w:type="dxa"/>
            <w:tcBorders>
              <w:top w:val="single" w:sz="12" w:space="0" w:color="auto"/>
              <w:left w:val="single" w:sz="6" w:space="0" w:color="auto"/>
              <w:bottom w:val="single" w:sz="6" w:space="0" w:color="auto"/>
              <w:right w:val="single" w:sz="12" w:space="0" w:color="auto"/>
            </w:tcBorders>
            <w:vAlign w:val="center"/>
          </w:tcPr>
          <w:p w:rsidR="00E74712" w:rsidRPr="00660633" w:rsidRDefault="00E74712" w:rsidP="00E74712">
            <w:pPr>
              <w:pStyle w:val="a7"/>
              <w:jc w:val="right"/>
              <w:rPr>
                <w:sz w:val="18"/>
                <w:szCs w:val="18"/>
              </w:rPr>
            </w:pPr>
            <w:r w:rsidRPr="00660633">
              <w:rPr>
                <w:sz w:val="18"/>
                <w:szCs w:val="18"/>
              </w:rPr>
              <w:t>7 153,23</w:t>
            </w:r>
          </w:p>
        </w:tc>
      </w:tr>
      <w:tr w:rsidR="009D24A4" w:rsidRPr="00660633" w:rsidTr="004B030F">
        <w:tc>
          <w:tcPr>
            <w:tcW w:w="1843" w:type="dxa"/>
            <w:gridSpan w:val="2"/>
            <w:tcBorders>
              <w:top w:val="single" w:sz="6" w:space="0" w:color="auto"/>
              <w:left w:val="single" w:sz="12" w:space="0" w:color="auto"/>
              <w:bottom w:val="single" w:sz="12" w:space="0" w:color="auto"/>
              <w:right w:val="single" w:sz="6" w:space="0" w:color="auto"/>
            </w:tcBorders>
            <w:vAlign w:val="center"/>
          </w:tcPr>
          <w:p w:rsidR="00E74712" w:rsidRPr="00660633" w:rsidRDefault="00E74712" w:rsidP="00005CC4">
            <w:pPr>
              <w:pStyle w:val="a7"/>
              <w:rPr>
                <w:sz w:val="18"/>
                <w:szCs w:val="18"/>
              </w:rPr>
            </w:pPr>
            <w:r w:rsidRPr="00660633">
              <w:rPr>
                <w:sz w:val="18"/>
                <w:szCs w:val="18"/>
              </w:rPr>
              <w:t xml:space="preserve">  № 179 от 02.11.2020</w:t>
            </w:r>
          </w:p>
        </w:tc>
        <w:tc>
          <w:tcPr>
            <w:tcW w:w="3402" w:type="dxa"/>
            <w:gridSpan w:val="3"/>
            <w:tcBorders>
              <w:top w:val="single" w:sz="6" w:space="0" w:color="auto"/>
              <w:left w:val="single" w:sz="6" w:space="0" w:color="auto"/>
              <w:bottom w:val="single" w:sz="12" w:space="0" w:color="auto"/>
              <w:right w:val="single" w:sz="6" w:space="0" w:color="auto"/>
            </w:tcBorders>
            <w:vAlign w:val="center"/>
          </w:tcPr>
          <w:p w:rsidR="004B030F" w:rsidRPr="00660633" w:rsidRDefault="00E74712" w:rsidP="00005CC4">
            <w:pPr>
              <w:pStyle w:val="a7"/>
              <w:rPr>
                <w:sz w:val="18"/>
                <w:szCs w:val="18"/>
              </w:rPr>
            </w:pPr>
            <w:r w:rsidRPr="00660633">
              <w:rPr>
                <w:sz w:val="18"/>
                <w:szCs w:val="18"/>
              </w:rPr>
              <w:t xml:space="preserve">Библиотека семейного чтения филиал </w:t>
            </w:r>
          </w:p>
          <w:p w:rsidR="00E74712" w:rsidRPr="00660633" w:rsidRDefault="00E74712" w:rsidP="00005CC4">
            <w:pPr>
              <w:pStyle w:val="a7"/>
              <w:rPr>
                <w:sz w:val="18"/>
                <w:szCs w:val="18"/>
              </w:rPr>
            </w:pPr>
            <w:r w:rsidRPr="00660633">
              <w:rPr>
                <w:sz w:val="18"/>
                <w:szCs w:val="18"/>
              </w:rPr>
              <w:t>№ 8</w:t>
            </w:r>
          </w:p>
        </w:tc>
        <w:tc>
          <w:tcPr>
            <w:tcW w:w="992" w:type="dxa"/>
            <w:tcBorders>
              <w:top w:val="single" w:sz="6" w:space="0" w:color="auto"/>
              <w:left w:val="single" w:sz="6" w:space="0" w:color="auto"/>
              <w:bottom w:val="single" w:sz="12" w:space="0" w:color="auto"/>
              <w:right w:val="single" w:sz="6" w:space="0" w:color="auto"/>
            </w:tcBorders>
            <w:vAlign w:val="center"/>
          </w:tcPr>
          <w:p w:rsidR="00E74712" w:rsidRPr="00660633" w:rsidRDefault="00E74712" w:rsidP="00005CC4">
            <w:pPr>
              <w:pStyle w:val="a7"/>
              <w:jc w:val="right"/>
              <w:rPr>
                <w:sz w:val="18"/>
                <w:szCs w:val="18"/>
              </w:rPr>
            </w:pPr>
            <w:r w:rsidRPr="00660633">
              <w:rPr>
                <w:sz w:val="18"/>
                <w:szCs w:val="18"/>
              </w:rPr>
              <w:t>3111 экз.</w:t>
            </w:r>
          </w:p>
        </w:tc>
        <w:tc>
          <w:tcPr>
            <w:tcW w:w="1276" w:type="dxa"/>
            <w:tcBorders>
              <w:top w:val="single" w:sz="6" w:space="0" w:color="auto"/>
              <w:left w:val="single" w:sz="6" w:space="0" w:color="auto"/>
              <w:bottom w:val="single" w:sz="12" w:space="0" w:color="auto"/>
              <w:right w:val="single" w:sz="6" w:space="0" w:color="auto"/>
            </w:tcBorders>
            <w:vAlign w:val="center"/>
          </w:tcPr>
          <w:p w:rsidR="00E74712" w:rsidRPr="00660633" w:rsidRDefault="00E74712" w:rsidP="00005CC4">
            <w:pPr>
              <w:pStyle w:val="a7"/>
              <w:jc w:val="right"/>
              <w:rPr>
                <w:sz w:val="18"/>
                <w:szCs w:val="18"/>
              </w:rPr>
            </w:pPr>
            <w:r w:rsidRPr="00660633">
              <w:rPr>
                <w:sz w:val="18"/>
                <w:szCs w:val="18"/>
              </w:rPr>
              <w:t>3060 экз.</w:t>
            </w:r>
          </w:p>
        </w:tc>
        <w:tc>
          <w:tcPr>
            <w:tcW w:w="1367" w:type="dxa"/>
            <w:tcBorders>
              <w:top w:val="single" w:sz="6" w:space="0" w:color="auto"/>
              <w:left w:val="single" w:sz="6" w:space="0" w:color="auto"/>
              <w:bottom w:val="single" w:sz="12" w:space="0" w:color="auto"/>
              <w:right w:val="single" w:sz="6" w:space="0" w:color="auto"/>
            </w:tcBorders>
            <w:vAlign w:val="center"/>
          </w:tcPr>
          <w:p w:rsidR="00E74712" w:rsidRPr="00660633" w:rsidRDefault="00E74712" w:rsidP="00005CC4">
            <w:pPr>
              <w:pStyle w:val="a7"/>
              <w:jc w:val="right"/>
              <w:rPr>
                <w:sz w:val="18"/>
                <w:szCs w:val="18"/>
              </w:rPr>
            </w:pPr>
            <w:r w:rsidRPr="00660633">
              <w:rPr>
                <w:sz w:val="18"/>
                <w:szCs w:val="18"/>
              </w:rPr>
              <w:t>51 экз.</w:t>
            </w:r>
          </w:p>
        </w:tc>
        <w:tc>
          <w:tcPr>
            <w:tcW w:w="1325" w:type="dxa"/>
            <w:tcBorders>
              <w:top w:val="single" w:sz="6" w:space="0" w:color="auto"/>
              <w:left w:val="single" w:sz="6" w:space="0" w:color="auto"/>
              <w:bottom w:val="single" w:sz="12" w:space="0" w:color="auto"/>
              <w:right w:val="single" w:sz="12" w:space="0" w:color="auto"/>
            </w:tcBorders>
            <w:vAlign w:val="center"/>
          </w:tcPr>
          <w:p w:rsidR="00E74712" w:rsidRPr="00660633" w:rsidRDefault="00E74712" w:rsidP="00005CC4">
            <w:pPr>
              <w:pStyle w:val="a7"/>
              <w:jc w:val="right"/>
              <w:rPr>
                <w:sz w:val="18"/>
                <w:szCs w:val="18"/>
              </w:rPr>
            </w:pPr>
            <w:r w:rsidRPr="00660633">
              <w:rPr>
                <w:sz w:val="18"/>
                <w:szCs w:val="18"/>
              </w:rPr>
              <w:t>9 660,89</w:t>
            </w:r>
          </w:p>
        </w:tc>
      </w:tr>
      <w:tr w:rsidR="0091453B" w:rsidRPr="00660633" w:rsidTr="004B030F">
        <w:trPr>
          <w:trHeight w:val="223"/>
        </w:trPr>
        <w:tc>
          <w:tcPr>
            <w:tcW w:w="5245" w:type="dxa"/>
            <w:gridSpan w:val="5"/>
            <w:tcBorders>
              <w:top w:val="single" w:sz="12" w:space="0" w:color="auto"/>
              <w:left w:val="single" w:sz="12" w:space="0" w:color="auto"/>
              <w:bottom w:val="single" w:sz="12" w:space="0" w:color="auto"/>
              <w:right w:val="single" w:sz="6" w:space="0" w:color="auto"/>
            </w:tcBorders>
            <w:vAlign w:val="center"/>
          </w:tcPr>
          <w:p w:rsidR="0091453B" w:rsidRPr="00660633" w:rsidRDefault="0091453B" w:rsidP="0091453B">
            <w:pPr>
              <w:pStyle w:val="a7"/>
              <w:rPr>
                <w:b/>
                <w:sz w:val="18"/>
                <w:szCs w:val="18"/>
              </w:rPr>
            </w:pPr>
            <w:r w:rsidRPr="00660633">
              <w:rPr>
                <w:b/>
                <w:sz w:val="18"/>
                <w:szCs w:val="18"/>
              </w:rPr>
              <w:t xml:space="preserve">ЗА </w:t>
            </w:r>
            <w:proofErr w:type="gramStart"/>
            <w:r w:rsidRPr="00660633">
              <w:rPr>
                <w:b/>
                <w:sz w:val="18"/>
                <w:szCs w:val="18"/>
              </w:rPr>
              <w:t>ТЕКУЩИЙ  2020</w:t>
            </w:r>
            <w:proofErr w:type="gramEnd"/>
            <w:r w:rsidRPr="00660633">
              <w:rPr>
                <w:b/>
                <w:sz w:val="18"/>
                <w:szCs w:val="18"/>
              </w:rPr>
              <w:t>:</w:t>
            </w:r>
          </w:p>
        </w:tc>
        <w:tc>
          <w:tcPr>
            <w:tcW w:w="992" w:type="dxa"/>
            <w:tcBorders>
              <w:top w:val="single" w:sz="12" w:space="0" w:color="auto"/>
              <w:left w:val="single" w:sz="6" w:space="0" w:color="auto"/>
              <w:bottom w:val="single" w:sz="12" w:space="0" w:color="auto"/>
              <w:right w:val="single" w:sz="6" w:space="0" w:color="auto"/>
            </w:tcBorders>
          </w:tcPr>
          <w:p w:rsidR="0091453B" w:rsidRPr="00660633" w:rsidRDefault="0091453B" w:rsidP="0091453B">
            <w:pPr>
              <w:pStyle w:val="a7"/>
              <w:jc w:val="right"/>
              <w:rPr>
                <w:b/>
                <w:sz w:val="18"/>
                <w:szCs w:val="18"/>
              </w:rPr>
            </w:pPr>
            <w:r w:rsidRPr="00660633">
              <w:rPr>
                <w:b/>
                <w:sz w:val="18"/>
                <w:szCs w:val="18"/>
              </w:rPr>
              <w:t xml:space="preserve">31858 </w:t>
            </w:r>
            <w:proofErr w:type="spellStart"/>
            <w:r w:rsidRPr="00660633">
              <w:rPr>
                <w:b/>
                <w:sz w:val="18"/>
                <w:szCs w:val="18"/>
              </w:rPr>
              <w:t>экз</w:t>
            </w:r>
            <w:proofErr w:type="spellEnd"/>
          </w:p>
        </w:tc>
        <w:tc>
          <w:tcPr>
            <w:tcW w:w="1276" w:type="dxa"/>
            <w:tcBorders>
              <w:top w:val="single" w:sz="12" w:space="0" w:color="auto"/>
              <w:left w:val="single" w:sz="6" w:space="0" w:color="auto"/>
              <w:bottom w:val="single" w:sz="12" w:space="0" w:color="auto"/>
              <w:right w:val="single" w:sz="6" w:space="0" w:color="auto"/>
            </w:tcBorders>
          </w:tcPr>
          <w:p w:rsidR="0091453B" w:rsidRPr="00660633" w:rsidRDefault="0091453B" w:rsidP="0091453B">
            <w:pPr>
              <w:pStyle w:val="a7"/>
              <w:jc w:val="right"/>
              <w:rPr>
                <w:b/>
                <w:sz w:val="18"/>
                <w:szCs w:val="18"/>
              </w:rPr>
            </w:pPr>
            <w:r w:rsidRPr="00660633">
              <w:rPr>
                <w:b/>
                <w:sz w:val="18"/>
                <w:szCs w:val="18"/>
              </w:rPr>
              <w:t>31737 экз.</w:t>
            </w:r>
          </w:p>
        </w:tc>
        <w:tc>
          <w:tcPr>
            <w:tcW w:w="1367" w:type="dxa"/>
            <w:tcBorders>
              <w:top w:val="single" w:sz="12" w:space="0" w:color="auto"/>
              <w:left w:val="single" w:sz="6" w:space="0" w:color="auto"/>
              <w:bottom w:val="single" w:sz="12" w:space="0" w:color="auto"/>
              <w:right w:val="single" w:sz="6" w:space="0" w:color="auto"/>
            </w:tcBorders>
          </w:tcPr>
          <w:p w:rsidR="0091453B" w:rsidRPr="00660633" w:rsidRDefault="0091453B" w:rsidP="0091453B">
            <w:pPr>
              <w:pStyle w:val="a7"/>
              <w:jc w:val="right"/>
              <w:rPr>
                <w:b/>
                <w:sz w:val="18"/>
                <w:szCs w:val="18"/>
              </w:rPr>
            </w:pPr>
            <w:r w:rsidRPr="00660633">
              <w:rPr>
                <w:b/>
                <w:sz w:val="18"/>
                <w:szCs w:val="18"/>
              </w:rPr>
              <w:t>121 экз.</w:t>
            </w:r>
          </w:p>
        </w:tc>
        <w:tc>
          <w:tcPr>
            <w:tcW w:w="1325" w:type="dxa"/>
            <w:tcBorders>
              <w:top w:val="single" w:sz="12" w:space="0" w:color="auto"/>
              <w:left w:val="single" w:sz="6" w:space="0" w:color="auto"/>
              <w:bottom w:val="single" w:sz="12" w:space="0" w:color="auto"/>
              <w:right w:val="single" w:sz="12" w:space="0" w:color="auto"/>
            </w:tcBorders>
            <w:vAlign w:val="center"/>
          </w:tcPr>
          <w:p w:rsidR="0091453B" w:rsidRPr="00660633" w:rsidRDefault="0091453B" w:rsidP="0091453B">
            <w:pPr>
              <w:pStyle w:val="a7"/>
              <w:jc w:val="right"/>
              <w:rPr>
                <w:b/>
                <w:sz w:val="18"/>
                <w:szCs w:val="18"/>
              </w:rPr>
            </w:pPr>
            <w:r w:rsidRPr="00660633">
              <w:rPr>
                <w:b/>
                <w:sz w:val="18"/>
                <w:szCs w:val="18"/>
              </w:rPr>
              <w:t>16 814,12</w:t>
            </w:r>
          </w:p>
        </w:tc>
      </w:tr>
      <w:tr w:rsidR="0091453B" w:rsidRPr="00660633" w:rsidTr="004B030F">
        <w:trPr>
          <w:trHeight w:val="117"/>
        </w:trPr>
        <w:tc>
          <w:tcPr>
            <w:tcW w:w="5245" w:type="dxa"/>
            <w:gridSpan w:val="5"/>
            <w:tcBorders>
              <w:top w:val="single" w:sz="12" w:space="0" w:color="auto"/>
              <w:left w:val="single" w:sz="12" w:space="0" w:color="auto"/>
              <w:bottom w:val="single" w:sz="12" w:space="0" w:color="auto"/>
              <w:right w:val="single" w:sz="6" w:space="0" w:color="auto"/>
            </w:tcBorders>
            <w:vAlign w:val="center"/>
          </w:tcPr>
          <w:p w:rsidR="0091453B" w:rsidRPr="00660633" w:rsidRDefault="0091453B" w:rsidP="0091453B">
            <w:pPr>
              <w:pStyle w:val="a7"/>
              <w:rPr>
                <w:b/>
                <w:sz w:val="18"/>
                <w:szCs w:val="18"/>
              </w:rPr>
            </w:pPr>
            <w:r w:rsidRPr="00660633">
              <w:rPr>
                <w:b/>
                <w:sz w:val="18"/>
                <w:szCs w:val="18"/>
              </w:rPr>
              <w:t>ИТОГО ЗА ПЕРИОД:</w:t>
            </w:r>
          </w:p>
        </w:tc>
        <w:tc>
          <w:tcPr>
            <w:tcW w:w="992" w:type="dxa"/>
            <w:tcBorders>
              <w:top w:val="single" w:sz="12" w:space="0" w:color="auto"/>
              <w:left w:val="single" w:sz="6" w:space="0" w:color="auto"/>
              <w:bottom w:val="single" w:sz="12" w:space="0" w:color="auto"/>
              <w:right w:val="single" w:sz="6" w:space="0" w:color="auto"/>
            </w:tcBorders>
          </w:tcPr>
          <w:p w:rsidR="0091453B" w:rsidRPr="00660633" w:rsidRDefault="0091453B" w:rsidP="0091453B">
            <w:pPr>
              <w:pStyle w:val="a7"/>
              <w:jc w:val="right"/>
              <w:rPr>
                <w:b/>
                <w:sz w:val="18"/>
                <w:szCs w:val="18"/>
              </w:rPr>
            </w:pPr>
            <w:r w:rsidRPr="00660633">
              <w:rPr>
                <w:b/>
                <w:sz w:val="18"/>
                <w:szCs w:val="18"/>
              </w:rPr>
              <w:t xml:space="preserve">85402 </w:t>
            </w:r>
            <w:proofErr w:type="spellStart"/>
            <w:r w:rsidRPr="00660633">
              <w:rPr>
                <w:b/>
                <w:sz w:val="18"/>
                <w:szCs w:val="18"/>
              </w:rPr>
              <w:t>экз</w:t>
            </w:r>
            <w:proofErr w:type="spellEnd"/>
          </w:p>
        </w:tc>
        <w:tc>
          <w:tcPr>
            <w:tcW w:w="1276" w:type="dxa"/>
            <w:tcBorders>
              <w:top w:val="single" w:sz="12" w:space="0" w:color="auto"/>
              <w:left w:val="single" w:sz="6" w:space="0" w:color="auto"/>
              <w:bottom w:val="single" w:sz="12" w:space="0" w:color="auto"/>
              <w:right w:val="single" w:sz="6" w:space="0" w:color="auto"/>
            </w:tcBorders>
          </w:tcPr>
          <w:p w:rsidR="0091453B" w:rsidRPr="00660633" w:rsidRDefault="0091453B" w:rsidP="0091453B">
            <w:pPr>
              <w:pStyle w:val="a7"/>
              <w:jc w:val="right"/>
              <w:rPr>
                <w:b/>
                <w:sz w:val="18"/>
                <w:szCs w:val="18"/>
              </w:rPr>
            </w:pPr>
            <w:r w:rsidRPr="00660633">
              <w:rPr>
                <w:b/>
                <w:sz w:val="18"/>
                <w:szCs w:val="18"/>
              </w:rPr>
              <w:t>85113 экз.</w:t>
            </w:r>
          </w:p>
        </w:tc>
        <w:tc>
          <w:tcPr>
            <w:tcW w:w="1367" w:type="dxa"/>
            <w:tcBorders>
              <w:top w:val="single" w:sz="12" w:space="0" w:color="auto"/>
              <w:left w:val="single" w:sz="6" w:space="0" w:color="auto"/>
              <w:bottom w:val="single" w:sz="12" w:space="0" w:color="auto"/>
              <w:right w:val="single" w:sz="6" w:space="0" w:color="auto"/>
            </w:tcBorders>
          </w:tcPr>
          <w:p w:rsidR="0091453B" w:rsidRPr="00660633" w:rsidRDefault="0091453B" w:rsidP="0091453B">
            <w:pPr>
              <w:pStyle w:val="a7"/>
              <w:jc w:val="right"/>
              <w:rPr>
                <w:b/>
                <w:sz w:val="18"/>
                <w:szCs w:val="18"/>
              </w:rPr>
            </w:pPr>
            <w:r w:rsidRPr="00660633">
              <w:rPr>
                <w:b/>
                <w:sz w:val="18"/>
                <w:szCs w:val="18"/>
              </w:rPr>
              <w:t>289 экз.</w:t>
            </w:r>
          </w:p>
        </w:tc>
        <w:tc>
          <w:tcPr>
            <w:tcW w:w="1325" w:type="dxa"/>
            <w:tcBorders>
              <w:top w:val="single" w:sz="12" w:space="0" w:color="auto"/>
              <w:left w:val="single" w:sz="6" w:space="0" w:color="auto"/>
              <w:bottom w:val="single" w:sz="12" w:space="0" w:color="auto"/>
              <w:right w:val="single" w:sz="12" w:space="0" w:color="auto"/>
            </w:tcBorders>
            <w:vAlign w:val="center"/>
          </w:tcPr>
          <w:p w:rsidR="0091453B" w:rsidRPr="00660633" w:rsidRDefault="0091453B" w:rsidP="0091453B">
            <w:pPr>
              <w:pStyle w:val="a7"/>
              <w:jc w:val="right"/>
              <w:rPr>
                <w:b/>
                <w:sz w:val="18"/>
                <w:szCs w:val="18"/>
              </w:rPr>
            </w:pPr>
            <w:r w:rsidRPr="00660633">
              <w:rPr>
                <w:b/>
                <w:sz w:val="18"/>
                <w:szCs w:val="18"/>
              </w:rPr>
              <w:t>29 404,46</w:t>
            </w:r>
          </w:p>
        </w:tc>
      </w:tr>
    </w:tbl>
    <w:p w:rsidR="00005CC4" w:rsidRPr="00660633" w:rsidRDefault="00005CC4" w:rsidP="005141CC">
      <w:pPr>
        <w:ind w:firstLine="708"/>
        <w:jc w:val="both"/>
        <w:rPr>
          <w:rFonts w:eastAsia="Calibri"/>
          <w:sz w:val="6"/>
          <w:szCs w:val="6"/>
        </w:rPr>
      </w:pPr>
    </w:p>
    <w:p w:rsidR="003F23C1" w:rsidRPr="00660633" w:rsidRDefault="003F23C1" w:rsidP="00E9519E">
      <w:pPr>
        <w:pStyle w:val="211"/>
        <w:suppressAutoHyphens w:val="0"/>
        <w:rPr>
          <w:rStyle w:val="101"/>
          <w:rFonts w:eastAsia="Calibri"/>
        </w:rPr>
      </w:pPr>
      <w:r w:rsidRPr="00660633">
        <w:rPr>
          <w:rFonts w:eastAsia="Calibri"/>
          <w:lang w:eastAsia="en-US"/>
        </w:rPr>
        <w:lastRenderedPageBreak/>
        <w:t xml:space="preserve">На основании предложения комиссии по сохранности, списанию и определению рыночной стоимости библиотечного фонда МКУК «ЦБС» </w:t>
      </w:r>
      <w:r w:rsidR="00E9519E" w:rsidRPr="00660633">
        <w:rPr>
          <w:rFonts w:eastAsia="Calibri"/>
          <w:lang w:eastAsia="en-US"/>
        </w:rPr>
        <w:t>(</w:t>
      </w:r>
      <w:r w:rsidR="007B0657" w:rsidRPr="00660633">
        <w:rPr>
          <w:rFonts w:eastAsia="Calibri"/>
          <w:lang w:eastAsia="en-US"/>
        </w:rPr>
        <w:t>протокол</w:t>
      </w:r>
      <w:r w:rsidR="00E9519E" w:rsidRPr="00660633">
        <w:rPr>
          <w:rFonts w:eastAsia="Calibri"/>
          <w:lang w:eastAsia="en-US"/>
        </w:rPr>
        <w:t>ы</w:t>
      </w:r>
      <w:r w:rsidR="007B0657" w:rsidRPr="00660633">
        <w:rPr>
          <w:rFonts w:eastAsia="Calibri"/>
          <w:lang w:eastAsia="en-US"/>
        </w:rPr>
        <w:t xml:space="preserve"> </w:t>
      </w:r>
      <w:r w:rsidR="00E9519E" w:rsidRPr="00660633">
        <w:rPr>
          <w:rFonts w:eastAsia="Calibri"/>
          <w:lang w:eastAsia="en-US"/>
        </w:rPr>
        <w:t xml:space="preserve">комиссии </w:t>
      </w:r>
      <w:r w:rsidR="007B0657" w:rsidRPr="00660633">
        <w:rPr>
          <w:rFonts w:eastAsia="Calibri"/>
          <w:lang w:eastAsia="en-US"/>
        </w:rPr>
        <w:t>от</w:t>
      </w:r>
      <w:r w:rsidR="00C673E6" w:rsidRPr="00660633">
        <w:rPr>
          <w:rFonts w:eastAsia="Calibri"/>
          <w:lang w:eastAsia="en-US"/>
        </w:rPr>
        <w:t xml:space="preserve"> </w:t>
      </w:r>
      <w:r w:rsidR="007B0657" w:rsidRPr="00660633">
        <w:rPr>
          <w:rFonts w:eastAsia="Calibri"/>
          <w:lang w:eastAsia="en-US"/>
        </w:rPr>
        <w:t>24.05.2019 №</w:t>
      </w:r>
      <w:r w:rsidR="00474E0D" w:rsidRPr="00660633">
        <w:rPr>
          <w:rFonts w:eastAsia="Calibri"/>
          <w:lang w:eastAsia="en-US"/>
        </w:rPr>
        <w:t> </w:t>
      </w:r>
      <w:r w:rsidR="007B0657" w:rsidRPr="00660633">
        <w:rPr>
          <w:rFonts w:eastAsia="Calibri"/>
          <w:lang w:eastAsia="en-US"/>
        </w:rPr>
        <w:t>167, от 18.11.2019 №</w:t>
      </w:r>
      <w:r w:rsidR="00474E0D" w:rsidRPr="00660633">
        <w:rPr>
          <w:rFonts w:eastAsia="Calibri"/>
          <w:lang w:eastAsia="en-US"/>
        </w:rPr>
        <w:t> </w:t>
      </w:r>
      <w:r w:rsidR="007B0657" w:rsidRPr="00660633">
        <w:rPr>
          <w:rFonts w:eastAsia="Calibri"/>
          <w:lang w:eastAsia="en-US"/>
        </w:rPr>
        <w:t>172</w:t>
      </w:r>
      <w:r w:rsidR="00C673E6" w:rsidRPr="00660633">
        <w:rPr>
          <w:rFonts w:eastAsia="Calibri"/>
          <w:lang w:eastAsia="en-US"/>
        </w:rPr>
        <w:t>, от 15.09.2020 №</w:t>
      </w:r>
      <w:r w:rsidR="00474E0D" w:rsidRPr="00660633">
        <w:rPr>
          <w:rFonts w:eastAsia="Calibri"/>
          <w:lang w:eastAsia="en-US"/>
        </w:rPr>
        <w:t> </w:t>
      </w:r>
      <w:proofErr w:type="gramStart"/>
      <w:r w:rsidR="00C673E6" w:rsidRPr="00660633">
        <w:rPr>
          <w:rFonts w:eastAsia="Calibri"/>
          <w:lang w:eastAsia="en-US"/>
        </w:rPr>
        <w:t xml:space="preserve">177, </w:t>
      </w:r>
      <w:r w:rsidR="00E9519E" w:rsidRPr="00660633">
        <w:rPr>
          <w:rFonts w:eastAsia="Calibri"/>
          <w:lang w:eastAsia="en-US"/>
        </w:rPr>
        <w:t xml:space="preserve">  </w:t>
      </w:r>
      <w:proofErr w:type="gramEnd"/>
      <w:r w:rsidR="00E9519E" w:rsidRPr="00660633">
        <w:rPr>
          <w:rFonts w:eastAsia="Calibri"/>
          <w:lang w:eastAsia="en-US"/>
        </w:rPr>
        <w:t xml:space="preserve">                                     </w:t>
      </w:r>
      <w:r w:rsidR="00C673E6" w:rsidRPr="00660633">
        <w:rPr>
          <w:rFonts w:eastAsia="Calibri"/>
          <w:lang w:eastAsia="en-US"/>
        </w:rPr>
        <w:t>от 02.11.2020 №</w:t>
      </w:r>
      <w:r w:rsidR="00474E0D" w:rsidRPr="00660633">
        <w:rPr>
          <w:rFonts w:eastAsia="Calibri"/>
          <w:lang w:eastAsia="en-US"/>
        </w:rPr>
        <w:t> </w:t>
      </w:r>
      <w:r w:rsidR="00C673E6" w:rsidRPr="00660633">
        <w:rPr>
          <w:rFonts w:eastAsia="Calibri"/>
          <w:lang w:eastAsia="en-US"/>
        </w:rPr>
        <w:t>179</w:t>
      </w:r>
      <w:r w:rsidR="00E9519E" w:rsidRPr="00660633">
        <w:rPr>
          <w:rFonts w:eastAsia="Calibri"/>
          <w:lang w:eastAsia="en-US"/>
        </w:rPr>
        <w:t>)</w:t>
      </w:r>
      <w:r w:rsidRPr="00660633">
        <w:rPr>
          <w:rFonts w:eastAsia="Calibri"/>
          <w:lang w:eastAsia="en-US"/>
        </w:rPr>
        <w:t xml:space="preserve"> принято решение о замене недостающих экземпляров </w:t>
      </w:r>
      <w:r w:rsidR="00474E0D" w:rsidRPr="00660633">
        <w:rPr>
          <w:rFonts w:eastAsia="Calibri"/>
          <w:lang w:eastAsia="en-US"/>
        </w:rPr>
        <w:t xml:space="preserve">                        </w:t>
      </w:r>
      <w:r w:rsidRPr="00660633">
        <w:rPr>
          <w:rFonts w:eastAsia="Calibri"/>
          <w:lang w:eastAsia="en-US"/>
        </w:rPr>
        <w:t>на равноценные.</w:t>
      </w:r>
    </w:p>
    <w:p w:rsidR="00FE482E" w:rsidRPr="00660633" w:rsidRDefault="009F5C19" w:rsidP="00FE482E">
      <w:pPr>
        <w:ind w:firstLine="708"/>
        <w:jc w:val="both"/>
        <w:rPr>
          <w:sz w:val="28"/>
          <w:szCs w:val="28"/>
        </w:rPr>
      </w:pPr>
      <w:r w:rsidRPr="00660633">
        <w:rPr>
          <w:rStyle w:val="101"/>
        </w:rPr>
        <w:t>8</w:t>
      </w:r>
      <w:r w:rsidR="00FE482E" w:rsidRPr="00660633">
        <w:rPr>
          <w:rStyle w:val="101"/>
        </w:rPr>
        <w:t>.7.3.</w:t>
      </w:r>
      <w:r w:rsidR="00FE482E" w:rsidRPr="00660633">
        <w:rPr>
          <w:rStyle w:val="101"/>
        </w:rPr>
        <w:tab/>
        <w:t xml:space="preserve">В нарушение </w:t>
      </w:r>
      <w:r w:rsidR="00FE482E" w:rsidRPr="00660633">
        <w:rPr>
          <w:sz w:val="28"/>
          <w:szCs w:val="28"/>
        </w:rPr>
        <w:t>пункта 34 Инструкции №</w:t>
      </w:r>
      <w:r w:rsidR="00474E0D" w:rsidRPr="00660633">
        <w:rPr>
          <w:sz w:val="28"/>
          <w:szCs w:val="28"/>
        </w:rPr>
        <w:t> </w:t>
      </w:r>
      <w:r w:rsidR="00FE482E" w:rsidRPr="00660633">
        <w:rPr>
          <w:sz w:val="28"/>
          <w:szCs w:val="28"/>
        </w:rPr>
        <w:t xml:space="preserve">174н, пункта 106 Инструкции </w:t>
      </w:r>
      <w:r w:rsidR="00842166" w:rsidRPr="00660633">
        <w:rPr>
          <w:sz w:val="28"/>
          <w:szCs w:val="28"/>
        </w:rPr>
        <w:t xml:space="preserve">        </w:t>
      </w:r>
      <w:r w:rsidR="00FE482E" w:rsidRPr="00660633">
        <w:rPr>
          <w:sz w:val="28"/>
          <w:szCs w:val="28"/>
        </w:rPr>
        <w:t>№</w:t>
      </w:r>
      <w:r w:rsidR="00D97559" w:rsidRPr="00660633">
        <w:rPr>
          <w:sz w:val="28"/>
          <w:szCs w:val="28"/>
        </w:rPr>
        <w:t> </w:t>
      </w:r>
      <w:r w:rsidR="00FE482E" w:rsidRPr="00660633">
        <w:rPr>
          <w:sz w:val="28"/>
          <w:szCs w:val="28"/>
        </w:rPr>
        <w:t>157н</w:t>
      </w:r>
      <w:r w:rsidR="00FE482E" w:rsidRPr="00660633">
        <w:rPr>
          <w:rStyle w:val="101"/>
        </w:rPr>
        <w:t xml:space="preserve"> </w:t>
      </w:r>
      <w:r w:rsidR="00FE482E" w:rsidRPr="00660633">
        <w:rPr>
          <w:sz w:val="28"/>
          <w:szCs w:val="28"/>
        </w:rPr>
        <w:t xml:space="preserve">по состоянию на 31.12.2019 </w:t>
      </w:r>
      <w:r w:rsidR="00FE482E" w:rsidRPr="00660633">
        <w:rPr>
          <w:rStyle w:val="12"/>
        </w:rPr>
        <w:t xml:space="preserve">МКУК «ЦБС» </w:t>
      </w:r>
      <w:r w:rsidR="00FE482E" w:rsidRPr="00660633">
        <w:rPr>
          <w:sz w:val="28"/>
          <w:szCs w:val="28"/>
        </w:rPr>
        <w:t>не принята к учету макулатура, оставшаяся в</w:t>
      </w:r>
      <w:r w:rsidR="006B035C" w:rsidRPr="00660633">
        <w:rPr>
          <w:sz w:val="28"/>
          <w:szCs w:val="28"/>
        </w:rPr>
        <w:t xml:space="preserve"> распоряжении </w:t>
      </w:r>
      <w:r w:rsidR="00FE482E" w:rsidRPr="00660633">
        <w:rPr>
          <w:sz w:val="28"/>
          <w:szCs w:val="28"/>
        </w:rPr>
        <w:t>в результате списания библиотечного фонда в количестве 2016 кг (справка ИП Старикова А.А от 13.12.2019 б/н). Согласно бухгалтерской справки от 01.10.2020 №</w:t>
      </w:r>
      <w:r w:rsidR="00F93C97" w:rsidRPr="00660633">
        <w:rPr>
          <w:sz w:val="28"/>
          <w:szCs w:val="28"/>
        </w:rPr>
        <w:t> </w:t>
      </w:r>
      <w:r w:rsidR="00FE482E" w:rsidRPr="00660633">
        <w:rPr>
          <w:sz w:val="28"/>
          <w:szCs w:val="28"/>
        </w:rPr>
        <w:t xml:space="preserve">0000-000011 оприходование произведено в октябре </w:t>
      </w:r>
      <w:r w:rsidR="00E9519E" w:rsidRPr="00660633">
        <w:rPr>
          <w:sz w:val="28"/>
          <w:szCs w:val="28"/>
        </w:rPr>
        <w:t xml:space="preserve">                          </w:t>
      </w:r>
      <w:r w:rsidR="00FE482E" w:rsidRPr="00660633">
        <w:rPr>
          <w:sz w:val="28"/>
          <w:szCs w:val="28"/>
        </w:rPr>
        <w:t>2020 года.</w:t>
      </w:r>
    </w:p>
    <w:p w:rsidR="00046AF0" w:rsidRPr="00660633" w:rsidRDefault="007214B9" w:rsidP="00046AF0">
      <w:pPr>
        <w:pStyle w:val="120"/>
      </w:pPr>
      <w:r w:rsidRPr="00660633">
        <w:tab/>
      </w:r>
      <w:r w:rsidR="009F5C19" w:rsidRPr="00660633">
        <w:t>8</w:t>
      </w:r>
      <w:r w:rsidR="00046AF0" w:rsidRPr="00660633">
        <w:t>.7.4.</w:t>
      </w:r>
      <w:r w:rsidR="00046AF0" w:rsidRPr="00660633">
        <w:tab/>
      </w:r>
      <w:r w:rsidR="00046AF0" w:rsidRPr="00660633">
        <w:rPr>
          <w:rStyle w:val="101"/>
          <w:rFonts w:eastAsia="Calibri"/>
        </w:rPr>
        <w:t xml:space="preserve">В нарушение </w:t>
      </w:r>
      <w:r w:rsidR="00046AF0" w:rsidRPr="00660633">
        <w:t xml:space="preserve">статьи 9 Закона о бухгалтерском учете, </w:t>
      </w:r>
      <w:r w:rsidR="00046AF0" w:rsidRPr="00660633">
        <w:rPr>
          <w:rStyle w:val="101"/>
          <w:rFonts w:eastAsia="Calibri"/>
        </w:rPr>
        <w:t>пункта 21 Положения о порядке управления и распоряжения имуществом, находящ</w:t>
      </w:r>
      <w:r w:rsidR="00F71BA1" w:rsidRPr="00660633">
        <w:rPr>
          <w:rStyle w:val="101"/>
          <w:rFonts w:eastAsia="Calibri"/>
        </w:rPr>
        <w:t>и</w:t>
      </w:r>
      <w:r w:rsidR="00046AF0" w:rsidRPr="00660633">
        <w:rPr>
          <w:rStyle w:val="101"/>
          <w:rFonts w:eastAsia="Calibri"/>
        </w:rPr>
        <w:t xml:space="preserve">мся в собственности Озерского городского округа, </w:t>
      </w:r>
      <w:r w:rsidR="00F71BA1" w:rsidRPr="00660633">
        <w:t>утвержденного решением Собрания депутатов Озерского городского округа от 26.02.2014 № 37 с изменениями                                   от 30.04.2015 № 63, от 10.09.2015 № 164, от 27.10.2016 № 180 (далее – Положение о порядке предоставления муниципального имущества в безвозмездное пользование)</w:t>
      </w:r>
      <w:r w:rsidR="00F71BA1" w:rsidRPr="00660633">
        <w:rPr>
          <w:rStyle w:val="101"/>
          <w:rFonts w:eastAsia="Calibri"/>
        </w:rPr>
        <w:t>,</w:t>
      </w:r>
      <w:r w:rsidR="00046AF0" w:rsidRPr="00660633">
        <w:rPr>
          <w:rStyle w:val="101"/>
          <w:rFonts w:eastAsia="Calibri"/>
        </w:rPr>
        <w:t xml:space="preserve"> в период </w:t>
      </w:r>
      <w:r w:rsidR="00046AF0" w:rsidRPr="00660633">
        <w:t xml:space="preserve">с 01.01.2019 по 31.12.2019 в отсутствие заключенных договоров о безвозмездной </w:t>
      </w:r>
      <w:r w:rsidR="00842166" w:rsidRPr="00660633">
        <w:t>передаче книг от читателей и других</w:t>
      </w:r>
      <w:r w:rsidR="00046AF0" w:rsidRPr="00660633">
        <w:t xml:space="preserve"> оправдательных документов, без предоставления сведений в Управление имущественных отношений администрации Озерского городского округа </w:t>
      </w:r>
      <w:r w:rsidR="00046AF0" w:rsidRPr="00660633">
        <w:rPr>
          <w:rStyle w:val="12"/>
        </w:rPr>
        <w:t>МКУК «ЦБС»</w:t>
      </w:r>
      <w:r w:rsidR="00046AF0" w:rsidRPr="00660633">
        <w:t xml:space="preserve"> принят</w:t>
      </w:r>
      <w:r w:rsidR="005568DB" w:rsidRPr="00660633">
        <w:t>ы к учету книги в количестве 856</w:t>
      </w:r>
      <w:r w:rsidR="00046AF0" w:rsidRPr="00660633">
        <w:t xml:space="preserve"> экземпляров на общую</w:t>
      </w:r>
      <w:r w:rsidR="00474E0D" w:rsidRPr="00660633">
        <w:t xml:space="preserve"> сумму 52 448,</w:t>
      </w:r>
      <w:r w:rsidR="009F5C19" w:rsidRPr="00660633">
        <w:t>58 рублей</w:t>
      </w:r>
      <w:r w:rsidR="00046AF0" w:rsidRPr="00660633">
        <w:t>:</w:t>
      </w:r>
    </w:p>
    <w:tbl>
      <w:tblPr>
        <w:tblStyle w:val="ae"/>
        <w:tblW w:w="10108" w:type="dxa"/>
        <w:tblInd w:w="108" w:type="dxa"/>
        <w:tblLook w:val="04A0" w:firstRow="1" w:lastRow="0" w:firstColumn="1" w:lastColumn="0" w:noHBand="0" w:noVBand="1"/>
      </w:tblPr>
      <w:tblGrid>
        <w:gridCol w:w="2727"/>
        <w:gridCol w:w="1701"/>
        <w:gridCol w:w="2009"/>
        <w:gridCol w:w="2462"/>
        <w:gridCol w:w="1209"/>
      </w:tblGrid>
      <w:tr w:rsidR="009D24A4" w:rsidRPr="00660633" w:rsidTr="00046AF0">
        <w:trPr>
          <w:tblHeader/>
        </w:trPr>
        <w:tc>
          <w:tcPr>
            <w:tcW w:w="4428" w:type="dxa"/>
            <w:gridSpan w:val="2"/>
            <w:tcBorders>
              <w:top w:val="nil"/>
              <w:left w:val="nil"/>
              <w:bottom w:val="single" w:sz="12" w:space="0" w:color="auto"/>
              <w:right w:val="nil"/>
            </w:tcBorders>
          </w:tcPr>
          <w:p w:rsidR="00046AF0" w:rsidRPr="00660633" w:rsidRDefault="00046AF0" w:rsidP="00400CA3">
            <w:pPr>
              <w:pStyle w:val="a7"/>
              <w:jc w:val="right"/>
              <w:rPr>
                <w:sz w:val="18"/>
                <w:szCs w:val="18"/>
              </w:rPr>
            </w:pPr>
          </w:p>
        </w:tc>
        <w:tc>
          <w:tcPr>
            <w:tcW w:w="5680" w:type="dxa"/>
            <w:gridSpan w:val="3"/>
            <w:tcBorders>
              <w:top w:val="nil"/>
              <w:left w:val="nil"/>
              <w:bottom w:val="single" w:sz="12" w:space="0" w:color="auto"/>
              <w:right w:val="nil"/>
            </w:tcBorders>
            <w:vAlign w:val="center"/>
          </w:tcPr>
          <w:p w:rsidR="00046AF0" w:rsidRPr="00660633" w:rsidRDefault="00046AF0" w:rsidP="00400CA3">
            <w:pPr>
              <w:pStyle w:val="a7"/>
              <w:jc w:val="right"/>
              <w:rPr>
                <w:sz w:val="18"/>
                <w:szCs w:val="18"/>
              </w:rPr>
            </w:pPr>
            <w:r w:rsidRPr="00660633">
              <w:rPr>
                <w:sz w:val="18"/>
                <w:szCs w:val="18"/>
              </w:rPr>
              <w:t>Таблица №</w:t>
            </w:r>
            <w:r w:rsidR="00582C6E" w:rsidRPr="00660633">
              <w:rPr>
                <w:sz w:val="18"/>
                <w:szCs w:val="18"/>
              </w:rPr>
              <w:t xml:space="preserve"> 15</w:t>
            </w:r>
            <w:r w:rsidR="00477909" w:rsidRPr="00660633">
              <w:rPr>
                <w:sz w:val="18"/>
                <w:szCs w:val="18"/>
              </w:rPr>
              <w:t xml:space="preserve"> (рублей)</w:t>
            </w:r>
          </w:p>
        </w:tc>
      </w:tr>
      <w:tr w:rsidR="009D24A4" w:rsidRPr="00660633" w:rsidTr="00046AF0">
        <w:trPr>
          <w:tblHeader/>
        </w:trPr>
        <w:tc>
          <w:tcPr>
            <w:tcW w:w="2727" w:type="dxa"/>
            <w:tcBorders>
              <w:top w:val="single" w:sz="12" w:space="0" w:color="auto"/>
              <w:left w:val="single" w:sz="12" w:space="0" w:color="auto"/>
              <w:bottom w:val="single" w:sz="12" w:space="0" w:color="auto"/>
              <w:right w:val="single" w:sz="8" w:space="0" w:color="auto"/>
            </w:tcBorders>
          </w:tcPr>
          <w:p w:rsidR="00046AF0" w:rsidRPr="00660633" w:rsidRDefault="00046AF0" w:rsidP="00400CA3">
            <w:pPr>
              <w:pStyle w:val="a7"/>
              <w:jc w:val="center"/>
              <w:rPr>
                <w:sz w:val="18"/>
                <w:szCs w:val="18"/>
              </w:rPr>
            </w:pPr>
            <w:r w:rsidRPr="00660633">
              <w:rPr>
                <w:sz w:val="18"/>
                <w:szCs w:val="18"/>
              </w:rPr>
              <w:t>Номер и дата договора</w:t>
            </w:r>
          </w:p>
        </w:tc>
        <w:tc>
          <w:tcPr>
            <w:tcW w:w="1701" w:type="dxa"/>
            <w:tcBorders>
              <w:top w:val="single" w:sz="12" w:space="0" w:color="auto"/>
              <w:left w:val="single" w:sz="8" w:space="0" w:color="auto"/>
              <w:bottom w:val="single" w:sz="12" w:space="0" w:color="auto"/>
              <w:right w:val="single" w:sz="8" w:space="0" w:color="auto"/>
            </w:tcBorders>
          </w:tcPr>
          <w:p w:rsidR="00046AF0" w:rsidRPr="00660633" w:rsidRDefault="00046AF0" w:rsidP="00400CA3">
            <w:pPr>
              <w:pStyle w:val="a7"/>
              <w:jc w:val="center"/>
              <w:rPr>
                <w:sz w:val="18"/>
                <w:szCs w:val="18"/>
              </w:rPr>
            </w:pPr>
            <w:r w:rsidRPr="00660633">
              <w:rPr>
                <w:sz w:val="18"/>
                <w:szCs w:val="18"/>
              </w:rPr>
              <w:t>Жертвователь</w:t>
            </w:r>
          </w:p>
        </w:tc>
        <w:tc>
          <w:tcPr>
            <w:tcW w:w="2009" w:type="dxa"/>
            <w:tcBorders>
              <w:top w:val="single" w:sz="12" w:space="0" w:color="auto"/>
              <w:left w:val="single" w:sz="8" w:space="0" w:color="auto"/>
              <w:bottom w:val="single" w:sz="12" w:space="0" w:color="auto"/>
              <w:right w:val="single" w:sz="8" w:space="0" w:color="auto"/>
            </w:tcBorders>
          </w:tcPr>
          <w:p w:rsidR="00046AF0" w:rsidRPr="00660633" w:rsidRDefault="00046AF0" w:rsidP="00400CA3">
            <w:pPr>
              <w:pStyle w:val="a7"/>
              <w:jc w:val="center"/>
              <w:rPr>
                <w:sz w:val="18"/>
                <w:szCs w:val="18"/>
              </w:rPr>
            </w:pPr>
            <w:r w:rsidRPr="00660633">
              <w:rPr>
                <w:sz w:val="18"/>
                <w:szCs w:val="18"/>
              </w:rPr>
              <w:t>Акт о приёме в библиотечный фонд МКУК «ЦБС»</w:t>
            </w:r>
          </w:p>
        </w:tc>
        <w:tc>
          <w:tcPr>
            <w:tcW w:w="2462" w:type="dxa"/>
            <w:tcBorders>
              <w:top w:val="single" w:sz="12" w:space="0" w:color="auto"/>
              <w:left w:val="single" w:sz="8" w:space="0" w:color="auto"/>
              <w:bottom w:val="single" w:sz="12" w:space="0" w:color="auto"/>
              <w:right w:val="single" w:sz="8" w:space="0" w:color="auto"/>
            </w:tcBorders>
          </w:tcPr>
          <w:p w:rsidR="00046AF0" w:rsidRPr="00660633" w:rsidRDefault="00046AF0" w:rsidP="00400CA3">
            <w:pPr>
              <w:pStyle w:val="a7"/>
              <w:jc w:val="center"/>
              <w:rPr>
                <w:sz w:val="18"/>
                <w:szCs w:val="18"/>
              </w:rPr>
            </w:pPr>
            <w:r w:rsidRPr="00660633">
              <w:rPr>
                <w:sz w:val="18"/>
                <w:szCs w:val="18"/>
              </w:rPr>
              <w:t>Количество книг, полученных безвозмездно</w:t>
            </w:r>
          </w:p>
        </w:tc>
        <w:tc>
          <w:tcPr>
            <w:tcW w:w="1209" w:type="dxa"/>
            <w:tcBorders>
              <w:top w:val="single" w:sz="12" w:space="0" w:color="auto"/>
              <w:left w:val="single" w:sz="8" w:space="0" w:color="auto"/>
              <w:bottom w:val="single" w:sz="12" w:space="0" w:color="auto"/>
              <w:right w:val="single" w:sz="12" w:space="0" w:color="auto"/>
            </w:tcBorders>
          </w:tcPr>
          <w:p w:rsidR="00046AF0" w:rsidRPr="00660633" w:rsidRDefault="00046AF0" w:rsidP="00400CA3">
            <w:pPr>
              <w:pStyle w:val="a7"/>
              <w:jc w:val="center"/>
              <w:rPr>
                <w:sz w:val="18"/>
                <w:szCs w:val="18"/>
              </w:rPr>
            </w:pPr>
            <w:r w:rsidRPr="00660633">
              <w:rPr>
                <w:sz w:val="18"/>
                <w:szCs w:val="18"/>
              </w:rPr>
              <w:t>Сумма</w:t>
            </w:r>
          </w:p>
        </w:tc>
      </w:tr>
      <w:tr w:rsidR="009D24A4" w:rsidRPr="00660633" w:rsidTr="00046AF0">
        <w:tc>
          <w:tcPr>
            <w:tcW w:w="2727" w:type="dxa"/>
            <w:tcBorders>
              <w:top w:val="single" w:sz="12" w:space="0" w:color="auto"/>
              <w:left w:val="single" w:sz="12" w:space="0" w:color="auto"/>
              <w:bottom w:val="single" w:sz="8" w:space="0" w:color="auto"/>
              <w:right w:val="single" w:sz="8" w:space="0" w:color="auto"/>
            </w:tcBorders>
            <w:vAlign w:val="center"/>
          </w:tcPr>
          <w:p w:rsidR="00046AF0" w:rsidRPr="00660633" w:rsidRDefault="00046AF0" w:rsidP="00046AF0">
            <w:pPr>
              <w:pStyle w:val="a7"/>
              <w:jc w:val="left"/>
              <w:rPr>
                <w:sz w:val="18"/>
                <w:szCs w:val="18"/>
              </w:rPr>
            </w:pPr>
            <w:r w:rsidRPr="00660633">
              <w:rPr>
                <w:sz w:val="18"/>
                <w:szCs w:val="18"/>
              </w:rPr>
              <w:t>Данные из 1С, документов нет</w:t>
            </w:r>
          </w:p>
        </w:tc>
        <w:tc>
          <w:tcPr>
            <w:tcW w:w="1701" w:type="dxa"/>
            <w:tcBorders>
              <w:top w:val="single" w:sz="12" w:space="0" w:color="auto"/>
              <w:left w:val="single" w:sz="8" w:space="0" w:color="auto"/>
              <w:bottom w:val="single" w:sz="8" w:space="0" w:color="auto"/>
              <w:right w:val="single" w:sz="8" w:space="0" w:color="auto"/>
            </w:tcBorders>
            <w:vAlign w:val="center"/>
          </w:tcPr>
          <w:p w:rsidR="00046AF0" w:rsidRPr="00660633" w:rsidRDefault="00046AF0" w:rsidP="00046AF0">
            <w:pPr>
              <w:pStyle w:val="a7"/>
              <w:jc w:val="left"/>
              <w:rPr>
                <w:sz w:val="18"/>
                <w:szCs w:val="18"/>
              </w:rPr>
            </w:pPr>
            <w:r w:rsidRPr="00660633">
              <w:rPr>
                <w:sz w:val="18"/>
                <w:szCs w:val="18"/>
              </w:rPr>
              <w:t>Читатели</w:t>
            </w:r>
          </w:p>
        </w:tc>
        <w:tc>
          <w:tcPr>
            <w:tcW w:w="2009" w:type="dxa"/>
            <w:tcBorders>
              <w:top w:val="single" w:sz="12" w:space="0" w:color="auto"/>
              <w:left w:val="single" w:sz="8" w:space="0" w:color="auto"/>
              <w:bottom w:val="single" w:sz="8" w:space="0" w:color="auto"/>
              <w:right w:val="single" w:sz="8" w:space="0" w:color="auto"/>
            </w:tcBorders>
            <w:vAlign w:val="center"/>
          </w:tcPr>
          <w:p w:rsidR="00046AF0" w:rsidRPr="00660633" w:rsidRDefault="00046AF0" w:rsidP="00400CA3">
            <w:pPr>
              <w:pStyle w:val="a7"/>
              <w:rPr>
                <w:sz w:val="18"/>
                <w:szCs w:val="18"/>
              </w:rPr>
            </w:pPr>
            <w:r w:rsidRPr="00660633">
              <w:rPr>
                <w:sz w:val="18"/>
                <w:szCs w:val="18"/>
              </w:rPr>
              <w:t>№ 1 от 09.01.2019</w:t>
            </w:r>
          </w:p>
        </w:tc>
        <w:tc>
          <w:tcPr>
            <w:tcW w:w="2462" w:type="dxa"/>
            <w:tcBorders>
              <w:top w:val="single" w:sz="12" w:space="0" w:color="auto"/>
              <w:left w:val="single" w:sz="8" w:space="0" w:color="auto"/>
              <w:bottom w:val="single" w:sz="8" w:space="0" w:color="auto"/>
              <w:right w:val="single" w:sz="8" w:space="0" w:color="auto"/>
            </w:tcBorders>
            <w:vAlign w:val="center"/>
          </w:tcPr>
          <w:p w:rsidR="00046AF0" w:rsidRPr="00660633" w:rsidRDefault="00046AF0" w:rsidP="00400CA3">
            <w:pPr>
              <w:pStyle w:val="a7"/>
              <w:rPr>
                <w:sz w:val="18"/>
                <w:szCs w:val="18"/>
              </w:rPr>
            </w:pPr>
            <w:r w:rsidRPr="00660633">
              <w:rPr>
                <w:sz w:val="18"/>
                <w:szCs w:val="18"/>
              </w:rPr>
              <w:t>Книги 200 экз.</w:t>
            </w:r>
          </w:p>
        </w:tc>
        <w:tc>
          <w:tcPr>
            <w:tcW w:w="1209" w:type="dxa"/>
            <w:tcBorders>
              <w:top w:val="single" w:sz="12" w:space="0" w:color="auto"/>
              <w:left w:val="single" w:sz="8" w:space="0" w:color="auto"/>
              <w:bottom w:val="single" w:sz="8" w:space="0" w:color="auto"/>
              <w:right w:val="single" w:sz="12" w:space="0" w:color="auto"/>
            </w:tcBorders>
            <w:vAlign w:val="center"/>
          </w:tcPr>
          <w:p w:rsidR="00046AF0" w:rsidRPr="00660633" w:rsidRDefault="00046AF0" w:rsidP="00046AF0">
            <w:pPr>
              <w:pStyle w:val="a7"/>
              <w:jc w:val="right"/>
              <w:rPr>
                <w:sz w:val="18"/>
                <w:szCs w:val="18"/>
              </w:rPr>
            </w:pPr>
            <w:r w:rsidRPr="00660633">
              <w:rPr>
                <w:sz w:val="18"/>
                <w:szCs w:val="18"/>
              </w:rPr>
              <w:t>200,00</w:t>
            </w:r>
          </w:p>
        </w:tc>
      </w:tr>
      <w:tr w:rsidR="009D24A4" w:rsidRPr="00660633" w:rsidTr="00046AF0">
        <w:tc>
          <w:tcPr>
            <w:tcW w:w="2727" w:type="dxa"/>
            <w:tcBorders>
              <w:top w:val="single" w:sz="8" w:space="0" w:color="auto"/>
              <w:left w:val="single" w:sz="12" w:space="0" w:color="auto"/>
              <w:bottom w:val="single" w:sz="8" w:space="0" w:color="auto"/>
              <w:right w:val="single" w:sz="8" w:space="0" w:color="auto"/>
            </w:tcBorders>
            <w:vAlign w:val="center"/>
          </w:tcPr>
          <w:p w:rsidR="00046AF0" w:rsidRPr="00660633" w:rsidRDefault="00046AF0" w:rsidP="00046AF0">
            <w:pPr>
              <w:pStyle w:val="a7"/>
              <w:jc w:val="left"/>
              <w:rPr>
                <w:sz w:val="18"/>
                <w:szCs w:val="18"/>
              </w:rPr>
            </w:pPr>
            <w:r w:rsidRPr="00660633">
              <w:rPr>
                <w:sz w:val="18"/>
                <w:szCs w:val="18"/>
              </w:rPr>
              <w:t>Данные из 1С, документов нет</w:t>
            </w:r>
          </w:p>
        </w:tc>
        <w:tc>
          <w:tcPr>
            <w:tcW w:w="1701"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046AF0">
            <w:pPr>
              <w:pStyle w:val="a7"/>
              <w:jc w:val="left"/>
              <w:rPr>
                <w:sz w:val="18"/>
                <w:szCs w:val="18"/>
              </w:rPr>
            </w:pPr>
            <w:r w:rsidRPr="00660633">
              <w:rPr>
                <w:sz w:val="18"/>
                <w:szCs w:val="18"/>
              </w:rPr>
              <w:t>Читатели</w:t>
            </w:r>
          </w:p>
        </w:tc>
        <w:tc>
          <w:tcPr>
            <w:tcW w:w="2009"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400CA3">
            <w:pPr>
              <w:pStyle w:val="a7"/>
              <w:rPr>
                <w:sz w:val="18"/>
                <w:szCs w:val="18"/>
              </w:rPr>
            </w:pPr>
            <w:r w:rsidRPr="00660633">
              <w:rPr>
                <w:sz w:val="18"/>
                <w:szCs w:val="18"/>
              </w:rPr>
              <w:t>№ 8 от 04.02.2019</w:t>
            </w:r>
          </w:p>
        </w:tc>
        <w:tc>
          <w:tcPr>
            <w:tcW w:w="2462"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400CA3">
            <w:pPr>
              <w:pStyle w:val="a7"/>
              <w:rPr>
                <w:sz w:val="18"/>
                <w:szCs w:val="18"/>
              </w:rPr>
            </w:pPr>
            <w:r w:rsidRPr="00660633">
              <w:rPr>
                <w:sz w:val="18"/>
                <w:szCs w:val="18"/>
              </w:rPr>
              <w:t>Книги 100 экз.</w:t>
            </w:r>
          </w:p>
        </w:tc>
        <w:tc>
          <w:tcPr>
            <w:tcW w:w="1209" w:type="dxa"/>
            <w:tcBorders>
              <w:top w:val="single" w:sz="8" w:space="0" w:color="auto"/>
              <w:left w:val="single" w:sz="8" w:space="0" w:color="auto"/>
              <w:bottom w:val="single" w:sz="8" w:space="0" w:color="auto"/>
              <w:right w:val="single" w:sz="12" w:space="0" w:color="auto"/>
            </w:tcBorders>
            <w:vAlign w:val="center"/>
          </w:tcPr>
          <w:p w:rsidR="00046AF0" w:rsidRPr="00660633" w:rsidRDefault="00046AF0" w:rsidP="00046AF0">
            <w:pPr>
              <w:pStyle w:val="a7"/>
              <w:jc w:val="right"/>
              <w:rPr>
                <w:sz w:val="18"/>
                <w:szCs w:val="18"/>
              </w:rPr>
            </w:pPr>
            <w:r w:rsidRPr="00660633">
              <w:rPr>
                <w:sz w:val="18"/>
                <w:szCs w:val="18"/>
              </w:rPr>
              <w:t>7 747,00</w:t>
            </w:r>
          </w:p>
        </w:tc>
      </w:tr>
      <w:tr w:rsidR="009D24A4" w:rsidRPr="00660633" w:rsidTr="00046AF0">
        <w:trPr>
          <w:trHeight w:val="351"/>
        </w:trPr>
        <w:tc>
          <w:tcPr>
            <w:tcW w:w="2727" w:type="dxa"/>
            <w:tcBorders>
              <w:top w:val="single" w:sz="8" w:space="0" w:color="auto"/>
              <w:left w:val="single" w:sz="12" w:space="0" w:color="auto"/>
              <w:bottom w:val="single" w:sz="8" w:space="0" w:color="auto"/>
              <w:right w:val="single" w:sz="8" w:space="0" w:color="auto"/>
            </w:tcBorders>
            <w:vAlign w:val="center"/>
          </w:tcPr>
          <w:p w:rsidR="00046AF0" w:rsidRPr="00660633" w:rsidRDefault="00046AF0" w:rsidP="00046AF0">
            <w:pPr>
              <w:pStyle w:val="a7"/>
              <w:jc w:val="left"/>
              <w:rPr>
                <w:sz w:val="18"/>
                <w:szCs w:val="18"/>
              </w:rPr>
            </w:pPr>
            <w:r w:rsidRPr="00660633">
              <w:rPr>
                <w:sz w:val="18"/>
                <w:szCs w:val="18"/>
              </w:rPr>
              <w:t>Данные из 1С, документов нет</w:t>
            </w:r>
          </w:p>
        </w:tc>
        <w:tc>
          <w:tcPr>
            <w:tcW w:w="1701"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046AF0">
            <w:pPr>
              <w:pStyle w:val="a7"/>
              <w:jc w:val="left"/>
              <w:rPr>
                <w:sz w:val="18"/>
                <w:szCs w:val="18"/>
              </w:rPr>
            </w:pPr>
            <w:r w:rsidRPr="00660633">
              <w:rPr>
                <w:sz w:val="18"/>
                <w:szCs w:val="18"/>
              </w:rPr>
              <w:t>Читатели</w:t>
            </w:r>
          </w:p>
        </w:tc>
        <w:tc>
          <w:tcPr>
            <w:tcW w:w="2009"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400CA3">
            <w:pPr>
              <w:pStyle w:val="a7"/>
              <w:rPr>
                <w:sz w:val="18"/>
                <w:szCs w:val="18"/>
              </w:rPr>
            </w:pPr>
            <w:r w:rsidRPr="00660633">
              <w:rPr>
                <w:sz w:val="18"/>
                <w:szCs w:val="18"/>
              </w:rPr>
              <w:t>№ 12 от 25.02.2019</w:t>
            </w:r>
          </w:p>
        </w:tc>
        <w:tc>
          <w:tcPr>
            <w:tcW w:w="2462"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400CA3">
            <w:pPr>
              <w:pStyle w:val="a7"/>
              <w:rPr>
                <w:sz w:val="18"/>
                <w:szCs w:val="18"/>
              </w:rPr>
            </w:pPr>
            <w:r w:rsidRPr="00660633">
              <w:rPr>
                <w:sz w:val="18"/>
                <w:szCs w:val="18"/>
              </w:rPr>
              <w:t>Книги 185 экз., брошюр 7 экз.</w:t>
            </w:r>
          </w:p>
        </w:tc>
        <w:tc>
          <w:tcPr>
            <w:tcW w:w="1209" w:type="dxa"/>
            <w:tcBorders>
              <w:top w:val="single" w:sz="8" w:space="0" w:color="auto"/>
              <w:left w:val="single" w:sz="8" w:space="0" w:color="auto"/>
              <w:bottom w:val="single" w:sz="8" w:space="0" w:color="auto"/>
              <w:right w:val="single" w:sz="12" w:space="0" w:color="auto"/>
            </w:tcBorders>
            <w:vAlign w:val="center"/>
          </w:tcPr>
          <w:p w:rsidR="00046AF0" w:rsidRPr="00660633" w:rsidRDefault="00046AF0" w:rsidP="00046AF0">
            <w:pPr>
              <w:pStyle w:val="a7"/>
              <w:jc w:val="right"/>
              <w:rPr>
                <w:sz w:val="18"/>
                <w:szCs w:val="18"/>
              </w:rPr>
            </w:pPr>
            <w:r w:rsidRPr="00660633">
              <w:rPr>
                <w:sz w:val="18"/>
                <w:szCs w:val="18"/>
              </w:rPr>
              <w:t>17 047,00</w:t>
            </w:r>
          </w:p>
        </w:tc>
      </w:tr>
      <w:tr w:rsidR="009D24A4" w:rsidRPr="00660633" w:rsidTr="00046AF0">
        <w:tc>
          <w:tcPr>
            <w:tcW w:w="2727" w:type="dxa"/>
            <w:tcBorders>
              <w:top w:val="single" w:sz="8" w:space="0" w:color="auto"/>
              <w:left w:val="single" w:sz="12" w:space="0" w:color="auto"/>
              <w:bottom w:val="single" w:sz="8" w:space="0" w:color="auto"/>
              <w:right w:val="single" w:sz="8" w:space="0" w:color="auto"/>
            </w:tcBorders>
            <w:vAlign w:val="center"/>
          </w:tcPr>
          <w:p w:rsidR="00046AF0" w:rsidRPr="00660633" w:rsidRDefault="00046AF0" w:rsidP="00046AF0">
            <w:pPr>
              <w:pStyle w:val="a7"/>
              <w:jc w:val="left"/>
              <w:rPr>
                <w:sz w:val="18"/>
                <w:szCs w:val="18"/>
              </w:rPr>
            </w:pPr>
            <w:r w:rsidRPr="00660633">
              <w:rPr>
                <w:sz w:val="18"/>
                <w:szCs w:val="18"/>
              </w:rPr>
              <w:t>Данные из 1С, документов нет</w:t>
            </w:r>
          </w:p>
        </w:tc>
        <w:tc>
          <w:tcPr>
            <w:tcW w:w="1701"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046AF0">
            <w:pPr>
              <w:pStyle w:val="a7"/>
              <w:jc w:val="left"/>
              <w:rPr>
                <w:sz w:val="18"/>
                <w:szCs w:val="18"/>
              </w:rPr>
            </w:pPr>
            <w:r w:rsidRPr="00660633">
              <w:rPr>
                <w:sz w:val="18"/>
                <w:szCs w:val="18"/>
              </w:rPr>
              <w:t>Читатели</w:t>
            </w:r>
          </w:p>
        </w:tc>
        <w:tc>
          <w:tcPr>
            <w:tcW w:w="2009"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400CA3">
            <w:pPr>
              <w:pStyle w:val="a7"/>
              <w:rPr>
                <w:sz w:val="18"/>
                <w:szCs w:val="18"/>
              </w:rPr>
            </w:pPr>
            <w:r w:rsidRPr="00660633">
              <w:rPr>
                <w:sz w:val="18"/>
                <w:szCs w:val="18"/>
              </w:rPr>
              <w:t>№ 14 от 04.04.2019</w:t>
            </w:r>
          </w:p>
        </w:tc>
        <w:tc>
          <w:tcPr>
            <w:tcW w:w="2462"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400CA3">
            <w:pPr>
              <w:pStyle w:val="a7"/>
              <w:rPr>
                <w:sz w:val="18"/>
                <w:szCs w:val="18"/>
              </w:rPr>
            </w:pPr>
            <w:r w:rsidRPr="00660633">
              <w:rPr>
                <w:sz w:val="18"/>
                <w:szCs w:val="18"/>
              </w:rPr>
              <w:t>Книги 45 экз.</w:t>
            </w:r>
          </w:p>
        </w:tc>
        <w:tc>
          <w:tcPr>
            <w:tcW w:w="1209" w:type="dxa"/>
            <w:tcBorders>
              <w:top w:val="single" w:sz="8" w:space="0" w:color="auto"/>
              <w:left w:val="single" w:sz="8" w:space="0" w:color="auto"/>
              <w:bottom w:val="single" w:sz="8" w:space="0" w:color="auto"/>
              <w:right w:val="single" w:sz="12" w:space="0" w:color="auto"/>
            </w:tcBorders>
            <w:vAlign w:val="center"/>
          </w:tcPr>
          <w:p w:rsidR="00046AF0" w:rsidRPr="00660633" w:rsidRDefault="00046AF0" w:rsidP="00046AF0">
            <w:pPr>
              <w:pStyle w:val="a7"/>
              <w:jc w:val="right"/>
              <w:rPr>
                <w:sz w:val="18"/>
                <w:szCs w:val="18"/>
              </w:rPr>
            </w:pPr>
            <w:r w:rsidRPr="00660633">
              <w:rPr>
                <w:sz w:val="18"/>
                <w:szCs w:val="18"/>
              </w:rPr>
              <w:t>4 143,00</w:t>
            </w:r>
          </w:p>
        </w:tc>
      </w:tr>
      <w:tr w:rsidR="009D24A4" w:rsidRPr="00660633" w:rsidTr="00046AF0">
        <w:tc>
          <w:tcPr>
            <w:tcW w:w="2727" w:type="dxa"/>
            <w:tcBorders>
              <w:top w:val="single" w:sz="8" w:space="0" w:color="auto"/>
              <w:left w:val="single" w:sz="12" w:space="0" w:color="auto"/>
              <w:bottom w:val="single" w:sz="8" w:space="0" w:color="auto"/>
              <w:right w:val="single" w:sz="8" w:space="0" w:color="auto"/>
            </w:tcBorders>
            <w:vAlign w:val="center"/>
          </w:tcPr>
          <w:p w:rsidR="00046AF0" w:rsidRPr="00660633" w:rsidRDefault="00046AF0" w:rsidP="00046AF0">
            <w:pPr>
              <w:pStyle w:val="a7"/>
              <w:jc w:val="left"/>
              <w:rPr>
                <w:sz w:val="18"/>
                <w:szCs w:val="18"/>
              </w:rPr>
            </w:pPr>
            <w:r w:rsidRPr="00660633">
              <w:rPr>
                <w:sz w:val="18"/>
                <w:szCs w:val="18"/>
              </w:rPr>
              <w:t>Данные из 1С, документов нет</w:t>
            </w:r>
          </w:p>
        </w:tc>
        <w:tc>
          <w:tcPr>
            <w:tcW w:w="1701"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046AF0">
            <w:pPr>
              <w:pStyle w:val="a7"/>
              <w:jc w:val="left"/>
              <w:rPr>
                <w:sz w:val="18"/>
                <w:szCs w:val="18"/>
              </w:rPr>
            </w:pPr>
            <w:r w:rsidRPr="00660633">
              <w:rPr>
                <w:sz w:val="18"/>
                <w:szCs w:val="18"/>
              </w:rPr>
              <w:t>Читатели</w:t>
            </w:r>
          </w:p>
        </w:tc>
        <w:tc>
          <w:tcPr>
            <w:tcW w:w="2009"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400CA3">
            <w:pPr>
              <w:pStyle w:val="a7"/>
              <w:rPr>
                <w:sz w:val="18"/>
                <w:szCs w:val="18"/>
              </w:rPr>
            </w:pPr>
            <w:r w:rsidRPr="00660633">
              <w:rPr>
                <w:sz w:val="18"/>
                <w:szCs w:val="18"/>
              </w:rPr>
              <w:t>№ 15 от 17.04.2019</w:t>
            </w:r>
          </w:p>
        </w:tc>
        <w:tc>
          <w:tcPr>
            <w:tcW w:w="2462"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400CA3">
            <w:pPr>
              <w:pStyle w:val="a7"/>
              <w:rPr>
                <w:sz w:val="18"/>
                <w:szCs w:val="18"/>
              </w:rPr>
            </w:pPr>
            <w:r w:rsidRPr="00660633">
              <w:rPr>
                <w:sz w:val="18"/>
                <w:szCs w:val="18"/>
              </w:rPr>
              <w:t>Книги 66 экз.</w:t>
            </w:r>
          </w:p>
        </w:tc>
        <w:tc>
          <w:tcPr>
            <w:tcW w:w="1209" w:type="dxa"/>
            <w:tcBorders>
              <w:top w:val="single" w:sz="8" w:space="0" w:color="auto"/>
              <w:left w:val="single" w:sz="8" w:space="0" w:color="auto"/>
              <w:bottom w:val="single" w:sz="8" w:space="0" w:color="auto"/>
              <w:right w:val="single" w:sz="12" w:space="0" w:color="auto"/>
            </w:tcBorders>
            <w:vAlign w:val="center"/>
          </w:tcPr>
          <w:p w:rsidR="00046AF0" w:rsidRPr="00660633" w:rsidRDefault="00046AF0" w:rsidP="00046AF0">
            <w:pPr>
              <w:pStyle w:val="a7"/>
              <w:jc w:val="right"/>
              <w:rPr>
                <w:sz w:val="18"/>
                <w:szCs w:val="18"/>
              </w:rPr>
            </w:pPr>
            <w:r w:rsidRPr="00660633">
              <w:rPr>
                <w:sz w:val="18"/>
                <w:szCs w:val="18"/>
              </w:rPr>
              <w:t>5 333,00</w:t>
            </w:r>
          </w:p>
        </w:tc>
      </w:tr>
      <w:tr w:rsidR="009D24A4" w:rsidRPr="00660633" w:rsidTr="00046AF0">
        <w:tc>
          <w:tcPr>
            <w:tcW w:w="2727" w:type="dxa"/>
            <w:tcBorders>
              <w:top w:val="single" w:sz="8" w:space="0" w:color="auto"/>
              <w:left w:val="single" w:sz="12" w:space="0" w:color="auto"/>
              <w:bottom w:val="single" w:sz="8" w:space="0" w:color="auto"/>
              <w:right w:val="single" w:sz="8" w:space="0" w:color="auto"/>
            </w:tcBorders>
            <w:vAlign w:val="center"/>
          </w:tcPr>
          <w:p w:rsidR="00046AF0" w:rsidRPr="00660633" w:rsidRDefault="00046AF0" w:rsidP="00046AF0">
            <w:pPr>
              <w:pStyle w:val="a7"/>
              <w:jc w:val="left"/>
              <w:rPr>
                <w:sz w:val="18"/>
                <w:szCs w:val="18"/>
              </w:rPr>
            </w:pPr>
            <w:r w:rsidRPr="00660633">
              <w:rPr>
                <w:sz w:val="18"/>
                <w:szCs w:val="18"/>
              </w:rPr>
              <w:t>Данные из 1С, документов нет</w:t>
            </w:r>
          </w:p>
        </w:tc>
        <w:tc>
          <w:tcPr>
            <w:tcW w:w="1701"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046AF0">
            <w:pPr>
              <w:pStyle w:val="a7"/>
              <w:jc w:val="left"/>
              <w:rPr>
                <w:sz w:val="18"/>
                <w:szCs w:val="18"/>
              </w:rPr>
            </w:pPr>
            <w:r w:rsidRPr="00660633">
              <w:rPr>
                <w:sz w:val="18"/>
                <w:szCs w:val="18"/>
              </w:rPr>
              <w:t>Читатели</w:t>
            </w:r>
          </w:p>
        </w:tc>
        <w:tc>
          <w:tcPr>
            <w:tcW w:w="2009"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400CA3">
            <w:pPr>
              <w:pStyle w:val="a7"/>
              <w:rPr>
                <w:sz w:val="18"/>
                <w:szCs w:val="18"/>
              </w:rPr>
            </w:pPr>
            <w:r w:rsidRPr="00660633">
              <w:rPr>
                <w:sz w:val="18"/>
                <w:szCs w:val="18"/>
              </w:rPr>
              <w:t>№ 16 от 22.04.2019</w:t>
            </w:r>
          </w:p>
        </w:tc>
        <w:tc>
          <w:tcPr>
            <w:tcW w:w="2462"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400CA3">
            <w:pPr>
              <w:pStyle w:val="a7"/>
              <w:rPr>
                <w:sz w:val="18"/>
                <w:szCs w:val="18"/>
              </w:rPr>
            </w:pPr>
            <w:r w:rsidRPr="00660633">
              <w:rPr>
                <w:sz w:val="18"/>
                <w:szCs w:val="18"/>
              </w:rPr>
              <w:t>Книга 1 экз.</w:t>
            </w:r>
          </w:p>
        </w:tc>
        <w:tc>
          <w:tcPr>
            <w:tcW w:w="1209" w:type="dxa"/>
            <w:tcBorders>
              <w:top w:val="single" w:sz="8" w:space="0" w:color="auto"/>
              <w:left w:val="single" w:sz="8" w:space="0" w:color="auto"/>
              <w:bottom w:val="single" w:sz="8" w:space="0" w:color="auto"/>
              <w:right w:val="single" w:sz="12" w:space="0" w:color="auto"/>
            </w:tcBorders>
            <w:vAlign w:val="center"/>
          </w:tcPr>
          <w:p w:rsidR="00046AF0" w:rsidRPr="00660633" w:rsidRDefault="00046AF0" w:rsidP="00046AF0">
            <w:pPr>
              <w:pStyle w:val="a7"/>
              <w:jc w:val="right"/>
              <w:rPr>
                <w:sz w:val="18"/>
                <w:szCs w:val="18"/>
              </w:rPr>
            </w:pPr>
            <w:r w:rsidRPr="00660633">
              <w:rPr>
                <w:sz w:val="18"/>
                <w:szCs w:val="18"/>
              </w:rPr>
              <w:t>350,00</w:t>
            </w:r>
          </w:p>
        </w:tc>
      </w:tr>
      <w:tr w:rsidR="009D24A4" w:rsidRPr="00660633" w:rsidTr="00046AF0">
        <w:tc>
          <w:tcPr>
            <w:tcW w:w="2727" w:type="dxa"/>
            <w:tcBorders>
              <w:top w:val="single" w:sz="8" w:space="0" w:color="auto"/>
              <w:left w:val="single" w:sz="12" w:space="0" w:color="auto"/>
              <w:bottom w:val="single" w:sz="8" w:space="0" w:color="auto"/>
              <w:right w:val="single" w:sz="8" w:space="0" w:color="auto"/>
            </w:tcBorders>
            <w:vAlign w:val="center"/>
          </w:tcPr>
          <w:p w:rsidR="00046AF0" w:rsidRPr="00660633" w:rsidRDefault="00046AF0" w:rsidP="00046AF0">
            <w:pPr>
              <w:pStyle w:val="a7"/>
              <w:jc w:val="left"/>
              <w:rPr>
                <w:sz w:val="18"/>
                <w:szCs w:val="18"/>
              </w:rPr>
            </w:pPr>
            <w:r w:rsidRPr="00660633">
              <w:rPr>
                <w:sz w:val="18"/>
                <w:szCs w:val="18"/>
              </w:rPr>
              <w:t>Данные из 1С, документов нет</w:t>
            </w:r>
          </w:p>
        </w:tc>
        <w:tc>
          <w:tcPr>
            <w:tcW w:w="1701"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046AF0">
            <w:pPr>
              <w:pStyle w:val="a7"/>
              <w:jc w:val="left"/>
              <w:rPr>
                <w:sz w:val="18"/>
                <w:szCs w:val="18"/>
              </w:rPr>
            </w:pPr>
            <w:r w:rsidRPr="00660633">
              <w:rPr>
                <w:sz w:val="18"/>
                <w:szCs w:val="18"/>
              </w:rPr>
              <w:t>Читатели</w:t>
            </w:r>
          </w:p>
        </w:tc>
        <w:tc>
          <w:tcPr>
            <w:tcW w:w="2009"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400CA3">
            <w:pPr>
              <w:pStyle w:val="a7"/>
              <w:rPr>
                <w:sz w:val="18"/>
                <w:szCs w:val="18"/>
              </w:rPr>
            </w:pPr>
            <w:r w:rsidRPr="00660633">
              <w:rPr>
                <w:sz w:val="18"/>
                <w:szCs w:val="18"/>
              </w:rPr>
              <w:t>№ 17 от 13.05.2019</w:t>
            </w:r>
          </w:p>
        </w:tc>
        <w:tc>
          <w:tcPr>
            <w:tcW w:w="2462"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400CA3">
            <w:pPr>
              <w:pStyle w:val="a7"/>
              <w:rPr>
                <w:sz w:val="18"/>
                <w:szCs w:val="18"/>
              </w:rPr>
            </w:pPr>
            <w:r w:rsidRPr="00660633">
              <w:rPr>
                <w:sz w:val="18"/>
                <w:szCs w:val="18"/>
              </w:rPr>
              <w:t>Книги 209 экз.</w:t>
            </w:r>
          </w:p>
        </w:tc>
        <w:tc>
          <w:tcPr>
            <w:tcW w:w="1209" w:type="dxa"/>
            <w:tcBorders>
              <w:top w:val="single" w:sz="8" w:space="0" w:color="auto"/>
              <w:left w:val="single" w:sz="8" w:space="0" w:color="auto"/>
              <w:bottom w:val="single" w:sz="8" w:space="0" w:color="auto"/>
              <w:right w:val="single" w:sz="12" w:space="0" w:color="auto"/>
            </w:tcBorders>
            <w:vAlign w:val="center"/>
          </w:tcPr>
          <w:p w:rsidR="00046AF0" w:rsidRPr="00660633" w:rsidRDefault="00046AF0" w:rsidP="00046AF0">
            <w:pPr>
              <w:pStyle w:val="a7"/>
              <w:jc w:val="right"/>
              <w:rPr>
                <w:sz w:val="18"/>
                <w:szCs w:val="18"/>
              </w:rPr>
            </w:pPr>
            <w:r w:rsidRPr="00660633">
              <w:rPr>
                <w:sz w:val="18"/>
                <w:szCs w:val="18"/>
              </w:rPr>
              <w:t>11 928,00</w:t>
            </w:r>
          </w:p>
        </w:tc>
      </w:tr>
      <w:tr w:rsidR="009D24A4" w:rsidRPr="00660633" w:rsidTr="00046AF0">
        <w:tc>
          <w:tcPr>
            <w:tcW w:w="2727" w:type="dxa"/>
            <w:tcBorders>
              <w:top w:val="single" w:sz="8" w:space="0" w:color="auto"/>
              <w:left w:val="single" w:sz="12" w:space="0" w:color="auto"/>
              <w:bottom w:val="single" w:sz="8" w:space="0" w:color="auto"/>
              <w:right w:val="single" w:sz="8" w:space="0" w:color="auto"/>
            </w:tcBorders>
            <w:vAlign w:val="center"/>
          </w:tcPr>
          <w:p w:rsidR="00046AF0" w:rsidRPr="00660633" w:rsidRDefault="00046AF0" w:rsidP="00046AF0">
            <w:pPr>
              <w:pStyle w:val="a7"/>
              <w:jc w:val="left"/>
              <w:rPr>
                <w:sz w:val="18"/>
                <w:szCs w:val="18"/>
              </w:rPr>
            </w:pPr>
            <w:r w:rsidRPr="00660633">
              <w:rPr>
                <w:sz w:val="18"/>
                <w:szCs w:val="18"/>
              </w:rPr>
              <w:t>№ 13 от 01.12.2019</w:t>
            </w:r>
          </w:p>
        </w:tc>
        <w:tc>
          <w:tcPr>
            <w:tcW w:w="1701"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472C83">
            <w:pPr>
              <w:pStyle w:val="a7"/>
              <w:jc w:val="left"/>
              <w:rPr>
                <w:sz w:val="18"/>
                <w:szCs w:val="18"/>
              </w:rPr>
            </w:pPr>
            <w:r w:rsidRPr="00660633">
              <w:rPr>
                <w:sz w:val="18"/>
                <w:szCs w:val="18"/>
              </w:rPr>
              <w:t>П</w:t>
            </w:r>
            <w:r w:rsidR="00472C83">
              <w:rPr>
                <w:sz w:val="18"/>
                <w:szCs w:val="18"/>
              </w:rPr>
              <w:t>.</w:t>
            </w:r>
            <w:r w:rsidRPr="00660633">
              <w:rPr>
                <w:sz w:val="18"/>
                <w:szCs w:val="18"/>
              </w:rPr>
              <w:t>Е.В.</w:t>
            </w:r>
          </w:p>
        </w:tc>
        <w:tc>
          <w:tcPr>
            <w:tcW w:w="2009" w:type="dxa"/>
            <w:tcBorders>
              <w:top w:val="single" w:sz="8" w:space="0" w:color="auto"/>
              <w:left w:val="single" w:sz="8" w:space="0" w:color="auto"/>
              <w:bottom w:val="single" w:sz="8" w:space="0" w:color="auto"/>
              <w:right w:val="single" w:sz="8" w:space="0" w:color="auto"/>
            </w:tcBorders>
          </w:tcPr>
          <w:p w:rsidR="00046AF0" w:rsidRPr="00660633" w:rsidRDefault="00046AF0" w:rsidP="00400CA3">
            <w:pPr>
              <w:pStyle w:val="a7"/>
              <w:rPr>
                <w:sz w:val="18"/>
                <w:szCs w:val="18"/>
              </w:rPr>
            </w:pPr>
            <w:r w:rsidRPr="00660633">
              <w:rPr>
                <w:sz w:val="18"/>
                <w:szCs w:val="18"/>
              </w:rPr>
              <w:t>№ 38 от 04.12.2019</w:t>
            </w:r>
          </w:p>
        </w:tc>
        <w:tc>
          <w:tcPr>
            <w:tcW w:w="2462"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400CA3">
            <w:pPr>
              <w:pStyle w:val="a7"/>
              <w:rPr>
                <w:sz w:val="18"/>
                <w:szCs w:val="18"/>
              </w:rPr>
            </w:pPr>
            <w:r w:rsidRPr="00660633">
              <w:rPr>
                <w:sz w:val="18"/>
                <w:szCs w:val="18"/>
              </w:rPr>
              <w:t>Книги 3 экз.</w:t>
            </w:r>
          </w:p>
        </w:tc>
        <w:tc>
          <w:tcPr>
            <w:tcW w:w="1209" w:type="dxa"/>
            <w:tcBorders>
              <w:top w:val="single" w:sz="8" w:space="0" w:color="auto"/>
              <w:left w:val="single" w:sz="8" w:space="0" w:color="auto"/>
              <w:bottom w:val="single" w:sz="8" w:space="0" w:color="auto"/>
              <w:right w:val="single" w:sz="12" w:space="0" w:color="auto"/>
            </w:tcBorders>
            <w:vAlign w:val="center"/>
          </w:tcPr>
          <w:p w:rsidR="00046AF0" w:rsidRPr="00660633" w:rsidRDefault="00046AF0" w:rsidP="00046AF0">
            <w:pPr>
              <w:pStyle w:val="a7"/>
              <w:jc w:val="right"/>
              <w:rPr>
                <w:sz w:val="18"/>
                <w:szCs w:val="18"/>
              </w:rPr>
            </w:pPr>
            <w:r w:rsidRPr="00660633">
              <w:rPr>
                <w:sz w:val="18"/>
                <w:szCs w:val="18"/>
              </w:rPr>
              <w:t>400,00</w:t>
            </w:r>
          </w:p>
        </w:tc>
      </w:tr>
      <w:tr w:rsidR="009D24A4" w:rsidRPr="00660633" w:rsidTr="00046AF0">
        <w:tc>
          <w:tcPr>
            <w:tcW w:w="2727" w:type="dxa"/>
            <w:tcBorders>
              <w:top w:val="single" w:sz="8" w:space="0" w:color="auto"/>
              <w:left w:val="single" w:sz="12" w:space="0" w:color="auto"/>
              <w:bottom w:val="single" w:sz="8" w:space="0" w:color="auto"/>
              <w:right w:val="single" w:sz="8" w:space="0" w:color="auto"/>
            </w:tcBorders>
            <w:vAlign w:val="center"/>
          </w:tcPr>
          <w:p w:rsidR="00046AF0" w:rsidRPr="00660633" w:rsidRDefault="00046AF0" w:rsidP="00046AF0">
            <w:pPr>
              <w:pStyle w:val="a7"/>
              <w:jc w:val="left"/>
              <w:rPr>
                <w:sz w:val="18"/>
                <w:szCs w:val="18"/>
              </w:rPr>
            </w:pPr>
            <w:r w:rsidRPr="00660633">
              <w:rPr>
                <w:sz w:val="18"/>
                <w:szCs w:val="18"/>
              </w:rPr>
              <w:t>№ 15 от 05.12.2019</w:t>
            </w:r>
          </w:p>
        </w:tc>
        <w:tc>
          <w:tcPr>
            <w:tcW w:w="1701"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472C83">
            <w:pPr>
              <w:pStyle w:val="a7"/>
              <w:jc w:val="left"/>
              <w:rPr>
                <w:sz w:val="18"/>
                <w:szCs w:val="18"/>
              </w:rPr>
            </w:pPr>
            <w:r w:rsidRPr="00660633">
              <w:rPr>
                <w:sz w:val="18"/>
                <w:szCs w:val="18"/>
              </w:rPr>
              <w:t>Ж</w:t>
            </w:r>
            <w:r w:rsidR="00472C83">
              <w:rPr>
                <w:sz w:val="18"/>
                <w:szCs w:val="18"/>
              </w:rPr>
              <w:t>.</w:t>
            </w:r>
            <w:r w:rsidRPr="00660633">
              <w:rPr>
                <w:sz w:val="18"/>
                <w:szCs w:val="18"/>
              </w:rPr>
              <w:t>Г.В..</w:t>
            </w:r>
          </w:p>
        </w:tc>
        <w:tc>
          <w:tcPr>
            <w:tcW w:w="2009" w:type="dxa"/>
            <w:tcBorders>
              <w:top w:val="single" w:sz="8" w:space="0" w:color="auto"/>
              <w:left w:val="single" w:sz="8" w:space="0" w:color="auto"/>
              <w:bottom w:val="single" w:sz="8" w:space="0" w:color="auto"/>
              <w:right w:val="single" w:sz="8" w:space="0" w:color="auto"/>
            </w:tcBorders>
          </w:tcPr>
          <w:p w:rsidR="00046AF0" w:rsidRPr="00660633" w:rsidRDefault="00046AF0" w:rsidP="00400CA3">
            <w:pPr>
              <w:pStyle w:val="a7"/>
              <w:rPr>
                <w:sz w:val="18"/>
                <w:szCs w:val="18"/>
              </w:rPr>
            </w:pPr>
            <w:r w:rsidRPr="00660633">
              <w:rPr>
                <w:sz w:val="18"/>
                <w:szCs w:val="18"/>
              </w:rPr>
              <w:t>№ 40 от 06.12.2019</w:t>
            </w:r>
          </w:p>
        </w:tc>
        <w:tc>
          <w:tcPr>
            <w:tcW w:w="2462" w:type="dxa"/>
            <w:tcBorders>
              <w:top w:val="single" w:sz="8" w:space="0" w:color="auto"/>
              <w:left w:val="single" w:sz="8" w:space="0" w:color="auto"/>
              <w:bottom w:val="single" w:sz="8" w:space="0" w:color="auto"/>
              <w:right w:val="single" w:sz="8" w:space="0" w:color="auto"/>
            </w:tcBorders>
            <w:vAlign w:val="center"/>
          </w:tcPr>
          <w:p w:rsidR="00046AF0" w:rsidRPr="00660633" w:rsidRDefault="00046AF0" w:rsidP="00400CA3">
            <w:pPr>
              <w:pStyle w:val="a7"/>
              <w:rPr>
                <w:sz w:val="18"/>
                <w:szCs w:val="18"/>
              </w:rPr>
            </w:pPr>
            <w:r w:rsidRPr="00660633">
              <w:rPr>
                <w:sz w:val="18"/>
                <w:szCs w:val="18"/>
              </w:rPr>
              <w:t>Книги 6 экз.</w:t>
            </w:r>
          </w:p>
        </w:tc>
        <w:tc>
          <w:tcPr>
            <w:tcW w:w="1209" w:type="dxa"/>
            <w:tcBorders>
              <w:top w:val="single" w:sz="8" w:space="0" w:color="auto"/>
              <w:left w:val="single" w:sz="8" w:space="0" w:color="auto"/>
              <w:bottom w:val="single" w:sz="8" w:space="0" w:color="auto"/>
              <w:right w:val="single" w:sz="12" w:space="0" w:color="auto"/>
            </w:tcBorders>
            <w:vAlign w:val="center"/>
          </w:tcPr>
          <w:p w:rsidR="00046AF0" w:rsidRPr="00660633" w:rsidRDefault="00046AF0" w:rsidP="00046AF0">
            <w:pPr>
              <w:pStyle w:val="a7"/>
              <w:jc w:val="right"/>
              <w:rPr>
                <w:sz w:val="18"/>
                <w:szCs w:val="18"/>
              </w:rPr>
            </w:pPr>
            <w:r w:rsidRPr="00660633">
              <w:rPr>
                <w:sz w:val="18"/>
                <w:szCs w:val="18"/>
              </w:rPr>
              <w:t>1 622,58</w:t>
            </w:r>
          </w:p>
        </w:tc>
      </w:tr>
      <w:tr w:rsidR="009D24A4" w:rsidRPr="00660633" w:rsidTr="00046AF0">
        <w:tc>
          <w:tcPr>
            <w:tcW w:w="2727" w:type="dxa"/>
            <w:tcBorders>
              <w:top w:val="single" w:sz="8" w:space="0" w:color="auto"/>
              <w:left w:val="single" w:sz="12" w:space="0" w:color="auto"/>
              <w:bottom w:val="single" w:sz="12" w:space="0" w:color="auto"/>
              <w:right w:val="single" w:sz="8" w:space="0" w:color="auto"/>
            </w:tcBorders>
            <w:vAlign w:val="center"/>
          </w:tcPr>
          <w:p w:rsidR="00046AF0" w:rsidRPr="00660633" w:rsidRDefault="00046AF0" w:rsidP="00046AF0">
            <w:pPr>
              <w:pStyle w:val="a7"/>
              <w:jc w:val="left"/>
              <w:rPr>
                <w:sz w:val="18"/>
                <w:szCs w:val="18"/>
              </w:rPr>
            </w:pPr>
            <w:r w:rsidRPr="00660633">
              <w:rPr>
                <w:sz w:val="18"/>
                <w:szCs w:val="18"/>
              </w:rPr>
              <w:t>№ 14 от 02.12.2019</w:t>
            </w:r>
          </w:p>
        </w:tc>
        <w:tc>
          <w:tcPr>
            <w:tcW w:w="1701" w:type="dxa"/>
            <w:tcBorders>
              <w:top w:val="single" w:sz="8" w:space="0" w:color="auto"/>
              <w:left w:val="single" w:sz="8" w:space="0" w:color="auto"/>
              <w:bottom w:val="single" w:sz="12" w:space="0" w:color="auto"/>
              <w:right w:val="single" w:sz="8" w:space="0" w:color="auto"/>
            </w:tcBorders>
            <w:vAlign w:val="center"/>
          </w:tcPr>
          <w:p w:rsidR="00046AF0" w:rsidRPr="00660633" w:rsidRDefault="00046AF0" w:rsidP="00472C83">
            <w:pPr>
              <w:pStyle w:val="a7"/>
              <w:jc w:val="left"/>
              <w:rPr>
                <w:sz w:val="18"/>
                <w:szCs w:val="18"/>
              </w:rPr>
            </w:pPr>
            <w:r w:rsidRPr="00660633">
              <w:rPr>
                <w:sz w:val="18"/>
                <w:szCs w:val="18"/>
              </w:rPr>
              <w:t>Х</w:t>
            </w:r>
            <w:r w:rsidR="00472C83">
              <w:rPr>
                <w:sz w:val="18"/>
                <w:szCs w:val="18"/>
              </w:rPr>
              <w:t>.</w:t>
            </w:r>
            <w:r w:rsidRPr="00660633">
              <w:rPr>
                <w:sz w:val="18"/>
                <w:szCs w:val="18"/>
              </w:rPr>
              <w:t>Т.О.</w:t>
            </w:r>
          </w:p>
        </w:tc>
        <w:tc>
          <w:tcPr>
            <w:tcW w:w="2009" w:type="dxa"/>
            <w:tcBorders>
              <w:top w:val="single" w:sz="8" w:space="0" w:color="auto"/>
              <w:left w:val="single" w:sz="8" w:space="0" w:color="auto"/>
              <w:bottom w:val="single" w:sz="12" w:space="0" w:color="auto"/>
              <w:right w:val="single" w:sz="8" w:space="0" w:color="auto"/>
            </w:tcBorders>
          </w:tcPr>
          <w:p w:rsidR="00046AF0" w:rsidRPr="00660633" w:rsidRDefault="00046AF0" w:rsidP="00400CA3">
            <w:pPr>
              <w:pStyle w:val="a7"/>
              <w:rPr>
                <w:sz w:val="18"/>
                <w:szCs w:val="18"/>
              </w:rPr>
            </w:pPr>
            <w:r w:rsidRPr="00660633">
              <w:rPr>
                <w:sz w:val="18"/>
                <w:szCs w:val="18"/>
              </w:rPr>
              <w:t>№ 39 от 06.12.2019</w:t>
            </w:r>
          </w:p>
        </w:tc>
        <w:tc>
          <w:tcPr>
            <w:tcW w:w="2462" w:type="dxa"/>
            <w:tcBorders>
              <w:top w:val="single" w:sz="8" w:space="0" w:color="auto"/>
              <w:left w:val="single" w:sz="8" w:space="0" w:color="auto"/>
              <w:bottom w:val="single" w:sz="12" w:space="0" w:color="auto"/>
              <w:right w:val="single" w:sz="8" w:space="0" w:color="auto"/>
            </w:tcBorders>
            <w:vAlign w:val="center"/>
          </w:tcPr>
          <w:p w:rsidR="00046AF0" w:rsidRPr="00660633" w:rsidRDefault="00046AF0" w:rsidP="00400CA3">
            <w:pPr>
              <w:pStyle w:val="a7"/>
              <w:rPr>
                <w:sz w:val="18"/>
                <w:szCs w:val="18"/>
              </w:rPr>
            </w:pPr>
            <w:r w:rsidRPr="00660633">
              <w:rPr>
                <w:sz w:val="18"/>
                <w:szCs w:val="18"/>
              </w:rPr>
              <w:t>Книги 30 экз., альбомы 4 экз.</w:t>
            </w:r>
          </w:p>
        </w:tc>
        <w:tc>
          <w:tcPr>
            <w:tcW w:w="1209" w:type="dxa"/>
            <w:tcBorders>
              <w:top w:val="single" w:sz="8" w:space="0" w:color="auto"/>
              <w:left w:val="single" w:sz="8" w:space="0" w:color="auto"/>
              <w:bottom w:val="single" w:sz="12" w:space="0" w:color="auto"/>
              <w:right w:val="single" w:sz="12" w:space="0" w:color="auto"/>
            </w:tcBorders>
            <w:vAlign w:val="center"/>
          </w:tcPr>
          <w:p w:rsidR="00046AF0" w:rsidRPr="00660633" w:rsidRDefault="00046AF0" w:rsidP="00046AF0">
            <w:pPr>
              <w:pStyle w:val="a7"/>
              <w:jc w:val="right"/>
              <w:rPr>
                <w:sz w:val="18"/>
                <w:szCs w:val="18"/>
              </w:rPr>
            </w:pPr>
            <w:r w:rsidRPr="00660633">
              <w:rPr>
                <w:sz w:val="18"/>
                <w:szCs w:val="18"/>
              </w:rPr>
              <w:t>3 678,00</w:t>
            </w:r>
          </w:p>
        </w:tc>
      </w:tr>
      <w:tr w:rsidR="00046AF0" w:rsidRPr="00660633" w:rsidTr="00046AF0">
        <w:trPr>
          <w:trHeight w:val="50"/>
        </w:trPr>
        <w:tc>
          <w:tcPr>
            <w:tcW w:w="8899" w:type="dxa"/>
            <w:gridSpan w:val="4"/>
            <w:tcBorders>
              <w:top w:val="single" w:sz="12" w:space="0" w:color="auto"/>
              <w:left w:val="single" w:sz="12" w:space="0" w:color="auto"/>
              <w:bottom w:val="single" w:sz="12" w:space="0" w:color="auto"/>
              <w:right w:val="single" w:sz="8" w:space="0" w:color="auto"/>
            </w:tcBorders>
            <w:vAlign w:val="center"/>
          </w:tcPr>
          <w:p w:rsidR="00046AF0" w:rsidRPr="00660633" w:rsidRDefault="00046AF0" w:rsidP="00046AF0">
            <w:pPr>
              <w:pStyle w:val="a7"/>
              <w:jc w:val="left"/>
              <w:rPr>
                <w:b/>
                <w:sz w:val="18"/>
                <w:szCs w:val="18"/>
              </w:rPr>
            </w:pPr>
            <w:r w:rsidRPr="00660633">
              <w:rPr>
                <w:b/>
                <w:sz w:val="18"/>
                <w:szCs w:val="18"/>
              </w:rPr>
              <w:t>ИТОГО за 2019 год:</w:t>
            </w:r>
          </w:p>
        </w:tc>
        <w:tc>
          <w:tcPr>
            <w:tcW w:w="1209" w:type="dxa"/>
            <w:tcBorders>
              <w:top w:val="single" w:sz="12" w:space="0" w:color="auto"/>
              <w:left w:val="single" w:sz="8" w:space="0" w:color="auto"/>
              <w:bottom w:val="single" w:sz="12" w:space="0" w:color="auto"/>
              <w:right w:val="single" w:sz="12" w:space="0" w:color="auto"/>
            </w:tcBorders>
            <w:vAlign w:val="center"/>
          </w:tcPr>
          <w:p w:rsidR="00046AF0" w:rsidRPr="00660633" w:rsidRDefault="00046AF0" w:rsidP="00046AF0">
            <w:pPr>
              <w:pStyle w:val="a7"/>
              <w:jc w:val="right"/>
              <w:rPr>
                <w:b/>
                <w:sz w:val="18"/>
                <w:szCs w:val="18"/>
              </w:rPr>
            </w:pPr>
            <w:r w:rsidRPr="00660633">
              <w:rPr>
                <w:b/>
                <w:sz w:val="18"/>
                <w:szCs w:val="18"/>
              </w:rPr>
              <w:t>52 448,58</w:t>
            </w:r>
          </w:p>
        </w:tc>
      </w:tr>
    </w:tbl>
    <w:p w:rsidR="00FE482E" w:rsidRPr="00660633" w:rsidRDefault="00FE482E" w:rsidP="00FE482E">
      <w:pPr>
        <w:pStyle w:val="120"/>
        <w:rPr>
          <w:sz w:val="6"/>
          <w:szCs w:val="6"/>
        </w:rPr>
      </w:pPr>
    </w:p>
    <w:p w:rsidR="00482369" w:rsidRPr="00660633" w:rsidRDefault="005F3041" w:rsidP="00073629">
      <w:pPr>
        <w:jc w:val="both"/>
        <w:rPr>
          <w:sz w:val="28"/>
          <w:szCs w:val="28"/>
        </w:rPr>
      </w:pPr>
      <w:r w:rsidRPr="00660633">
        <w:rPr>
          <w:rStyle w:val="101"/>
        </w:rPr>
        <w:tab/>
      </w:r>
    </w:p>
    <w:p w:rsidR="00482369" w:rsidRPr="00660633" w:rsidRDefault="00482369" w:rsidP="00482369">
      <w:pPr>
        <w:jc w:val="both"/>
        <w:rPr>
          <w:sz w:val="16"/>
          <w:szCs w:val="16"/>
        </w:rPr>
      </w:pPr>
    </w:p>
    <w:p w:rsidR="00482369" w:rsidRPr="00660633" w:rsidRDefault="005451F2" w:rsidP="00482369">
      <w:pPr>
        <w:jc w:val="both"/>
        <w:rPr>
          <w:b/>
          <w:bCs/>
          <w:sz w:val="28"/>
          <w:szCs w:val="28"/>
        </w:rPr>
      </w:pPr>
      <w:r w:rsidRPr="00660633">
        <w:rPr>
          <w:b/>
          <w:bCs/>
          <w:sz w:val="28"/>
          <w:szCs w:val="28"/>
        </w:rPr>
        <w:t>6</w:t>
      </w:r>
      <w:r w:rsidR="00482369" w:rsidRPr="00660633">
        <w:rPr>
          <w:b/>
          <w:bCs/>
          <w:sz w:val="28"/>
          <w:szCs w:val="28"/>
        </w:rPr>
        <w:t>.</w:t>
      </w:r>
      <w:r w:rsidR="00482369" w:rsidRPr="00660633">
        <w:rPr>
          <w:b/>
          <w:bCs/>
          <w:sz w:val="28"/>
          <w:szCs w:val="28"/>
        </w:rPr>
        <w:tab/>
        <w:t xml:space="preserve">Проверка правомерности аренды, безвозмездного пользования муниципальным недвижимым имуществом для целей организации библиотечного обслуживания </w:t>
      </w:r>
    </w:p>
    <w:p w:rsidR="00482369" w:rsidRPr="00660633" w:rsidRDefault="00482369" w:rsidP="00482369">
      <w:pPr>
        <w:jc w:val="both"/>
        <w:rPr>
          <w:b/>
          <w:bCs/>
          <w:sz w:val="16"/>
          <w:szCs w:val="16"/>
        </w:rPr>
      </w:pPr>
    </w:p>
    <w:p w:rsidR="004F2EF1" w:rsidRPr="00660633" w:rsidRDefault="00CE1C79" w:rsidP="004F2EF1">
      <w:pPr>
        <w:pStyle w:val="120"/>
      </w:pPr>
      <w:r w:rsidRPr="00660633">
        <w:rPr>
          <w:rFonts w:eastAsia="Times New Roman"/>
          <w:bCs/>
        </w:rPr>
        <w:tab/>
      </w:r>
      <w:r w:rsidR="004F2EF1" w:rsidRPr="00660633">
        <w:rPr>
          <w:bCs/>
        </w:rPr>
        <w:t>1.</w:t>
      </w:r>
      <w:r w:rsidR="004F2EF1" w:rsidRPr="00660633">
        <w:rPr>
          <w:bCs/>
        </w:rPr>
        <w:tab/>
        <w:t xml:space="preserve">В соответствии с </w:t>
      </w:r>
      <w:r w:rsidR="004F2EF1" w:rsidRPr="00660633">
        <w:t>пунктом 7 Положения о порядке предоставления муниципального имущества в безвозмездно</w:t>
      </w:r>
      <w:r w:rsidR="00D150D0" w:rsidRPr="00660633">
        <w:t xml:space="preserve">е пользование, </w:t>
      </w:r>
      <w:r w:rsidR="004F2EF1" w:rsidRPr="00660633">
        <w:t xml:space="preserve">передача муниципального имущества в безвозмездное пользование осуществляется по результатам проведения торгов на право заключения договора безвозмездного пользования, за исключением случаев, предусмотренных </w:t>
      </w:r>
      <w:hyperlink w:anchor="sub_1024" w:history="1">
        <w:r w:rsidR="004F2EF1" w:rsidRPr="00660633">
          <w:t>разделом</w:t>
        </w:r>
      </w:hyperlink>
      <w:r w:rsidR="004F2EF1" w:rsidRPr="00660633">
        <w:t xml:space="preserve"> 3 настоящего Положения.</w:t>
      </w:r>
    </w:p>
    <w:p w:rsidR="004F2EF1" w:rsidRPr="00660633" w:rsidRDefault="004F2EF1" w:rsidP="004F2EF1">
      <w:pPr>
        <w:pStyle w:val="120"/>
      </w:pPr>
      <w:bookmarkStart w:id="1" w:name="sub_1018"/>
      <w:r w:rsidRPr="00660633">
        <w:tab/>
        <w:t xml:space="preserve">Пунктом 13 </w:t>
      </w:r>
      <w:hyperlink w:anchor="sub_1024" w:history="1">
        <w:r w:rsidRPr="00660633">
          <w:t>раздела</w:t>
        </w:r>
      </w:hyperlink>
      <w:r w:rsidRPr="00660633">
        <w:t xml:space="preserve"> 3 Положения о порядке предоставления муниципального имущества в безвозмездное пользование установлено, что договор безвозмездного пользования муниципальным имуществом может быть заключен без проведения </w:t>
      </w:r>
      <w:r w:rsidRPr="00660633">
        <w:lastRenderedPageBreak/>
        <w:t xml:space="preserve">торгов в случаях, установленных </w:t>
      </w:r>
      <w:hyperlink r:id="rId28" w:history="1">
        <w:r w:rsidRPr="00660633">
          <w:t>статьей 17.1</w:t>
        </w:r>
      </w:hyperlink>
      <w:r w:rsidRPr="00660633">
        <w:t xml:space="preserve"> Федерального закона от 26.07.2006 № 135-ФЗ «О защите конкуренции» </w:t>
      </w:r>
      <w:r w:rsidRPr="00660633">
        <w:rPr>
          <w:rStyle w:val="36"/>
          <w:sz w:val="28"/>
        </w:rPr>
        <w:t>(далее – Закон о защите конкуренции)</w:t>
      </w:r>
      <w:r w:rsidRPr="00660633">
        <w:t>.</w:t>
      </w:r>
      <w:bookmarkEnd w:id="1"/>
    </w:p>
    <w:p w:rsidR="004F2EF1" w:rsidRPr="00660633" w:rsidRDefault="004F2EF1" w:rsidP="004F2EF1">
      <w:pPr>
        <w:pStyle w:val="120"/>
      </w:pPr>
      <w:r w:rsidRPr="00660633">
        <w:rPr>
          <w:bCs/>
        </w:rPr>
        <w:tab/>
      </w:r>
      <w:r w:rsidRPr="00660633">
        <w:t xml:space="preserve">Согласно подпункту 3 части 3 статьи 17.1 </w:t>
      </w:r>
      <w:r w:rsidRPr="00660633">
        <w:rPr>
          <w:rStyle w:val="36"/>
          <w:sz w:val="28"/>
        </w:rPr>
        <w:t xml:space="preserve">Закона о защите конкуренции </w:t>
      </w:r>
      <w:r w:rsidRPr="00660633">
        <w:t>заключение договоров аренды, договоров безвозмездного пользования в отношении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казённым учреждениям, государственным органам, органам местного самоуправления осуществляется без проведения конкурсов или аукционов.</w:t>
      </w:r>
    </w:p>
    <w:p w:rsidR="004F2EF1" w:rsidRPr="00660633" w:rsidRDefault="004F2EF1" w:rsidP="00BD05F4">
      <w:pPr>
        <w:pStyle w:val="120"/>
      </w:pPr>
      <w:r w:rsidRPr="00660633">
        <w:tab/>
        <w:t xml:space="preserve">Абзацем 2 подпункта 2 пункта 14 </w:t>
      </w:r>
      <w:r w:rsidR="00AE6FF8" w:rsidRPr="00660633">
        <w:rPr>
          <w:rStyle w:val="121"/>
        </w:rPr>
        <w:t xml:space="preserve">раздела 3 </w:t>
      </w:r>
      <w:r w:rsidRPr="00660633">
        <w:t xml:space="preserve">Положения о порядке предоставления муниципального имущества в безвозмездное пользование, установлено, что решение о предоставлении муниципального имущества в безвозмездное пользование без проведения торгов принимается </w:t>
      </w:r>
      <w:bookmarkStart w:id="2" w:name="sub_1422"/>
      <w:r w:rsidRPr="00660633">
        <w:t>в отношении недвижимого имущества, находящегося в оперативном управлении муниципального казённого, бюджетного или автономного учреждения – учреждением по согласованию с Собранием депутатов и администрацией Озерского городского округа.</w:t>
      </w:r>
    </w:p>
    <w:p w:rsidR="004F2EF1" w:rsidRPr="00660633" w:rsidRDefault="004F2EF1" w:rsidP="004F2EF1">
      <w:pPr>
        <w:pStyle w:val="120"/>
        <w:rPr>
          <w:lang w:eastAsia="ru-RU"/>
        </w:rPr>
      </w:pPr>
      <w:bookmarkStart w:id="3" w:name="sub_1020"/>
      <w:bookmarkEnd w:id="2"/>
      <w:r w:rsidRPr="00660633">
        <w:rPr>
          <w:rStyle w:val="121"/>
        </w:rPr>
        <w:tab/>
        <w:t xml:space="preserve">В соответствии с пунктом </w:t>
      </w:r>
      <w:r w:rsidRPr="00660633">
        <w:rPr>
          <w:rStyle w:val="121"/>
          <w:lang w:eastAsia="ru-RU"/>
        </w:rPr>
        <w:t>15</w:t>
      </w:r>
      <w:r w:rsidRPr="00660633">
        <w:rPr>
          <w:rStyle w:val="121"/>
        </w:rPr>
        <w:t xml:space="preserve"> раздела 3 Положения о порядке предоставления муниципального имущества в безвозмездное пользование, </w:t>
      </w:r>
      <w:r w:rsidRPr="00660633">
        <w:rPr>
          <w:rStyle w:val="121"/>
          <w:lang w:eastAsia="ru-RU"/>
        </w:rPr>
        <w:t>заявление о предоставлении имущества в безвозмездное пользование без проведения торгов может исходить от лица, имеющего</w:t>
      </w:r>
      <w:r w:rsidRPr="00660633">
        <w:rPr>
          <w:lang w:eastAsia="ru-RU"/>
        </w:rPr>
        <w:t xml:space="preserve"> намерение получить муниципальное имущество в безвозмездное пользование.</w:t>
      </w:r>
    </w:p>
    <w:p w:rsidR="004F2EF1" w:rsidRPr="00660633" w:rsidRDefault="00BA0017" w:rsidP="00BA0017">
      <w:pPr>
        <w:pStyle w:val="120"/>
        <w:rPr>
          <w:rStyle w:val="121"/>
        </w:rPr>
      </w:pPr>
      <w:bookmarkStart w:id="4" w:name="sub_1037"/>
      <w:bookmarkEnd w:id="3"/>
      <w:r w:rsidRPr="00660633">
        <w:tab/>
      </w:r>
      <w:r w:rsidR="004F2EF1" w:rsidRPr="00660633">
        <w:t>Согласно пункту 29 раздела 6 Положения о порядке предоставления муниципального имущества в безвозмездное пользование</w:t>
      </w:r>
      <w:r w:rsidR="004F2EF1" w:rsidRPr="00660633">
        <w:rPr>
          <w:rStyle w:val="121"/>
        </w:rPr>
        <w:t xml:space="preserve">, прием-передача имущества по </w:t>
      </w:r>
      <w:r w:rsidRPr="00660633">
        <w:rPr>
          <w:rStyle w:val="121"/>
        </w:rPr>
        <w:t>д</w:t>
      </w:r>
      <w:r w:rsidR="004F2EF1" w:rsidRPr="00660633">
        <w:rPr>
          <w:rStyle w:val="121"/>
        </w:rPr>
        <w:t>оговору производится в присутствии полномочных представителей Ссудополучателя и подтверждается составлением передаточного акта, являющегося неотъемлемой частью договора безвозмездного пользования.</w:t>
      </w:r>
    </w:p>
    <w:bookmarkEnd w:id="4"/>
    <w:p w:rsidR="004F2EF1" w:rsidRPr="00660633" w:rsidRDefault="00BA0017" w:rsidP="00072BA1">
      <w:pPr>
        <w:pStyle w:val="120"/>
      </w:pPr>
      <w:r w:rsidRPr="00660633">
        <w:tab/>
        <w:t>В соответствии с абзацем 2 пункта 32 раздела 7 Положения о порядке предоставления муниципального имущества в безвозмездное пользование</w:t>
      </w:r>
      <w:r w:rsidRPr="00660633">
        <w:rPr>
          <w:rStyle w:val="121"/>
        </w:rPr>
        <w:t xml:space="preserve">, </w:t>
      </w:r>
      <w:bookmarkStart w:id="5" w:name="sub_1443"/>
      <w:r w:rsidRPr="00660633">
        <w:t>в случае предоставления имущества в безвозмездное пользование органам местного самоуправления Озерского городского округа, структурным подразделениям администрации Озерского городского округа, муниципальным каз</w:t>
      </w:r>
      <w:r w:rsidR="00474E0D" w:rsidRPr="00660633">
        <w:t>е</w:t>
      </w:r>
      <w:r w:rsidRPr="00660633">
        <w:t>нным учреждениям, избирательной комиссии, а также государственным учреждениям здравоохранения муниципального имущества, закрепленного за муниципальными образовательными учреждениями, для медицинского обслуживания обучающихся и воспитанников образовательных учреждений, все расходы по содержанию муниципального имущества несет Ссудодатель имущества.</w:t>
      </w:r>
      <w:bookmarkEnd w:id="5"/>
    </w:p>
    <w:p w:rsidR="00CE1C79" w:rsidRPr="00660633" w:rsidRDefault="00072BA1" w:rsidP="00CE1C79">
      <w:pPr>
        <w:pStyle w:val="a7"/>
        <w:contextualSpacing/>
        <w:rPr>
          <w:rFonts w:eastAsia="Times New Roman"/>
          <w:bCs/>
          <w:lang w:eastAsia="en-US"/>
        </w:rPr>
      </w:pPr>
      <w:r w:rsidRPr="00660633">
        <w:rPr>
          <w:rFonts w:eastAsia="Times New Roman"/>
          <w:bCs/>
          <w:lang w:eastAsia="en-US"/>
        </w:rPr>
        <w:tab/>
        <w:t>2</w:t>
      </w:r>
      <w:r w:rsidR="00CE1C79" w:rsidRPr="00660633">
        <w:rPr>
          <w:rFonts w:eastAsia="Times New Roman"/>
          <w:bCs/>
          <w:lang w:eastAsia="en-US"/>
        </w:rPr>
        <w:t>.</w:t>
      </w:r>
      <w:r w:rsidR="00CE1C79" w:rsidRPr="00660633">
        <w:rPr>
          <w:rFonts w:eastAsia="Times New Roman"/>
          <w:bCs/>
          <w:lang w:eastAsia="en-US"/>
        </w:rPr>
        <w:tab/>
        <w:t>В соответствии с подпунктом 4.10.2 пункта 4.10 раздела 4 Устава, приказа от 11.11.2020 №</w:t>
      </w:r>
      <w:r w:rsidR="00F93C97" w:rsidRPr="00660633">
        <w:rPr>
          <w:rFonts w:eastAsia="Times New Roman"/>
          <w:bCs/>
          <w:lang w:eastAsia="en-US"/>
        </w:rPr>
        <w:t> </w:t>
      </w:r>
      <w:r w:rsidR="00CE1C79" w:rsidRPr="00660633">
        <w:rPr>
          <w:rFonts w:eastAsia="Times New Roman"/>
          <w:bCs/>
          <w:lang w:eastAsia="en-US"/>
        </w:rPr>
        <w:t>52 «О местоположении структурных подразделений без образования юридического лица» структурные подразделения МКУК «ЦБС» без образования юридического лица расположены по следующим адресам:</w:t>
      </w:r>
    </w:p>
    <w:p w:rsidR="00421A68" w:rsidRPr="00660633" w:rsidRDefault="00421A68" w:rsidP="00421A68">
      <w:pPr>
        <w:ind w:left="708"/>
        <w:contextualSpacing/>
        <w:jc w:val="both"/>
        <w:rPr>
          <w:bCs/>
          <w:sz w:val="28"/>
          <w:szCs w:val="28"/>
        </w:rPr>
      </w:pPr>
      <w:r w:rsidRPr="00660633">
        <w:rPr>
          <w:bCs/>
          <w:sz w:val="28"/>
          <w:szCs w:val="28"/>
        </w:rPr>
        <w:t>1)</w:t>
      </w:r>
      <w:r w:rsidRPr="00660633">
        <w:rPr>
          <w:bCs/>
          <w:sz w:val="28"/>
          <w:szCs w:val="28"/>
        </w:rPr>
        <w:tab/>
        <w:t>Библиотека семейного чтения:</w:t>
      </w:r>
    </w:p>
    <w:p w:rsidR="00421A68" w:rsidRPr="00660633" w:rsidRDefault="00421A68" w:rsidP="00421A68">
      <w:pPr>
        <w:ind w:left="708"/>
        <w:jc w:val="both"/>
        <w:rPr>
          <w:bCs/>
          <w:sz w:val="28"/>
          <w:szCs w:val="28"/>
        </w:rPr>
      </w:pPr>
      <w:r w:rsidRPr="00660633">
        <w:rPr>
          <w:bCs/>
          <w:sz w:val="28"/>
          <w:szCs w:val="28"/>
        </w:rPr>
        <w:t>–</w:t>
      </w:r>
      <w:r w:rsidRPr="00660633">
        <w:rPr>
          <w:bCs/>
          <w:sz w:val="28"/>
          <w:szCs w:val="28"/>
        </w:rPr>
        <w:tab/>
        <w:t>г. Озерск, ул. Уральская, 7;</w:t>
      </w:r>
    </w:p>
    <w:p w:rsidR="00421A68" w:rsidRPr="00660633" w:rsidRDefault="00421A68" w:rsidP="00421A68">
      <w:pPr>
        <w:ind w:left="708"/>
        <w:jc w:val="both"/>
        <w:rPr>
          <w:bCs/>
          <w:sz w:val="28"/>
          <w:szCs w:val="28"/>
        </w:rPr>
      </w:pPr>
      <w:r w:rsidRPr="00660633">
        <w:rPr>
          <w:bCs/>
          <w:sz w:val="28"/>
          <w:szCs w:val="28"/>
        </w:rPr>
        <w:t>–</w:t>
      </w:r>
      <w:r w:rsidRPr="00660633">
        <w:rPr>
          <w:bCs/>
          <w:sz w:val="28"/>
          <w:szCs w:val="28"/>
        </w:rPr>
        <w:tab/>
        <w:t>г. Озерск, ул. Октябрьская, 30;</w:t>
      </w:r>
    </w:p>
    <w:p w:rsidR="00421A68" w:rsidRPr="00660633" w:rsidRDefault="00A13CE0" w:rsidP="00421A68">
      <w:pPr>
        <w:ind w:left="708"/>
        <w:jc w:val="both"/>
        <w:rPr>
          <w:bCs/>
          <w:sz w:val="28"/>
          <w:szCs w:val="28"/>
        </w:rPr>
      </w:pPr>
      <w:r>
        <w:rPr>
          <w:bCs/>
          <w:sz w:val="28"/>
          <w:szCs w:val="28"/>
        </w:rPr>
        <w:t>–</w:t>
      </w:r>
      <w:r>
        <w:rPr>
          <w:bCs/>
          <w:sz w:val="28"/>
          <w:szCs w:val="28"/>
        </w:rPr>
        <w:tab/>
        <w:t>г. Озерск, б. Гайдара, 22;</w:t>
      </w:r>
    </w:p>
    <w:p w:rsidR="00421A68" w:rsidRPr="00660633" w:rsidRDefault="00421A68" w:rsidP="00421A68">
      <w:pPr>
        <w:ind w:left="708"/>
        <w:jc w:val="both"/>
        <w:rPr>
          <w:bCs/>
          <w:sz w:val="28"/>
          <w:szCs w:val="28"/>
        </w:rPr>
      </w:pPr>
      <w:r w:rsidRPr="00660633">
        <w:rPr>
          <w:bCs/>
          <w:sz w:val="28"/>
          <w:szCs w:val="28"/>
        </w:rPr>
        <w:t>–</w:t>
      </w:r>
      <w:r w:rsidRPr="00660633">
        <w:rPr>
          <w:bCs/>
          <w:sz w:val="28"/>
          <w:szCs w:val="28"/>
        </w:rPr>
        <w:tab/>
        <w:t>пос</w:t>
      </w:r>
      <w:r w:rsidR="00A13CE0">
        <w:rPr>
          <w:bCs/>
          <w:sz w:val="28"/>
          <w:szCs w:val="28"/>
        </w:rPr>
        <w:t xml:space="preserve">. </w:t>
      </w:r>
      <w:proofErr w:type="spellStart"/>
      <w:r w:rsidR="00A13CE0">
        <w:rPr>
          <w:bCs/>
          <w:sz w:val="28"/>
          <w:szCs w:val="28"/>
        </w:rPr>
        <w:t>Метлино</w:t>
      </w:r>
      <w:proofErr w:type="spellEnd"/>
      <w:r w:rsidR="00A13CE0">
        <w:rPr>
          <w:bCs/>
          <w:sz w:val="28"/>
          <w:szCs w:val="28"/>
        </w:rPr>
        <w:t>, ул. Центральная, 61;</w:t>
      </w:r>
    </w:p>
    <w:p w:rsidR="00421A68" w:rsidRPr="00660633" w:rsidRDefault="00421A68" w:rsidP="00421A68">
      <w:pPr>
        <w:ind w:left="708"/>
        <w:jc w:val="both"/>
        <w:rPr>
          <w:bCs/>
          <w:sz w:val="28"/>
          <w:szCs w:val="28"/>
        </w:rPr>
      </w:pPr>
      <w:r w:rsidRPr="00660633">
        <w:rPr>
          <w:bCs/>
          <w:sz w:val="28"/>
          <w:szCs w:val="28"/>
        </w:rPr>
        <w:t>–</w:t>
      </w:r>
      <w:r w:rsidRPr="00660633">
        <w:rPr>
          <w:bCs/>
          <w:sz w:val="28"/>
          <w:szCs w:val="28"/>
        </w:rPr>
        <w:tab/>
        <w:t xml:space="preserve">пос. </w:t>
      </w:r>
      <w:proofErr w:type="spellStart"/>
      <w:r w:rsidRPr="00660633">
        <w:rPr>
          <w:bCs/>
          <w:sz w:val="28"/>
          <w:szCs w:val="28"/>
        </w:rPr>
        <w:t>Татыш</w:t>
      </w:r>
      <w:proofErr w:type="spellEnd"/>
      <w:r w:rsidRPr="00660633">
        <w:rPr>
          <w:bCs/>
          <w:sz w:val="28"/>
          <w:szCs w:val="28"/>
        </w:rPr>
        <w:t xml:space="preserve">, ул. Трудящихся, 22; </w:t>
      </w:r>
    </w:p>
    <w:p w:rsidR="00421A68" w:rsidRPr="00660633" w:rsidRDefault="00421A68" w:rsidP="00421A68">
      <w:pPr>
        <w:ind w:left="708"/>
        <w:jc w:val="both"/>
        <w:rPr>
          <w:bCs/>
          <w:sz w:val="28"/>
          <w:szCs w:val="28"/>
        </w:rPr>
      </w:pPr>
      <w:r w:rsidRPr="00660633">
        <w:rPr>
          <w:bCs/>
          <w:sz w:val="28"/>
          <w:szCs w:val="28"/>
        </w:rPr>
        <w:t>–</w:t>
      </w:r>
      <w:r w:rsidRPr="00660633">
        <w:rPr>
          <w:bCs/>
          <w:sz w:val="28"/>
          <w:szCs w:val="28"/>
        </w:rPr>
        <w:tab/>
        <w:t xml:space="preserve">пос. </w:t>
      </w:r>
      <w:proofErr w:type="spellStart"/>
      <w:r w:rsidR="00A13CE0">
        <w:rPr>
          <w:bCs/>
          <w:sz w:val="28"/>
          <w:szCs w:val="28"/>
        </w:rPr>
        <w:t>Новогорный</w:t>
      </w:r>
      <w:proofErr w:type="spellEnd"/>
      <w:r w:rsidR="00A13CE0">
        <w:rPr>
          <w:bCs/>
          <w:sz w:val="28"/>
          <w:szCs w:val="28"/>
        </w:rPr>
        <w:t>, ул. Театральная, 1;</w:t>
      </w:r>
    </w:p>
    <w:p w:rsidR="00421A68" w:rsidRPr="00660633" w:rsidRDefault="00421A68" w:rsidP="00421A68">
      <w:pPr>
        <w:ind w:left="708"/>
        <w:jc w:val="both"/>
        <w:rPr>
          <w:bCs/>
          <w:sz w:val="28"/>
          <w:szCs w:val="28"/>
        </w:rPr>
      </w:pPr>
      <w:r w:rsidRPr="00660633">
        <w:rPr>
          <w:bCs/>
          <w:sz w:val="28"/>
          <w:szCs w:val="28"/>
        </w:rPr>
        <w:lastRenderedPageBreak/>
        <w:t>2)</w:t>
      </w:r>
      <w:r w:rsidRPr="00660633">
        <w:rPr>
          <w:bCs/>
          <w:sz w:val="28"/>
          <w:szCs w:val="28"/>
        </w:rPr>
        <w:tab/>
        <w:t>Библиотека медицинской литературы:</w:t>
      </w:r>
    </w:p>
    <w:p w:rsidR="00421A68" w:rsidRPr="00660633" w:rsidRDefault="00421A68" w:rsidP="00421A68">
      <w:pPr>
        <w:ind w:left="708"/>
        <w:jc w:val="both"/>
        <w:rPr>
          <w:bCs/>
          <w:sz w:val="28"/>
          <w:szCs w:val="28"/>
        </w:rPr>
      </w:pPr>
      <w:r w:rsidRPr="00660633">
        <w:rPr>
          <w:bCs/>
          <w:sz w:val="28"/>
          <w:szCs w:val="28"/>
        </w:rPr>
        <w:t>–</w:t>
      </w:r>
      <w:r w:rsidRPr="00660633">
        <w:rPr>
          <w:bCs/>
          <w:sz w:val="28"/>
          <w:szCs w:val="28"/>
        </w:rPr>
        <w:tab/>
        <w:t>г. Озерск, ул. Колыванова, 27Б;</w:t>
      </w:r>
    </w:p>
    <w:p w:rsidR="00421A68" w:rsidRPr="00660633" w:rsidRDefault="00421A68" w:rsidP="00421A68">
      <w:pPr>
        <w:ind w:left="708"/>
        <w:jc w:val="both"/>
        <w:rPr>
          <w:bCs/>
          <w:sz w:val="28"/>
          <w:szCs w:val="28"/>
        </w:rPr>
      </w:pPr>
      <w:r w:rsidRPr="00660633">
        <w:rPr>
          <w:bCs/>
          <w:sz w:val="28"/>
          <w:szCs w:val="28"/>
        </w:rPr>
        <w:t>3)</w:t>
      </w:r>
      <w:r w:rsidRPr="00660633">
        <w:rPr>
          <w:bCs/>
          <w:sz w:val="28"/>
          <w:szCs w:val="28"/>
        </w:rPr>
        <w:tab/>
        <w:t xml:space="preserve">Отдел </w:t>
      </w:r>
      <w:r w:rsidR="002334DD" w:rsidRPr="00660633">
        <w:rPr>
          <w:bCs/>
          <w:sz w:val="28"/>
          <w:szCs w:val="28"/>
        </w:rPr>
        <w:t>«Детская учебная библиотека»</w:t>
      </w:r>
      <w:r w:rsidRPr="00660633">
        <w:rPr>
          <w:bCs/>
          <w:sz w:val="28"/>
          <w:szCs w:val="28"/>
        </w:rPr>
        <w:t>:</w:t>
      </w:r>
    </w:p>
    <w:p w:rsidR="00421A68" w:rsidRPr="00660633" w:rsidRDefault="00421A68" w:rsidP="00421A68">
      <w:pPr>
        <w:ind w:left="708"/>
        <w:jc w:val="both"/>
        <w:rPr>
          <w:bCs/>
          <w:sz w:val="28"/>
          <w:szCs w:val="28"/>
        </w:rPr>
      </w:pPr>
      <w:r w:rsidRPr="00660633">
        <w:rPr>
          <w:bCs/>
          <w:sz w:val="28"/>
          <w:szCs w:val="28"/>
        </w:rPr>
        <w:t>–</w:t>
      </w:r>
      <w:r w:rsidRPr="00660633">
        <w:rPr>
          <w:bCs/>
          <w:sz w:val="28"/>
          <w:szCs w:val="28"/>
        </w:rPr>
        <w:tab/>
        <w:t>г. Озерск, ул. Семенова, д. 5.</w:t>
      </w:r>
    </w:p>
    <w:p w:rsidR="003C557A" w:rsidRPr="00660633" w:rsidRDefault="00072BA1" w:rsidP="003C557A">
      <w:pPr>
        <w:pStyle w:val="35"/>
        <w:rPr>
          <w:rStyle w:val="36"/>
          <w:sz w:val="28"/>
        </w:rPr>
      </w:pPr>
      <w:r w:rsidRPr="00660633">
        <w:rPr>
          <w:bCs/>
          <w:sz w:val="28"/>
          <w:szCs w:val="28"/>
        </w:rPr>
        <w:tab/>
        <w:t>3.</w:t>
      </w:r>
      <w:r w:rsidRPr="00660633">
        <w:rPr>
          <w:bCs/>
          <w:sz w:val="28"/>
          <w:szCs w:val="28"/>
        </w:rPr>
        <w:tab/>
      </w:r>
      <w:r w:rsidR="003C557A" w:rsidRPr="00660633">
        <w:rPr>
          <w:bCs/>
          <w:sz w:val="28"/>
          <w:szCs w:val="28"/>
        </w:rPr>
        <w:t>В целях размещения библиотечного фонда МКУК «ЦБС» в структурных подразделениях</w:t>
      </w:r>
      <w:r w:rsidR="00846350" w:rsidRPr="00660633">
        <w:rPr>
          <w:bCs/>
          <w:sz w:val="28"/>
          <w:szCs w:val="28"/>
        </w:rPr>
        <w:t xml:space="preserve"> (отдел «Библиотека семейного чтения» в нежилом здании по                        ул. Уральская, 7 г. Озерск; отдел «Детская учебная библиотека» в нежилом здании детской музыкальной школы №</w:t>
      </w:r>
      <w:r w:rsidR="00474E0D" w:rsidRPr="00660633">
        <w:rPr>
          <w:bCs/>
          <w:sz w:val="28"/>
          <w:szCs w:val="28"/>
        </w:rPr>
        <w:t> </w:t>
      </w:r>
      <w:r w:rsidR="00846350" w:rsidRPr="00660633">
        <w:rPr>
          <w:bCs/>
          <w:sz w:val="28"/>
          <w:szCs w:val="28"/>
        </w:rPr>
        <w:t>1 по ул. Семенова, 5 г. Озерск, отдел «Библиотека семейного чтения» в нежилом здании дома культуры «</w:t>
      </w:r>
      <w:proofErr w:type="spellStart"/>
      <w:r w:rsidR="00846350" w:rsidRPr="00660633">
        <w:rPr>
          <w:bCs/>
          <w:sz w:val="28"/>
          <w:szCs w:val="28"/>
        </w:rPr>
        <w:t>Синегорье</w:t>
      </w:r>
      <w:proofErr w:type="spellEnd"/>
      <w:r w:rsidR="00846350" w:rsidRPr="00660633">
        <w:rPr>
          <w:bCs/>
          <w:sz w:val="28"/>
          <w:szCs w:val="28"/>
        </w:rPr>
        <w:t xml:space="preserve">» по </w:t>
      </w:r>
      <w:r w:rsidR="00F119BD" w:rsidRPr="00660633">
        <w:rPr>
          <w:bCs/>
          <w:sz w:val="28"/>
          <w:szCs w:val="28"/>
        </w:rPr>
        <w:t xml:space="preserve">                                            </w:t>
      </w:r>
      <w:r w:rsidR="00846350" w:rsidRPr="00660633">
        <w:rPr>
          <w:bCs/>
          <w:sz w:val="28"/>
          <w:szCs w:val="28"/>
        </w:rPr>
        <w:t xml:space="preserve">ул. Центральная, 61 в пос. </w:t>
      </w:r>
      <w:proofErr w:type="spellStart"/>
      <w:r w:rsidR="00846350" w:rsidRPr="00660633">
        <w:rPr>
          <w:bCs/>
          <w:sz w:val="28"/>
          <w:szCs w:val="28"/>
        </w:rPr>
        <w:t>Метлино</w:t>
      </w:r>
      <w:proofErr w:type="spellEnd"/>
      <w:r w:rsidR="003C557A" w:rsidRPr="00660633">
        <w:rPr>
          <w:bCs/>
          <w:sz w:val="28"/>
          <w:szCs w:val="28"/>
        </w:rPr>
        <w:t>)</w:t>
      </w:r>
      <w:r w:rsidR="00F119BD" w:rsidRPr="00660633">
        <w:rPr>
          <w:bCs/>
          <w:sz w:val="28"/>
          <w:szCs w:val="28"/>
        </w:rPr>
        <w:t xml:space="preserve"> </w:t>
      </w:r>
      <w:r w:rsidRPr="00660633">
        <w:rPr>
          <w:bCs/>
          <w:sz w:val="28"/>
          <w:szCs w:val="28"/>
        </w:rPr>
        <w:t>на основании постановлений администрации Озерского городского округа от 24.05.2011 №</w:t>
      </w:r>
      <w:r w:rsidR="00474E0D" w:rsidRPr="00660633">
        <w:rPr>
          <w:bCs/>
          <w:sz w:val="28"/>
          <w:szCs w:val="28"/>
        </w:rPr>
        <w:t> </w:t>
      </w:r>
      <w:r w:rsidRPr="00660633">
        <w:rPr>
          <w:bCs/>
          <w:sz w:val="28"/>
          <w:szCs w:val="28"/>
        </w:rPr>
        <w:t>1720, от 08.06.2017 №</w:t>
      </w:r>
      <w:r w:rsidR="00D97559" w:rsidRPr="00660633">
        <w:rPr>
          <w:bCs/>
          <w:sz w:val="28"/>
          <w:szCs w:val="28"/>
        </w:rPr>
        <w:t> </w:t>
      </w:r>
      <w:r w:rsidRPr="00660633">
        <w:rPr>
          <w:bCs/>
          <w:sz w:val="28"/>
          <w:szCs w:val="28"/>
        </w:rPr>
        <w:t xml:space="preserve">1490, </w:t>
      </w:r>
      <w:r w:rsidR="00F119BD" w:rsidRPr="00660633">
        <w:rPr>
          <w:bCs/>
          <w:sz w:val="28"/>
          <w:szCs w:val="28"/>
        </w:rPr>
        <w:t xml:space="preserve">                                   </w:t>
      </w:r>
      <w:r w:rsidRPr="00660633">
        <w:rPr>
          <w:bCs/>
          <w:sz w:val="28"/>
          <w:szCs w:val="28"/>
        </w:rPr>
        <w:t>от 22.06.2020 №</w:t>
      </w:r>
      <w:r w:rsidR="00D97559" w:rsidRPr="00660633">
        <w:rPr>
          <w:bCs/>
          <w:sz w:val="28"/>
          <w:szCs w:val="28"/>
        </w:rPr>
        <w:t> </w:t>
      </w:r>
      <w:r w:rsidRPr="00660633">
        <w:rPr>
          <w:bCs/>
          <w:sz w:val="28"/>
          <w:szCs w:val="28"/>
        </w:rPr>
        <w:t>1306</w:t>
      </w:r>
      <w:r w:rsidR="003C557A" w:rsidRPr="00660633">
        <w:rPr>
          <w:bCs/>
          <w:sz w:val="28"/>
          <w:szCs w:val="28"/>
        </w:rPr>
        <w:t>, в рамках договоров</w:t>
      </w:r>
      <w:r w:rsidR="00F119BD" w:rsidRPr="00660633">
        <w:rPr>
          <w:bCs/>
          <w:sz w:val="28"/>
          <w:szCs w:val="28"/>
        </w:rPr>
        <w:t>,</w:t>
      </w:r>
      <w:r w:rsidRPr="00660633">
        <w:rPr>
          <w:bCs/>
          <w:sz w:val="28"/>
          <w:szCs w:val="28"/>
        </w:rPr>
        <w:t xml:space="preserve"> </w:t>
      </w:r>
      <w:r w:rsidR="00F119BD" w:rsidRPr="00660633">
        <w:rPr>
          <w:bCs/>
          <w:sz w:val="28"/>
          <w:szCs w:val="28"/>
        </w:rPr>
        <w:t>заключенных в соответствии с пунктом 3 части 1 статьи 17.1 Закона о защите конкуренции, МКУК «ЦБС»</w:t>
      </w:r>
      <w:r w:rsidRPr="00660633">
        <w:rPr>
          <w:bCs/>
          <w:sz w:val="28"/>
          <w:szCs w:val="28"/>
        </w:rPr>
        <w:t xml:space="preserve"> </w:t>
      </w:r>
      <w:r w:rsidRPr="00660633">
        <w:rPr>
          <w:rStyle w:val="121"/>
        </w:rPr>
        <w:t>передан</w:t>
      </w:r>
      <w:r w:rsidR="00846350" w:rsidRPr="00660633">
        <w:rPr>
          <w:rStyle w:val="121"/>
        </w:rPr>
        <w:t>ы</w:t>
      </w:r>
      <w:r w:rsidRPr="00660633">
        <w:rPr>
          <w:rStyle w:val="121"/>
        </w:rPr>
        <w:t xml:space="preserve"> в безвозмездное пользование </w:t>
      </w:r>
      <w:r w:rsidR="003C557A" w:rsidRPr="00660633">
        <w:rPr>
          <w:rStyle w:val="36"/>
          <w:sz w:val="28"/>
        </w:rPr>
        <w:t>следующие объекты муниципального недвижимого имущества:</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7"/>
        <w:gridCol w:w="2445"/>
        <w:gridCol w:w="3053"/>
        <w:gridCol w:w="972"/>
        <w:gridCol w:w="2188"/>
      </w:tblGrid>
      <w:tr w:rsidR="009D24A4" w:rsidRPr="00660633" w:rsidTr="00541335">
        <w:trPr>
          <w:tblHeader/>
        </w:trPr>
        <w:tc>
          <w:tcPr>
            <w:tcW w:w="5000" w:type="pct"/>
            <w:gridSpan w:val="5"/>
            <w:tcBorders>
              <w:top w:val="nil"/>
              <w:left w:val="nil"/>
              <w:bottom w:val="single" w:sz="12" w:space="0" w:color="auto"/>
              <w:right w:val="nil"/>
            </w:tcBorders>
            <w:vAlign w:val="center"/>
          </w:tcPr>
          <w:p w:rsidR="00072BA1" w:rsidRPr="00660633" w:rsidRDefault="00072BA1" w:rsidP="003C557A">
            <w:pPr>
              <w:jc w:val="right"/>
              <w:rPr>
                <w:sz w:val="18"/>
                <w:szCs w:val="18"/>
              </w:rPr>
            </w:pPr>
            <w:r w:rsidRPr="00660633">
              <w:rPr>
                <w:sz w:val="18"/>
                <w:szCs w:val="18"/>
              </w:rPr>
              <w:t xml:space="preserve">Таблица </w:t>
            </w:r>
            <w:r w:rsidR="003C557A" w:rsidRPr="00660633">
              <w:rPr>
                <w:sz w:val="18"/>
                <w:szCs w:val="18"/>
              </w:rPr>
              <w:t>№</w:t>
            </w:r>
            <w:r w:rsidR="00582C6E" w:rsidRPr="00660633">
              <w:rPr>
                <w:sz w:val="18"/>
                <w:szCs w:val="18"/>
              </w:rPr>
              <w:t xml:space="preserve"> 16</w:t>
            </w:r>
            <w:r w:rsidRPr="00660633">
              <w:rPr>
                <w:sz w:val="18"/>
                <w:szCs w:val="18"/>
              </w:rPr>
              <w:t xml:space="preserve"> </w:t>
            </w:r>
          </w:p>
        </w:tc>
      </w:tr>
      <w:tr w:rsidR="009D24A4" w:rsidRPr="00660633" w:rsidTr="003C557A">
        <w:trPr>
          <w:trHeight w:val="209"/>
          <w:tblHeader/>
        </w:trPr>
        <w:tc>
          <w:tcPr>
            <w:tcW w:w="758" w:type="pct"/>
            <w:tcBorders>
              <w:top w:val="single" w:sz="12" w:space="0" w:color="auto"/>
              <w:bottom w:val="single" w:sz="12" w:space="0" w:color="auto"/>
            </w:tcBorders>
          </w:tcPr>
          <w:p w:rsidR="00072BA1" w:rsidRPr="00660633" w:rsidRDefault="00342397" w:rsidP="00541335">
            <w:pPr>
              <w:jc w:val="center"/>
              <w:rPr>
                <w:sz w:val="18"/>
                <w:szCs w:val="18"/>
              </w:rPr>
            </w:pPr>
            <w:r w:rsidRPr="00660633">
              <w:rPr>
                <w:sz w:val="18"/>
                <w:szCs w:val="18"/>
              </w:rPr>
              <w:t>Номер и дата договора</w:t>
            </w:r>
          </w:p>
          <w:p w:rsidR="00072BA1" w:rsidRPr="00660633" w:rsidRDefault="00072BA1" w:rsidP="00541335">
            <w:pPr>
              <w:jc w:val="center"/>
              <w:rPr>
                <w:sz w:val="18"/>
                <w:szCs w:val="18"/>
              </w:rPr>
            </w:pPr>
            <w:r w:rsidRPr="00660633">
              <w:rPr>
                <w:sz w:val="18"/>
                <w:szCs w:val="18"/>
              </w:rPr>
              <w:t>(срок действия)</w:t>
            </w:r>
          </w:p>
        </w:tc>
        <w:tc>
          <w:tcPr>
            <w:tcW w:w="1198" w:type="pct"/>
            <w:tcBorders>
              <w:top w:val="single" w:sz="12" w:space="0" w:color="auto"/>
              <w:bottom w:val="single" w:sz="12" w:space="0" w:color="auto"/>
            </w:tcBorders>
          </w:tcPr>
          <w:p w:rsidR="00072BA1" w:rsidRPr="00660633" w:rsidRDefault="00072BA1" w:rsidP="00541335">
            <w:pPr>
              <w:jc w:val="center"/>
              <w:rPr>
                <w:sz w:val="18"/>
                <w:szCs w:val="18"/>
              </w:rPr>
            </w:pPr>
            <w:r w:rsidRPr="00660633">
              <w:rPr>
                <w:sz w:val="18"/>
                <w:szCs w:val="18"/>
              </w:rPr>
              <w:t>Ссудодатель</w:t>
            </w:r>
          </w:p>
        </w:tc>
        <w:tc>
          <w:tcPr>
            <w:tcW w:w="1496" w:type="pct"/>
            <w:tcBorders>
              <w:top w:val="single" w:sz="12" w:space="0" w:color="auto"/>
              <w:bottom w:val="single" w:sz="12" w:space="0" w:color="auto"/>
            </w:tcBorders>
          </w:tcPr>
          <w:p w:rsidR="00072BA1" w:rsidRPr="00660633" w:rsidRDefault="00072BA1" w:rsidP="00541335">
            <w:pPr>
              <w:jc w:val="center"/>
              <w:rPr>
                <w:sz w:val="18"/>
                <w:szCs w:val="18"/>
              </w:rPr>
            </w:pPr>
            <w:r w:rsidRPr="00660633">
              <w:rPr>
                <w:sz w:val="18"/>
                <w:szCs w:val="18"/>
              </w:rPr>
              <w:t>Адрес помещения</w:t>
            </w:r>
          </w:p>
        </w:tc>
        <w:tc>
          <w:tcPr>
            <w:tcW w:w="476" w:type="pct"/>
            <w:tcBorders>
              <w:top w:val="single" w:sz="12" w:space="0" w:color="auto"/>
              <w:bottom w:val="single" w:sz="12" w:space="0" w:color="auto"/>
            </w:tcBorders>
          </w:tcPr>
          <w:p w:rsidR="00072BA1" w:rsidRPr="00660633" w:rsidRDefault="00072BA1" w:rsidP="00541335">
            <w:pPr>
              <w:jc w:val="center"/>
              <w:rPr>
                <w:sz w:val="18"/>
                <w:szCs w:val="18"/>
              </w:rPr>
            </w:pPr>
            <w:r w:rsidRPr="00660633">
              <w:rPr>
                <w:sz w:val="18"/>
                <w:szCs w:val="18"/>
              </w:rPr>
              <w:t>Площадь</w:t>
            </w:r>
          </w:p>
          <w:p w:rsidR="00072BA1" w:rsidRPr="00660633" w:rsidRDefault="00072BA1" w:rsidP="00541335">
            <w:pPr>
              <w:jc w:val="center"/>
              <w:rPr>
                <w:sz w:val="18"/>
                <w:szCs w:val="18"/>
              </w:rPr>
            </w:pPr>
            <w:proofErr w:type="spellStart"/>
            <w:r w:rsidRPr="00660633">
              <w:rPr>
                <w:sz w:val="18"/>
                <w:szCs w:val="18"/>
              </w:rPr>
              <w:t>кв.м</w:t>
            </w:r>
            <w:proofErr w:type="spellEnd"/>
          </w:p>
        </w:tc>
        <w:tc>
          <w:tcPr>
            <w:tcW w:w="1072" w:type="pct"/>
            <w:tcBorders>
              <w:top w:val="single" w:sz="12" w:space="0" w:color="auto"/>
              <w:bottom w:val="single" w:sz="12" w:space="0" w:color="auto"/>
            </w:tcBorders>
          </w:tcPr>
          <w:p w:rsidR="00072BA1" w:rsidRPr="00660633" w:rsidRDefault="00072BA1" w:rsidP="00541335">
            <w:pPr>
              <w:jc w:val="center"/>
              <w:rPr>
                <w:sz w:val="18"/>
                <w:szCs w:val="18"/>
              </w:rPr>
            </w:pPr>
            <w:r w:rsidRPr="00660633">
              <w:rPr>
                <w:sz w:val="18"/>
                <w:szCs w:val="18"/>
              </w:rPr>
              <w:t>Основание</w:t>
            </w:r>
          </w:p>
        </w:tc>
      </w:tr>
      <w:tr w:rsidR="009D24A4" w:rsidRPr="00660633" w:rsidTr="00342397">
        <w:trPr>
          <w:trHeight w:val="545"/>
        </w:trPr>
        <w:tc>
          <w:tcPr>
            <w:tcW w:w="758" w:type="pct"/>
            <w:vAlign w:val="center"/>
          </w:tcPr>
          <w:p w:rsidR="00072BA1" w:rsidRPr="00660633" w:rsidRDefault="00072BA1" w:rsidP="00541335">
            <w:pPr>
              <w:jc w:val="center"/>
              <w:rPr>
                <w:sz w:val="18"/>
                <w:szCs w:val="18"/>
              </w:rPr>
            </w:pPr>
            <w:r w:rsidRPr="00660633">
              <w:rPr>
                <w:sz w:val="18"/>
                <w:szCs w:val="18"/>
              </w:rPr>
              <w:t>№ 33/2011 от 24.05.2011</w:t>
            </w:r>
          </w:p>
          <w:p w:rsidR="00072BA1" w:rsidRPr="00660633" w:rsidRDefault="00072BA1" w:rsidP="00541335">
            <w:pPr>
              <w:jc w:val="center"/>
              <w:rPr>
                <w:sz w:val="18"/>
                <w:szCs w:val="18"/>
              </w:rPr>
            </w:pPr>
            <w:r w:rsidRPr="00660633">
              <w:rPr>
                <w:sz w:val="18"/>
                <w:szCs w:val="18"/>
              </w:rPr>
              <w:t>(по 24.05.2021)</w:t>
            </w:r>
          </w:p>
        </w:tc>
        <w:tc>
          <w:tcPr>
            <w:tcW w:w="1198" w:type="pct"/>
            <w:vAlign w:val="center"/>
          </w:tcPr>
          <w:p w:rsidR="00072BA1" w:rsidRPr="00660633" w:rsidRDefault="00072BA1" w:rsidP="00541335">
            <w:pPr>
              <w:jc w:val="center"/>
              <w:rPr>
                <w:sz w:val="18"/>
                <w:szCs w:val="18"/>
              </w:rPr>
            </w:pPr>
            <w:r w:rsidRPr="00660633">
              <w:rPr>
                <w:sz w:val="18"/>
                <w:szCs w:val="18"/>
              </w:rPr>
              <w:t>Управление имущественных отношений администрации Озерского городского округа</w:t>
            </w:r>
          </w:p>
        </w:tc>
        <w:tc>
          <w:tcPr>
            <w:tcW w:w="1496" w:type="pct"/>
            <w:vAlign w:val="center"/>
          </w:tcPr>
          <w:p w:rsidR="00072BA1" w:rsidRPr="00660633" w:rsidRDefault="00072BA1" w:rsidP="0042181E">
            <w:pPr>
              <w:jc w:val="both"/>
              <w:rPr>
                <w:sz w:val="18"/>
                <w:szCs w:val="18"/>
                <w:lang w:eastAsia="ru-RU"/>
              </w:rPr>
            </w:pPr>
            <w:r w:rsidRPr="00660633">
              <w:rPr>
                <w:sz w:val="18"/>
                <w:szCs w:val="18"/>
              </w:rPr>
              <w:t>Нежил</w:t>
            </w:r>
            <w:r w:rsidR="00342397" w:rsidRPr="00660633">
              <w:rPr>
                <w:sz w:val="18"/>
                <w:szCs w:val="18"/>
              </w:rPr>
              <w:t>ые</w:t>
            </w:r>
            <w:r w:rsidRPr="00660633">
              <w:rPr>
                <w:sz w:val="18"/>
                <w:szCs w:val="18"/>
              </w:rPr>
              <w:t xml:space="preserve"> помещени</w:t>
            </w:r>
            <w:r w:rsidR="00342397" w:rsidRPr="00660633">
              <w:rPr>
                <w:sz w:val="18"/>
                <w:szCs w:val="18"/>
              </w:rPr>
              <w:t>я</w:t>
            </w:r>
            <w:r w:rsidRPr="00660633">
              <w:rPr>
                <w:sz w:val="18"/>
                <w:szCs w:val="18"/>
              </w:rPr>
              <w:t xml:space="preserve"> №</w:t>
            </w:r>
            <w:r w:rsidR="00342397" w:rsidRPr="00660633">
              <w:rPr>
                <w:sz w:val="18"/>
                <w:szCs w:val="18"/>
              </w:rPr>
              <w:t>№</w:t>
            </w:r>
            <w:r w:rsidRPr="00660633">
              <w:rPr>
                <w:sz w:val="18"/>
                <w:szCs w:val="18"/>
              </w:rPr>
              <w:t xml:space="preserve"> 9-37 </w:t>
            </w:r>
            <w:r w:rsidR="0042181E" w:rsidRPr="00660633">
              <w:rPr>
                <w:sz w:val="18"/>
                <w:szCs w:val="18"/>
              </w:rPr>
              <w:t>в здании</w:t>
            </w:r>
            <w:r w:rsidR="00342397" w:rsidRPr="00660633">
              <w:rPr>
                <w:sz w:val="18"/>
                <w:szCs w:val="18"/>
              </w:rPr>
              <w:t xml:space="preserve"> п</w:t>
            </w:r>
            <w:r w:rsidR="0042181E" w:rsidRPr="00660633">
              <w:rPr>
                <w:sz w:val="18"/>
                <w:szCs w:val="18"/>
              </w:rPr>
              <w:t xml:space="preserve">о </w:t>
            </w:r>
            <w:r w:rsidRPr="00660633">
              <w:rPr>
                <w:sz w:val="18"/>
                <w:szCs w:val="18"/>
                <w:lang w:eastAsia="ru-RU"/>
              </w:rPr>
              <w:t>ул. Уральская, 7</w:t>
            </w:r>
            <w:r w:rsidR="0042181E" w:rsidRPr="00660633">
              <w:rPr>
                <w:sz w:val="18"/>
                <w:szCs w:val="18"/>
                <w:lang w:eastAsia="ru-RU"/>
              </w:rPr>
              <w:t xml:space="preserve"> г. Озерск</w:t>
            </w:r>
          </w:p>
        </w:tc>
        <w:tc>
          <w:tcPr>
            <w:tcW w:w="476" w:type="pct"/>
            <w:vAlign w:val="center"/>
          </w:tcPr>
          <w:p w:rsidR="00072BA1" w:rsidRPr="00660633" w:rsidRDefault="00072BA1" w:rsidP="00541335">
            <w:pPr>
              <w:jc w:val="center"/>
              <w:rPr>
                <w:sz w:val="18"/>
                <w:szCs w:val="18"/>
              </w:rPr>
            </w:pPr>
            <w:r w:rsidRPr="00660633">
              <w:rPr>
                <w:sz w:val="18"/>
                <w:szCs w:val="18"/>
              </w:rPr>
              <w:t>309,60</w:t>
            </w:r>
          </w:p>
        </w:tc>
        <w:tc>
          <w:tcPr>
            <w:tcW w:w="1072" w:type="pct"/>
            <w:vAlign w:val="center"/>
          </w:tcPr>
          <w:p w:rsidR="00072BA1" w:rsidRPr="00660633" w:rsidRDefault="00072BA1" w:rsidP="00342397">
            <w:pPr>
              <w:jc w:val="center"/>
              <w:rPr>
                <w:sz w:val="18"/>
                <w:szCs w:val="18"/>
              </w:rPr>
            </w:pPr>
            <w:r w:rsidRPr="00660633">
              <w:rPr>
                <w:sz w:val="18"/>
                <w:szCs w:val="18"/>
              </w:rPr>
              <w:t>Постановление администрации Озерского городского округа от 24.05.2011 № 1702</w:t>
            </w:r>
          </w:p>
        </w:tc>
      </w:tr>
      <w:tr w:rsidR="009D24A4" w:rsidRPr="00660633" w:rsidTr="00342397">
        <w:trPr>
          <w:trHeight w:val="545"/>
        </w:trPr>
        <w:tc>
          <w:tcPr>
            <w:tcW w:w="758" w:type="pct"/>
            <w:vAlign w:val="center"/>
          </w:tcPr>
          <w:p w:rsidR="00072BA1" w:rsidRPr="00660633" w:rsidRDefault="00072BA1" w:rsidP="00541335">
            <w:pPr>
              <w:jc w:val="center"/>
              <w:rPr>
                <w:sz w:val="18"/>
                <w:szCs w:val="18"/>
              </w:rPr>
            </w:pPr>
            <w:r w:rsidRPr="00660633">
              <w:rPr>
                <w:sz w:val="18"/>
                <w:szCs w:val="18"/>
              </w:rPr>
              <w:t>№ 01 от 20.06.2017</w:t>
            </w:r>
          </w:p>
          <w:p w:rsidR="00072BA1" w:rsidRPr="00660633" w:rsidRDefault="00072BA1" w:rsidP="003C557A">
            <w:pPr>
              <w:jc w:val="center"/>
              <w:rPr>
                <w:sz w:val="18"/>
                <w:szCs w:val="18"/>
              </w:rPr>
            </w:pPr>
            <w:r w:rsidRPr="00660633">
              <w:rPr>
                <w:sz w:val="18"/>
                <w:szCs w:val="18"/>
              </w:rPr>
              <w:t>(по 20.06 2027</w:t>
            </w:r>
            <w:r w:rsidR="003C557A" w:rsidRPr="00660633">
              <w:rPr>
                <w:sz w:val="18"/>
                <w:szCs w:val="18"/>
              </w:rPr>
              <w:t>)</w:t>
            </w:r>
          </w:p>
        </w:tc>
        <w:tc>
          <w:tcPr>
            <w:tcW w:w="1198" w:type="pct"/>
            <w:vAlign w:val="center"/>
          </w:tcPr>
          <w:p w:rsidR="00072BA1" w:rsidRPr="00660633" w:rsidRDefault="00072BA1" w:rsidP="00541335">
            <w:pPr>
              <w:jc w:val="center"/>
              <w:rPr>
                <w:sz w:val="18"/>
                <w:szCs w:val="18"/>
              </w:rPr>
            </w:pPr>
            <w:r w:rsidRPr="00660633">
              <w:rPr>
                <w:sz w:val="18"/>
                <w:szCs w:val="18"/>
                <w:lang w:eastAsia="ru-RU"/>
              </w:rPr>
              <w:t>Муниципальное бюджетное учреждение Озерского городского округа Дом культуры «</w:t>
            </w:r>
            <w:proofErr w:type="spellStart"/>
            <w:r w:rsidRPr="00660633">
              <w:rPr>
                <w:sz w:val="18"/>
                <w:szCs w:val="18"/>
                <w:lang w:eastAsia="ru-RU"/>
              </w:rPr>
              <w:t>Синегорье</w:t>
            </w:r>
            <w:proofErr w:type="spellEnd"/>
            <w:r w:rsidRPr="00660633">
              <w:rPr>
                <w:sz w:val="18"/>
                <w:szCs w:val="18"/>
                <w:lang w:eastAsia="ru-RU"/>
              </w:rPr>
              <w:t>»</w:t>
            </w:r>
          </w:p>
        </w:tc>
        <w:tc>
          <w:tcPr>
            <w:tcW w:w="1496" w:type="pct"/>
            <w:vAlign w:val="center"/>
          </w:tcPr>
          <w:p w:rsidR="00072BA1" w:rsidRPr="00660633" w:rsidRDefault="00072BA1" w:rsidP="0042181E">
            <w:pPr>
              <w:jc w:val="both"/>
              <w:rPr>
                <w:sz w:val="18"/>
                <w:szCs w:val="18"/>
                <w:lang w:eastAsia="ru-RU"/>
              </w:rPr>
            </w:pPr>
            <w:r w:rsidRPr="00660633">
              <w:rPr>
                <w:sz w:val="18"/>
                <w:szCs w:val="18"/>
              </w:rPr>
              <w:t>Нежил</w:t>
            </w:r>
            <w:r w:rsidR="00342397" w:rsidRPr="00660633">
              <w:rPr>
                <w:sz w:val="18"/>
                <w:szCs w:val="18"/>
              </w:rPr>
              <w:t>ые</w:t>
            </w:r>
            <w:r w:rsidRPr="00660633">
              <w:rPr>
                <w:sz w:val="18"/>
                <w:szCs w:val="18"/>
              </w:rPr>
              <w:t xml:space="preserve"> помещени</w:t>
            </w:r>
            <w:r w:rsidR="00342397" w:rsidRPr="00660633">
              <w:rPr>
                <w:sz w:val="18"/>
                <w:szCs w:val="18"/>
              </w:rPr>
              <w:t>я</w:t>
            </w:r>
            <w:r w:rsidRPr="00660633">
              <w:rPr>
                <w:sz w:val="18"/>
                <w:szCs w:val="18"/>
              </w:rPr>
              <w:t xml:space="preserve"> №</w:t>
            </w:r>
            <w:r w:rsidR="00342397" w:rsidRPr="00660633">
              <w:rPr>
                <w:sz w:val="18"/>
                <w:szCs w:val="18"/>
              </w:rPr>
              <w:t>№</w:t>
            </w:r>
            <w:r w:rsidRPr="00660633">
              <w:rPr>
                <w:sz w:val="18"/>
                <w:szCs w:val="18"/>
              </w:rPr>
              <w:t xml:space="preserve"> 2, </w:t>
            </w:r>
            <w:r w:rsidR="0042181E" w:rsidRPr="00660633">
              <w:rPr>
                <w:sz w:val="18"/>
                <w:szCs w:val="18"/>
              </w:rPr>
              <w:t xml:space="preserve">3 </w:t>
            </w:r>
            <w:r w:rsidR="00342397" w:rsidRPr="00660633">
              <w:rPr>
                <w:sz w:val="18"/>
                <w:szCs w:val="18"/>
              </w:rPr>
              <w:t>в здании</w:t>
            </w:r>
            <w:r w:rsidRPr="00660633">
              <w:rPr>
                <w:sz w:val="18"/>
                <w:szCs w:val="18"/>
              </w:rPr>
              <w:t xml:space="preserve"> </w:t>
            </w:r>
            <w:r w:rsidR="0042181E" w:rsidRPr="00660633">
              <w:rPr>
                <w:sz w:val="18"/>
                <w:szCs w:val="18"/>
              </w:rPr>
              <w:t xml:space="preserve">дома культуры </w:t>
            </w:r>
            <w:r w:rsidR="0042181E" w:rsidRPr="00660633">
              <w:rPr>
                <w:sz w:val="18"/>
                <w:szCs w:val="18"/>
                <w:lang w:eastAsia="ru-RU"/>
              </w:rPr>
              <w:t xml:space="preserve">по                                  ул. Центральная, 61 </w:t>
            </w:r>
            <w:r w:rsidRPr="00660633">
              <w:rPr>
                <w:sz w:val="18"/>
                <w:szCs w:val="18"/>
                <w:lang w:eastAsia="ru-RU"/>
              </w:rPr>
              <w:t>п</w:t>
            </w:r>
            <w:r w:rsidR="00342397" w:rsidRPr="00660633">
              <w:rPr>
                <w:sz w:val="18"/>
                <w:szCs w:val="18"/>
                <w:lang w:eastAsia="ru-RU"/>
              </w:rPr>
              <w:t>ос</w:t>
            </w:r>
            <w:r w:rsidRPr="00660633">
              <w:rPr>
                <w:sz w:val="18"/>
                <w:szCs w:val="18"/>
                <w:lang w:eastAsia="ru-RU"/>
              </w:rPr>
              <w:t xml:space="preserve">. </w:t>
            </w:r>
            <w:proofErr w:type="spellStart"/>
            <w:r w:rsidRPr="00660633">
              <w:rPr>
                <w:sz w:val="18"/>
                <w:szCs w:val="18"/>
                <w:lang w:eastAsia="ru-RU"/>
              </w:rPr>
              <w:t>Метлино</w:t>
            </w:r>
            <w:proofErr w:type="spellEnd"/>
            <w:r w:rsidR="00342397" w:rsidRPr="00660633">
              <w:rPr>
                <w:sz w:val="18"/>
                <w:szCs w:val="18"/>
                <w:lang w:eastAsia="ru-RU"/>
              </w:rPr>
              <w:t xml:space="preserve"> </w:t>
            </w:r>
          </w:p>
        </w:tc>
        <w:tc>
          <w:tcPr>
            <w:tcW w:w="476" w:type="pct"/>
            <w:vAlign w:val="center"/>
          </w:tcPr>
          <w:p w:rsidR="00072BA1" w:rsidRPr="00660633" w:rsidRDefault="00072BA1" w:rsidP="00541335">
            <w:pPr>
              <w:jc w:val="center"/>
              <w:rPr>
                <w:sz w:val="18"/>
                <w:szCs w:val="18"/>
              </w:rPr>
            </w:pPr>
            <w:r w:rsidRPr="00660633">
              <w:rPr>
                <w:sz w:val="18"/>
                <w:szCs w:val="18"/>
              </w:rPr>
              <w:t>64,20</w:t>
            </w:r>
          </w:p>
        </w:tc>
        <w:tc>
          <w:tcPr>
            <w:tcW w:w="1072" w:type="pct"/>
            <w:vAlign w:val="center"/>
          </w:tcPr>
          <w:p w:rsidR="00072BA1" w:rsidRPr="00660633" w:rsidRDefault="00072BA1" w:rsidP="00342397">
            <w:pPr>
              <w:jc w:val="center"/>
              <w:rPr>
                <w:sz w:val="18"/>
                <w:szCs w:val="18"/>
              </w:rPr>
            </w:pPr>
            <w:r w:rsidRPr="00660633">
              <w:rPr>
                <w:sz w:val="18"/>
                <w:szCs w:val="18"/>
              </w:rPr>
              <w:t>Постановление администрации Озерского городского округа от 08.06.2017 № 1490</w:t>
            </w:r>
          </w:p>
        </w:tc>
      </w:tr>
      <w:tr w:rsidR="00B17D62" w:rsidRPr="00660633" w:rsidTr="00342397">
        <w:trPr>
          <w:trHeight w:val="545"/>
        </w:trPr>
        <w:tc>
          <w:tcPr>
            <w:tcW w:w="758" w:type="pct"/>
            <w:vAlign w:val="center"/>
          </w:tcPr>
          <w:p w:rsidR="00072BA1" w:rsidRPr="00660633" w:rsidRDefault="00072BA1" w:rsidP="00541335">
            <w:pPr>
              <w:jc w:val="center"/>
              <w:rPr>
                <w:sz w:val="18"/>
                <w:szCs w:val="18"/>
              </w:rPr>
            </w:pPr>
            <w:r w:rsidRPr="00660633">
              <w:rPr>
                <w:sz w:val="18"/>
                <w:szCs w:val="18"/>
              </w:rPr>
              <w:t>№ 2 от 23.06.2020</w:t>
            </w:r>
          </w:p>
          <w:p w:rsidR="00072BA1" w:rsidRPr="00660633" w:rsidRDefault="00072BA1" w:rsidP="00541335">
            <w:pPr>
              <w:jc w:val="center"/>
              <w:rPr>
                <w:sz w:val="18"/>
                <w:szCs w:val="18"/>
              </w:rPr>
            </w:pPr>
            <w:r w:rsidRPr="00660633">
              <w:rPr>
                <w:sz w:val="18"/>
                <w:szCs w:val="18"/>
              </w:rPr>
              <w:t>(по 28.05.2025)</w:t>
            </w:r>
          </w:p>
        </w:tc>
        <w:tc>
          <w:tcPr>
            <w:tcW w:w="1198" w:type="pct"/>
            <w:vAlign w:val="center"/>
          </w:tcPr>
          <w:p w:rsidR="00072BA1" w:rsidRPr="00660633" w:rsidRDefault="00072BA1" w:rsidP="00541335">
            <w:pPr>
              <w:jc w:val="center"/>
              <w:rPr>
                <w:sz w:val="18"/>
                <w:szCs w:val="18"/>
              </w:rPr>
            </w:pPr>
            <w:r w:rsidRPr="00660633">
              <w:rPr>
                <w:sz w:val="18"/>
                <w:szCs w:val="18"/>
                <w:lang w:eastAsia="ru-RU"/>
              </w:rPr>
              <w:t>Муниципальное бюджетное учреждение дополнительного образования Озерского городского округа «Детская музыкальная школа №1»</w:t>
            </w:r>
          </w:p>
        </w:tc>
        <w:tc>
          <w:tcPr>
            <w:tcW w:w="1496" w:type="pct"/>
            <w:vAlign w:val="center"/>
          </w:tcPr>
          <w:p w:rsidR="00072BA1" w:rsidRPr="00660633" w:rsidRDefault="00072BA1" w:rsidP="00367EB4">
            <w:pPr>
              <w:jc w:val="both"/>
              <w:rPr>
                <w:sz w:val="18"/>
                <w:szCs w:val="18"/>
                <w:lang w:eastAsia="ru-RU"/>
              </w:rPr>
            </w:pPr>
            <w:r w:rsidRPr="00660633">
              <w:rPr>
                <w:sz w:val="18"/>
                <w:szCs w:val="18"/>
              </w:rPr>
              <w:t xml:space="preserve">Нежилое помещение № 51 </w:t>
            </w:r>
            <w:r w:rsidR="0042181E" w:rsidRPr="00660633">
              <w:rPr>
                <w:sz w:val="18"/>
                <w:szCs w:val="18"/>
              </w:rPr>
              <w:t>в здании музыкальной школы по</w:t>
            </w:r>
            <w:r w:rsidRPr="00660633">
              <w:rPr>
                <w:sz w:val="18"/>
                <w:szCs w:val="18"/>
              </w:rPr>
              <w:t xml:space="preserve"> </w:t>
            </w:r>
            <w:r w:rsidR="0042181E" w:rsidRPr="00660633">
              <w:rPr>
                <w:sz w:val="18"/>
                <w:szCs w:val="18"/>
              </w:rPr>
              <w:t xml:space="preserve">                                      </w:t>
            </w:r>
            <w:r w:rsidR="0042181E" w:rsidRPr="00660633">
              <w:rPr>
                <w:sz w:val="18"/>
                <w:szCs w:val="18"/>
                <w:lang w:eastAsia="ru-RU"/>
              </w:rPr>
              <w:t xml:space="preserve">ул. Семенова, </w:t>
            </w:r>
            <w:r w:rsidRPr="00660633">
              <w:rPr>
                <w:sz w:val="18"/>
                <w:szCs w:val="18"/>
                <w:lang w:eastAsia="ru-RU"/>
              </w:rPr>
              <w:t>5</w:t>
            </w:r>
            <w:r w:rsidR="0042181E" w:rsidRPr="00660633">
              <w:rPr>
                <w:sz w:val="18"/>
                <w:szCs w:val="18"/>
                <w:lang w:eastAsia="ru-RU"/>
              </w:rPr>
              <w:t xml:space="preserve"> г. Озерск</w:t>
            </w:r>
          </w:p>
        </w:tc>
        <w:tc>
          <w:tcPr>
            <w:tcW w:w="476" w:type="pct"/>
            <w:vAlign w:val="center"/>
          </w:tcPr>
          <w:p w:rsidR="00072BA1" w:rsidRPr="00660633" w:rsidRDefault="00072BA1" w:rsidP="00541335">
            <w:pPr>
              <w:jc w:val="center"/>
              <w:rPr>
                <w:sz w:val="18"/>
                <w:szCs w:val="18"/>
              </w:rPr>
            </w:pPr>
            <w:r w:rsidRPr="00660633">
              <w:rPr>
                <w:sz w:val="18"/>
                <w:szCs w:val="18"/>
              </w:rPr>
              <w:t>132,90</w:t>
            </w:r>
          </w:p>
        </w:tc>
        <w:tc>
          <w:tcPr>
            <w:tcW w:w="1072" w:type="pct"/>
            <w:vAlign w:val="center"/>
          </w:tcPr>
          <w:p w:rsidR="00072BA1" w:rsidRPr="00660633" w:rsidRDefault="00072BA1" w:rsidP="00342397">
            <w:pPr>
              <w:jc w:val="center"/>
              <w:rPr>
                <w:sz w:val="18"/>
                <w:szCs w:val="18"/>
              </w:rPr>
            </w:pPr>
            <w:r w:rsidRPr="00660633">
              <w:rPr>
                <w:sz w:val="18"/>
                <w:szCs w:val="18"/>
              </w:rPr>
              <w:t>Постановление администрации Озерского городского округа от 22.06.2020 № 1306</w:t>
            </w:r>
          </w:p>
        </w:tc>
      </w:tr>
    </w:tbl>
    <w:p w:rsidR="00072BA1" w:rsidRPr="00660633" w:rsidRDefault="00072BA1" w:rsidP="00072BA1">
      <w:pPr>
        <w:jc w:val="both"/>
        <w:rPr>
          <w:bCs/>
          <w:sz w:val="6"/>
          <w:szCs w:val="6"/>
        </w:rPr>
      </w:pPr>
    </w:p>
    <w:p w:rsidR="00BD05F4" w:rsidRPr="00660633" w:rsidRDefault="009C7FF7" w:rsidP="00BD05F4">
      <w:pPr>
        <w:pStyle w:val="120"/>
        <w:rPr>
          <w:rStyle w:val="36"/>
          <w:sz w:val="28"/>
        </w:rPr>
      </w:pPr>
      <w:r w:rsidRPr="00660633">
        <w:tab/>
      </w:r>
      <w:r w:rsidR="00F74A8A" w:rsidRPr="00660633">
        <w:rPr>
          <w:rStyle w:val="121"/>
        </w:rPr>
        <w:t>4.</w:t>
      </w:r>
      <w:r w:rsidR="00F74A8A" w:rsidRPr="00660633">
        <w:rPr>
          <w:rStyle w:val="121"/>
        </w:rPr>
        <w:tab/>
      </w:r>
      <w:r w:rsidR="00BD05F4" w:rsidRPr="00660633">
        <w:t xml:space="preserve">В нарушение подпункта 3 части 3 статьи 17.1 </w:t>
      </w:r>
      <w:r w:rsidR="00BD05F4" w:rsidRPr="00660633">
        <w:rPr>
          <w:rStyle w:val="36"/>
          <w:sz w:val="28"/>
        </w:rPr>
        <w:t xml:space="preserve">Закона о защите конкуренции, </w:t>
      </w:r>
      <w:r w:rsidR="00BD05F4" w:rsidRPr="00660633">
        <w:t xml:space="preserve">пункта 13, абзаца 2 подпункта 2 пункта 14, пункта 15 </w:t>
      </w:r>
      <w:hyperlink w:anchor="sub_1024" w:history="1">
        <w:r w:rsidR="00BD05F4" w:rsidRPr="00660633">
          <w:t>раздела</w:t>
        </w:r>
      </w:hyperlink>
      <w:r w:rsidR="00BD05F4" w:rsidRPr="00660633">
        <w:t xml:space="preserve"> 3 Положения о порядке предоставления муниципального имущества в безвозмездное пользование</w:t>
      </w:r>
      <w:r w:rsidR="005451F2" w:rsidRPr="00660633">
        <w:t xml:space="preserve"> от 26.02.2014 № 37</w:t>
      </w:r>
      <w:r w:rsidR="00BD05F4" w:rsidRPr="00660633">
        <w:t xml:space="preserve">, </w:t>
      </w:r>
      <w:r w:rsidR="0039602E" w:rsidRPr="00660633">
        <w:t>в 2019 году и т</w:t>
      </w:r>
      <w:r w:rsidR="00264EC3" w:rsidRPr="00660633">
        <w:t>е</w:t>
      </w:r>
      <w:r w:rsidR="0039602E" w:rsidRPr="00660633">
        <w:t xml:space="preserve">кущем периоде 2020 года </w:t>
      </w:r>
      <w:r w:rsidR="00BD05F4" w:rsidRPr="00660633">
        <w:t xml:space="preserve">в отсутствие согласования с </w:t>
      </w:r>
      <w:r w:rsidR="00A503B5" w:rsidRPr="00660633">
        <w:t>собственником имущества</w:t>
      </w:r>
      <w:r w:rsidR="00BD05F4" w:rsidRPr="00660633">
        <w:t xml:space="preserve"> </w:t>
      </w:r>
      <w:r w:rsidR="00F26B98" w:rsidRPr="00660633">
        <w:t xml:space="preserve">и заключенных договоров безвозмездного пользования, </w:t>
      </w:r>
      <w:r w:rsidR="0039602E" w:rsidRPr="00660633">
        <w:t xml:space="preserve">МКУК «ЦБС» </w:t>
      </w:r>
      <w:r w:rsidR="00F26B98" w:rsidRPr="00660633">
        <w:t xml:space="preserve">в целях размещения библиотечного фонда использовались объекты муниципального недвижимого имущества, </w:t>
      </w:r>
      <w:r w:rsidR="0039602E" w:rsidRPr="00660633">
        <w:t>числящего</w:t>
      </w:r>
      <w:r w:rsidR="005A2F41" w:rsidRPr="00660633">
        <w:t xml:space="preserve">ся на балансе и </w:t>
      </w:r>
      <w:r w:rsidR="00F26B98" w:rsidRPr="00660633">
        <w:t>находящ</w:t>
      </w:r>
      <w:r w:rsidR="0039602E" w:rsidRPr="00660633">
        <w:t>его</w:t>
      </w:r>
      <w:r w:rsidR="00F26B98" w:rsidRPr="00660633">
        <w:t>ся в оперативном управлении Муниципального бюджетного учреждения Озерского городского округа «Культурно-досуговый центр»</w:t>
      </w:r>
      <w:r w:rsidR="00C379D7" w:rsidRPr="00660633">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1633"/>
        <w:gridCol w:w="5762"/>
        <w:gridCol w:w="982"/>
      </w:tblGrid>
      <w:tr w:rsidR="009D24A4" w:rsidRPr="00660633" w:rsidTr="005A2F41">
        <w:trPr>
          <w:tblHeader/>
        </w:trPr>
        <w:tc>
          <w:tcPr>
            <w:tcW w:w="5000" w:type="pct"/>
            <w:gridSpan w:val="4"/>
            <w:tcBorders>
              <w:top w:val="nil"/>
              <w:left w:val="nil"/>
              <w:bottom w:val="single" w:sz="12" w:space="0" w:color="auto"/>
              <w:right w:val="nil"/>
            </w:tcBorders>
            <w:vAlign w:val="center"/>
          </w:tcPr>
          <w:p w:rsidR="002861B0" w:rsidRPr="00660633" w:rsidRDefault="002861B0" w:rsidP="005A2F41">
            <w:pPr>
              <w:jc w:val="right"/>
              <w:rPr>
                <w:sz w:val="18"/>
                <w:szCs w:val="18"/>
              </w:rPr>
            </w:pPr>
            <w:r w:rsidRPr="00660633">
              <w:rPr>
                <w:sz w:val="18"/>
                <w:szCs w:val="18"/>
              </w:rPr>
              <w:t>Таблица №</w:t>
            </w:r>
            <w:r w:rsidR="00582C6E" w:rsidRPr="00660633">
              <w:rPr>
                <w:sz w:val="18"/>
                <w:szCs w:val="18"/>
              </w:rPr>
              <w:t xml:space="preserve"> 17</w:t>
            </w:r>
            <w:r w:rsidRPr="00660633">
              <w:rPr>
                <w:sz w:val="18"/>
                <w:szCs w:val="18"/>
              </w:rPr>
              <w:t xml:space="preserve">  </w:t>
            </w:r>
          </w:p>
        </w:tc>
      </w:tr>
      <w:tr w:rsidR="009D24A4" w:rsidRPr="00660633" w:rsidTr="00D535CF">
        <w:trPr>
          <w:trHeight w:val="209"/>
          <w:tblHeader/>
        </w:trPr>
        <w:tc>
          <w:tcPr>
            <w:tcW w:w="896" w:type="pct"/>
            <w:tcBorders>
              <w:top w:val="single" w:sz="12" w:space="0" w:color="auto"/>
              <w:bottom w:val="single" w:sz="12" w:space="0" w:color="auto"/>
            </w:tcBorders>
          </w:tcPr>
          <w:p w:rsidR="002861B0" w:rsidRPr="00660633" w:rsidRDefault="002861B0" w:rsidP="00541335">
            <w:pPr>
              <w:jc w:val="center"/>
              <w:rPr>
                <w:sz w:val="18"/>
                <w:szCs w:val="18"/>
              </w:rPr>
            </w:pPr>
            <w:r w:rsidRPr="00660633">
              <w:rPr>
                <w:sz w:val="18"/>
                <w:szCs w:val="18"/>
              </w:rPr>
              <w:t>Помещение</w:t>
            </w:r>
          </w:p>
        </w:tc>
        <w:tc>
          <w:tcPr>
            <w:tcW w:w="800" w:type="pct"/>
            <w:tcBorders>
              <w:top w:val="single" w:sz="12" w:space="0" w:color="auto"/>
              <w:bottom w:val="single" w:sz="12" w:space="0" w:color="auto"/>
            </w:tcBorders>
          </w:tcPr>
          <w:p w:rsidR="002861B0" w:rsidRPr="00660633" w:rsidRDefault="005A2F41" w:rsidP="005A2F41">
            <w:pPr>
              <w:jc w:val="center"/>
              <w:rPr>
                <w:sz w:val="18"/>
                <w:szCs w:val="18"/>
              </w:rPr>
            </w:pPr>
            <w:r w:rsidRPr="00660633">
              <w:rPr>
                <w:sz w:val="18"/>
                <w:szCs w:val="18"/>
              </w:rPr>
              <w:t>Балансодержатель</w:t>
            </w:r>
          </w:p>
        </w:tc>
        <w:tc>
          <w:tcPr>
            <w:tcW w:w="2823" w:type="pct"/>
            <w:tcBorders>
              <w:top w:val="single" w:sz="12" w:space="0" w:color="auto"/>
              <w:bottom w:val="single" w:sz="12" w:space="0" w:color="auto"/>
            </w:tcBorders>
          </w:tcPr>
          <w:p w:rsidR="002861B0" w:rsidRPr="00660633" w:rsidRDefault="002861B0" w:rsidP="00541335">
            <w:pPr>
              <w:jc w:val="center"/>
              <w:rPr>
                <w:sz w:val="18"/>
                <w:szCs w:val="18"/>
              </w:rPr>
            </w:pPr>
            <w:r w:rsidRPr="00660633">
              <w:rPr>
                <w:sz w:val="18"/>
                <w:szCs w:val="18"/>
              </w:rPr>
              <w:t xml:space="preserve">Адрес </w:t>
            </w:r>
          </w:p>
        </w:tc>
        <w:tc>
          <w:tcPr>
            <w:tcW w:w="482" w:type="pct"/>
            <w:tcBorders>
              <w:top w:val="single" w:sz="12" w:space="0" w:color="auto"/>
              <w:bottom w:val="single" w:sz="12" w:space="0" w:color="auto"/>
            </w:tcBorders>
          </w:tcPr>
          <w:p w:rsidR="002861B0" w:rsidRPr="00660633" w:rsidRDefault="002861B0" w:rsidP="00541335">
            <w:pPr>
              <w:jc w:val="center"/>
              <w:rPr>
                <w:sz w:val="18"/>
                <w:szCs w:val="18"/>
              </w:rPr>
            </w:pPr>
            <w:r w:rsidRPr="00660633">
              <w:rPr>
                <w:sz w:val="18"/>
                <w:szCs w:val="18"/>
              </w:rPr>
              <w:t>Площадь</w:t>
            </w:r>
          </w:p>
          <w:p w:rsidR="002861B0" w:rsidRPr="00660633" w:rsidRDefault="005A2F41" w:rsidP="00541335">
            <w:pPr>
              <w:jc w:val="center"/>
              <w:rPr>
                <w:sz w:val="18"/>
                <w:szCs w:val="18"/>
              </w:rPr>
            </w:pPr>
            <w:proofErr w:type="spellStart"/>
            <w:r w:rsidRPr="00660633">
              <w:rPr>
                <w:sz w:val="18"/>
                <w:szCs w:val="18"/>
              </w:rPr>
              <w:t>кв.м</w:t>
            </w:r>
            <w:proofErr w:type="spellEnd"/>
          </w:p>
        </w:tc>
      </w:tr>
      <w:tr w:rsidR="009D24A4" w:rsidRPr="00660633" w:rsidTr="00D535CF">
        <w:trPr>
          <w:trHeight w:val="305"/>
        </w:trPr>
        <w:tc>
          <w:tcPr>
            <w:tcW w:w="896" w:type="pct"/>
            <w:tcBorders>
              <w:top w:val="single" w:sz="12" w:space="0" w:color="auto"/>
              <w:bottom w:val="single" w:sz="6" w:space="0" w:color="auto"/>
            </w:tcBorders>
            <w:vAlign w:val="center"/>
          </w:tcPr>
          <w:p w:rsidR="005A2F41" w:rsidRPr="00660633" w:rsidRDefault="002861B0" w:rsidP="005A2F41">
            <w:pPr>
              <w:jc w:val="center"/>
              <w:rPr>
                <w:sz w:val="18"/>
                <w:szCs w:val="18"/>
              </w:rPr>
            </w:pPr>
            <w:r w:rsidRPr="00660633">
              <w:rPr>
                <w:sz w:val="18"/>
                <w:szCs w:val="18"/>
              </w:rPr>
              <w:t>Неж</w:t>
            </w:r>
            <w:r w:rsidR="000B7550" w:rsidRPr="00660633">
              <w:rPr>
                <w:sz w:val="18"/>
                <w:szCs w:val="18"/>
              </w:rPr>
              <w:t>илое</w:t>
            </w:r>
            <w:r w:rsidR="005A2F41" w:rsidRPr="00660633">
              <w:rPr>
                <w:sz w:val="18"/>
                <w:szCs w:val="18"/>
              </w:rPr>
              <w:t xml:space="preserve"> </w:t>
            </w:r>
            <w:r w:rsidRPr="00660633">
              <w:rPr>
                <w:sz w:val="18"/>
                <w:szCs w:val="18"/>
              </w:rPr>
              <w:t>помещени</w:t>
            </w:r>
            <w:r w:rsidR="005A2F41" w:rsidRPr="00660633">
              <w:rPr>
                <w:sz w:val="18"/>
                <w:szCs w:val="18"/>
              </w:rPr>
              <w:t>я</w:t>
            </w:r>
            <w:r w:rsidRPr="00660633">
              <w:rPr>
                <w:sz w:val="18"/>
                <w:szCs w:val="18"/>
              </w:rPr>
              <w:t xml:space="preserve"> </w:t>
            </w:r>
          </w:p>
          <w:p w:rsidR="002861B0" w:rsidRPr="00660633" w:rsidRDefault="005A2F41" w:rsidP="005A2F41">
            <w:pPr>
              <w:jc w:val="center"/>
              <w:rPr>
                <w:sz w:val="18"/>
                <w:szCs w:val="18"/>
              </w:rPr>
            </w:pPr>
            <w:r w:rsidRPr="00660633">
              <w:rPr>
                <w:sz w:val="18"/>
                <w:szCs w:val="18"/>
              </w:rPr>
              <w:t>№</w:t>
            </w:r>
            <w:r w:rsidR="002861B0" w:rsidRPr="00660633">
              <w:rPr>
                <w:sz w:val="18"/>
                <w:szCs w:val="18"/>
              </w:rPr>
              <w:t>№ 14-15</w:t>
            </w:r>
          </w:p>
        </w:tc>
        <w:tc>
          <w:tcPr>
            <w:tcW w:w="800" w:type="pct"/>
            <w:tcBorders>
              <w:top w:val="single" w:sz="12" w:space="0" w:color="auto"/>
              <w:bottom w:val="single" w:sz="6" w:space="0" w:color="auto"/>
            </w:tcBorders>
            <w:vAlign w:val="center"/>
          </w:tcPr>
          <w:p w:rsidR="002861B0" w:rsidRPr="00660633" w:rsidRDefault="005A2F41" w:rsidP="00541335">
            <w:pPr>
              <w:jc w:val="center"/>
              <w:rPr>
                <w:sz w:val="18"/>
                <w:szCs w:val="18"/>
              </w:rPr>
            </w:pPr>
            <w:r w:rsidRPr="00660633">
              <w:rPr>
                <w:sz w:val="18"/>
                <w:szCs w:val="18"/>
              </w:rPr>
              <w:t>МБУ «КДЦ»</w:t>
            </w:r>
          </w:p>
        </w:tc>
        <w:tc>
          <w:tcPr>
            <w:tcW w:w="2823" w:type="pct"/>
            <w:tcBorders>
              <w:top w:val="single" w:sz="12" w:space="0" w:color="auto"/>
              <w:bottom w:val="single" w:sz="6" w:space="0" w:color="auto"/>
            </w:tcBorders>
            <w:vAlign w:val="center"/>
          </w:tcPr>
          <w:p w:rsidR="002861B0" w:rsidRPr="00660633" w:rsidRDefault="002861B0" w:rsidP="00541335">
            <w:pPr>
              <w:jc w:val="both"/>
              <w:rPr>
                <w:sz w:val="18"/>
                <w:szCs w:val="18"/>
                <w:lang w:eastAsia="ru-RU"/>
              </w:rPr>
            </w:pPr>
            <w:r w:rsidRPr="00660633">
              <w:rPr>
                <w:sz w:val="18"/>
                <w:szCs w:val="18"/>
              </w:rPr>
              <w:t xml:space="preserve">В нежилом здании – Дом культуры им. А.С. Пушкина по адресу: Челябинская область, г. Озерск, пос. </w:t>
            </w:r>
            <w:proofErr w:type="spellStart"/>
            <w:r w:rsidRPr="00660633">
              <w:rPr>
                <w:sz w:val="18"/>
                <w:szCs w:val="18"/>
              </w:rPr>
              <w:t>Татыш</w:t>
            </w:r>
            <w:proofErr w:type="spellEnd"/>
            <w:r w:rsidRPr="00660633">
              <w:rPr>
                <w:sz w:val="18"/>
                <w:szCs w:val="18"/>
              </w:rPr>
              <w:t>, ул. Трудящихся, 22</w:t>
            </w:r>
          </w:p>
        </w:tc>
        <w:tc>
          <w:tcPr>
            <w:tcW w:w="482" w:type="pct"/>
            <w:tcBorders>
              <w:top w:val="single" w:sz="12" w:space="0" w:color="auto"/>
              <w:bottom w:val="single" w:sz="6" w:space="0" w:color="auto"/>
            </w:tcBorders>
            <w:vAlign w:val="center"/>
          </w:tcPr>
          <w:p w:rsidR="002861B0" w:rsidRPr="00660633" w:rsidRDefault="002861B0" w:rsidP="00541335">
            <w:pPr>
              <w:jc w:val="center"/>
              <w:rPr>
                <w:sz w:val="18"/>
                <w:szCs w:val="18"/>
              </w:rPr>
            </w:pPr>
            <w:r w:rsidRPr="00660633">
              <w:rPr>
                <w:sz w:val="18"/>
                <w:szCs w:val="18"/>
              </w:rPr>
              <w:t>70,3</w:t>
            </w:r>
          </w:p>
        </w:tc>
      </w:tr>
      <w:tr w:rsidR="00C379D7" w:rsidRPr="00660633" w:rsidTr="00D535CF">
        <w:trPr>
          <w:trHeight w:val="297"/>
        </w:trPr>
        <w:tc>
          <w:tcPr>
            <w:tcW w:w="896" w:type="pct"/>
            <w:tcBorders>
              <w:top w:val="single" w:sz="6" w:space="0" w:color="auto"/>
              <w:bottom w:val="single" w:sz="12" w:space="0" w:color="auto"/>
            </w:tcBorders>
            <w:vAlign w:val="center"/>
          </w:tcPr>
          <w:p w:rsidR="002861B0" w:rsidRPr="00660633" w:rsidRDefault="002861B0" w:rsidP="005A2F41">
            <w:pPr>
              <w:jc w:val="center"/>
              <w:rPr>
                <w:sz w:val="18"/>
                <w:szCs w:val="18"/>
              </w:rPr>
            </w:pPr>
            <w:r w:rsidRPr="00660633">
              <w:rPr>
                <w:sz w:val="18"/>
                <w:szCs w:val="18"/>
              </w:rPr>
              <w:t>Неж</w:t>
            </w:r>
            <w:r w:rsidR="000B7550" w:rsidRPr="00660633">
              <w:rPr>
                <w:sz w:val="18"/>
                <w:szCs w:val="18"/>
              </w:rPr>
              <w:t>илое</w:t>
            </w:r>
            <w:r w:rsidR="005A2F41" w:rsidRPr="00660633">
              <w:rPr>
                <w:sz w:val="18"/>
                <w:szCs w:val="18"/>
              </w:rPr>
              <w:t xml:space="preserve"> </w:t>
            </w:r>
            <w:r w:rsidRPr="00660633">
              <w:rPr>
                <w:sz w:val="18"/>
                <w:szCs w:val="18"/>
              </w:rPr>
              <w:t xml:space="preserve">помещения </w:t>
            </w:r>
            <w:r w:rsidR="005A2F41" w:rsidRPr="00660633">
              <w:rPr>
                <w:sz w:val="18"/>
                <w:szCs w:val="18"/>
              </w:rPr>
              <w:t>№</w:t>
            </w:r>
            <w:r w:rsidRPr="00660633">
              <w:rPr>
                <w:sz w:val="18"/>
                <w:szCs w:val="18"/>
              </w:rPr>
              <w:t>№ 17, 18, 24, 25</w:t>
            </w:r>
          </w:p>
        </w:tc>
        <w:tc>
          <w:tcPr>
            <w:tcW w:w="800" w:type="pct"/>
            <w:tcBorders>
              <w:top w:val="single" w:sz="6" w:space="0" w:color="auto"/>
              <w:bottom w:val="single" w:sz="12" w:space="0" w:color="auto"/>
            </w:tcBorders>
            <w:vAlign w:val="center"/>
          </w:tcPr>
          <w:p w:rsidR="002861B0" w:rsidRPr="00660633" w:rsidRDefault="005A2F41" w:rsidP="00541335">
            <w:pPr>
              <w:jc w:val="center"/>
              <w:rPr>
                <w:sz w:val="18"/>
                <w:szCs w:val="18"/>
              </w:rPr>
            </w:pPr>
            <w:r w:rsidRPr="00660633">
              <w:rPr>
                <w:sz w:val="18"/>
                <w:szCs w:val="18"/>
              </w:rPr>
              <w:t>МБУ «КДЦ»</w:t>
            </w:r>
          </w:p>
        </w:tc>
        <w:tc>
          <w:tcPr>
            <w:tcW w:w="2823" w:type="pct"/>
            <w:tcBorders>
              <w:top w:val="single" w:sz="6" w:space="0" w:color="auto"/>
              <w:bottom w:val="single" w:sz="12" w:space="0" w:color="auto"/>
            </w:tcBorders>
            <w:vAlign w:val="center"/>
          </w:tcPr>
          <w:p w:rsidR="002861B0" w:rsidRPr="00660633" w:rsidRDefault="002861B0" w:rsidP="00541335">
            <w:pPr>
              <w:jc w:val="both"/>
              <w:rPr>
                <w:sz w:val="18"/>
                <w:szCs w:val="18"/>
                <w:lang w:eastAsia="ru-RU"/>
              </w:rPr>
            </w:pPr>
            <w:r w:rsidRPr="00660633">
              <w:rPr>
                <w:sz w:val="18"/>
                <w:szCs w:val="18"/>
              </w:rPr>
              <w:t xml:space="preserve">В нежилом здании – Дом культуры «Энергетик» по адресу: Челябинская область, г. Озерск, пос. </w:t>
            </w:r>
            <w:proofErr w:type="spellStart"/>
            <w:r w:rsidRPr="00660633">
              <w:rPr>
                <w:sz w:val="18"/>
                <w:szCs w:val="18"/>
              </w:rPr>
              <w:t>Новогорный</w:t>
            </w:r>
            <w:proofErr w:type="spellEnd"/>
            <w:r w:rsidRPr="00660633">
              <w:rPr>
                <w:sz w:val="18"/>
                <w:szCs w:val="18"/>
              </w:rPr>
              <w:t>, ул. Театральная, 1</w:t>
            </w:r>
          </w:p>
        </w:tc>
        <w:tc>
          <w:tcPr>
            <w:tcW w:w="482" w:type="pct"/>
            <w:tcBorders>
              <w:top w:val="single" w:sz="6" w:space="0" w:color="auto"/>
              <w:bottom w:val="single" w:sz="12" w:space="0" w:color="auto"/>
            </w:tcBorders>
            <w:vAlign w:val="center"/>
          </w:tcPr>
          <w:p w:rsidR="002861B0" w:rsidRPr="00660633" w:rsidRDefault="002861B0" w:rsidP="00541335">
            <w:pPr>
              <w:jc w:val="center"/>
              <w:rPr>
                <w:sz w:val="18"/>
                <w:szCs w:val="18"/>
              </w:rPr>
            </w:pPr>
            <w:r w:rsidRPr="00660633">
              <w:rPr>
                <w:sz w:val="18"/>
                <w:szCs w:val="18"/>
              </w:rPr>
              <w:t>112,2</w:t>
            </w:r>
          </w:p>
        </w:tc>
      </w:tr>
    </w:tbl>
    <w:p w:rsidR="002861B0" w:rsidRPr="00660633" w:rsidRDefault="002861B0" w:rsidP="002861B0">
      <w:pPr>
        <w:pStyle w:val="a7"/>
        <w:rPr>
          <w:rFonts w:eastAsia="Times New Roman"/>
          <w:sz w:val="6"/>
          <w:szCs w:val="6"/>
          <w:lang w:eastAsia="en-US"/>
        </w:rPr>
      </w:pPr>
    </w:p>
    <w:p w:rsidR="006F14F6" w:rsidRPr="00660633" w:rsidRDefault="0039602E" w:rsidP="006F14F6">
      <w:pPr>
        <w:jc w:val="both"/>
        <w:rPr>
          <w:rStyle w:val="36"/>
          <w:rFonts w:eastAsia="Calibri"/>
          <w:bCs/>
          <w:sz w:val="28"/>
          <w:szCs w:val="28"/>
        </w:rPr>
      </w:pPr>
      <w:r w:rsidRPr="00660633">
        <w:rPr>
          <w:rStyle w:val="36"/>
          <w:rFonts w:eastAsia="Calibri"/>
          <w:bCs/>
          <w:sz w:val="28"/>
          <w:szCs w:val="28"/>
        </w:rPr>
        <w:tab/>
        <w:t>В ходе проведения контрольного мероприятия МКУК «ЦБС» в</w:t>
      </w:r>
      <w:r w:rsidR="002861B0" w:rsidRPr="00660633">
        <w:rPr>
          <w:rStyle w:val="36"/>
          <w:rFonts w:eastAsia="Calibri"/>
          <w:bCs/>
          <w:sz w:val="28"/>
          <w:szCs w:val="28"/>
        </w:rPr>
        <w:t xml:space="preserve"> адрес </w:t>
      </w:r>
      <w:r w:rsidRPr="00660633">
        <w:rPr>
          <w:rStyle w:val="36"/>
          <w:rFonts w:eastAsia="Calibri"/>
          <w:bCs/>
          <w:sz w:val="28"/>
          <w:szCs w:val="28"/>
        </w:rPr>
        <w:t xml:space="preserve">                          МБУ «КДЦ»</w:t>
      </w:r>
      <w:r w:rsidR="002861B0" w:rsidRPr="00660633">
        <w:rPr>
          <w:rStyle w:val="36"/>
          <w:rFonts w:eastAsia="Calibri"/>
          <w:bCs/>
          <w:sz w:val="28"/>
        </w:rPr>
        <w:t xml:space="preserve"> </w:t>
      </w:r>
      <w:r w:rsidR="002861B0" w:rsidRPr="00660633">
        <w:rPr>
          <w:rStyle w:val="36"/>
          <w:rFonts w:eastAsia="Calibri"/>
          <w:bCs/>
          <w:sz w:val="28"/>
          <w:szCs w:val="28"/>
        </w:rPr>
        <w:t>направлен</w:t>
      </w:r>
      <w:r w:rsidR="00D150D0" w:rsidRPr="00660633">
        <w:rPr>
          <w:rStyle w:val="36"/>
          <w:rFonts w:eastAsia="Calibri"/>
          <w:bCs/>
          <w:sz w:val="28"/>
          <w:szCs w:val="28"/>
        </w:rPr>
        <w:t>о</w:t>
      </w:r>
      <w:r w:rsidR="002861B0" w:rsidRPr="00660633">
        <w:rPr>
          <w:rStyle w:val="36"/>
          <w:rFonts w:eastAsia="Calibri"/>
          <w:bCs/>
          <w:sz w:val="28"/>
          <w:szCs w:val="28"/>
        </w:rPr>
        <w:t xml:space="preserve"> письм</w:t>
      </w:r>
      <w:r w:rsidR="00D150D0" w:rsidRPr="00660633">
        <w:rPr>
          <w:rStyle w:val="36"/>
          <w:rFonts w:eastAsia="Calibri"/>
          <w:bCs/>
          <w:sz w:val="28"/>
          <w:szCs w:val="28"/>
        </w:rPr>
        <w:t>о</w:t>
      </w:r>
      <w:r w:rsidR="002861B0" w:rsidRPr="00660633">
        <w:rPr>
          <w:rStyle w:val="36"/>
          <w:rFonts w:eastAsia="Calibri"/>
          <w:bCs/>
          <w:sz w:val="28"/>
          <w:szCs w:val="28"/>
        </w:rPr>
        <w:t xml:space="preserve"> </w:t>
      </w:r>
      <w:r w:rsidRPr="00660633">
        <w:rPr>
          <w:rStyle w:val="36"/>
          <w:rFonts w:eastAsia="Calibri"/>
          <w:bCs/>
          <w:sz w:val="28"/>
          <w:szCs w:val="28"/>
        </w:rPr>
        <w:t xml:space="preserve">(исх. </w:t>
      </w:r>
      <w:r w:rsidR="002861B0" w:rsidRPr="00660633">
        <w:rPr>
          <w:rStyle w:val="36"/>
          <w:rFonts w:eastAsia="Calibri"/>
          <w:bCs/>
          <w:sz w:val="28"/>
          <w:szCs w:val="28"/>
        </w:rPr>
        <w:t>от 13.11.2020 №</w:t>
      </w:r>
      <w:r w:rsidRPr="00660633">
        <w:rPr>
          <w:rStyle w:val="36"/>
          <w:rFonts w:eastAsia="Calibri"/>
          <w:bCs/>
          <w:sz w:val="28"/>
          <w:szCs w:val="28"/>
        </w:rPr>
        <w:t>№</w:t>
      </w:r>
      <w:r w:rsidR="002861B0" w:rsidRPr="00660633">
        <w:rPr>
          <w:rStyle w:val="36"/>
          <w:rFonts w:eastAsia="Calibri"/>
          <w:bCs/>
          <w:sz w:val="28"/>
          <w:szCs w:val="28"/>
        </w:rPr>
        <w:t xml:space="preserve"> 267, 268</w:t>
      </w:r>
      <w:r w:rsidRPr="00660633">
        <w:rPr>
          <w:rStyle w:val="36"/>
          <w:rFonts w:eastAsia="Calibri"/>
          <w:bCs/>
          <w:sz w:val="28"/>
          <w:szCs w:val="28"/>
        </w:rPr>
        <w:t>)</w:t>
      </w:r>
      <w:r w:rsidR="002861B0" w:rsidRPr="00660633">
        <w:rPr>
          <w:rStyle w:val="36"/>
          <w:rFonts w:eastAsia="Calibri"/>
          <w:bCs/>
          <w:sz w:val="28"/>
          <w:szCs w:val="28"/>
        </w:rPr>
        <w:t xml:space="preserve"> </w:t>
      </w:r>
      <w:r w:rsidRPr="00660633">
        <w:rPr>
          <w:rStyle w:val="36"/>
          <w:rFonts w:eastAsia="Calibri"/>
          <w:bCs/>
          <w:sz w:val="28"/>
          <w:szCs w:val="28"/>
        </w:rPr>
        <w:t>о предоставлении</w:t>
      </w:r>
      <w:r w:rsidR="002861B0" w:rsidRPr="00660633">
        <w:rPr>
          <w:rStyle w:val="36"/>
          <w:rFonts w:eastAsia="Calibri"/>
          <w:bCs/>
          <w:sz w:val="28"/>
          <w:szCs w:val="28"/>
        </w:rPr>
        <w:t xml:space="preserve"> в безвозмездное пользование муниципально</w:t>
      </w:r>
      <w:r w:rsidRPr="00660633">
        <w:rPr>
          <w:rStyle w:val="36"/>
          <w:rFonts w:eastAsia="Calibri"/>
          <w:bCs/>
          <w:sz w:val="28"/>
          <w:szCs w:val="28"/>
        </w:rPr>
        <w:t>го</w:t>
      </w:r>
      <w:r w:rsidR="002861B0" w:rsidRPr="00660633">
        <w:rPr>
          <w:rStyle w:val="36"/>
          <w:rFonts w:eastAsia="Calibri"/>
          <w:bCs/>
          <w:sz w:val="28"/>
          <w:szCs w:val="28"/>
        </w:rPr>
        <w:t xml:space="preserve"> недвижимо</w:t>
      </w:r>
      <w:r w:rsidRPr="00660633">
        <w:rPr>
          <w:rStyle w:val="36"/>
          <w:rFonts w:eastAsia="Calibri"/>
          <w:bCs/>
          <w:sz w:val="28"/>
          <w:szCs w:val="28"/>
        </w:rPr>
        <w:t>го</w:t>
      </w:r>
      <w:r w:rsidR="002861B0" w:rsidRPr="00660633">
        <w:rPr>
          <w:rStyle w:val="36"/>
          <w:rFonts w:eastAsia="Calibri"/>
          <w:bCs/>
          <w:sz w:val="28"/>
          <w:szCs w:val="28"/>
        </w:rPr>
        <w:t xml:space="preserve"> имуществ</w:t>
      </w:r>
      <w:r w:rsidRPr="00660633">
        <w:rPr>
          <w:rStyle w:val="36"/>
          <w:rFonts w:eastAsia="Calibri"/>
          <w:bCs/>
          <w:sz w:val="28"/>
          <w:szCs w:val="28"/>
        </w:rPr>
        <w:t>а</w:t>
      </w:r>
      <w:r w:rsidR="002861B0" w:rsidRPr="00660633">
        <w:rPr>
          <w:rStyle w:val="36"/>
          <w:rFonts w:eastAsia="Calibri"/>
          <w:bCs/>
          <w:sz w:val="28"/>
          <w:szCs w:val="28"/>
        </w:rPr>
        <w:t>: н</w:t>
      </w:r>
      <w:r w:rsidR="002861B0" w:rsidRPr="00660633">
        <w:rPr>
          <w:rStyle w:val="36"/>
          <w:rFonts w:eastAsia="Calibri"/>
          <w:bCs/>
          <w:sz w:val="28"/>
        </w:rPr>
        <w:t>ежил</w:t>
      </w:r>
      <w:r w:rsidRPr="00660633">
        <w:rPr>
          <w:rStyle w:val="36"/>
          <w:rFonts w:eastAsia="Calibri"/>
          <w:bCs/>
          <w:sz w:val="28"/>
        </w:rPr>
        <w:t>ые</w:t>
      </w:r>
      <w:r w:rsidR="002861B0" w:rsidRPr="00660633">
        <w:rPr>
          <w:rStyle w:val="36"/>
          <w:rFonts w:eastAsia="Calibri"/>
          <w:bCs/>
          <w:sz w:val="28"/>
        </w:rPr>
        <w:t xml:space="preserve"> помещени</w:t>
      </w:r>
      <w:r w:rsidRPr="00660633">
        <w:rPr>
          <w:rStyle w:val="36"/>
          <w:rFonts w:eastAsia="Calibri"/>
          <w:bCs/>
          <w:sz w:val="28"/>
        </w:rPr>
        <w:t>я</w:t>
      </w:r>
      <w:r w:rsidR="002861B0" w:rsidRPr="00660633">
        <w:rPr>
          <w:rStyle w:val="36"/>
          <w:rFonts w:eastAsia="Calibri"/>
          <w:bCs/>
          <w:sz w:val="28"/>
        </w:rPr>
        <w:t xml:space="preserve"> №</w:t>
      </w:r>
      <w:r w:rsidRPr="00660633">
        <w:rPr>
          <w:rStyle w:val="36"/>
          <w:rFonts w:eastAsia="Calibri"/>
          <w:bCs/>
          <w:sz w:val="28"/>
        </w:rPr>
        <w:t>№</w:t>
      </w:r>
      <w:r w:rsidR="00474E0D" w:rsidRPr="00660633">
        <w:rPr>
          <w:rStyle w:val="36"/>
          <w:rFonts w:eastAsia="Calibri"/>
          <w:bCs/>
          <w:sz w:val="28"/>
        </w:rPr>
        <w:t> </w:t>
      </w:r>
      <w:r w:rsidR="002861B0" w:rsidRPr="00660633">
        <w:rPr>
          <w:rStyle w:val="36"/>
          <w:rFonts w:eastAsia="Calibri"/>
          <w:bCs/>
          <w:sz w:val="28"/>
        </w:rPr>
        <w:t xml:space="preserve">14-15 </w:t>
      </w:r>
      <w:r w:rsidRPr="00660633">
        <w:rPr>
          <w:rStyle w:val="36"/>
          <w:rFonts w:eastAsia="Calibri"/>
          <w:bCs/>
          <w:sz w:val="28"/>
        </w:rPr>
        <w:t>в</w:t>
      </w:r>
      <w:r w:rsidR="002861B0" w:rsidRPr="00660633">
        <w:rPr>
          <w:rStyle w:val="36"/>
          <w:rFonts w:eastAsia="Calibri"/>
          <w:bCs/>
          <w:sz w:val="28"/>
        </w:rPr>
        <w:t xml:space="preserve"> здании Дом</w:t>
      </w:r>
      <w:r w:rsidRPr="00660633">
        <w:rPr>
          <w:rStyle w:val="36"/>
          <w:rFonts w:eastAsia="Calibri"/>
          <w:bCs/>
          <w:sz w:val="28"/>
        </w:rPr>
        <w:t>а</w:t>
      </w:r>
      <w:r w:rsidR="002861B0" w:rsidRPr="00660633">
        <w:rPr>
          <w:rStyle w:val="36"/>
          <w:rFonts w:eastAsia="Calibri"/>
          <w:bCs/>
          <w:sz w:val="28"/>
        </w:rPr>
        <w:t xml:space="preserve"> культ</w:t>
      </w:r>
      <w:r w:rsidR="002861B0" w:rsidRPr="00660633">
        <w:rPr>
          <w:rStyle w:val="36"/>
          <w:rFonts w:eastAsia="Calibri"/>
          <w:bCs/>
          <w:sz w:val="28"/>
          <w:szCs w:val="28"/>
        </w:rPr>
        <w:t xml:space="preserve">уры им. А.С. Пушкина по адресу </w:t>
      </w:r>
      <w:r w:rsidR="00D97559" w:rsidRPr="00660633">
        <w:rPr>
          <w:rStyle w:val="36"/>
          <w:rFonts w:eastAsia="Calibri"/>
          <w:bCs/>
          <w:sz w:val="28"/>
        </w:rPr>
        <w:lastRenderedPageBreak/>
        <w:t>пос. </w:t>
      </w:r>
      <w:proofErr w:type="spellStart"/>
      <w:r w:rsidR="002861B0" w:rsidRPr="00660633">
        <w:rPr>
          <w:rStyle w:val="36"/>
          <w:rFonts w:eastAsia="Calibri"/>
          <w:bCs/>
          <w:sz w:val="28"/>
        </w:rPr>
        <w:t>Татыш</w:t>
      </w:r>
      <w:proofErr w:type="spellEnd"/>
      <w:r w:rsidR="002861B0" w:rsidRPr="00660633">
        <w:rPr>
          <w:rStyle w:val="36"/>
          <w:rFonts w:eastAsia="Calibri"/>
          <w:bCs/>
          <w:sz w:val="28"/>
        </w:rPr>
        <w:t>, ул. Трудящихся, 22</w:t>
      </w:r>
      <w:r w:rsidR="002861B0" w:rsidRPr="00660633">
        <w:rPr>
          <w:rStyle w:val="36"/>
          <w:rFonts w:eastAsia="Calibri"/>
          <w:bCs/>
          <w:sz w:val="28"/>
          <w:szCs w:val="28"/>
        </w:rPr>
        <w:t>, нежилые помещения №</w:t>
      </w:r>
      <w:r w:rsidRPr="00660633">
        <w:rPr>
          <w:rStyle w:val="36"/>
          <w:rFonts w:eastAsia="Calibri"/>
          <w:bCs/>
          <w:sz w:val="28"/>
          <w:szCs w:val="28"/>
        </w:rPr>
        <w:t>№</w:t>
      </w:r>
      <w:r w:rsidR="002861B0" w:rsidRPr="00660633">
        <w:rPr>
          <w:rStyle w:val="36"/>
          <w:rFonts w:eastAsia="Calibri"/>
          <w:bCs/>
          <w:sz w:val="28"/>
          <w:szCs w:val="28"/>
        </w:rPr>
        <w:t xml:space="preserve"> 17, 18, 24, 25 по в здании Дом</w:t>
      </w:r>
      <w:r w:rsidRPr="00660633">
        <w:rPr>
          <w:rStyle w:val="36"/>
          <w:rFonts w:eastAsia="Calibri"/>
          <w:bCs/>
          <w:sz w:val="28"/>
          <w:szCs w:val="28"/>
        </w:rPr>
        <w:t>а</w:t>
      </w:r>
      <w:r w:rsidR="002861B0" w:rsidRPr="00660633">
        <w:rPr>
          <w:rStyle w:val="36"/>
          <w:rFonts w:eastAsia="Calibri"/>
          <w:bCs/>
          <w:sz w:val="28"/>
          <w:szCs w:val="28"/>
        </w:rPr>
        <w:t xml:space="preserve"> культуры «Энергетик» по адресу пос. </w:t>
      </w:r>
      <w:proofErr w:type="spellStart"/>
      <w:r w:rsidR="006F14F6" w:rsidRPr="00660633">
        <w:rPr>
          <w:rStyle w:val="36"/>
          <w:rFonts w:eastAsia="Calibri"/>
          <w:bCs/>
          <w:sz w:val="28"/>
          <w:szCs w:val="28"/>
        </w:rPr>
        <w:t>Новогорный</w:t>
      </w:r>
      <w:proofErr w:type="spellEnd"/>
      <w:r w:rsidR="006F14F6" w:rsidRPr="00660633">
        <w:rPr>
          <w:rStyle w:val="36"/>
          <w:rFonts w:eastAsia="Calibri"/>
          <w:bCs/>
          <w:sz w:val="28"/>
          <w:szCs w:val="28"/>
        </w:rPr>
        <w:t>, ул. Театральная, 1.</w:t>
      </w:r>
    </w:p>
    <w:p w:rsidR="0035590C" w:rsidRPr="00660633" w:rsidRDefault="006F14F6" w:rsidP="006F14F6">
      <w:pPr>
        <w:ind w:firstLine="708"/>
        <w:jc w:val="both"/>
        <w:rPr>
          <w:rStyle w:val="36"/>
          <w:rFonts w:eastAsia="Calibri"/>
          <w:bCs/>
          <w:sz w:val="28"/>
          <w:szCs w:val="28"/>
        </w:rPr>
      </w:pPr>
      <w:r w:rsidRPr="00660633">
        <w:rPr>
          <w:rStyle w:val="121"/>
          <w:rFonts w:eastAsia="Calibri"/>
        </w:rPr>
        <w:t>5.</w:t>
      </w:r>
      <w:r w:rsidR="00D61C90" w:rsidRPr="00660633">
        <w:rPr>
          <w:rStyle w:val="121"/>
          <w:rFonts w:eastAsia="Calibri"/>
        </w:rPr>
        <w:tab/>
      </w:r>
      <w:proofErr w:type="gramStart"/>
      <w:r w:rsidR="002D75CC" w:rsidRPr="00660633">
        <w:rPr>
          <w:rStyle w:val="121"/>
          <w:rFonts w:eastAsia="Calibri"/>
        </w:rPr>
        <w:t>В</w:t>
      </w:r>
      <w:proofErr w:type="gramEnd"/>
      <w:r w:rsidR="002D75CC" w:rsidRPr="00660633">
        <w:rPr>
          <w:bCs/>
          <w:sz w:val="28"/>
          <w:szCs w:val="28"/>
        </w:rPr>
        <w:t xml:space="preserve"> целях размещения библиотечного фонда МКУК «ЦБС» </w:t>
      </w:r>
      <w:r w:rsidR="002D75CC" w:rsidRPr="00660633">
        <w:rPr>
          <w:rStyle w:val="121"/>
        </w:rPr>
        <w:t xml:space="preserve">передан в безвозмездное пользование </w:t>
      </w:r>
      <w:r w:rsidR="002D75CC" w:rsidRPr="00660633">
        <w:rPr>
          <w:rStyle w:val="36"/>
          <w:sz w:val="28"/>
        </w:rPr>
        <w:t>следующий объект федерального недвижимого имущества:</w:t>
      </w:r>
    </w:p>
    <w:tbl>
      <w:tblPr>
        <w:tblW w:w="497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4"/>
        <w:gridCol w:w="2691"/>
        <w:gridCol w:w="4396"/>
        <w:gridCol w:w="1085"/>
      </w:tblGrid>
      <w:tr w:rsidR="009D24A4" w:rsidRPr="00660633" w:rsidTr="00A503B5">
        <w:trPr>
          <w:tblHeader/>
        </w:trPr>
        <w:tc>
          <w:tcPr>
            <w:tcW w:w="5000" w:type="pct"/>
            <w:gridSpan w:val="4"/>
            <w:tcBorders>
              <w:top w:val="nil"/>
              <w:left w:val="nil"/>
              <w:bottom w:val="single" w:sz="12" w:space="0" w:color="auto"/>
              <w:right w:val="nil"/>
            </w:tcBorders>
            <w:vAlign w:val="center"/>
          </w:tcPr>
          <w:p w:rsidR="00D82EEA" w:rsidRPr="00660633" w:rsidRDefault="00D82EEA" w:rsidP="00A503B5">
            <w:pPr>
              <w:jc w:val="right"/>
              <w:rPr>
                <w:sz w:val="18"/>
                <w:szCs w:val="18"/>
              </w:rPr>
            </w:pPr>
            <w:r w:rsidRPr="00660633">
              <w:rPr>
                <w:sz w:val="18"/>
                <w:szCs w:val="18"/>
              </w:rPr>
              <w:t xml:space="preserve">Таблица № </w:t>
            </w:r>
            <w:r w:rsidR="00477909" w:rsidRPr="00660633">
              <w:rPr>
                <w:sz w:val="18"/>
                <w:szCs w:val="18"/>
              </w:rPr>
              <w:t>18</w:t>
            </w:r>
            <w:r w:rsidRPr="00660633">
              <w:rPr>
                <w:sz w:val="18"/>
                <w:szCs w:val="18"/>
              </w:rPr>
              <w:t xml:space="preserve"> </w:t>
            </w:r>
          </w:p>
        </w:tc>
      </w:tr>
      <w:tr w:rsidR="009D24A4" w:rsidRPr="00660633" w:rsidTr="00A503B5">
        <w:trPr>
          <w:trHeight w:val="209"/>
          <w:tblHeader/>
        </w:trPr>
        <w:tc>
          <w:tcPr>
            <w:tcW w:w="977" w:type="pct"/>
            <w:tcBorders>
              <w:top w:val="single" w:sz="12" w:space="0" w:color="auto"/>
              <w:bottom w:val="single" w:sz="12" w:space="0" w:color="auto"/>
            </w:tcBorders>
          </w:tcPr>
          <w:p w:rsidR="00D82EEA" w:rsidRPr="00660633" w:rsidRDefault="00D82EEA" w:rsidP="004F5250">
            <w:pPr>
              <w:jc w:val="center"/>
              <w:rPr>
                <w:sz w:val="18"/>
                <w:szCs w:val="18"/>
              </w:rPr>
            </w:pPr>
            <w:r w:rsidRPr="00660633">
              <w:rPr>
                <w:sz w:val="18"/>
                <w:szCs w:val="18"/>
              </w:rPr>
              <w:t>Помещение</w:t>
            </w:r>
          </w:p>
        </w:tc>
        <w:tc>
          <w:tcPr>
            <w:tcW w:w="1325" w:type="pct"/>
            <w:tcBorders>
              <w:top w:val="single" w:sz="12" w:space="0" w:color="auto"/>
              <w:bottom w:val="single" w:sz="12" w:space="0" w:color="auto"/>
            </w:tcBorders>
          </w:tcPr>
          <w:p w:rsidR="00D82EEA" w:rsidRPr="00660633" w:rsidRDefault="00A503B5" w:rsidP="004F5250">
            <w:pPr>
              <w:jc w:val="center"/>
              <w:rPr>
                <w:sz w:val="18"/>
                <w:szCs w:val="18"/>
              </w:rPr>
            </w:pPr>
            <w:r w:rsidRPr="00660633">
              <w:rPr>
                <w:sz w:val="18"/>
                <w:szCs w:val="18"/>
              </w:rPr>
              <w:t>Балансодержатель</w:t>
            </w:r>
          </w:p>
        </w:tc>
        <w:tc>
          <w:tcPr>
            <w:tcW w:w="2164" w:type="pct"/>
            <w:tcBorders>
              <w:top w:val="single" w:sz="12" w:space="0" w:color="auto"/>
              <w:bottom w:val="single" w:sz="12" w:space="0" w:color="auto"/>
            </w:tcBorders>
          </w:tcPr>
          <w:p w:rsidR="00D82EEA" w:rsidRPr="00660633" w:rsidRDefault="00D82EEA" w:rsidP="004F5250">
            <w:pPr>
              <w:jc w:val="center"/>
              <w:rPr>
                <w:sz w:val="18"/>
                <w:szCs w:val="18"/>
              </w:rPr>
            </w:pPr>
            <w:r w:rsidRPr="00660633">
              <w:rPr>
                <w:sz w:val="18"/>
                <w:szCs w:val="18"/>
              </w:rPr>
              <w:t xml:space="preserve">Адрес </w:t>
            </w:r>
          </w:p>
        </w:tc>
        <w:tc>
          <w:tcPr>
            <w:tcW w:w="534" w:type="pct"/>
            <w:tcBorders>
              <w:top w:val="single" w:sz="12" w:space="0" w:color="auto"/>
              <w:bottom w:val="single" w:sz="12" w:space="0" w:color="auto"/>
            </w:tcBorders>
          </w:tcPr>
          <w:p w:rsidR="00D82EEA" w:rsidRPr="00660633" w:rsidRDefault="00D82EEA" w:rsidP="004F5250">
            <w:pPr>
              <w:jc w:val="center"/>
              <w:rPr>
                <w:sz w:val="18"/>
                <w:szCs w:val="18"/>
              </w:rPr>
            </w:pPr>
            <w:r w:rsidRPr="00660633">
              <w:rPr>
                <w:sz w:val="18"/>
                <w:szCs w:val="18"/>
              </w:rPr>
              <w:t>Площадь</w:t>
            </w:r>
          </w:p>
          <w:p w:rsidR="00D82EEA" w:rsidRPr="00660633" w:rsidRDefault="00A503B5" w:rsidP="004F5250">
            <w:pPr>
              <w:jc w:val="center"/>
              <w:rPr>
                <w:sz w:val="18"/>
                <w:szCs w:val="18"/>
              </w:rPr>
            </w:pPr>
            <w:proofErr w:type="spellStart"/>
            <w:r w:rsidRPr="00660633">
              <w:rPr>
                <w:sz w:val="18"/>
                <w:szCs w:val="18"/>
              </w:rPr>
              <w:t>кв.м</w:t>
            </w:r>
            <w:proofErr w:type="spellEnd"/>
          </w:p>
        </w:tc>
      </w:tr>
      <w:tr w:rsidR="00A503B5" w:rsidRPr="00660633" w:rsidTr="00A503B5">
        <w:trPr>
          <w:trHeight w:val="351"/>
        </w:trPr>
        <w:tc>
          <w:tcPr>
            <w:tcW w:w="977" w:type="pct"/>
            <w:tcBorders>
              <w:top w:val="single" w:sz="6" w:space="0" w:color="auto"/>
              <w:bottom w:val="single" w:sz="12" w:space="0" w:color="auto"/>
            </w:tcBorders>
            <w:vAlign w:val="center"/>
          </w:tcPr>
          <w:p w:rsidR="00D82EEA" w:rsidRPr="00660633" w:rsidRDefault="00A503B5" w:rsidP="004F5250">
            <w:pPr>
              <w:jc w:val="center"/>
              <w:rPr>
                <w:sz w:val="18"/>
                <w:szCs w:val="18"/>
              </w:rPr>
            </w:pPr>
            <w:proofErr w:type="spellStart"/>
            <w:r w:rsidRPr="00660633">
              <w:rPr>
                <w:sz w:val="18"/>
                <w:szCs w:val="18"/>
              </w:rPr>
              <w:t>Неж</w:t>
            </w:r>
            <w:proofErr w:type="spellEnd"/>
            <w:r w:rsidRPr="00660633">
              <w:rPr>
                <w:sz w:val="18"/>
                <w:szCs w:val="18"/>
              </w:rPr>
              <w:t xml:space="preserve">. помещение </w:t>
            </w:r>
            <w:r w:rsidR="00D82EEA" w:rsidRPr="00660633">
              <w:rPr>
                <w:sz w:val="18"/>
                <w:szCs w:val="18"/>
              </w:rPr>
              <w:t>№ 4</w:t>
            </w:r>
          </w:p>
        </w:tc>
        <w:tc>
          <w:tcPr>
            <w:tcW w:w="1325" w:type="pct"/>
            <w:tcBorders>
              <w:top w:val="single" w:sz="6" w:space="0" w:color="auto"/>
              <w:bottom w:val="single" w:sz="12" w:space="0" w:color="auto"/>
            </w:tcBorders>
            <w:vAlign w:val="center"/>
          </w:tcPr>
          <w:p w:rsidR="00D82EEA" w:rsidRPr="00660633" w:rsidRDefault="00D82EEA" w:rsidP="004F5250">
            <w:pPr>
              <w:jc w:val="center"/>
              <w:rPr>
                <w:sz w:val="18"/>
                <w:szCs w:val="18"/>
              </w:rPr>
            </w:pPr>
            <w:r w:rsidRPr="00660633">
              <w:rPr>
                <w:sz w:val="18"/>
                <w:szCs w:val="18"/>
                <w:lang w:eastAsia="ru-RU"/>
              </w:rPr>
              <w:t>ФГБУЗ КБ №71 ФМБА России</w:t>
            </w:r>
          </w:p>
        </w:tc>
        <w:tc>
          <w:tcPr>
            <w:tcW w:w="2164" w:type="pct"/>
            <w:tcBorders>
              <w:top w:val="single" w:sz="6" w:space="0" w:color="auto"/>
              <w:bottom w:val="single" w:sz="12" w:space="0" w:color="auto"/>
            </w:tcBorders>
            <w:vAlign w:val="center"/>
          </w:tcPr>
          <w:p w:rsidR="00D82EEA" w:rsidRPr="00660633" w:rsidRDefault="00A503B5" w:rsidP="00A503B5">
            <w:pPr>
              <w:jc w:val="both"/>
              <w:rPr>
                <w:sz w:val="18"/>
                <w:szCs w:val="18"/>
                <w:lang w:eastAsia="ru-RU"/>
              </w:rPr>
            </w:pPr>
            <w:r w:rsidRPr="00660633">
              <w:rPr>
                <w:sz w:val="18"/>
                <w:szCs w:val="18"/>
              </w:rPr>
              <w:t xml:space="preserve">В нежилом здании по ул. Колыванова, </w:t>
            </w:r>
            <w:r w:rsidR="00D82EEA" w:rsidRPr="00660633">
              <w:rPr>
                <w:sz w:val="18"/>
                <w:szCs w:val="18"/>
              </w:rPr>
              <w:t>27Б</w:t>
            </w:r>
            <w:r w:rsidRPr="00660633">
              <w:rPr>
                <w:sz w:val="18"/>
                <w:szCs w:val="18"/>
              </w:rPr>
              <w:t xml:space="preserve"> г. Озерск</w:t>
            </w:r>
          </w:p>
        </w:tc>
        <w:tc>
          <w:tcPr>
            <w:tcW w:w="534" w:type="pct"/>
            <w:tcBorders>
              <w:top w:val="single" w:sz="6" w:space="0" w:color="auto"/>
              <w:bottom w:val="single" w:sz="12" w:space="0" w:color="auto"/>
            </w:tcBorders>
            <w:vAlign w:val="center"/>
          </w:tcPr>
          <w:p w:rsidR="00D82EEA" w:rsidRPr="00660633" w:rsidRDefault="00D82EEA" w:rsidP="004F5250">
            <w:pPr>
              <w:jc w:val="center"/>
              <w:rPr>
                <w:sz w:val="18"/>
                <w:szCs w:val="18"/>
              </w:rPr>
            </w:pPr>
            <w:r w:rsidRPr="00660633">
              <w:rPr>
                <w:sz w:val="18"/>
                <w:szCs w:val="18"/>
              </w:rPr>
              <w:t>87,3</w:t>
            </w:r>
          </w:p>
        </w:tc>
      </w:tr>
    </w:tbl>
    <w:p w:rsidR="004F3728" w:rsidRPr="00660633" w:rsidRDefault="00005DC1" w:rsidP="00005DC1">
      <w:pPr>
        <w:jc w:val="both"/>
        <w:rPr>
          <w:rStyle w:val="36"/>
          <w:rFonts w:eastAsia="Calibri"/>
          <w:bCs/>
          <w:sz w:val="6"/>
          <w:szCs w:val="6"/>
        </w:rPr>
      </w:pPr>
      <w:r w:rsidRPr="00660633">
        <w:rPr>
          <w:rStyle w:val="36"/>
          <w:rFonts w:eastAsia="Calibri"/>
          <w:bCs/>
          <w:sz w:val="28"/>
          <w:szCs w:val="28"/>
        </w:rPr>
        <w:tab/>
      </w:r>
    </w:p>
    <w:p w:rsidR="00EA36C6" w:rsidRPr="00660633" w:rsidRDefault="004F3728" w:rsidP="00005DC1">
      <w:pPr>
        <w:jc w:val="both"/>
        <w:rPr>
          <w:rStyle w:val="36"/>
          <w:rFonts w:eastAsia="Calibri"/>
          <w:bCs/>
          <w:sz w:val="28"/>
        </w:rPr>
      </w:pPr>
      <w:r w:rsidRPr="00660633">
        <w:rPr>
          <w:rStyle w:val="36"/>
          <w:rFonts w:eastAsia="Calibri"/>
          <w:bCs/>
          <w:sz w:val="28"/>
          <w:szCs w:val="28"/>
        </w:rPr>
        <w:tab/>
      </w:r>
      <w:r w:rsidR="00A503B5" w:rsidRPr="00660633">
        <w:rPr>
          <w:rStyle w:val="36"/>
          <w:rFonts w:eastAsia="Calibri"/>
          <w:bCs/>
          <w:sz w:val="28"/>
          <w:szCs w:val="28"/>
        </w:rPr>
        <w:t>В ходе проведения контрольного мероприятия МКУК «ЦБС» в адрес</w:t>
      </w:r>
      <w:r w:rsidR="005D1B94" w:rsidRPr="00660633">
        <w:rPr>
          <w:rStyle w:val="36"/>
          <w:rFonts w:eastAsia="Calibri"/>
          <w:bCs/>
          <w:sz w:val="28"/>
          <w:szCs w:val="28"/>
        </w:rPr>
        <w:t xml:space="preserve"> </w:t>
      </w:r>
      <w:r w:rsidR="00A503B5" w:rsidRPr="00660633">
        <w:rPr>
          <w:rStyle w:val="36"/>
          <w:rFonts w:eastAsia="Calibri"/>
          <w:bCs/>
          <w:sz w:val="28"/>
        </w:rPr>
        <w:t xml:space="preserve">                       </w:t>
      </w:r>
      <w:r w:rsidR="005D1B94" w:rsidRPr="00660633">
        <w:rPr>
          <w:rStyle w:val="36"/>
          <w:rFonts w:eastAsia="Calibri"/>
          <w:bCs/>
          <w:sz w:val="28"/>
        </w:rPr>
        <w:t xml:space="preserve">ФГБУЗ КБ №71 ФМБА России направлено письмо </w:t>
      </w:r>
      <w:r w:rsidR="00A503B5" w:rsidRPr="00660633">
        <w:rPr>
          <w:rStyle w:val="36"/>
          <w:rFonts w:eastAsia="Calibri"/>
          <w:bCs/>
          <w:sz w:val="28"/>
        </w:rPr>
        <w:t xml:space="preserve">(исх. </w:t>
      </w:r>
      <w:r w:rsidR="005D1B94" w:rsidRPr="00660633">
        <w:rPr>
          <w:rStyle w:val="36"/>
          <w:rFonts w:eastAsia="Calibri"/>
          <w:bCs/>
          <w:sz w:val="28"/>
        </w:rPr>
        <w:t>от 13.11.2020 №</w:t>
      </w:r>
      <w:r w:rsidR="00135026" w:rsidRPr="00660633">
        <w:rPr>
          <w:rStyle w:val="36"/>
          <w:rFonts w:eastAsia="Calibri"/>
          <w:bCs/>
          <w:sz w:val="28"/>
        </w:rPr>
        <w:t> </w:t>
      </w:r>
      <w:r w:rsidR="005D1B94" w:rsidRPr="00660633">
        <w:rPr>
          <w:rStyle w:val="36"/>
          <w:rFonts w:eastAsia="Calibri"/>
          <w:bCs/>
          <w:sz w:val="28"/>
        </w:rPr>
        <w:t>269</w:t>
      </w:r>
      <w:r w:rsidR="00A503B5" w:rsidRPr="00660633">
        <w:rPr>
          <w:rStyle w:val="36"/>
          <w:rFonts w:eastAsia="Calibri"/>
          <w:bCs/>
          <w:sz w:val="28"/>
        </w:rPr>
        <w:t>)</w:t>
      </w:r>
      <w:r w:rsidR="005D1B94" w:rsidRPr="00660633">
        <w:rPr>
          <w:rStyle w:val="36"/>
          <w:rFonts w:eastAsia="Calibri"/>
          <w:bCs/>
          <w:sz w:val="28"/>
        </w:rPr>
        <w:t xml:space="preserve"> </w:t>
      </w:r>
      <w:r w:rsidR="00A503B5" w:rsidRPr="00660633">
        <w:rPr>
          <w:rStyle w:val="36"/>
          <w:rFonts w:eastAsia="Calibri"/>
          <w:bCs/>
          <w:sz w:val="28"/>
        </w:rPr>
        <w:t>о</w:t>
      </w:r>
      <w:r w:rsidR="005D1B94" w:rsidRPr="00660633">
        <w:rPr>
          <w:rStyle w:val="36"/>
          <w:rFonts w:eastAsia="Calibri"/>
          <w:bCs/>
          <w:sz w:val="28"/>
        </w:rPr>
        <w:t xml:space="preserve"> предостав</w:t>
      </w:r>
      <w:r w:rsidR="00A503B5" w:rsidRPr="00660633">
        <w:rPr>
          <w:rStyle w:val="36"/>
          <w:rFonts w:eastAsia="Calibri"/>
          <w:bCs/>
          <w:sz w:val="28"/>
        </w:rPr>
        <w:t>лении</w:t>
      </w:r>
      <w:r w:rsidR="005D1B94" w:rsidRPr="00660633">
        <w:rPr>
          <w:rStyle w:val="36"/>
          <w:rFonts w:eastAsia="Calibri"/>
          <w:bCs/>
          <w:sz w:val="28"/>
        </w:rPr>
        <w:t xml:space="preserve"> в безвозмездное </w:t>
      </w:r>
      <w:r w:rsidR="00331DE1" w:rsidRPr="00660633">
        <w:rPr>
          <w:rStyle w:val="36"/>
          <w:rFonts w:eastAsia="Calibri"/>
          <w:bCs/>
          <w:sz w:val="28"/>
        </w:rPr>
        <w:t>пользование нежило</w:t>
      </w:r>
      <w:r w:rsidR="00A503B5" w:rsidRPr="00660633">
        <w:rPr>
          <w:rStyle w:val="36"/>
          <w:rFonts w:eastAsia="Calibri"/>
          <w:bCs/>
          <w:sz w:val="28"/>
        </w:rPr>
        <w:t>го</w:t>
      </w:r>
      <w:r w:rsidR="00331DE1" w:rsidRPr="00660633">
        <w:rPr>
          <w:rStyle w:val="36"/>
          <w:rFonts w:eastAsia="Calibri"/>
          <w:bCs/>
          <w:sz w:val="28"/>
        </w:rPr>
        <w:t xml:space="preserve"> помещени</w:t>
      </w:r>
      <w:r w:rsidR="00A503B5" w:rsidRPr="00660633">
        <w:rPr>
          <w:rStyle w:val="36"/>
          <w:rFonts w:eastAsia="Calibri"/>
          <w:bCs/>
          <w:sz w:val="28"/>
        </w:rPr>
        <w:t>я</w:t>
      </w:r>
      <w:r w:rsidR="00331DE1" w:rsidRPr="00660633">
        <w:rPr>
          <w:rStyle w:val="36"/>
          <w:rFonts w:eastAsia="Calibri"/>
          <w:bCs/>
          <w:sz w:val="28"/>
        </w:rPr>
        <w:t xml:space="preserve"> №</w:t>
      </w:r>
      <w:r w:rsidR="00D97559" w:rsidRPr="00660633">
        <w:rPr>
          <w:rStyle w:val="36"/>
          <w:rFonts w:eastAsia="Calibri"/>
          <w:bCs/>
          <w:sz w:val="28"/>
        </w:rPr>
        <w:t> </w:t>
      </w:r>
      <w:r w:rsidR="00331DE1" w:rsidRPr="00660633">
        <w:rPr>
          <w:rStyle w:val="36"/>
          <w:rFonts w:eastAsia="Calibri"/>
          <w:bCs/>
          <w:sz w:val="28"/>
        </w:rPr>
        <w:t xml:space="preserve">4, </w:t>
      </w:r>
      <w:r w:rsidR="00A503B5" w:rsidRPr="00660633">
        <w:rPr>
          <w:rStyle w:val="36"/>
          <w:rFonts w:eastAsia="Calibri"/>
          <w:bCs/>
          <w:sz w:val="28"/>
        </w:rPr>
        <w:t>расположенного</w:t>
      </w:r>
      <w:r w:rsidR="00331DE1" w:rsidRPr="00660633">
        <w:rPr>
          <w:rStyle w:val="36"/>
          <w:rFonts w:eastAsia="Calibri"/>
          <w:bCs/>
          <w:sz w:val="28"/>
        </w:rPr>
        <w:t xml:space="preserve"> в нежилом здании по ул. Колыванова, 27Б</w:t>
      </w:r>
      <w:r w:rsidR="00A22EB1" w:rsidRPr="00660633">
        <w:rPr>
          <w:rStyle w:val="36"/>
          <w:rFonts w:eastAsia="Calibri"/>
          <w:bCs/>
          <w:sz w:val="28"/>
        </w:rPr>
        <w:t xml:space="preserve"> г. Озерск</w:t>
      </w:r>
      <w:r w:rsidR="00331DE1" w:rsidRPr="00660633">
        <w:rPr>
          <w:rStyle w:val="36"/>
          <w:rFonts w:eastAsia="Calibri"/>
          <w:bCs/>
          <w:sz w:val="28"/>
        </w:rPr>
        <w:t>.</w:t>
      </w:r>
    </w:p>
    <w:p w:rsidR="001C7D1B" w:rsidRPr="00660633" w:rsidRDefault="00BE379A" w:rsidP="001C7D1B">
      <w:pPr>
        <w:pStyle w:val="35"/>
        <w:ind w:firstLine="708"/>
        <w:rPr>
          <w:rStyle w:val="36"/>
          <w:sz w:val="28"/>
        </w:rPr>
      </w:pPr>
      <w:r w:rsidRPr="00660633">
        <w:rPr>
          <w:bCs/>
          <w:sz w:val="28"/>
          <w:szCs w:val="28"/>
        </w:rPr>
        <w:t>6</w:t>
      </w:r>
      <w:r w:rsidR="001C7D1B" w:rsidRPr="00660633">
        <w:rPr>
          <w:bCs/>
          <w:sz w:val="28"/>
          <w:szCs w:val="28"/>
        </w:rPr>
        <w:t>.</w:t>
      </w:r>
      <w:r w:rsidR="00D61C90" w:rsidRPr="00660633">
        <w:rPr>
          <w:bCs/>
          <w:sz w:val="28"/>
          <w:szCs w:val="28"/>
        </w:rPr>
        <w:tab/>
      </w:r>
      <w:r w:rsidR="001C7D1B" w:rsidRPr="00660633">
        <w:rPr>
          <w:bCs/>
          <w:sz w:val="28"/>
          <w:szCs w:val="28"/>
        </w:rPr>
        <w:t xml:space="preserve">МКУК «ЦБС» </w:t>
      </w:r>
      <w:r w:rsidR="001C7D1B" w:rsidRPr="00660633">
        <w:rPr>
          <w:rStyle w:val="121"/>
        </w:rPr>
        <w:t xml:space="preserve">передан в аренду </w:t>
      </w:r>
      <w:r w:rsidR="001C7D1B" w:rsidRPr="00660633">
        <w:rPr>
          <w:rStyle w:val="36"/>
          <w:sz w:val="28"/>
        </w:rPr>
        <w:t>следующий объект муниципального недвижимого имущества:</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6"/>
        <w:gridCol w:w="3131"/>
        <w:gridCol w:w="2368"/>
        <w:gridCol w:w="972"/>
        <w:gridCol w:w="2188"/>
      </w:tblGrid>
      <w:tr w:rsidR="009D24A4" w:rsidRPr="00660633" w:rsidTr="001C7D1B">
        <w:trPr>
          <w:tblHeader/>
        </w:trPr>
        <w:tc>
          <w:tcPr>
            <w:tcW w:w="5000" w:type="pct"/>
            <w:gridSpan w:val="5"/>
            <w:tcBorders>
              <w:top w:val="nil"/>
              <w:left w:val="nil"/>
              <w:bottom w:val="single" w:sz="12" w:space="0" w:color="auto"/>
              <w:right w:val="nil"/>
            </w:tcBorders>
            <w:vAlign w:val="center"/>
          </w:tcPr>
          <w:p w:rsidR="001C7D1B" w:rsidRPr="00660633" w:rsidRDefault="001C7D1B" w:rsidP="001C7D1B">
            <w:pPr>
              <w:jc w:val="right"/>
              <w:rPr>
                <w:sz w:val="18"/>
                <w:szCs w:val="18"/>
              </w:rPr>
            </w:pPr>
            <w:r w:rsidRPr="00660633">
              <w:rPr>
                <w:sz w:val="18"/>
                <w:szCs w:val="18"/>
              </w:rPr>
              <w:t xml:space="preserve">Таблица № </w:t>
            </w:r>
            <w:r w:rsidR="000135EF" w:rsidRPr="00660633">
              <w:rPr>
                <w:sz w:val="18"/>
                <w:szCs w:val="18"/>
              </w:rPr>
              <w:t>19</w:t>
            </w:r>
          </w:p>
        </w:tc>
      </w:tr>
      <w:tr w:rsidR="009D24A4" w:rsidRPr="00660633" w:rsidTr="006F4D5C">
        <w:trPr>
          <w:trHeight w:val="209"/>
          <w:tblHeader/>
        </w:trPr>
        <w:tc>
          <w:tcPr>
            <w:tcW w:w="758" w:type="pct"/>
            <w:tcBorders>
              <w:top w:val="single" w:sz="12" w:space="0" w:color="auto"/>
              <w:bottom w:val="single" w:sz="12" w:space="0" w:color="auto"/>
            </w:tcBorders>
          </w:tcPr>
          <w:p w:rsidR="001C7D1B" w:rsidRPr="00660633" w:rsidRDefault="001C7D1B" w:rsidP="001C7D1B">
            <w:pPr>
              <w:jc w:val="center"/>
              <w:rPr>
                <w:sz w:val="18"/>
                <w:szCs w:val="18"/>
              </w:rPr>
            </w:pPr>
            <w:r w:rsidRPr="00660633">
              <w:rPr>
                <w:sz w:val="18"/>
                <w:szCs w:val="18"/>
              </w:rPr>
              <w:t>Номер и дата договора</w:t>
            </w:r>
          </w:p>
          <w:p w:rsidR="001C7D1B" w:rsidRPr="00660633" w:rsidRDefault="001C7D1B" w:rsidP="001C7D1B">
            <w:pPr>
              <w:jc w:val="center"/>
              <w:rPr>
                <w:sz w:val="18"/>
                <w:szCs w:val="18"/>
              </w:rPr>
            </w:pPr>
            <w:r w:rsidRPr="00660633">
              <w:rPr>
                <w:sz w:val="18"/>
                <w:szCs w:val="18"/>
              </w:rPr>
              <w:t>(срок действия)</w:t>
            </w:r>
          </w:p>
        </w:tc>
        <w:tc>
          <w:tcPr>
            <w:tcW w:w="1534" w:type="pct"/>
            <w:tcBorders>
              <w:top w:val="single" w:sz="12" w:space="0" w:color="auto"/>
              <w:bottom w:val="single" w:sz="12" w:space="0" w:color="auto"/>
            </w:tcBorders>
          </w:tcPr>
          <w:p w:rsidR="001C7D1B" w:rsidRPr="00660633" w:rsidRDefault="006F4D5C" w:rsidP="006F4D5C">
            <w:pPr>
              <w:jc w:val="center"/>
              <w:rPr>
                <w:sz w:val="18"/>
                <w:szCs w:val="18"/>
              </w:rPr>
            </w:pPr>
            <w:r w:rsidRPr="00660633">
              <w:rPr>
                <w:sz w:val="18"/>
                <w:szCs w:val="18"/>
              </w:rPr>
              <w:t>Арендодатель</w:t>
            </w:r>
          </w:p>
        </w:tc>
        <w:tc>
          <w:tcPr>
            <w:tcW w:w="1160" w:type="pct"/>
            <w:tcBorders>
              <w:top w:val="single" w:sz="12" w:space="0" w:color="auto"/>
              <w:bottom w:val="single" w:sz="12" w:space="0" w:color="auto"/>
            </w:tcBorders>
          </w:tcPr>
          <w:p w:rsidR="001C7D1B" w:rsidRPr="00660633" w:rsidRDefault="001C7D1B" w:rsidP="001C7D1B">
            <w:pPr>
              <w:jc w:val="center"/>
              <w:rPr>
                <w:sz w:val="18"/>
                <w:szCs w:val="18"/>
              </w:rPr>
            </w:pPr>
            <w:r w:rsidRPr="00660633">
              <w:rPr>
                <w:sz w:val="18"/>
                <w:szCs w:val="18"/>
              </w:rPr>
              <w:t>Адрес помещения</w:t>
            </w:r>
          </w:p>
        </w:tc>
        <w:tc>
          <w:tcPr>
            <w:tcW w:w="476" w:type="pct"/>
            <w:tcBorders>
              <w:top w:val="single" w:sz="12" w:space="0" w:color="auto"/>
              <w:bottom w:val="single" w:sz="12" w:space="0" w:color="auto"/>
            </w:tcBorders>
          </w:tcPr>
          <w:p w:rsidR="001C7D1B" w:rsidRPr="00660633" w:rsidRDefault="001C7D1B" w:rsidP="001C7D1B">
            <w:pPr>
              <w:jc w:val="center"/>
              <w:rPr>
                <w:sz w:val="18"/>
                <w:szCs w:val="18"/>
              </w:rPr>
            </w:pPr>
            <w:r w:rsidRPr="00660633">
              <w:rPr>
                <w:sz w:val="18"/>
                <w:szCs w:val="18"/>
              </w:rPr>
              <w:t>Площадь</w:t>
            </w:r>
          </w:p>
          <w:p w:rsidR="001C7D1B" w:rsidRPr="00660633" w:rsidRDefault="001C7D1B" w:rsidP="001C7D1B">
            <w:pPr>
              <w:jc w:val="center"/>
              <w:rPr>
                <w:sz w:val="18"/>
                <w:szCs w:val="18"/>
              </w:rPr>
            </w:pPr>
            <w:proofErr w:type="spellStart"/>
            <w:r w:rsidRPr="00660633">
              <w:rPr>
                <w:sz w:val="18"/>
                <w:szCs w:val="18"/>
              </w:rPr>
              <w:t>кв.м</w:t>
            </w:r>
            <w:proofErr w:type="spellEnd"/>
          </w:p>
        </w:tc>
        <w:tc>
          <w:tcPr>
            <w:tcW w:w="1072" w:type="pct"/>
            <w:tcBorders>
              <w:top w:val="single" w:sz="12" w:space="0" w:color="auto"/>
              <w:bottom w:val="single" w:sz="12" w:space="0" w:color="auto"/>
            </w:tcBorders>
          </w:tcPr>
          <w:p w:rsidR="001C7D1B" w:rsidRPr="00660633" w:rsidRDefault="006F4D5C" w:rsidP="001C7D1B">
            <w:pPr>
              <w:jc w:val="center"/>
              <w:rPr>
                <w:sz w:val="18"/>
                <w:szCs w:val="18"/>
              </w:rPr>
            </w:pPr>
            <w:r w:rsidRPr="00660633">
              <w:rPr>
                <w:sz w:val="18"/>
                <w:szCs w:val="18"/>
              </w:rPr>
              <w:t>Арендная плата (руб.)</w:t>
            </w:r>
          </w:p>
        </w:tc>
      </w:tr>
      <w:tr w:rsidR="001C7D1B" w:rsidRPr="00660633" w:rsidTr="006F4D5C">
        <w:trPr>
          <w:trHeight w:val="545"/>
        </w:trPr>
        <w:tc>
          <w:tcPr>
            <w:tcW w:w="758" w:type="pct"/>
            <w:vAlign w:val="center"/>
          </w:tcPr>
          <w:p w:rsidR="001C7D1B" w:rsidRPr="00660633" w:rsidRDefault="001C7D1B" w:rsidP="001C7D1B">
            <w:pPr>
              <w:jc w:val="center"/>
              <w:rPr>
                <w:sz w:val="18"/>
                <w:szCs w:val="18"/>
              </w:rPr>
            </w:pPr>
            <w:r w:rsidRPr="00660633">
              <w:rPr>
                <w:sz w:val="18"/>
                <w:szCs w:val="18"/>
              </w:rPr>
              <w:t>№ 78/2005 от 27.05.2005</w:t>
            </w:r>
          </w:p>
          <w:p w:rsidR="001C7D1B" w:rsidRPr="00660633" w:rsidRDefault="001C7D1B" w:rsidP="001C7D1B">
            <w:pPr>
              <w:jc w:val="center"/>
              <w:rPr>
                <w:sz w:val="18"/>
                <w:szCs w:val="18"/>
              </w:rPr>
            </w:pPr>
            <w:r w:rsidRPr="00660633">
              <w:rPr>
                <w:sz w:val="18"/>
                <w:szCs w:val="18"/>
              </w:rPr>
              <w:t xml:space="preserve">(на </w:t>
            </w:r>
            <w:proofErr w:type="spellStart"/>
            <w:r w:rsidRPr="00660633">
              <w:rPr>
                <w:sz w:val="18"/>
                <w:szCs w:val="18"/>
              </w:rPr>
              <w:t>неопред</w:t>
            </w:r>
            <w:proofErr w:type="spellEnd"/>
            <w:r w:rsidRPr="00660633">
              <w:rPr>
                <w:sz w:val="18"/>
                <w:szCs w:val="18"/>
              </w:rPr>
              <w:t>. срок)</w:t>
            </w:r>
          </w:p>
        </w:tc>
        <w:tc>
          <w:tcPr>
            <w:tcW w:w="1534" w:type="pct"/>
            <w:vAlign w:val="center"/>
          </w:tcPr>
          <w:p w:rsidR="001C7D1B" w:rsidRPr="00660633" w:rsidRDefault="001C7D1B" w:rsidP="001C7D1B">
            <w:pPr>
              <w:jc w:val="center"/>
              <w:rPr>
                <w:sz w:val="18"/>
                <w:szCs w:val="18"/>
              </w:rPr>
            </w:pPr>
            <w:r w:rsidRPr="00660633">
              <w:rPr>
                <w:sz w:val="18"/>
                <w:szCs w:val="18"/>
              </w:rPr>
              <w:t xml:space="preserve">Управление имущественных отношений администрации Озерского городского </w:t>
            </w:r>
            <w:proofErr w:type="gramStart"/>
            <w:r w:rsidRPr="00660633">
              <w:rPr>
                <w:sz w:val="18"/>
                <w:szCs w:val="18"/>
              </w:rPr>
              <w:t xml:space="preserve">округа, </w:t>
            </w:r>
            <w:r w:rsidR="006F4D5C" w:rsidRPr="00660633">
              <w:rPr>
                <w:sz w:val="18"/>
                <w:szCs w:val="18"/>
              </w:rPr>
              <w:t xml:space="preserve">  </w:t>
            </w:r>
            <w:proofErr w:type="gramEnd"/>
            <w:r w:rsidR="006F4D5C" w:rsidRPr="00660633">
              <w:rPr>
                <w:sz w:val="18"/>
                <w:szCs w:val="18"/>
              </w:rPr>
              <w:t xml:space="preserve">                                   </w:t>
            </w:r>
            <w:r w:rsidRPr="00660633">
              <w:rPr>
                <w:sz w:val="18"/>
                <w:szCs w:val="18"/>
              </w:rPr>
              <w:t xml:space="preserve">с 01.01.2008 </w:t>
            </w:r>
            <w:r w:rsidR="006F4D5C" w:rsidRPr="00660633">
              <w:rPr>
                <w:sz w:val="18"/>
                <w:szCs w:val="18"/>
              </w:rPr>
              <w:t>МУП «Озерский центр проектного финансирования «Куратор»</w:t>
            </w:r>
            <w:r w:rsidR="00BE379A" w:rsidRPr="00660633">
              <w:rPr>
                <w:sz w:val="18"/>
                <w:szCs w:val="18"/>
              </w:rPr>
              <w:t xml:space="preserve"> (дополнительное соглашение от 28.12.2007 №3)</w:t>
            </w:r>
          </w:p>
        </w:tc>
        <w:tc>
          <w:tcPr>
            <w:tcW w:w="1160" w:type="pct"/>
            <w:vAlign w:val="center"/>
          </w:tcPr>
          <w:p w:rsidR="001C7D1B" w:rsidRPr="00660633" w:rsidRDefault="001C7D1B" w:rsidP="001C7D1B">
            <w:pPr>
              <w:jc w:val="both"/>
              <w:rPr>
                <w:sz w:val="18"/>
                <w:szCs w:val="18"/>
                <w:lang w:eastAsia="ru-RU"/>
              </w:rPr>
            </w:pPr>
            <w:r w:rsidRPr="00660633">
              <w:rPr>
                <w:sz w:val="18"/>
                <w:szCs w:val="18"/>
              </w:rPr>
              <w:t>Нежилое помещение № 11, 16</w:t>
            </w:r>
            <w:r w:rsidR="004F3728" w:rsidRPr="00660633">
              <w:rPr>
                <w:sz w:val="18"/>
                <w:szCs w:val="18"/>
              </w:rPr>
              <w:t xml:space="preserve">, 18-22 в здании </w:t>
            </w:r>
            <w:r w:rsidRPr="00660633">
              <w:rPr>
                <w:sz w:val="18"/>
                <w:szCs w:val="18"/>
              </w:rPr>
              <w:t xml:space="preserve">по </w:t>
            </w:r>
            <w:r w:rsidRPr="00660633">
              <w:rPr>
                <w:sz w:val="18"/>
                <w:szCs w:val="18"/>
                <w:lang w:eastAsia="ru-RU"/>
              </w:rPr>
              <w:t>б. Гайдара,22 г. Озерск</w:t>
            </w:r>
          </w:p>
        </w:tc>
        <w:tc>
          <w:tcPr>
            <w:tcW w:w="476" w:type="pct"/>
            <w:vAlign w:val="center"/>
          </w:tcPr>
          <w:p w:rsidR="001C7D1B" w:rsidRPr="00660633" w:rsidRDefault="001C7D1B" w:rsidP="001C7D1B">
            <w:pPr>
              <w:jc w:val="center"/>
              <w:rPr>
                <w:sz w:val="18"/>
                <w:szCs w:val="18"/>
              </w:rPr>
            </w:pPr>
            <w:r w:rsidRPr="00660633">
              <w:rPr>
                <w:sz w:val="18"/>
                <w:szCs w:val="18"/>
              </w:rPr>
              <w:t>195,00</w:t>
            </w:r>
          </w:p>
        </w:tc>
        <w:tc>
          <w:tcPr>
            <w:tcW w:w="1072" w:type="pct"/>
            <w:vAlign w:val="center"/>
          </w:tcPr>
          <w:p w:rsidR="006F4D5C" w:rsidRPr="00660633" w:rsidRDefault="006F4D5C" w:rsidP="001C7D1B">
            <w:pPr>
              <w:jc w:val="center"/>
              <w:rPr>
                <w:sz w:val="18"/>
                <w:szCs w:val="18"/>
              </w:rPr>
            </w:pPr>
            <w:r w:rsidRPr="00660633">
              <w:rPr>
                <w:sz w:val="18"/>
                <w:szCs w:val="18"/>
              </w:rPr>
              <w:t xml:space="preserve">С 27.05.2005 - 4940,00, </w:t>
            </w:r>
          </w:p>
          <w:p w:rsidR="001C7D1B" w:rsidRPr="00660633" w:rsidRDefault="006F4D5C" w:rsidP="001C7D1B">
            <w:pPr>
              <w:jc w:val="center"/>
              <w:rPr>
                <w:sz w:val="18"/>
                <w:szCs w:val="18"/>
              </w:rPr>
            </w:pPr>
            <w:r w:rsidRPr="00660633">
              <w:rPr>
                <w:sz w:val="18"/>
                <w:szCs w:val="18"/>
              </w:rPr>
              <w:t xml:space="preserve">с 01.01.2008 -0,00 </w:t>
            </w:r>
          </w:p>
        </w:tc>
      </w:tr>
    </w:tbl>
    <w:p w:rsidR="00695743" w:rsidRPr="00660633" w:rsidRDefault="00695743" w:rsidP="00E56C4B">
      <w:pPr>
        <w:jc w:val="both"/>
        <w:rPr>
          <w:b/>
          <w:sz w:val="12"/>
          <w:szCs w:val="12"/>
        </w:rPr>
      </w:pPr>
    </w:p>
    <w:p w:rsidR="00405735" w:rsidRPr="00660633" w:rsidRDefault="00405735" w:rsidP="00E56C4B">
      <w:pPr>
        <w:jc w:val="both"/>
        <w:rPr>
          <w:b/>
          <w:sz w:val="18"/>
          <w:szCs w:val="18"/>
        </w:rPr>
      </w:pPr>
      <w:r w:rsidRPr="00660633">
        <w:rPr>
          <w:rStyle w:val="101"/>
        </w:rPr>
        <w:tab/>
      </w:r>
    </w:p>
    <w:p w:rsidR="00E56C4B" w:rsidRPr="00660633" w:rsidRDefault="00695743" w:rsidP="00E56C4B">
      <w:pPr>
        <w:jc w:val="both"/>
        <w:rPr>
          <w:rFonts w:eastAsia="Calibri"/>
          <w:b/>
          <w:sz w:val="28"/>
          <w:szCs w:val="28"/>
        </w:rPr>
      </w:pPr>
      <w:r w:rsidRPr="00660633">
        <w:rPr>
          <w:b/>
          <w:sz w:val="28"/>
          <w:szCs w:val="28"/>
        </w:rPr>
        <w:t>7</w:t>
      </w:r>
      <w:r w:rsidR="00E56C4B" w:rsidRPr="00660633">
        <w:rPr>
          <w:b/>
          <w:sz w:val="28"/>
          <w:szCs w:val="28"/>
        </w:rPr>
        <w:t>.</w:t>
      </w:r>
      <w:r w:rsidR="00E56C4B" w:rsidRPr="00660633">
        <w:rPr>
          <w:b/>
          <w:sz w:val="28"/>
          <w:szCs w:val="28"/>
        </w:rPr>
        <w:tab/>
        <w:t>Проверка расчетов с персоналом по оплате труда</w:t>
      </w:r>
    </w:p>
    <w:p w:rsidR="00E56C4B" w:rsidRPr="00660633" w:rsidRDefault="00E56C4B" w:rsidP="00E56C4B">
      <w:pPr>
        <w:pStyle w:val="11"/>
        <w:rPr>
          <w:sz w:val="16"/>
          <w:szCs w:val="16"/>
        </w:rPr>
      </w:pPr>
    </w:p>
    <w:p w:rsidR="00E56C4B" w:rsidRPr="00660633" w:rsidRDefault="00E56C4B" w:rsidP="00E56C4B">
      <w:pPr>
        <w:pStyle w:val="100"/>
      </w:pPr>
      <w:r w:rsidRPr="00660633">
        <w:tab/>
      </w:r>
      <w:r w:rsidR="008B7BBB" w:rsidRPr="00660633">
        <w:t>1.</w:t>
      </w:r>
      <w:r w:rsidR="008B7BBB" w:rsidRPr="00660633">
        <w:tab/>
        <w:t>В 2019 году и</w:t>
      </w:r>
      <w:r w:rsidRPr="00660633">
        <w:t xml:space="preserve"> текущем периоде 2020 года система оплаты труда работников МКУК «ЦБС»,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регламентированы:</w:t>
      </w:r>
    </w:p>
    <w:p w:rsidR="00E56C4B" w:rsidRPr="00660633" w:rsidRDefault="00E56C4B" w:rsidP="00E56C4B">
      <w:pPr>
        <w:pStyle w:val="100"/>
        <w:rPr>
          <w:lang w:eastAsia="ru-RU"/>
        </w:rPr>
      </w:pPr>
      <w:r w:rsidRPr="00660633">
        <w:rPr>
          <w:lang w:eastAsia="ru-RU"/>
        </w:rPr>
        <w:tab/>
        <w:t>1.1.</w:t>
      </w:r>
      <w:r w:rsidRPr="00660633">
        <w:rPr>
          <w:lang w:eastAsia="ru-RU"/>
        </w:rPr>
        <w:tab/>
        <w:t>Нормативными актами Озерского городского округа:</w:t>
      </w:r>
    </w:p>
    <w:p w:rsidR="00E56C4B" w:rsidRPr="00660633" w:rsidRDefault="00E56C4B" w:rsidP="00E56C4B">
      <w:pPr>
        <w:pStyle w:val="100"/>
      </w:pPr>
      <w:r w:rsidRPr="00660633">
        <w:tab/>
        <w:t>–</w:t>
      </w:r>
      <w:r w:rsidRPr="00660633">
        <w:tab/>
        <w:t>постановлением администрации Озерского городского округа</w:t>
      </w:r>
      <w:r w:rsidR="009148FF" w:rsidRPr="00660633">
        <w:t xml:space="preserve"> </w:t>
      </w:r>
      <w:r w:rsidR="009148FF" w:rsidRPr="00660633">
        <w:rPr>
          <w:rFonts w:eastAsia="Calibri"/>
          <w:szCs w:val="20"/>
          <w:lang w:eastAsia="ru-RU"/>
        </w:rPr>
        <w:t>Челябинской области</w:t>
      </w:r>
      <w:r w:rsidR="009148FF" w:rsidRPr="00660633">
        <w:t xml:space="preserve"> </w:t>
      </w:r>
      <w:r w:rsidRPr="00660633">
        <w:t>от 28.10.2008 № 3419 «О введении новых систем оплаты труда работников муниципальных учреждений и органов местного самоуправления Озерского городского округа, оплата труда которых в настоящее время осуществляется на основе Единой тарифной сетки» с изменениями от 18.12.2008 № 4786, от 31.08.2010 № 3162, от 10.12.2014 № 4095, от 27.05.2016</w:t>
      </w:r>
      <w:r w:rsidR="009148FF" w:rsidRPr="00660633">
        <w:t xml:space="preserve"> №</w:t>
      </w:r>
      <w:r w:rsidR="00D97559" w:rsidRPr="00660633">
        <w:t> </w:t>
      </w:r>
      <w:r w:rsidR="009148FF" w:rsidRPr="00660633">
        <w:t xml:space="preserve">1362, </w:t>
      </w:r>
      <w:r w:rsidR="000420B4" w:rsidRPr="00660633">
        <w:t xml:space="preserve">                        </w:t>
      </w:r>
      <w:r w:rsidR="009148FF" w:rsidRPr="00660633">
        <w:t>от 23.06.2017 № 1642,</w:t>
      </w:r>
      <w:r w:rsidRPr="00660633">
        <w:t xml:space="preserve"> от 04.12.2017 № 3290</w:t>
      </w:r>
      <w:r w:rsidR="000420B4" w:rsidRPr="00660633">
        <w:t>, далее – постановление администрации                от 28.10.2008 №</w:t>
      </w:r>
      <w:r w:rsidR="00135026" w:rsidRPr="00660633">
        <w:t> </w:t>
      </w:r>
      <w:r w:rsidR="000420B4" w:rsidRPr="00660633">
        <w:t>3419</w:t>
      </w:r>
      <w:r w:rsidRPr="00660633">
        <w:t>;</w:t>
      </w:r>
    </w:p>
    <w:p w:rsidR="008B7BBB" w:rsidRPr="00660633" w:rsidRDefault="008B7BBB" w:rsidP="00E56C4B">
      <w:pPr>
        <w:pStyle w:val="100"/>
      </w:pPr>
      <w:r w:rsidRPr="00660633">
        <w:tab/>
        <w:t>–</w:t>
      </w:r>
      <w:r w:rsidRPr="00660633">
        <w:tab/>
        <w:t>постановлением администрации Озерского городского округа</w:t>
      </w:r>
      <w:r w:rsidR="00CF7D53" w:rsidRPr="00660633">
        <w:t xml:space="preserve"> Челябинской области</w:t>
      </w:r>
      <w:r w:rsidRPr="00660633">
        <w:t xml:space="preserve"> от 07.11.2017 № 2982 «Об установлении предельного уровня соотношения среднемесячной заработной платы руководителей, заместителей руководителей, главных бухгалтеров к среднемесячной заработной плате </w:t>
      </w:r>
      <w:r w:rsidRPr="00660633">
        <w:rPr>
          <w:szCs w:val="20"/>
          <w:lang w:eastAsia="ru-RU"/>
        </w:rPr>
        <w:t>работников муниципальных учреждений, подведомственных Управлению культуры администрации Озерского городского округа Челябинской области</w:t>
      </w:r>
      <w:r w:rsidRPr="00660633">
        <w:t>»</w:t>
      </w:r>
      <w:r w:rsidR="00CF7D53" w:rsidRPr="00660633">
        <w:t>, далее – постановление администрации от 07.11.2017 № 2982</w:t>
      </w:r>
      <w:r w:rsidRPr="00660633">
        <w:t>;</w:t>
      </w:r>
    </w:p>
    <w:p w:rsidR="008B7BBB" w:rsidRPr="00660633" w:rsidRDefault="008B7BBB" w:rsidP="00E56C4B">
      <w:pPr>
        <w:pStyle w:val="100"/>
        <w:rPr>
          <w:lang w:eastAsia="ru-RU"/>
        </w:rPr>
      </w:pPr>
      <w:r w:rsidRPr="00660633">
        <w:tab/>
        <w:t>–</w:t>
      </w:r>
      <w:r w:rsidRPr="00660633">
        <w:tab/>
        <w:t xml:space="preserve">Положением об организации библиотечного обслуживания населения жителей Озерского городского округа, утвержденным решением Собрания депутатов </w:t>
      </w:r>
      <w:r w:rsidRPr="00660633">
        <w:lastRenderedPageBreak/>
        <w:t xml:space="preserve">Озерского городского округа Челябинской области от 18.10.2006 № 159 с </w:t>
      </w:r>
      <w:hyperlink r:id="rId29" w:history="1">
        <w:r w:rsidRPr="00660633">
          <w:rPr>
            <w:rStyle w:val="af5"/>
          </w:rPr>
          <w:t>изменением</w:t>
        </w:r>
      </w:hyperlink>
      <w:r w:rsidRPr="00660633">
        <w:t xml:space="preserve"> от 23.11.2011 №</w:t>
      </w:r>
      <w:r w:rsidR="00D97559" w:rsidRPr="00660633">
        <w:t> </w:t>
      </w:r>
      <w:r w:rsidRPr="00660633">
        <w:t>181</w:t>
      </w:r>
      <w:r w:rsidR="00380AC0" w:rsidRPr="00660633">
        <w:t>, далее – Положение об организации библиотечного обслуживания, утвержденное решением Собрания депутатов от 23.11.2011 №</w:t>
      </w:r>
      <w:r w:rsidR="00135026" w:rsidRPr="00660633">
        <w:t> </w:t>
      </w:r>
      <w:r w:rsidR="00380AC0" w:rsidRPr="00660633">
        <w:t>181</w:t>
      </w:r>
      <w:r w:rsidRPr="00660633">
        <w:t>;</w:t>
      </w:r>
    </w:p>
    <w:p w:rsidR="00E56C4B" w:rsidRPr="00660633" w:rsidRDefault="00E56C4B" w:rsidP="00E56C4B">
      <w:pPr>
        <w:pStyle w:val="100"/>
      </w:pPr>
      <w:r w:rsidRPr="00660633">
        <w:tab/>
        <w:t>–</w:t>
      </w:r>
      <w:r w:rsidRPr="00660633">
        <w:tab/>
      </w:r>
      <w:r w:rsidR="009148FF" w:rsidRPr="00660633">
        <w:rPr>
          <w:rFonts w:eastAsia="Calibri"/>
          <w:szCs w:val="20"/>
          <w:lang w:eastAsia="ru-RU"/>
        </w:rPr>
        <w:t xml:space="preserve">Положением об оплате труда работников муниципальных бюджетных и казенных учреждений, подведомственных Управлению культуры администрации Озерского городского округа Челябинской области, утвержденным </w:t>
      </w:r>
      <w:r w:rsidRPr="00660633">
        <w:rPr>
          <w:rFonts w:eastAsia="Calibri"/>
          <w:szCs w:val="20"/>
          <w:lang w:eastAsia="ru-RU"/>
        </w:rPr>
        <w:t>постановлением администра</w:t>
      </w:r>
      <w:r w:rsidR="003F7AF1" w:rsidRPr="00660633">
        <w:rPr>
          <w:rFonts w:eastAsia="Calibri"/>
          <w:szCs w:val="20"/>
          <w:lang w:eastAsia="ru-RU"/>
        </w:rPr>
        <w:t>ции Озерского городского округа</w:t>
      </w:r>
      <w:r w:rsidRPr="00660633">
        <w:rPr>
          <w:rFonts w:eastAsia="Calibri"/>
          <w:szCs w:val="20"/>
          <w:lang w:eastAsia="ru-RU"/>
        </w:rPr>
        <w:t xml:space="preserve"> </w:t>
      </w:r>
      <w:r w:rsidR="009148FF" w:rsidRPr="00660633">
        <w:rPr>
          <w:rFonts w:eastAsia="Calibri"/>
          <w:szCs w:val="20"/>
          <w:lang w:eastAsia="ru-RU"/>
        </w:rPr>
        <w:t xml:space="preserve">Челябинской области </w:t>
      </w:r>
      <w:r w:rsidRPr="00660633">
        <w:rPr>
          <w:rFonts w:eastAsia="Calibri"/>
          <w:szCs w:val="20"/>
          <w:lang w:eastAsia="ru-RU"/>
        </w:rPr>
        <w:t xml:space="preserve">от 31.07.2013 № 2329 </w:t>
      </w:r>
      <w:r w:rsidRPr="00660633">
        <w:t>с изменениями от 18.10.2013 № 3217, от 07.07.2014 № 2112, от 25.09.2014 № 3112, от 05.06.2015 № 1667, от 04.09.2015 № 2608</w:t>
      </w:r>
      <w:r w:rsidR="00380AC0" w:rsidRPr="00660633">
        <w:t xml:space="preserve">, </w:t>
      </w:r>
      <w:r w:rsidR="00380AC0" w:rsidRPr="00660633">
        <w:rPr>
          <w:rStyle w:val="82"/>
        </w:rPr>
        <w:t xml:space="preserve">далее – Положение об оплате труда, утвержденное </w:t>
      </w:r>
      <w:r w:rsidR="00380AC0" w:rsidRPr="00660633">
        <w:t xml:space="preserve">постановлением администрации </w:t>
      </w:r>
      <w:r w:rsidR="00380AC0" w:rsidRPr="00660633">
        <w:rPr>
          <w:rFonts w:eastAsia="Calibri"/>
          <w:szCs w:val="20"/>
          <w:lang w:eastAsia="ru-RU"/>
        </w:rPr>
        <w:t>от 31.07.2013 № 2329</w:t>
      </w:r>
      <w:r w:rsidR="00270006" w:rsidRPr="00660633">
        <w:t xml:space="preserve"> </w:t>
      </w:r>
      <w:r w:rsidR="003F7AF1" w:rsidRPr="00660633">
        <w:rPr>
          <w:rFonts w:eastAsia="Calibri"/>
          <w:szCs w:val="20"/>
          <w:lang w:eastAsia="ru-RU"/>
        </w:rPr>
        <w:t>(</w:t>
      </w:r>
      <w:r w:rsidR="003F7AF1" w:rsidRPr="00660633">
        <w:t>распространяется на правоотношения, возникшие до</w:t>
      </w:r>
      <w:r w:rsidR="003F7AF1" w:rsidRPr="00660633">
        <w:rPr>
          <w:rFonts w:eastAsia="Calibri"/>
          <w:szCs w:val="20"/>
          <w:lang w:eastAsia="ru-RU"/>
        </w:rPr>
        <w:t xml:space="preserve"> 30.09.2020)</w:t>
      </w:r>
      <w:r w:rsidRPr="00660633">
        <w:rPr>
          <w:rFonts w:eastAsia="Calibri"/>
          <w:szCs w:val="20"/>
          <w:lang w:eastAsia="ru-RU"/>
        </w:rPr>
        <w:t>;</w:t>
      </w:r>
    </w:p>
    <w:p w:rsidR="0076191D" w:rsidRPr="00660633" w:rsidRDefault="0076191D" w:rsidP="003F7AF1">
      <w:pPr>
        <w:pStyle w:val="100"/>
        <w:rPr>
          <w:rStyle w:val="82"/>
        </w:rPr>
      </w:pPr>
      <w:r w:rsidRPr="00660633">
        <w:tab/>
        <w:t>–</w:t>
      </w:r>
      <w:r w:rsidRPr="00660633">
        <w:tab/>
      </w:r>
      <w:r w:rsidR="00270006" w:rsidRPr="00660633">
        <w:rPr>
          <w:rStyle w:val="82"/>
        </w:rPr>
        <w:t xml:space="preserve">Положением об оплате труда работников муниципальных бюджетных и казенных учреждений, функции и полномочия учредителя в отношении которых осуществляет Управление культуры администрации Озерского городского округа Челябинской области, утвержденным </w:t>
      </w:r>
      <w:r w:rsidRPr="00660633">
        <w:t xml:space="preserve">постановлением администрации Озерского городского округа Челябинской области от 27.07.2020 № </w:t>
      </w:r>
      <w:r w:rsidRPr="00660633">
        <w:rPr>
          <w:rStyle w:val="82"/>
        </w:rPr>
        <w:t>1605</w:t>
      </w:r>
      <w:r w:rsidR="00380AC0" w:rsidRPr="00660633">
        <w:rPr>
          <w:rStyle w:val="82"/>
        </w:rPr>
        <w:t xml:space="preserve">, далее – Положение об оплате труда, утвержденное </w:t>
      </w:r>
      <w:r w:rsidR="00380AC0" w:rsidRPr="00660633">
        <w:t xml:space="preserve">постановлением администрации от 27.07.2020                      № </w:t>
      </w:r>
      <w:r w:rsidR="00380AC0" w:rsidRPr="00660633">
        <w:rPr>
          <w:rStyle w:val="82"/>
        </w:rPr>
        <w:t>1605</w:t>
      </w:r>
      <w:r w:rsidRPr="00660633">
        <w:rPr>
          <w:rStyle w:val="82"/>
        </w:rPr>
        <w:t xml:space="preserve"> </w:t>
      </w:r>
      <w:r w:rsidR="003F7AF1" w:rsidRPr="00660633">
        <w:rPr>
          <w:rStyle w:val="82"/>
          <w:rFonts w:eastAsia="Calibri"/>
        </w:rPr>
        <w:t>(</w:t>
      </w:r>
      <w:r w:rsidR="003F7AF1" w:rsidRPr="00660633">
        <w:t>распространяется на правоотношения, возникшие с 01.10.2020</w:t>
      </w:r>
      <w:r w:rsidR="003F7AF1" w:rsidRPr="00660633">
        <w:rPr>
          <w:rStyle w:val="82"/>
          <w:rFonts w:eastAsia="Calibri"/>
        </w:rPr>
        <w:t>)</w:t>
      </w:r>
      <w:r w:rsidR="00380AC0" w:rsidRPr="00660633">
        <w:rPr>
          <w:rStyle w:val="82"/>
          <w:rFonts w:eastAsia="Calibri"/>
        </w:rPr>
        <w:t>.</w:t>
      </w:r>
    </w:p>
    <w:p w:rsidR="00E56C4B" w:rsidRPr="00660633" w:rsidRDefault="003F7AF1" w:rsidP="008B7BBB">
      <w:pPr>
        <w:pStyle w:val="100"/>
      </w:pPr>
      <w:r w:rsidRPr="00660633">
        <w:tab/>
      </w:r>
      <w:r w:rsidR="00E56C4B" w:rsidRPr="00660633">
        <w:t>1.2.</w:t>
      </w:r>
      <w:r w:rsidR="00E56C4B" w:rsidRPr="00660633">
        <w:tab/>
        <w:t xml:space="preserve">Локальными актами </w:t>
      </w:r>
      <w:r w:rsidR="009276D5" w:rsidRPr="00660633">
        <w:t>МКУК «ЦБС»</w:t>
      </w:r>
      <w:r w:rsidR="00E56C4B" w:rsidRPr="00660633">
        <w:t>:</w:t>
      </w:r>
    </w:p>
    <w:p w:rsidR="00ED41C9" w:rsidRPr="00660633" w:rsidRDefault="00ED41C9" w:rsidP="009276D5">
      <w:pPr>
        <w:pStyle w:val="81"/>
      </w:pPr>
      <w:r w:rsidRPr="00660633">
        <w:rPr>
          <w:rStyle w:val="82"/>
        </w:rPr>
        <w:tab/>
        <w:t>–</w:t>
      </w:r>
      <w:r w:rsidRPr="00660633">
        <w:rPr>
          <w:rStyle w:val="82"/>
        </w:rPr>
        <w:tab/>
        <w:t>Положением об оплате труда работников МКУК «ЦБС», утвержденным</w:t>
      </w:r>
      <w:r w:rsidRPr="00660633">
        <w:t xml:space="preserve"> приказом руководителя от 04.10.2013 №</w:t>
      </w:r>
      <w:r w:rsidR="00135026" w:rsidRPr="00660633">
        <w:t> </w:t>
      </w:r>
      <w:r w:rsidRPr="00660633">
        <w:t xml:space="preserve">53 с изменениями от 07.07.2014 № </w:t>
      </w:r>
      <w:proofErr w:type="gramStart"/>
      <w:r w:rsidRPr="00660633">
        <w:t xml:space="preserve">33, </w:t>
      </w:r>
      <w:r w:rsidR="008B7BBB" w:rsidRPr="00660633">
        <w:t xml:space="preserve">  </w:t>
      </w:r>
      <w:proofErr w:type="gramEnd"/>
      <w:r w:rsidR="008B7BBB" w:rsidRPr="00660633">
        <w:t xml:space="preserve">            </w:t>
      </w:r>
      <w:r w:rsidRPr="00660633">
        <w:t>от 05.11.2014 № 61, от 04.09.2015 № 42, от 18.11.2019 № 52</w:t>
      </w:r>
      <w:r w:rsidR="00AF3451" w:rsidRPr="00660633">
        <w:t xml:space="preserve">, </w:t>
      </w:r>
      <w:r w:rsidR="00AF3451" w:rsidRPr="00660633">
        <w:rPr>
          <w:rStyle w:val="82"/>
        </w:rPr>
        <w:t xml:space="preserve">далее – Положение об оплате труда работников </w:t>
      </w:r>
      <w:r w:rsidR="00135026" w:rsidRPr="00660633">
        <w:t>от 04.10.2013 № </w:t>
      </w:r>
      <w:r w:rsidR="00AF3451" w:rsidRPr="00660633">
        <w:t>53</w:t>
      </w:r>
      <w:r w:rsidRPr="00660633">
        <w:t xml:space="preserve"> </w:t>
      </w:r>
      <w:r w:rsidRPr="00660633">
        <w:rPr>
          <w:rStyle w:val="82"/>
        </w:rPr>
        <w:t>(</w:t>
      </w:r>
      <w:r w:rsidRPr="00660633">
        <w:t>распространяется на правоотношения, возникшие до 30.09.2020);</w:t>
      </w:r>
    </w:p>
    <w:p w:rsidR="00E56C4B" w:rsidRPr="00660633" w:rsidRDefault="00E56C4B" w:rsidP="00ED41C9">
      <w:pPr>
        <w:pStyle w:val="100"/>
      </w:pPr>
      <w:r w:rsidRPr="00660633">
        <w:rPr>
          <w:rStyle w:val="82"/>
        </w:rPr>
        <w:tab/>
        <w:t>–</w:t>
      </w:r>
      <w:r w:rsidRPr="00660633">
        <w:rPr>
          <w:rStyle w:val="82"/>
        </w:rPr>
        <w:tab/>
        <w:t xml:space="preserve">Положением об оплате труда работников </w:t>
      </w:r>
      <w:r w:rsidR="00FC7E61" w:rsidRPr="00660633">
        <w:rPr>
          <w:rStyle w:val="82"/>
        </w:rPr>
        <w:t>МКУК «ЦБС»</w:t>
      </w:r>
      <w:r w:rsidRPr="00660633">
        <w:rPr>
          <w:rStyle w:val="82"/>
        </w:rPr>
        <w:t>, утвержденным</w:t>
      </w:r>
      <w:r w:rsidRPr="00660633">
        <w:t xml:space="preserve"> приказом </w:t>
      </w:r>
      <w:r w:rsidR="00FC7E61" w:rsidRPr="00660633">
        <w:t>руководителя</w:t>
      </w:r>
      <w:r w:rsidRPr="00660633">
        <w:t xml:space="preserve"> от </w:t>
      </w:r>
      <w:r w:rsidR="00ED41C9" w:rsidRPr="00660633">
        <w:t>03.08.2020 № 37</w:t>
      </w:r>
      <w:r w:rsidRPr="00660633">
        <w:t xml:space="preserve">, далее – Положение об оплате труда работников </w:t>
      </w:r>
      <w:r w:rsidR="00ED41C9" w:rsidRPr="00660633">
        <w:rPr>
          <w:rStyle w:val="82"/>
        </w:rPr>
        <w:t>МКУК «ЦБС»</w:t>
      </w:r>
      <w:r w:rsidR="00AF3451" w:rsidRPr="00660633">
        <w:rPr>
          <w:rStyle w:val="82"/>
        </w:rPr>
        <w:t xml:space="preserve">, далее – Положение об оплате труда работников </w:t>
      </w:r>
      <w:r w:rsidR="00380AC0" w:rsidRPr="00660633">
        <w:rPr>
          <w:rStyle w:val="82"/>
        </w:rPr>
        <w:t xml:space="preserve">                          </w:t>
      </w:r>
      <w:r w:rsidR="00AF3451" w:rsidRPr="00660633">
        <w:t>от 03.08.2020 № 37</w:t>
      </w:r>
      <w:r w:rsidR="00ED41C9" w:rsidRPr="00660633">
        <w:rPr>
          <w:rStyle w:val="82"/>
        </w:rPr>
        <w:t xml:space="preserve"> (</w:t>
      </w:r>
      <w:r w:rsidR="00ED41C9" w:rsidRPr="00660633">
        <w:t>распространяется на правоотношения, возникшие с 01.10.2020</w:t>
      </w:r>
      <w:r w:rsidR="00ED41C9" w:rsidRPr="00660633">
        <w:rPr>
          <w:rStyle w:val="82"/>
          <w:rFonts w:eastAsia="Calibri"/>
        </w:rPr>
        <w:t>)</w:t>
      </w:r>
      <w:r w:rsidRPr="00660633">
        <w:t>;</w:t>
      </w:r>
    </w:p>
    <w:p w:rsidR="00ED41C9" w:rsidRPr="00660633" w:rsidRDefault="00ED41C9" w:rsidP="00ED41C9">
      <w:pPr>
        <w:pStyle w:val="100"/>
      </w:pPr>
      <w:r w:rsidRPr="00660633">
        <w:rPr>
          <w:rStyle w:val="82"/>
        </w:rPr>
        <w:tab/>
        <w:t>–</w:t>
      </w:r>
      <w:r w:rsidRPr="00660633">
        <w:rPr>
          <w:rStyle w:val="82"/>
        </w:rPr>
        <w:tab/>
        <w:t>Положением о порядке установления выплат стимулирующего характера работникам МКУК «ЦБС», утвержденным приказом руководителя от 10.01.2018 № 7</w:t>
      </w:r>
      <w:r w:rsidR="00391897" w:rsidRPr="00660633">
        <w:rPr>
          <w:rStyle w:val="82"/>
        </w:rPr>
        <w:t xml:space="preserve">, </w:t>
      </w:r>
      <w:r w:rsidR="001B2282" w:rsidRPr="00660633">
        <w:rPr>
          <w:rStyle w:val="82"/>
        </w:rPr>
        <w:t xml:space="preserve">далее – Положение о порядке установления выплат стимулирующего характера </w:t>
      </w:r>
      <w:r w:rsidR="00AE54CE" w:rsidRPr="00660633">
        <w:rPr>
          <w:rStyle w:val="82"/>
        </w:rPr>
        <w:t xml:space="preserve">                      </w:t>
      </w:r>
      <w:r w:rsidR="001B2282" w:rsidRPr="00660633">
        <w:rPr>
          <w:rStyle w:val="82"/>
        </w:rPr>
        <w:t>от 10.01.2018 № 7</w:t>
      </w:r>
      <w:r w:rsidRPr="00660633">
        <w:rPr>
          <w:rStyle w:val="82"/>
        </w:rPr>
        <w:t xml:space="preserve"> (</w:t>
      </w:r>
      <w:r w:rsidRPr="00660633">
        <w:t xml:space="preserve">распространяется на правоотношения, возникшие до </w:t>
      </w:r>
      <w:r w:rsidR="00185B77" w:rsidRPr="00660633">
        <w:t>01.01</w:t>
      </w:r>
      <w:r w:rsidRPr="00660633">
        <w:t>.2020</w:t>
      </w:r>
      <w:r w:rsidRPr="00660633">
        <w:rPr>
          <w:rStyle w:val="82"/>
          <w:rFonts w:eastAsia="Calibri"/>
        </w:rPr>
        <w:t>)</w:t>
      </w:r>
      <w:r w:rsidRPr="00660633">
        <w:t>;</w:t>
      </w:r>
    </w:p>
    <w:p w:rsidR="00ED41C9" w:rsidRPr="00660633" w:rsidRDefault="00ED41C9" w:rsidP="00ED41C9">
      <w:pPr>
        <w:pStyle w:val="100"/>
      </w:pPr>
      <w:r w:rsidRPr="00660633">
        <w:rPr>
          <w:rStyle w:val="82"/>
        </w:rPr>
        <w:tab/>
        <w:t>–</w:t>
      </w:r>
      <w:r w:rsidRPr="00660633">
        <w:rPr>
          <w:rStyle w:val="82"/>
        </w:rPr>
        <w:tab/>
        <w:t xml:space="preserve">Положением о порядке установления выплат стимулирующего характера работникам МКУК «ЦБС», утвержденным приказом руководителя от 28.01.2020 </w:t>
      </w:r>
      <w:r w:rsidR="00AE54CE" w:rsidRPr="00660633">
        <w:rPr>
          <w:rStyle w:val="82"/>
        </w:rPr>
        <w:t xml:space="preserve">                    </w:t>
      </w:r>
      <w:r w:rsidRPr="00660633">
        <w:rPr>
          <w:rStyle w:val="82"/>
        </w:rPr>
        <w:t>№ 03</w:t>
      </w:r>
      <w:r w:rsidR="0025088A" w:rsidRPr="00660633">
        <w:rPr>
          <w:rStyle w:val="82"/>
        </w:rPr>
        <w:t>, далее – Положение о порядке установления выплат стимулирующего характера</w:t>
      </w:r>
      <w:r w:rsidRPr="00660633">
        <w:rPr>
          <w:rStyle w:val="82"/>
        </w:rPr>
        <w:t xml:space="preserve"> </w:t>
      </w:r>
      <w:r w:rsidR="0025088A" w:rsidRPr="00660633">
        <w:rPr>
          <w:rStyle w:val="82"/>
        </w:rPr>
        <w:t xml:space="preserve">от 28.01.2020 № 03 </w:t>
      </w:r>
      <w:r w:rsidRPr="00660633">
        <w:rPr>
          <w:rStyle w:val="82"/>
        </w:rPr>
        <w:t>(</w:t>
      </w:r>
      <w:r w:rsidRPr="00660633">
        <w:t>распространяется на правоотношения, возникшие с 01.</w:t>
      </w:r>
      <w:r w:rsidR="00185B77" w:rsidRPr="00660633">
        <w:t>01</w:t>
      </w:r>
      <w:r w:rsidRPr="00660633">
        <w:t>.2020</w:t>
      </w:r>
      <w:r w:rsidRPr="00660633">
        <w:rPr>
          <w:rStyle w:val="82"/>
          <w:rFonts w:eastAsia="Calibri"/>
        </w:rPr>
        <w:t>)</w:t>
      </w:r>
      <w:r w:rsidRPr="00660633">
        <w:t>;</w:t>
      </w:r>
    </w:p>
    <w:p w:rsidR="00ED41C9" w:rsidRPr="00660633" w:rsidRDefault="00ED41C9" w:rsidP="00ED41C9">
      <w:pPr>
        <w:pStyle w:val="100"/>
      </w:pPr>
      <w:r w:rsidRPr="00660633">
        <w:rPr>
          <w:rStyle w:val="82"/>
        </w:rPr>
        <w:tab/>
        <w:t>–</w:t>
      </w:r>
      <w:r w:rsidRPr="00660633">
        <w:rPr>
          <w:rStyle w:val="82"/>
        </w:rPr>
        <w:tab/>
        <w:t>Положением о порядке установления выплат стимулирующего характера работникам МКУК «ЦБС» от 29.09.2020 № 43</w:t>
      </w:r>
      <w:r w:rsidR="0025088A" w:rsidRPr="00660633">
        <w:rPr>
          <w:rStyle w:val="82"/>
        </w:rPr>
        <w:t>, далее – Положение</w:t>
      </w:r>
      <w:r w:rsidRPr="00660633">
        <w:rPr>
          <w:rStyle w:val="82"/>
        </w:rPr>
        <w:t xml:space="preserve"> </w:t>
      </w:r>
      <w:r w:rsidR="0025088A" w:rsidRPr="00660633">
        <w:rPr>
          <w:rStyle w:val="82"/>
        </w:rPr>
        <w:t>о порядке установления выплат стимулирующего характера от 29.09.2020 №</w:t>
      </w:r>
      <w:r w:rsidR="00D97559" w:rsidRPr="00660633">
        <w:rPr>
          <w:rStyle w:val="82"/>
        </w:rPr>
        <w:t> </w:t>
      </w:r>
      <w:r w:rsidR="0025088A" w:rsidRPr="00660633">
        <w:rPr>
          <w:rStyle w:val="82"/>
        </w:rPr>
        <w:t xml:space="preserve">43 </w:t>
      </w:r>
      <w:r w:rsidRPr="00660633">
        <w:rPr>
          <w:rStyle w:val="82"/>
        </w:rPr>
        <w:t>(</w:t>
      </w:r>
      <w:r w:rsidRPr="00660633">
        <w:t>распространяется на правоотношения, возникшие с 01.10.2020</w:t>
      </w:r>
      <w:r w:rsidRPr="00660633">
        <w:rPr>
          <w:rStyle w:val="82"/>
          <w:rFonts w:eastAsia="Calibri"/>
        </w:rPr>
        <w:t>)</w:t>
      </w:r>
      <w:r w:rsidRPr="00660633">
        <w:t>;</w:t>
      </w:r>
    </w:p>
    <w:p w:rsidR="00E56C4B" w:rsidRPr="00660633" w:rsidRDefault="00E56C4B" w:rsidP="00E56C4B">
      <w:pPr>
        <w:pStyle w:val="a5"/>
        <w:jc w:val="both"/>
        <w:rPr>
          <w:sz w:val="28"/>
          <w:szCs w:val="28"/>
        </w:rPr>
      </w:pPr>
      <w:r w:rsidRPr="00660633">
        <w:rPr>
          <w:sz w:val="28"/>
          <w:szCs w:val="28"/>
        </w:rPr>
        <w:tab/>
        <w:t>–</w:t>
      </w:r>
      <w:r w:rsidRPr="00660633">
        <w:rPr>
          <w:sz w:val="28"/>
          <w:szCs w:val="28"/>
        </w:rPr>
        <w:tab/>
        <w:t xml:space="preserve">Коллективным договором, утвержденным на </w:t>
      </w:r>
      <w:r w:rsidR="0025088A" w:rsidRPr="00660633">
        <w:rPr>
          <w:sz w:val="28"/>
          <w:szCs w:val="28"/>
        </w:rPr>
        <w:t xml:space="preserve">общем </w:t>
      </w:r>
      <w:r w:rsidRPr="00660633">
        <w:rPr>
          <w:sz w:val="28"/>
          <w:szCs w:val="28"/>
        </w:rPr>
        <w:t xml:space="preserve">собрании </w:t>
      </w:r>
      <w:r w:rsidR="0025088A" w:rsidRPr="00660633">
        <w:rPr>
          <w:sz w:val="28"/>
          <w:szCs w:val="28"/>
        </w:rPr>
        <w:t>работников</w:t>
      </w:r>
      <w:r w:rsidRPr="00660633">
        <w:rPr>
          <w:sz w:val="28"/>
          <w:szCs w:val="28"/>
        </w:rPr>
        <w:t xml:space="preserve"> </w:t>
      </w:r>
      <w:r w:rsidR="0025088A" w:rsidRPr="00660633">
        <w:rPr>
          <w:rStyle w:val="82"/>
        </w:rPr>
        <w:t>МКУК «ЦБС»</w:t>
      </w:r>
      <w:r w:rsidRPr="00660633">
        <w:rPr>
          <w:sz w:val="28"/>
          <w:szCs w:val="28"/>
        </w:rPr>
        <w:t xml:space="preserve"> от </w:t>
      </w:r>
      <w:r w:rsidR="0025088A" w:rsidRPr="00660633">
        <w:rPr>
          <w:sz w:val="28"/>
          <w:szCs w:val="28"/>
        </w:rPr>
        <w:t>12.09.2019</w:t>
      </w:r>
      <w:r w:rsidRPr="00660633">
        <w:rPr>
          <w:sz w:val="28"/>
          <w:szCs w:val="28"/>
        </w:rPr>
        <w:t xml:space="preserve"> (протокол № </w:t>
      </w:r>
      <w:r w:rsidR="0025088A" w:rsidRPr="00660633">
        <w:rPr>
          <w:sz w:val="28"/>
          <w:szCs w:val="28"/>
        </w:rPr>
        <w:t>2</w:t>
      </w:r>
      <w:r w:rsidRPr="00660633">
        <w:rPr>
          <w:sz w:val="28"/>
          <w:szCs w:val="28"/>
        </w:rPr>
        <w:t xml:space="preserve">), зарегистрированным в администрации Озерского городского округа Челябинской области от </w:t>
      </w:r>
      <w:r w:rsidR="0025088A" w:rsidRPr="00660633">
        <w:rPr>
          <w:sz w:val="28"/>
          <w:szCs w:val="28"/>
        </w:rPr>
        <w:t>15.10.2019</w:t>
      </w:r>
      <w:r w:rsidRPr="00660633">
        <w:rPr>
          <w:sz w:val="28"/>
          <w:szCs w:val="28"/>
        </w:rPr>
        <w:t xml:space="preserve"> № </w:t>
      </w:r>
      <w:r w:rsidR="0025088A" w:rsidRPr="00660633">
        <w:rPr>
          <w:sz w:val="28"/>
          <w:szCs w:val="28"/>
        </w:rPr>
        <w:t>13</w:t>
      </w:r>
      <w:r w:rsidRPr="00660633">
        <w:rPr>
          <w:sz w:val="28"/>
          <w:szCs w:val="28"/>
        </w:rPr>
        <w:t>-к (сроком действия 3 года), далее – Коллективный договор от 15.</w:t>
      </w:r>
      <w:r w:rsidR="0025088A" w:rsidRPr="00660633">
        <w:rPr>
          <w:sz w:val="28"/>
          <w:szCs w:val="28"/>
        </w:rPr>
        <w:t>10.2019</w:t>
      </w:r>
      <w:r w:rsidRPr="00660633">
        <w:rPr>
          <w:sz w:val="28"/>
          <w:szCs w:val="28"/>
        </w:rPr>
        <w:t>;</w:t>
      </w:r>
    </w:p>
    <w:p w:rsidR="00E56C4B" w:rsidRPr="00660633" w:rsidRDefault="00E56C4B" w:rsidP="00E56C4B">
      <w:pPr>
        <w:pStyle w:val="a5"/>
        <w:jc w:val="both"/>
        <w:rPr>
          <w:rStyle w:val="52"/>
        </w:rPr>
      </w:pPr>
      <w:r w:rsidRPr="00660633">
        <w:rPr>
          <w:sz w:val="28"/>
          <w:szCs w:val="28"/>
        </w:rPr>
        <w:tab/>
        <w:t>–</w:t>
      </w:r>
      <w:r w:rsidRPr="00660633">
        <w:rPr>
          <w:sz w:val="28"/>
          <w:szCs w:val="28"/>
        </w:rPr>
        <w:tab/>
        <w:t xml:space="preserve">Правилами внутреннего трудового распорядка работников                                          </w:t>
      </w:r>
      <w:r w:rsidR="0025088A" w:rsidRPr="00660633">
        <w:rPr>
          <w:rStyle w:val="82"/>
        </w:rPr>
        <w:t>МКУК «ЦБС»</w:t>
      </w:r>
      <w:r w:rsidRPr="00660633">
        <w:rPr>
          <w:sz w:val="28"/>
          <w:szCs w:val="28"/>
        </w:rPr>
        <w:t xml:space="preserve">, </w:t>
      </w:r>
      <w:r w:rsidR="00B50071" w:rsidRPr="00660633">
        <w:rPr>
          <w:sz w:val="28"/>
          <w:szCs w:val="28"/>
        </w:rPr>
        <w:t>принятые</w:t>
      </w:r>
      <w:r w:rsidR="00F078D9" w:rsidRPr="00660633">
        <w:rPr>
          <w:sz w:val="28"/>
          <w:szCs w:val="28"/>
        </w:rPr>
        <w:t xml:space="preserve"> </w:t>
      </w:r>
      <w:r w:rsidR="00B50071" w:rsidRPr="00660633">
        <w:rPr>
          <w:sz w:val="28"/>
          <w:szCs w:val="28"/>
        </w:rPr>
        <w:t xml:space="preserve">на общем собрании работников </w:t>
      </w:r>
      <w:r w:rsidR="00B50071" w:rsidRPr="00660633">
        <w:rPr>
          <w:rStyle w:val="82"/>
        </w:rPr>
        <w:t>МКУК «</w:t>
      </w:r>
      <w:proofErr w:type="gramStart"/>
      <w:r w:rsidR="00B50071" w:rsidRPr="00660633">
        <w:rPr>
          <w:rStyle w:val="82"/>
        </w:rPr>
        <w:t>ЦБС»</w:t>
      </w:r>
      <w:r w:rsidR="00B50071" w:rsidRPr="00660633">
        <w:rPr>
          <w:sz w:val="28"/>
          <w:szCs w:val="28"/>
        </w:rPr>
        <w:t xml:space="preserve">   </w:t>
      </w:r>
      <w:proofErr w:type="gramEnd"/>
      <w:r w:rsidR="00B50071" w:rsidRPr="00660633">
        <w:rPr>
          <w:sz w:val="28"/>
          <w:szCs w:val="28"/>
        </w:rPr>
        <w:t xml:space="preserve">                            </w:t>
      </w:r>
      <w:r w:rsidR="00B50071" w:rsidRPr="00660633">
        <w:rPr>
          <w:sz w:val="28"/>
          <w:szCs w:val="28"/>
        </w:rPr>
        <w:lastRenderedPageBreak/>
        <w:t xml:space="preserve">от 27.03.2014 (протокол № 12), </w:t>
      </w:r>
      <w:r w:rsidRPr="00660633">
        <w:rPr>
          <w:rStyle w:val="52"/>
        </w:rPr>
        <w:t xml:space="preserve">далее – Правила внутреннего трудового распорядка работников </w:t>
      </w:r>
      <w:r w:rsidR="00B50071" w:rsidRPr="00660633">
        <w:rPr>
          <w:rStyle w:val="82"/>
        </w:rPr>
        <w:t>МКУК «ЦБС»</w:t>
      </w:r>
      <w:r w:rsidRPr="00660633">
        <w:rPr>
          <w:rStyle w:val="52"/>
        </w:rPr>
        <w:t>.</w:t>
      </w:r>
    </w:p>
    <w:p w:rsidR="00AA7B50" w:rsidRPr="00660633" w:rsidRDefault="00E56C4B" w:rsidP="00E56C4B">
      <w:pPr>
        <w:pStyle w:val="a7"/>
      </w:pPr>
      <w:r w:rsidRPr="00660633">
        <w:rPr>
          <w:rStyle w:val="72"/>
        </w:rPr>
        <w:tab/>
        <w:t>2.</w:t>
      </w:r>
      <w:r w:rsidRPr="00660633">
        <w:rPr>
          <w:rStyle w:val="72"/>
        </w:rPr>
        <w:tab/>
      </w:r>
      <w:proofErr w:type="gramStart"/>
      <w:r w:rsidRPr="00660633">
        <w:rPr>
          <w:rStyle w:val="72"/>
        </w:rPr>
        <w:t>В</w:t>
      </w:r>
      <w:proofErr w:type="gramEnd"/>
      <w:r w:rsidRPr="00660633">
        <w:rPr>
          <w:rStyle w:val="72"/>
        </w:rPr>
        <w:t xml:space="preserve"> нарушение </w:t>
      </w:r>
      <w:r w:rsidR="00A1153E" w:rsidRPr="00660633">
        <w:rPr>
          <w:rStyle w:val="72"/>
        </w:rPr>
        <w:t xml:space="preserve">части 2 </w:t>
      </w:r>
      <w:r w:rsidRPr="00660633">
        <w:rPr>
          <w:rStyle w:val="72"/>
        </w:rPr>
        <w:t>статьи 22</w:t>
      </w:r>
      <w:r w:rsidR="0081531F" w:rsidRPr="00660633">
        <w:rPr>
          <w:rStyle w:val="72"/>
        </w:rPr>
        <w:t>, части 3 статьи 68</w:t>
      </w:r>
      <w:r w:rsidRPr="00660633">
        <w:rPr>
          <w:rStyle w:val="72"/>
        </w:rPr>
        <w:t xml:space="preserve"> Трудового кодекса РФ работники</w:t>
      </w:r>
      <w:r w:rsidR="00AE54CE" w:rsidRPr="00660633">
        <w:rPr>
          <w:rStyle w:val="72"/>
        </w:rPr>
        <w:t xml:space="preserve"> </w:t>
      </w:r>
      <w:r w:rsidR="00B84739" w:rsidRPr="00660633">
        <w:rPr>
          <w:rStyle w:val="82"/>
          <w:rFonts w:eastAsia="Calibri"/>
        </w:rPr>
        <w:t xml:space="preserve">МКУК «ЦБС» </w:t>
      </w:r>
      <w:r w:rsidRPr="00660633">
        <w:rPr>
          <w:rStyle w:val="72"/>
        </w:rPr>
        <w:t xml:space="preserve">не ознакомлены под роспись </w:t>
      </w:r>
      <w:r w:rsidR="00563FD1" w:rsidRPr="00660633">
        <w:rPr>
          <w:rStyle w:val="72"/>
        </w:rPr>
        <w:t>с</w:t>
      </w:r>
      <w:r w:rsidR="00764099" w:rsidRPr="00660633">
        <w:rPr>
          <w:rStyle w:val="72"/>
        </w:rPr>
        <w:t xml:space="preserve"> </w:t>
      </w:r>
      <w:r w:rsidRPr="00660633">
        <w:rPr>
          <w:rStyle w:val="72"/>
        </w:rPr>
        <w:t>локальны</w:t>
      </w:r>
      <w:r w:rsidR="00563FD1" w:rsidRPr="00660633">
        <w:rPr>
          <w:rStyle w:val="72"/>
        </w:rPr>
        <w:t>ми</w:t>
      </w:r>
      <w:r w:rsidRPr="00660633">
        <w:rPr>
          <w:rStyle w:val="72"/>
        </w:rPr>
        <w:t xml:space="preserve"> акт</w:t>
      </w:r>
      <w:r w:rsidR="00563FD1" w:rsidRPr="00660633">
        <w:rPr>
          <w:rStyle w:val="72"/>
        </w:rPr>
        <w:t>ами с учетом внесенных в них изменений</w:t>
      </w:r>
      <w:r w:rsidRPr="00660633">
        <w:rPr>
          <w:rStyle w:val="72"/>
        </w:rPr>
        <w:t xml:space="preserve">, </w:t>
      </w:r>
      <w:r w:rsidRPr="00660633">
        <w:t>регулирующи</w:t>
      </w:r>
      <w:r w:rsidR="00563FD1" w:rsidRPr="00660633">
        <w:t>ми</w:t>
      </w:r>
      <w:r w:rsidRPr="00660633">
        <w:t xml:space="preserve"> вопросы оплаты труда в </w:t>
      </w:r>
      <w:r w:rsidR="00B84739" w:rsidRPr="00660633">
        <w:t>у</w:t>
      </w:r>
      <w:r w:rsidRPr="00660633">
        <w:t xml:space="preserve">чреждении: </w:t>
      </w:r>
    </w:p>
    <w:p w:rsidR="00B84739" w:rsidRPr="00660633" w:rsidRDefault="00AA7B50" w:rsidP="00E56C4B">
      <w:pPr>
        <w:pStyle w:val="a7"/>
      </w:pPr>
      <w:r w:rsidRPr="00660633">
        <w:tab/>
        <w:t>–</w:t>
      </w:r>
      <w:r w:rsidRPr="00660633">
        <w:tab/>
      </w:r>
      <w:r w:rsidR="00563FD1" w:rsidRPr="00660633">
        <w:rPr>
          <w:rStyle w:val="82"/>
          <w:rFonts w:eastAsia="Calibri"/>
        </w:rPr>
        <w:t>Положением об оплате труда работников</w:t>
      </w:r>
      <w:r w:rsidR="00563FD1" w:rsidRPr="00660633">
        <w:t xml:space="preserve"> от 04.10.2013 № 53 с учетом внесенных изменений от 07.07.2014 № 33, от 05.11.2014 № 61, от 04.09.2015 №</w:t>
      </w:r>
      <w:r w:rsidR="00A13CE0">
        <w:t> </w:t>
      </w:r>
      <w:proofErr w:type="gramStart"/>
      <w:r w:rsidR="00563FD1" w:rsidRPr="00660633">
        <w:t>42,</w:t>
      </w:r>
      <w:r w:rsidR="00AE54CE" w:rsidRPr="00660633">
        <w:t xml:space="preserve">   </w:t>
      </w:r>
      <w:proofErr w:type="gramEnd"/>
      <w:r w:rsidR="00AE54CE" w:rsidRPr="00660633">
        <w:t xml:space="preserve">                      </w:t>
      </w:r>
      <w:r w:rsidR="00563FD1" w:rsidRPr="00660633">
        <w:t xml:space="preserve"> от 18.11.2019 № 52;</w:t>
      </w:r>
    </w:p>
    <w:p w:rsidR="00563FD1" w:rsidRPr="00660633" w:rsidRDefault="00563FD1" w:rsidP="00E56C4B">
      <w:pPr>
        <w:pStyle w:val="a7"/>
        <w:rPr>
          <w:lang w:eastAsia="en-US"/>
        </w:rPr>
      </w:pPr>
      <w:r w:rsidRPr="00660633">
        <w:tab/>
        <w:t>–</w:t>
      </w:r>
      <w:r w:rsidRPr="00660633">
        <w:tab/>
      </w:r>
      <w:r w:rsidR="00004F8D" w:rsidRPr="00660633">
        <w:rPr>
          <w:rStyle w:val="82"/>
          <w:rFonts w:eastAsia="Calibri"/>
        </w:rPr>
        <w:t>Положением о порядке установления выплат стимулирующего характера от 10.01.2018 № 7.</w:t>
      </w:r>
    </w:p>
    <w:p w:rsidR="003B022E" w:rsidRPr="00660633" w:rsidRDefault="00E56C4B" w:rsidP="003B022E">
      <w:pPr>
        <w:pStyle w:val="81"/>
      </w:pPr>
      <w:r w:rsidRPr="00660633">
        <w:tab/>
      </w:r>
      <w:bookmarkStart w:id="6" w:name="sub_1014"/>
      <w:r w:rsidR="003B022E" w:rsidRPr="00660633">
        <w:t>3.</w:t>
      </w:r>
      <w:r w:rsidR="003B022E" w:rsidRPr="00660633">
        <w:tab/>
        <w:t xml:space="preserve">Система оплаты труда работников </w:t>
      </w:r>
      <w:r w:rsidR="00EE4D90" w:rsidRPr="00660633">
        <w:t>МКУК «ЦБС»</w:t>
      </w:r>
      <w:r w:rsidR="003B022E" w:rsidRPr="00660633">
        <w:t xml:space="preserve"> устанавливается с учетом:</w:t>
      </w:r>
    </w:p>
    <w:p w:rsidR="003B022E" w:rsidRPr="00660633" w:rsidRDefault="003B022E" w:rsidP="003B022E">
      <w:pPr>
        <w:pStyle w:val="81"/>
      </w:pPr>
      <w:bookmarkStart w:id="7" w:name="sub_1006"/>
      <w:bookmarkEnd w:id="6"/>
      <w:r w:rsidRPr="00660633">
        <w:tab/>
        <w:t>–</w:t>
      </w:r>
      <w:r w:rsidRPr="00660633">
        <w:tab/>
      </w:r>
      <w:hyperlink r:id="rId30" w:history="1">
        <w:r w:rsidRPr="00660633">
          <w:rPr>
            <w:rStyle w:val="af5"/>
          </w:rPr>
          <w:t>единого тарифно-квалификационного справочника</w:t>
        </w:r>
      </w:hyperlink>
      <w:r w:rsidRPr="00660633">
        <w:t xml:space="preserve"> работ и профессий рабочих;</w:t>
      </w:r>
    </w:p>
    <w:p w:rsidR="003B022E" w:rsidRPr="00660633" w:rsidRDefault="003B022E" w:rsidP="003B022E">
      <w:pPr>
        <w:pStyle w:val="81"/>
      </w:pPr>
      <w:bookmarkStart w:id="8" w:name="sub_1007"/>
      <w:bookmarkEnd w:id="7"/>
      <w:r w:rsidRPr="00660633">
        <w:tab/>
        <w:t>–</w:t>
      </w:r>
      <w:r w:rsidRPr="00660633">
        <w:tab/>
      </w:r>
      <w:hyperlink r:id="rId31" w:history="1">
        <w:r w:rsidRPr="00660633">
          <w:rPr>
            <w:rStyle w:val="af5"/>
          </w:rPr>
          <w:t>тарифно-квалификационных характеристик</w:t>
        </w:r>
      </w:hyperlink>
      <w:r w:rsidRPr="00660633">
        <w:t xml:space="preserve"> по общеотраслевым профессиям рабочих;</w:t>
      </w:r>
    </w:p>
    <w:p w:rsidR="003B022E" w:rsidRPr="00660633" w:rsidRDefault="003B022E" w:rsidP="003B022E">
      <w:pPr>
        <w:pStyle w:val="81"/>
      </w:pPr>
      <w:bookmarkStart w:id="9" w:name="sub_1008"/>
      <w:bookmarkEnd w:id="8"/>
      <w:r w:rsidRPr="00660633">
        <w:tab/>
        <w:t>–</w:t>
      </w:r>
      <w:r w:rsidRPr="00660633">
        <w:tab/>
      </w:r>
      <w:hyperlink r:id="rId32" w:history="1">
        <w:r w:rsidRPr="00660633">
          <w:rPr>
            <w:rStyle w:val="af5"/>
          </w:rPr>
          <w:t>единого квалификационного справочника</w:t>
        </w:r>
      </w:hyperlink>
      <w:r w:rsidRPr="00660633">
        <w:t xml:space="preserve"> должностей руководителей, специалистов и служащих или профессиональных стандартов;</w:t>
      </w:r>
    </w:p>
    <w:p w:rsidR="003B022E" w:rsidRPr="00660633" w:rsidRDefault="003B022E" w:rsidP="003B022E">
      <w:pPr>
        <w:pStyle w:val="81"/>
      </w:pPr>
      <w:bookmarkStart w:id="10" w:name="sub_1009"/>
      <w:bookmarkEnd w:id="9"/>
      <w:r w:rsidRPr="00660633">
        <w:tab/>
        <w:t>–</w:t>
      </w:r>
      <w:r w:rsidRPr="00660633">
        <w:tab/>
        <w:t>государственных гарантий по оплате труда;</w:t>
      </w:r>
    </w:p>
    <w:p w:rsidR="00EE4D90" w:rsidRPr="00660633" w:rsidRDefault="003B022E" w:rsidP="00EE4D90">
      <w:pPr>
        <w:pStyle w:val="81"/>
      </w:pPr>
      <w:bookmarkStart w:id="11" w:name="sub_1010"/>
      <w:bookmarkEnd w:id="10"/>
      <w:r w:rsidRPr="00660633">
        <w:tab/>
        <w:t>–</w:t>
      </w:r>
      <w:r w:rsidRPr="00660633">
        <w:tab/>
        <w:t xml:space="preserve">перечня выплат компенсационного характера, установленного </w:t>
      </w:r>
      <w:r w:rsidR="00EE4D90" w:rsidRPr="00660633">
        <w:t>Положением об оплате труда работников МКУК «ЦБС»;</w:t>
      </w:r>
    </w:p>
    <w:p w:rsidR="003B022E" w:rsidRPr="00660633" w:rsidRDefault="003B022E" w:rsidP="003B022E">
      <w:pPr>
        <w:pStyle w:val="81"/>
      </w:pPr>
      <w:bookmarkStart w:id="12" w:name="sub_1011"/>
      <w:bookmarkEnd w:id="11"/>
      <w:r w:rsidRPr="00660633">
        <w:tab/>
        <w:t>–</w:t>
      </w:r>
      <w:r w:rsidRPr="00660633">
        <w:tab/>
        <w:t xml:space="preserve">перечня выплат стимулирующего характера, установленного Положением об оплате труда работников </w:t>
      </w:r>
      <w:r w:rsidR="00EE4D90" w:rsidRPr="00660633">
        <w:t>МКУК «ЦБС»</w:t>
      </w:r>
      <w:r w:rsidRPr="00660633">
        <w:t>;</w:t>
      </w:r>
    </w:p>
    <w:p w:rsidR="003B022E" w:rsidRPr="00660633" w:rsidRDefault="003B022E" w:rsidP="003B022E">
      <w:pPr>
        <w:pStyle w:val="81"/>
      </w:pPr>
      <w:bookmarkStart w:id="13" w:name="sub_1012"/>
      <w:bookmarkEnd w:id="12"/>
      <w:r w:rsidRPr="00660633">
        <w:tab/>
        <w:t>–</w:t>
      </w:r>
      <w:r w:rsidRPr="00660633">
        <w:tab/>
      </w:r>
      <w:hyperlink r:id="rId33" w:history="1">
        <w:r w:rsidRPr="00660633">
          <w:rPr>
            <w:rStyle w:val="af5"/>
          </w:rPr>
          <w:t>рекомендаций</w:t>
        </w:r>
      </w:hyperlink>
      <w:r w:rsidRPr="00660633">
        <w:t xml:space="preserve"> Российской трехсторонней комиссии по регулированию социально-трудовых отношений на текущий год;</w:t>
      </w:r>
    </w:p>
    <w:p w:rsidR="003B022E" w:rsidRPr="00660633" w:rsidRDefault="003B022E" w:rsidP="003B022E">
      <w:pPr>
        <w:pStyle w:val="81"/>
      </w:pPr>
      <w:bookmarkStart w:id="14" w:name="sub_1013"/>
      <w:bookmarkEnd w:id="13"/>
      <w:r w:rsidRPr="00660633">
        <w:tab/>
        <w:t>–</w:t>
      </w:r>
      <w:r w:rsidRPr="00660633">
        <w:tab/>
        <w:t>мнения выборного профсоюзного или иного представительного органа работников.</w:t>
      </w:r>
    </w:p>
    <w:bookmarkEnd w:id="14"/>
    <w:p w:rsidR="004C6060" w:rsidRPr="00660633" w:rsidRDefault="004C6060" w:rsidP="004C6060">
      <w:pPr>
        <w:pStyle w:val="100"/>
      </w:pPr>
      <w:r w:rsidRPr="00660633">
        <w:tab/>
      </w:r>
      <w:r w:rsidR="00E56C4B" w:rsidRPr="00660633">
        <w:t>4.</w:t>
      </w:r>
      <w:r w:rsidR="00E56C4B" w:rsidRPr="00660633">
        <w:tab/>
      </w:r>
      <w:r w:rsidRPr="00660633">
        <w:t xml:space="preserve">В 2019 году </w:t>
      </w:r>
      <w:r w:rsidR="00A00A09" w:rsidRPr="00660633">
        <w:t xml:space="preserve">и текущем периоде 2020 года </w:t>
      </w:r>
      <w:r w:rsidRPr="00660633">
        <w:t>фонд оплаты труда и численность работников МКУК «ЦБС» определены штатными расписаниями</w:t>
      </w:r>
      <w:r w:rsidR="000B7DC0" w:rsidRPr="00660633">
        <w:t xml:space="preserve">, </w:t>
      </w:r>
      <w:r w:rsidR="00A00A09" w:rsidRPr="00660633">
        <w:t>согласованными с начальником Управления культуры</w:t>
      </w:r>
      <w:r w:rsidR="00A00A09" w:rsidRPr="00660633">
        <w:rPr>
          <w:rStyle w:val="aff3"/>
        </w:rPr>
        <w:footnoteReference w:id="4"/>
      </w:r>
      <w:r w:rsidR="00A00A09" w:rsidRPr="00660633">
        <w:t xml:space="preserve"> и </w:t>
      </w:r>
      <w:r w:rsidRPr="00660633">
        <w:t>утвержд</w:t>
      </w:r>
      <w:r w:rsidR="00A13CE0">
        <w:t>е</w:t>
      </w:r>
      <w:r w:rsidRPr="00660633">
        <w:t>нными приказами руководителя</w:t>
      </w:r>
      <w:r w:rsidR="00A00A09" w:rsidRPr="00660633">
        <w:t xml:space="preserve"> </w:t>
      </w:r>
      <w:r w:rsidR="000B7DC0" w:rsidRPr="00660633">
        <w:t>МКУК «ЦБС»:</w:t>
      </w:r>
    </w:p>
    <w:tbl>
      <w:tblPr>
        <w:tblW w:w="10056" w:type="dxa"/>
        <w:tblInd w:w="108" w:type="dxa"/>
        <w:tblLook w:val="04A0" w:firstRow="1" w:lastRow="0" w:firstColumn="1" w:lastColumn="0" w:noHBand="0" w:noVBand="1"/>
      </w:tblPr>
      <w:tblGrid>
        <w:gridCol w:w="2586"/>
        <w:gridCol w:w="740"/>
        <w:gridCol w:w="1180"/>
        <w:gridCol w:w="760"/>
        <w:gridCol w:w="1123"/>
        <w:gridCol w:w="700"/>
        <w:gridCol w:w="1284"/>
        <w:gridCol w:w="640"/>
        <w:gridCol w:w="1043"/>
      </w:tblGrid>
      <w:tr w:rsidR="009D24A4" w:rsidRPr="00660633" w:rsidTr="00AE54CE">
        <w:trPr>
          <w:trHeight w:val="240"/>
          <w:tblHeader/>
        </w:trPr>
        <w:tc>
          <w:tcPr>
            <w:tcW w:w="10056" w:type="dxa"/>
            <w:gridSpan w:val="9"/>
            <w:tcBorders>
              <w:top w:val="nil"/>
              <w:left w:val="nil"/>
              <w:bottom w:val="single" w:sz="12" w:space="0" w:color="auto"/>
              <w:right w:val="nil"/>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 xml:space="preserve">Таблица № </w:t>
            </w:r>
            <w:r w:rsidR="000135EF" w:rsidRPr="00660633">
              <w:rPr>
                <w:sz w:val="18"/>
                <w:szCs w:val="18"/>
                <w:lang w:eastAsia="ru-RU"/>
              </w:rPr>
              <w:t>20</w:t>
            </w:r>
          </w:p>
        </w:tc>
      </w:tr>
      <w:tr w:rsidR="009D24A4" w:rsidRPr="00660633" w:rsidTr="00AE54CE">
        <w:trPr>
          <w:trHeight w:val="173"/>
          <w:tblHeader/>
        </w:trPr>
        <w:tc>
          <w:tcPr>
            <w:tcW w:w="2586" w:type="dxa"/>
            <w:vMerge w:val="restart"/>
            <w:tcBorders>
              <w:top w:val="single" w:sz="12" w:space="0" w:color="auto"/>
              <w:left w:val="single" w:sz="12" w:space="0" w:color="auto"/>
              <w:bottom w:val="single" w:sz="12" w:space="0" w:color="auto"/>
              <w:right w:val="single" w:sz="12" w:space="0" w:color="auto"/>
            </w:tcBorders>
            <w:shd w:val="clear" w:color="auto" w:fill="auto"/>
            <w:hideMark/>
          </w:tcPr>
          <w:p w:rsidR="000860EB" w:rsidRPr="00660633" w:rsidRDefault="000860EB" w:rsidP="00F53752">
            <w:pPr>
              <w:jc w:val="center"/>
              <w:rPr>
                <w:sz w:val="18"/>
                <w:szCs w:val="18"/>
                <w:lang w:eastAsia="ru-RU"/>
              </w:rPr>
            </w:pPr>
            <w:r w:rsidRPr="00660633">
              <w:rPr>
                <w:sz w:val="18"/>
                <w:szCs w:val="18"/>
                <w:lang w:eastAsia="ru-RU"/>
              </w:rPr>
              <w:t xml:space="preserve">Номер и дата </w:t>
            </w:r>
            <w:r w:rsidR="00F53752" w:rsidRPr="00660633">
              <w:rPr>
                <w:sz w:val="18"/>
                <w:szCs w:val="18"/>
                <w:lang w:eastAsia="ru-RU"/>
              </w:rPr>
              <w:t>штатного расписания</w:t>
            </w:r>
            <w:r w:rsidRPr="00660633">
              <w:rPr>
                <w:sz w:val="18"/>
                <w:szCs w:val="18"/>
                <w:lang w:eastAsia="ru-RU"/>
              </w:rPr>
              <w:t xml:space="preserve"> (период действия)</w:t>
            </w:r>
            <w:r w:rsidR="00F53752" w:rsidRPr="00660633">
              <w:rPr>
                <w:sz w:val="18"/>
                <w:szCs w:val="18"/>
                <w:lang w:eastAsia="ru-RU"/>
              </w:rPr>
              <w:t>, приказа руководителя</w:t>
            </w:r>
          </w:p>
        </w:tc>
        <w:tc>
          <w:tcPr>
            <w:tcW w:w="7470" w:type="dxa"/>
            <w:gridSpan w:val="8"/>
            <w:tcBorders>
              <w:top w:val="single" w:sz="12" w:space="0" w:color="auto"/>
              <w:left w:val="single" w:sz="12" w:space="0" w:color="auto"/>
              <w:bottom w:val="single" w:sz="12" w:space="0" w:color="auto"/>
              <w:right w:val="single" w:sz="12" w:space="0" w:color="auto"/>
            </w:tcBorders>
            <w:shd w:val="clear" w:color="auto" w:fill="auto"/>
            <w:hideMark/>
          </w:tcPr>
          <w:p w:rsidR="000860EB" w:rsidRPr="00660633" w:rsidRDefault="000860EB" w:rsidP="000860EB">
            <w:pPr>
              <w:jc w:val="center"/>
              <w:rPr>
                <w:sz w:val="18"/>
                <w:szCs w:val="18"/>
                <w:lang w:eastAsia="ru-RU"/>
              </w:rPr>
            </w:pPr>
            <w:r w:rsidRPr="00660633">
              <w:rPr>
                <w:sz w:val="18"/>
                <w:szCs w:val="18"/>
                <w:lang w:eastAsia="ru-RU"/>
              </w:rPr>
              <w:t>Фонд заработной платы (за месяц), численность работников (ед.)</w:t>
            </w:r>
          </w:p>
        </w:tc>
      </w:tr>
      <w:tr w:rsidR="009D24A4" w:rsidRPr="00660633" w:rsidTr="00AE54CE">
        <w:trPr>
          <w:trHeight w:val="240"/>
          <w:tblHeader/>
        </w:trPr>
        <w:tc>
          <w:tcPr>
            <w:tcW w:w="2586" w:type="dxa"/>
            <w:vMerge/>
            <w:tcBorders>
              <w:top w:val="single" w:sz="4" w:space="0" w:color="auto"/>
              <w:left w:val="single" w:sz="12" w:space="0" w:color="auto"/>
              <w:bottom w:val="single" w:sz="12" w:space="0" w:color="auto"/>
              <w:right w:val="single" w:sz="12" w:space="0" w:color="auto"/>
            </w:tcBorders>
            <w:hideMark/>
          </w:tcPr>
          <w:p w:rsidR="000860EB" w:rsidRPr="00660633" w:rsidRDefault="000860EB" w:rsidP="000860EB">
            <w:pPr>
              <w:jc w:val="center"/>
              <w:rPr>
                <w:sz w:val="18"/>
                <w:szCs w:val="18"/>
                <w:lang w:eastAsia="ru-RU"/>
              </w:rPr>
            </w:pPr>
          </w:p>
        </w:tc>
        <w:tc>
          <w:tcPr>
            <w:tcW w:w="1920" w:type="dxa"/>
            <w:gridSpan w:val="2"/>
            <w:vMerge w:val="restart"/>
            <w:tcBorders>
              <w:top w:val="single" w:sz="12" w:space="0" w:color="auto"/>
              <w:left w:val="single" w:sz="12" w:space="0" w:color="auto"/>
              <w:bottom w:val="single" w:sz="4" w:space="0" w:color="auto"/>
              <w:right w:val="single" w:sz="12" w:space="0" w:color="auto"/>
            </w:tcBorders>
            <w:shd w:val="clear" w:color="auto" w:fill="auto"/>
            <w:hideMark/>
          </w:tcPr>
          <w:p w:rsidR="000860EB" w:rsidRPr="00660633" w:rsidRDefault="000860EB" w:rsidP="000860EB">
            <w:pPr>
              <w:jc w:val="center"/>
              <w:rPr>
                <w:sz w:val="18"/>
                <w:szCs w:val="18"/>
                <w:lang w:eastAsia="ru-RU"/>
              </w:rPr>
            </w:pPr>
            <w:r w:rsidRPr="00660633">
              <w:rPr>
                <w:sz w:val="18"/>
                <w:szCs w:val="18"/>
                <w:lang w:eastAsia="ru-RU"/>
              </w:rPr>
              <w:t>ВСЕГО:</w:t>
            </w:r>
          </w:p>
        </w:tc>
        <w:tc>
          <w:tcPr>
            <w:tcW w:w="5550" w:type="dxa"/>
            <w:gridSpan w:val="6"/>
            <w:tcBorders>
              <w:top w:val="single" w:sz="12" w:space="0" w:color="auto"/>
              <w:left w:val="single" w:sz="12" w:space="0" w:color="auto"/>
              <w:bottom w:val="single" w:sz="12" w:space="0" w:color="auto"/>
              <w:right w:val="single" w:sz="12" w:space="0" w:color="auto"/>
            </w:tcBorders>
            <w:shd w:val="clear" w:color="auto" w:fill="auto"/>
            <w:hideMark/>
          </w:tcPr>
          <w:p w:rsidR="000860EB" w:rsidRPr="00660633" w:rsidRDefault="000860EB" w:rsidP="000860EB">
            <w:pPr>
              <w:jc w:val="center"/>
              <w:rPr>
                <w:sz w:val="18"/>
                <w:szCs w:val="18"/>
                <w:lang w:eastAsia="ru-RU"/>
              </w:rPr>
            </w:pPr>
            <w:r w:rsidRPr="00660633">
              <w:rPr>
                <w:sz w:val="18"/>
                <w:szCs w:val="18"/>
                <w:lang w:eastAsia="ru-RU"/>
              </w:rPr>
              <w:t>в том числе:</w:t>
            </w:r>
          </w:p>
        </w:tc>
      </w:tr>
      <w:tr w:rsidR="009D24A4" w:rsidRPr="00660633" w:rsidTr="00AE54CE">
        <w:trPr>
          <w:trHeight w:val="279"/>
          <w:tblHeader/>
        </w:trPr>
        <w:tc>
          <w:tcPr>
            <w:tcW w:w="2586" w:type="dxa"/>
            <w:vMerge/>
            <w:tcBorders>
              <w:top w:val="single" w:sz="4" w:space="0" w:color="auto"/>
              <w:left w:val="single" w:sz="12" w:space="0" w:color="auto"/>
              <w:bottom w:val="single" w:sz="12" w:space="0" w:color="auto"/>
              <w:right w:val="single" w:sz="12" w:space="0" w:color="auto"/>
            </w:tcBorders>
            <w:hideMark/>
          </w:tcPr>
          <w:p w:rsidR="000860EB" w:rsidRPr="00660633" w:rsidRDefault="000860EB" w:rsidP="000860EB">
            <w:pPr>
              <w:jc w:val="center"/>
              <w:rPr>
                <w:sz w:val="18"/>
                <w:szCs w:val="18"/>
                <w:lang w:eastAsia="ru-RU"/>
              </w:rPr>
            </w:pPr>
          </w:p>
        </w:tc>
        <w:tc>
          <w:tcPr>
            <w:tcW w:w="1920" w:type="dxa"/>
            <w:gridSpan w:val="2"/>
            <w:vMerge/>
            <w:tcBorders>
              <w:top w:val="single" w:sz="4" w:space="0" w:color="auto"/>
              <w:left w:val="single" w:sz="12" w:space="0" w:color="auto"/>
              <w:bottom w:val="single" w:sz="4" w:space="0" w:color="auto"/>
              <w:right w:val="single" w:sz="12" w:space="0" w:color="auto"/>
            </w:tcBorders>
            <w:hideMark/>
          </w:tcPr>
          <w:p w:rsidR="000860EB" w:rsidRPr="00660633" w:rsidRDefault="000860EB" w:rsidP="000860EB">
            <w:pPr>
              <w:jc w:val="center"/>
              <w:rPr>
                <w:sz w:val="18"/>
                <w:szCs w:val="18"/>
                <w:lang w:eastAsia="ru-RU"/>
              </w:rPr>
            </w:pPr>
          </w:p>
        </w:tc>
        <w:tc>
          <w:tcPr>
            <w:tcW w:w="1883" w:type="dxa"/>
            <w:gridSpan w:val="2"/>
            <w:tcBorders>
              <w:top w:val="single" w:sz="12" w:space="0" w:color="auto"/>
              <w:left w:val="single" w:sz="12" w:space="0" w:color="auto"/>
              <w:bottom w:val="single" w:sz="4" w:space="0" w:color="auto"/>
              <w:right w:val="single" w:sz="12" w:space="0" w:color="auto"/>
            </w:tcBorders>
            <w:shd w:val="clear" w:color="auto" w:fill="auto"/>
            <w:hideMark/>
          </w:tcPr>
          <w:p w:rsidR="000860EB" w:rsidRPr="00660633" w:rsidRDefault="000860EB" w:rsidP="000860EB">
            <w:pPr>
              <w:pStyle w:val="xl64"/>
              <w:pBdr>
                <w:bottom w:val="none" w:sz="0" w:space="0" w:color="auto"/>
                <w:right w:val="none" w:sz="0" w:space="0" w:color="auto"/>
              </w:pBdr>
              <w:spacing w:before="0" w:beforeAutospacing="0" w:after="0" w:afterAutospacing="0"/>
              <w:textAlignment w:val="auto"/>
              <w:rPr>
                <w:color w:val="auto"/>
              </w:rPr>
            </w:pPr>
            <w:r w:rsidRPr="00660633">
              <w:rPr>
                <w:color w:val="auto"/>
              </w:rPr>
              <w:t>Руководители, специалисты</w:t>
            </w:r>
          </w:p>
        </w:tc>
        <w:tc>
          <w:tcPr>
            <w:tcW w:w="1984" w:type="dxa"/>
            <w:gridSpan w:val="2"/>
            <w:tcBorders>
              <w:top w:val="single" w:sz="12" w:space="0" w:color="auto"/>
              <w:left w:val="single" w:sz="12" w:space="0" w:color="auto"/>
              <w:bottom w:val="single" w:sz="4" w:space="0" w:color="auto"/>
              <w:right w:val="single" w:sz="12" w:space="0" w:color="auto"/>
            </w:tcBorders>
            <w:shd w:val="clear" w:color="auto" w:fill="auto"/>
            <w:hideMark/>
          </w:tcPr>
          <w:p w:rsidR="000860EB" w:rsidRPr="00660633" w:rsidRDefault="000860EB" w:rsidP="000860EB">
            <w:pPr>
              <w:jc w:val="center"/>
              <w:rPr>
                <w:sz w:val="18"/>
                <w:szCs w:val="18"/>
                <w:lang w:eastAsia="ru-RU"/>
              </w:rPr>
            </w:pPr>
            <w:r w:rsidRPr="00660633">
              <w:rPr>
                <w:sz w:val="18"/>
                <w:szCs w:val="18"/>
                <w:lang w:eastAsia="ru-RU"/>
              </w:rPr>
              <w:t>Библиотекари</w:t>
            </w:r>
          </w:p>
        </w:tc>
        <w:tc>
          <w:tcPr>
            <w:tcW w:w="1683" w:type="dxa"/>
            <w:gridSpan w:val="2"/>
            <w:tcBorders>
              <w:top w:val="single" w:sz="12" w:space="0" w:color="auto"/>
              <w:left w:val="single" w:sz="12" w:space="0" w:color="auto"/>
              <w:bottom w:val="single" w:sz="4" w:space="0" w:color="auto"/>
              <w:right w:val="single" w:sz="12" w:space="0" w:color="auto"/>
            </w:tcBorders>
            <w:shd w:val="clear" w:color="auto" w:fill="auto"/>
            <w:hideMark/>
          </w:tcPr>
          <w:p w:rsidR="000860EB" w:rsidRPr="00660633" w:rsidRDefault="000860EB" w:rsidP="000860EB">
            <w:pPr>
              <w:ind w:left="-126" w:firstLine="126"/>
              <w:jc w:val="center"/>
              <w:rPr>
                <w:sz w:val="18"/>
                <w:szCs w:val="18"/>
                <w:lang w:eastAsia="ru-RU"/>
              </w:rPr>
            </w:pPr>
            <w:r w:rsidRPr="00660633">
              <w:rPr>
                <w:sz w:val="18"/>
                <w:szCs w:val="18"/>
                <w:lang w:eastAsia="ru-RU"/>
              </w:rPr>
              <w:t>Прочий персонал (рабочие)</w:t>
            </w:r>
          </w:p>
        </w:tc>
      </w:tr>
      <w:tr w:rsidR="009D24A4" w:rsidRPr="00660633" w:rsidTr="00AE54CE">
        <w:trPr>
          <w:trHeight w:val="240"/>
          <w:tblHeader/>
        </w:trPr>
        <w:tc>
          <w:tcPr>
            <w:tcW w:w="2586" w:type="dxa"/>
            <w:vMerge/>
            <w:tcBorders>
              <w:top w:val="single" w:sz="4" w:space="0" w:color="auto"/>
              <w:left w:val="single" w:sz="12" w:space="0" w:color="auto"/>
              <w:bottom w:val="single" w:sz="12" w:space="0" w:color="auto"/>
              <w:right w:val="single" w:sz="12" w:space="0" w:color="auto"/>
            </w:tcBorders>
            <w:hideMark/>
          </w:tcPr>
          <w:p w:rsidR="000860EB" w:rsidRPr="00660633" w:rsidRDefault="000860EB" w:rsidP="000860EB">
            <w:pPr>
              <w:jc w:val="center"/>
              <w:rPr>
                <w:sz w:val="18"/>
                <w:szCs w:val="18"/>
                <w:lang w:eastAsia="ru-RU"/>
              </w:rPr>
            </w:pPr>
          </w:p>
        </w:tc>
        <w:tc>
          <w:tcPr>
            <w:tcW w:w="740" w:type="dxa"/>
            <w:tcBorders>
              <w:top w:val="nil"/>
              <w:left w:val="single" w:sz="12" w:space="0" w:color="auto"/>
              <w:bottom w:val="single" w:sz="12" w:space="0" w:color="auto"/>
              <w:right w:val="single" w:sz="4" w:space="0" w:color="auto"/>
            </w:tcBorders>
            <w:shd w:val="clear" w:color="auto" w:fill="auto"/>
            <w:hideMark/>
          </w:tcPr>
          <w:p w:rsidR="000860EB" w:rsidRPr="00660633" w:rsidRDefault="000860EB" w:rsidP="000860EB">
            <w:pPr>
              <w:jc w:val="center"/>
              <w:rPr>
                <w:sz w:val="18"/>
                <w:szCs w:val="18"/>
                <w:lang w:eastAsia="ru-RU"/>
              </w:rPr>
            </w:pPr>
            <w:r w:rsidRPr="00660633">
              <w:rPr>
                <w:sz w:val="18"/>
                <w:szCs w:val="18"/>
                <w:lang w:eastAsia="ru-RU"/>
              </w:rPr>
              <w:t>ед.</w:t>
            </w:r>
          </w:p>
        </w:tc>
        <w:tc>
          <w:tcPr>
            <w:tcW w:w="1180" w:type="dxa"/>
            <w:tcBorders>
              <w:top w:val="nil"/>
              <w:left w:val="nil"/>
              <w:bottom w:val="single" w:sz="12" w:space="0" w:color="auto"/>
              <w:right w:val="single" w:sz="12" w:space="0" w:color="auto"/>
            </w:tcBorders>
            <w:shd w:val="clear" w:color="auto" w:fill="auto"/>
            <w:hideMark/>
          </w:tcPr>
          <w:p w:rsidR="000860EB" w:rsidRPr="00660633" w:rsidRDefault="000860EB" w:rsidP="000860EB">
            <w:pPr>
              <w:jc w:val="center"/>
              <w:rPr>
                <w:sz w:val="18"/>
                <w:szCs w:val="18"/>
                <w:lang w:eastAsia="ru-RU"/>
              </w:rPr>
            </w:pPr>
            <w:r w:rsidRPr="00660633">
              <w:rPr>
                <w:sz w:val="18"/>
                <w:szCs w:val="18"/>
                <w:lang w:eastAsia="ru-RU"/>
              </w:rPr>
              <w:t>руб.</w:t>
            </w:r>
          </w:p>
        </w:tc>
        <w:tc>
          <w:tcPr>
            <w:tcW w:w="760" w:type="dxa"/>
            <w:tcBorders>
              <w:top w:val="nil"/>
              <w:left w:val="single" w:sz="12" w:space="0" w:color="auto"/>
              <w:bottom w:val="single" w:sz="12" w:space="0" w:color="auto"/>
              <w:right w:val="single" w:sz="4" w:space="0" w:color="auto"/>
            </w:tcBorders>
            <w:shd w:val="clear" w:color="auto" w:fill="auto"/>
            <w:hideMark/>
          </w:tcPr>
          <w:p w:rsidR="000860EB" w:rsidRPr="00660633" w:rsidRDefault="000860EB" w:rsidP="000860EB">
            <w:pPr>
              <w:jc w:val="center"/>
              <w:rPr>
                <w:sz w:val="18"/>
                <w:szCs w:val="18"/>
                <w:lang w:eastAsia="ru-RU"/>
              </w:rPr>
            </w:pPr>
            <w:r w:rsidRPr="00660633">
              <w:rPr>
                <w:sz w:val="18"/>
                <w:szCs w:val="18"/>
                <w:lang w:eastAsia="ru-RU"/>
              </w:rPr>
              <w:t>ед.</w:t>
            </w:r>
          </w:p>
        </w:tc>
        <w:tc>
          <w:tcPr>
            <w:tcW w:w="1123" w:type="dxa"/>
            <w:tcBorders>
              <w:top w:val="nil"/>
              <w:left w:val="nil"/>
              <w:bottom w:val="single" w:sz="12" w:space="0" w:color="auto"/>
              <w:right w:val="single" w:sz="12" w:space="0" w:color="auto"/>
            </w:tcBorders>
            <w:shd w:val="clear" w:color="auto" w:fill="auto"/>
            <w:hideMark/>
          </w:tcPr>
          <w:p w:rsidR="000860EB" w:rsidRPr="00660633" w:rsidRDefault="000860EB" w:rsidP="000860EB">
            <w:pPr>
              <w:jc w:val="center"/>
              <w:rPr>
                <w:sz w:val="18"/>
                <w:szCs w:val="18"/>
                <w:lang w:eastAsia="ru-RU"/>
              </w:rPr>
            </w:pPr>
            <w:r w:rsidRPr="00660633">
              <w:rPr>
                <w:sz w:val="18"/>
                <w:szCs w:val="18"/>
                <w:lang w:eastAsia="ru-RU"/>
              </w:rPr>
              <w:t>руб.</w:t>
            </w:r>
          </w:p>
        </w:tc>
        <w:tc>
          <w:tcPr>
            <w:tcW w:w="700" w:type="dxa"/>
            <w:tcBorders>
              <w:top w:val="nil"/>
              <w:left w:val="single" w:sz="12" w:space="0" w:color="auto"/>
              <w:bottom w:val="single" w:sz="12" w:space="0" w:color="auto"/>
              <w:right w:val="single" w:sz="4" w:space="0" w:color="auto"/>
            </w:tcBorders>
            <w:shd w:val="clear" w:color="auto" w:fill="auto"/>
            <w:hideMark/>
          </w:tcPr>
          <w:p w:rsidR="000860EB" w:rsidRPr="00660633" w:rsidRDefault="000860EB" w:rsidP="000860EB">
            <w:pPr>
              <w:jc w:val="center"/>
              <w:rPr>
                <w:sz w:val="18"/>
                <w:szCs w:val="18"/>
                <w:lang w:eastAsia="ru-RU"/>
              </w:rPr>
            </w:pPr>
            <w:r w:rsidRPr="00660633">
              <w:rPr>
                <w:sz w:val="18"/>
                <w:szCs w:val="18"/>
                <w:lang w:eastAsia="ru-RU"/>
              </w:rPr>
              <w:t>ед.</w:t>
            </w:r>
          </w:p>
        </w:tc>
        <w:tc>
          <w:tcPr>
            <w:tcW w:w="1284" w:type="dxa"/>
            <w:tcBorders>
              <w:top w:val="nil"/>
              <w:left w:val="nil"/>
              <w:bottom w:val="single" w:sz="12" w:space="0" w:color="auto"/>
              <w:right w:val="single" w:sz="12" w:space="0" w:color="auto"/>
            </w:tcBorders>
            <w:shd w:val="clear" w:color="auto" w:fill="auto"/>
            <w:hideMark/>
          </w:tcPr>
          <w:p w:rsidR="000860EB" w:rsidRPr="00660633" w:rsidRDefault="000860EB" w:rsidP="000860EB">
            <w:pPr>
              <w:jc w:val="center"/>
              <w:rPr>
                <w:sz w:val="18"/>
                <w:szCs w:val="18"/>
                <w:lang w:eastAsia="ru-RU"/>
              </w:rPr>
            </w:pPr>
            <w:r w:rsidRPr="00660633">
              <w:rPr>
                <w:sz w:val="18"/>
                <w:szCs w:val="18"/>
                <w:lang w:eastAsia="ru-RU"/>
              </w:rPr>
              <w:t>руб.</w:t>
            </w:r>
          </w:p>
        </w:tc>
        <w:tc>
          <w:tcPr>
            <w:tcW w:w="640" w:type="dxa"/>
            <w:tcBorders>
              <w:top w:val="nil"/>
              <w:left w:val="single" w:sz="12" w:space="0" w:color="auto"/>
              <w:bottom w:val="single" w:sz="12" w:space="0" w:color="auto"/>
              <w:right w:val="single" w:sz="4" w:space="0" w:color="auto"/>
            </w:tcBorders>
            <w:shd w:val="clear" w:color="auto" w:fill="auto"/>
            <w:hideMark/>
          </w:tcPr>
          <w:p w:rsidR="000860EB" w:rsidRPr="00660633" w:rsidRDefault="000860EB" w:rsidP="000860EB">
            <w:pPr>
              <w:jc w:val="center"/>
              <w:rPr>
                <w:sz w:val="18"/>
                <w:szCs w:val="18"/>
                <w:lang w:eastAsia="ru-RU"/>
              </w:rPr>
            </w:pPr>
            <w:r w:rsidRPr="00660633">
              <w:rPr>
                <w:sz w:val="18"/>
                <w:szCs w:val="18"/>
                <w:lang w:eastAsia="ru-RU"/>
              </w:rPr>
              <w:t>ед.</w:t>
            </w:r>
          </w:p>
        </w:tc>
        <w:tc>
          <w:tcPr>
            <w:tcW w:w="1043" w:type="dxa"/>
            <w:tcBorders>
              <w:top w:val="nil"/>
              <w:left w:val="nil"/>
              <w:bottom w:val="single" w:sz="12" w:space="0" w:color="auto"/>
              <w:right w:val="single" w:sz="12" w:space="0" w:color="auto"/>
            </w:tcBorders>
            <w:shd w:val="clear" w:color="auto" w:fill="auto"/>
            <w:hideMark/>
          </w:tcPr>
          <w:p w:rsidR="000860EB" w:rsidRPr="00660633" w:rsidRDefault="000860EB" w:rsidP="000860EB">
            <w:pPr>
              <w:jc w:val="center"/>
              <w:rPr>
                <w:sz w:val="18"/>
                <w:szCs w:val="18"/>
                <w:lang w:eastAsia="ru-RU"/>
              </w:rPr>
            </w:pPr>
            <w:r w:rsidRPr="00660633">
              <w:rPr>
                <w:sz w:val="18"/>
                <w:szCs w:val="18"/>
                <w:lang w:eastAsia="ru-RU"/>
              </w:rPr>
              <w:t>руб.</w:t>
            </w:r>
          </w:p>
        </w:tc>
      </w:tr>
      <w:tr w:rsidR="009D24A4" w:rsidRPr="00660633" w:rsidTr="00AE54CE">
        <w:trPr>
          <w:trHeight w:val="107"/>
        </w:trPr>
        <w:tc>
          <w:tcPr>
            <w:tcW w:w="10056" w:type="dxa"/>
            <w:gridSpan w:val="9"/>
            <w:tcBorders>
              <w:top w:val="single" w:sz="12" w:space="0" w:color="auto"/>
              <w:left w:val="single" w:sz="12" w:space="0" w:color="auto"/>
              <w:bottom w:val="single" w:sz="12" w:space="0" w:color="auto"/>
              <w:right w:val="single" w:sz="12"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2019 год</w:t>
            </w:r>
          </w:p>
        </w:tc>
      </w:tr>
      <w:tr w:rsidR="009D24A4" w:rsidRPr="00660633" w:rsidTr="00AE54CE">
        <w:trPr>
          <w:trHeight w:val="422"/>
        </w:trPr>
        <w:tc>
          <w:tcPr>
            <w:tcW w:w="258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0860EB" w:rsidRPr="00660633" w:rsidRDefault="000860EB" w:rsidP="000860EB">
            <w:pPr>
              <w:rPr>
                <w:sz w:val="18"/>
                <w:szCs w:val="18"/>
                <w:lang w:eastAsia="ru-RU"/>
              </w:rPr>
            </w:pPr>
            <w:r w:rsidRPr="00660633">
              <w:rPr>
                <w:sz w:val="18"/>
                <w:szCs w:val="18"/>
                <w:lang w:eastAsia="ru-RU"/>
              </w:rPr>
              <w:t xml:space="preserve">№ 1 от 25.12.2019 (с 01.01.2019), </w:t>
            </w:r>
          </w:p>
          <w:p w:rsidR="000860EB" w:rsidRPr="00660633" w:rsidRDefault="000860EB" w:rsidP="000860EB">
            <w:pPr>
              <w:rPr>
                <w:sz w:val="18"/>
                <w:szCs w:val="18"/>
                <w:lang w:eastAsia="ru-RU"/>
              </w:rPr>
            </w:pPr>
            <w:r w:rsidRPr="00660633">
              <w:rPr>
                <w:sz w:val="18"/>
                <w:szCs w:val="18"/>
                <w:lang w:eastAsia="ru-RU"/>
              </w:rPr>
              <w:t xml:space="preserve">приказ № 55 от 25.12.2018 </w:t>
            </w:r>
          </w:p>
        </w:tc>
        <w:tc>
          <w:tcPr>
            <w:tcW w:w="74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95</w:t>
            </w:r>
          </w:p>
        </w:tc>
        <w:tc>
          <w:tcPr>
            <w:tcW w:w="1180" w:type="dxa"/>
            <w:tcBorders>
              <w:top w:val="single" w:sz="12"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835 102,00</w:t>
            </w:r>
          </w:p>
        </w:tc>
        <w:tc>
          <w:tcPr>
            <w:tcW w:w="76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11,50</w:t>
            </w:r>
          </w:p>
        </w:tc>
        <w:tc>
          <w:tcPr>
            <w:tcW w:w="1123" w:type="dxa"/>
            <w:tcBorders>
              <w:top w:val="single" w:sz="12"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125 873,15</w:t>
            </w:r>
          </w:p>
        </w:tc>
        <w:tc>
          <w:tcPr>
            <w:tcW w:w="70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62,00</w:t>
            </w:r>
          </w:p>
        </w:tc>
        <w:tc>
          <w:tcPr>
            <w:tcW w:w="1284" w:type="dxa"/>
            <w:tcBorders>
              <w:top w:val="single" w:sz="12"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621 052,45</w:t>
            </w:r>
          </w:p>
        </w:tc>
        <w:tc>
          <w:tcPr>
            <w:tcW w:w="64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21,50</w:t>
            </w:r>
          </w:p>
        </w:tc>
        <w:tc>
          <w:tcPr>
            <w:tcW w:w="1043" w:type="dxa"/>
            <w:tcBorders>
              <w:top w:val="single" w:sz="12"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88 176,40</w:t>
            </w:r>
          </w:p>
        </w:tc>
      </w:tr>
      <w:tr w:rsidR="009D24A4" w:rsidRPr="00660633" w:rsidTr="00AE54CE">
        <w:trPr>
          <w:trHeight w:val="219"/>
        </w:trPr>
        <w:tc>
          <w:tcPr>
            <w:tcW w:w="258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0860EB" w:rsidRPr="00660633" w:rsidRDefault="000860EB" w:rsidP="000860EB">
            <w:pPr>
              <w:rPr>
                <w:sz w:val="18"/>
                <w:szCs w:val="18"/>
                <w:lang w:eastAsia="ru-RU"/>
              </w:rPr>
            </w:pPr>
            <w:r w:rsidRPr="00660633">
              <w:rPr>
                <w:sz w:val="18"/>
                <w:szCs w:val="18"/>
                <w:lang w:eastAsia="ru-RU"/>
              </w:rPr>
              <w:t>№ 2 от 28.01.2019 (с 01.02.2019)</w:t>
            </w:r>
          </w:p>
        </w:tc>
        <w:tc>
          <w:tcPr>
            <w:tcW w:w="7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88,5</w:t>
            </w:r>
          </w:p>
        </w:tc>
        <w:tc>
          <w:tcPr>
            <w:tcW w:w="1180"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782 233,00</w:t>
            </w:r>
          </w:p>
        </w:tc>
        <w:tc>
          <w:tcPr>
            <w:tcW w:w="7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10,50</w:t>
            </w:r>
          </w:p>
        </w:tc>
        <w:tc>
          <w:tcPr>
            <w:tcW w:w="1123"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116 598,95</w:t>
            </w:r>
          </w:p>
        </w:tc>
        <w:tc>
          <w:tcPr>
            <w:tcW w:w="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59,00</w:t>
            </w:r>
          </w:p>
        </w:tc>
        <w:tc>
          <w:tcPr>
            <w:tcW w:w="1284"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587 285,65</w:t>
            </w:r>
          </w:p>
        </w:tc>
        <w:tc>
          <w:tcPr>
            <w:tcW w:w="6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19,00</w:t>
            </w:r>
          </w:p>
        </w:tc>
        <w:tc>
          <w:tcPr>
            <w:tcW w:w="1043"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78 348,40</w:t>
            </w:r>
          </w:p>
        </w:tc>
      </w:tr>
      <w:tr w:rsidR="009D24A4" w:rsidRPr="00660633" w:rsidTr="00AE54CE">
        <w:trPr>
          <w:trHeight w:val="297"/>
        </w:trPr>
        <w:tc>
          <w:tcPr>
            <w:tcW w:w="258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0860EB" w:rsidRPr="00660633" w:rsidRDefault="000860EB" w:rsidP="000860EB">
            <w:pPr>
              <w:rPr>
                <w:sz w:val="18"/>
                <w:szCs w:val="18"/>
                <w:lang w:eastAsia="ru-RU"/>
              </w:rPr>
            </w:pPr>
            <w:r w:rsidRPr="00660633">
              <w:rPr>
                <w:sz w:val="18"/>
                <w:szCs w:val="18"/>
                <w:lang w:eastAsia="ru-RU"/>
              </w:rPr>
              <w:t>№ 3 от 11.03.2019 (с 01.05.2019)</w:t>
            </w:r>
          </w:p>
        </w:tc>
        <w:tc>
          <w:tcPr>
            <w:tcW w:w="7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81</w:t>
            </w:r>
          </w:p>
        </w:tc>
        <w:tc>
          <w:tcPr>
            <w:tcW w:w="1180"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710 798,39</w:t>
            </w:r>
          </w:p>
        </w:tc>
        <w:tc>
          <w:tcPr>
            <w:tcW w:w="7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10,50</w:t>
            </w:r>
          </w:p>
        </w:tc>
        <w:tc>
          <w:tcPr>
            <w:tcW w:w="1123"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116 598,95</w:t>
            </w:r>
          </w:p>
        </w:tc>
        <w:tc>
          <w:tcPr>
            <w:tcW w:w="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53,00</w:t>
            </w:r>
          </w:p>
        </w:tc>
        <w:tc>
          <w:tcPr>
            <w:tcW w:w="1284"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525 403,44</w:t>
            </w:r>
          </w:p>
        </w:tc>
        <w:tc>
          <w:tcPr>
            <w:tcW w:w="6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17,50</w:t>
            </w:r>
          </w:p>
        </w:tc>
        <w:tc>
          <w:tcPr>
            <w:tcW w:w="1043"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68 796,00</w:t>
            </w:r>
          </w:p>
        </w:tc>
      </w:tr>
      <w:tr w:rsidR="009D24A4" w:rsidRPr="00660633" w:rsidTr="00AE54CE">
        <w:trPr>
          <w:trHeight w:val="173"/>
        </w:trPr>
        <w:tc>
          <w:tcPr>
            <w:tcW w:w="10056"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rsidR="00AF4BB6" w:rsidRPr="00660633" w:rsidRDefault="00AF4BB6" w:rsidP="00AF4BB6">
            <w:pPr>
              <w:jc w:val="center"/>
              <w:rPr>
                <w:sz w:val="18"/>
                <w:szCs w:val="18"/>
                <w:lang w:eastAsia="ru-RU"/>
              </w:rPr>
            </w:pPr>
            <w:r w:rsidRPr="00660633">
              <w:rPr>
                <w:sz w:val="18"/>
                <w:szCs w:val="18"/>
                <w:lang w:eastAsia="ru-RU"/>
              </w:rPr>
              <w:lastRenderedPageBreak/>
              <w:t>После проведения реорганизации</w:t>
            </w:r>
          </w:p>
        </w:tc>
      </w:tr>
      <w:tr w:rsidR="009D24A4" w:rsidRPr="00660633" w:rsidTr="00AE54CE">
        <w:trPr>
          <w:trHeight w:val="293"/>
        </w:trPr>
        <w:tc>
          <w:tcPr>
            <w:tcW w:w="258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0860EB" w:rsidRPr="00660633" w:rsidRDefault="000860EB" w:rsidP="000860EB">
            <w:pPr>
              <w:rPr>
                <w:sz w:val="18"/>
                <w:szCs w:val="18"/>
                <w:lang w:eastAsia="ru-RU"/>
              </w:rPr>
            </w:pPr>
            <w:r w:rsidRPr="00660633">
              <w:rPr>
                <w:sz w:val="18"/>
                <w:szCs w:val="18"/>
                <w:lang w:eastAsia="ru-RU"/>
              </w:rPr>
              <w:t>№ 4 от 11.06.2019 (с 16.09.2019), приказ № 35 от 11.06.2019</w:t>
            </w:r>
          </w:p>
        </w:tc>
        <w:tc>
          <w:tcPr>
            <w:tcW w:w="7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123</w:t>
            </w:r>
          </w:p>
        </w:tc>
        <w:tc>
          <w:tcPr>
            <w:tcW w:w="1180"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1 103 163,09</w:t>
            </w:r>
          </w:p>
        </w:tc>
        <w:tc>
          <w:tcPr>
            <w:tcW w:w="7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18,00</w:t>
            </w:r>
          </w:p>
        </w:tc>
        <w:tc>
          <w:tcPr>
            <w:tcW w:w="1123"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206 157,26</w:t>
            </w:r>
          </w:p>
        </w:tc>
        <w:tc>
          <w:tcPr>
            <w:tcW w:w="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82,00</w:t>
            </w:r>
          </w:p>
        </w:tc>
        <w:tc>
          <w:tcPr>
            <w:tcW w:w="1284"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806 588,23</w:t>
            </w:r>
          </w:p>
        </w:tc>
        <w:tc>
          <w:tcPr>
            <w:tcW w:w="6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23,00</w:t>
            </w:r>
          </w:p>
        </w:tc>
        <w:tc>
          <w:tcPr>
            <w:tcW w:w="1043"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90 417,60</w:t>
            </w:r>
          </w:p>
        </w:tc>
      </w:tr>
      <w:tr w:rsidR="009D24A4" w:rsidRPr="00660633" w:rsidTr="00AE54CE">
        <w:trPr>
          <w:trHeight w:val="215"/>
        </w:trPr>
        <w:tc>
          <w:tcPr>
            <w:tcW w:w="258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0860EB" w:rsidRPr="00660633" w:rsidRDefault="000860EB" w:rsidP="000860EB">
            <w:pPr>
              <w:rPr>
                <w:sz w:val="18"/>
                <w:szCs w:val="18"/>
                <w:lang w:eastAsia="ru-RU"/>
              </w:rPr>
            </w:pPr>
            <w:r w:rsidRPr="00660633">
              <w:rPr>
                <w:sz w:val="18"/>
                <w:szCs w:val="18"/>
                <w:lang w:eastAsia="ru-RU"/>
              </w:rPr>
              <w:t>№ 5 от 17.09.2019 (с 25.11.2019), приказ № 43 от 17.09.2019</w:t>
            </w:r>
          </w:p>
        </w:tc>
        <w:tc>
          <w:tcPr>
            <w:tcW w:w="7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115,75</w:t>
            </w:r>
          </w:p>
        </w:tc>
        <w:tc>
          <w:tcPr>
            <w:tcW w:w="1180"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1 038 212,81</w:t>
            </w:r>
          </w:p>
        </w:tc>
        <w:tc>
          <w:tcPr>
            <w:tcW w:w="7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12,75</w:t>
            </w:r>
          </w:p>
        </w:tc>
        <w:tc>
          <w:tcPr>
            <w:tcW w:w="1123"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163 574,78</w:t>
            </w:r>
          </w:p>
        </w:tc>
        <w:tc>
          <w:tcPr>
            <w:tcW w:w="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83,00</w:t>
            </w:r>
          </w:p>
        </w:tc>
        <w:tc>
          <w:tcPr>
            <w:tcW w:w="1284"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796 014,03</w:t>
            </w:r>
          </w:p>
        </w:tc>
        <w:tc>
          <w:tcPr>
            <w:tcW w:w="6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20,00</w:t>
            </w:r>
          </w:p>
        </w:tc>
        <w:tc>
          <w:tcPr>
            <w:tcW w:w="1043"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78 624,00</w:t>
            </w:r>
          </w:p>
        </w:tc>
      </w:tr>
      <w:tr w:rsidR="009D24A4" w:rsidRPr="00660633" w:rsidTr="00AE54CE">
        <w:trPr>
          <w:trHeight w:val="304"/>
        </w:trPr>
        <w:tc>
          <w:tcPr>
            <w:tcW w:w="2586"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0860EB" w:rsidRPr="00660633" w:rsidRDefault="000860EB" w:rsidP="000860EB">
            <w:pPr>
              <w:pStyle w:val="xl63"/>
              <w:pBdr>
                <w:left w:val="none" w:sz="0" w:space="0" w:color="auto"/>
                <w:bottom w:val="none" w:sz="0" w:space="0" w:color="auto"/>
                <w:right w:val="none" w:sz="0" w:space="0" w:color="auto"/>
              </w:pBdr>
              <w:spacing w:before="0" w:beforeAutospacing="0" w:after="0" w:afterAutospacing="0"/>
              <w:textAlignment w:val="auto"/>
              <w:rPr>
                <w:color w:val="auto"/>
              </w:rPr>
            </w:pPr>
            <w:r w:rsidRPr="00660633">
              <w:rPr>
                <w:color w:val="auto"/>
              </w:rPr>
              <w:t>№ 6 от 25.11.2019 (с 25.11.2019), приказ № 55 от 25.11.2019</w:t>
            </w:r>
          </w:p>
        </w:tc>
        <w:tc>
          <w:tcPr>
            <w:tcW w:w="74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115,75</w:t>
            </w:r>
          </w:p>
        </w:tc>
        <w:tc>
          <w:tcPr>
            <w:tcW w:w="1180" w:type="dxa"/>
            <w:tcBorders>
              <w:top w:val="single" w:sz="4" w:space="0" w:color="auto"/>
              <w:left w:val="nil"/>
              <w:bottom w:val="single" w:sz="12"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1 078 686,40</w:t>
            </w:r>
          </w:p>
        </w:tc>
        <w:tc>
          <w:tcPr>
            <w:tcW w:w="76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12,75</w:t>
            </w:r>
          </w:p>
        </w:tc>
        <w:tc>
          <w:tcPr>
            <w:tcW w:w="1123" w:type="dxa"/>
            <w:tcBorders>
              <w:top w:val="single" w:sz="4" w:space="0" w:color="auto"/>
              <w:left w:val="nil"/>
              <w:bottom w:val="single" w:sz="12"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166 429,58</w:t>
            </w:r>
          </w:p>
        </w:tc>
        <w:tc>
          <w:tcPr>
            <w:tcW w:w="70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83,00</w:t>
            </w:r>
          </w:p>
        </w:tc>
        <w:tc>
          <w:tcPr>
            <w:tcW w:w="1284" w:type="dxa"/>
            <w:tcBorders>
              <w:top w:val="single" w:sz="4" w:space="0" w:color="auto"/>
              <w:left w:val="nil"/>
              <w:bottom w:val="single" w:sz="12"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830 252,82</w:t>
            </w:r>
          </w:p>
        </w:tc>
        <w:tc>
          <w:tcPr>
            <w:tcW w:w="64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20,00</w:t>
            </w:r>
          </w:p>
        </w:tc>
        <w:tc>
          <w:tcPr>
            <w:tcW w:w="1043" w:type="dxa"/>
            <w:tcBorders>
              <w:top w:val="single" w:sz="4" w:space="0" w:color="auto"/>
              <w:left w:val="nil"/>
              <w:bottom w:val="single" w:sz="12"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82 004,00</w:t>
            </w:r>
          </w:p>
        </w:tc>
      </w:tr>
      <w:tr w:rsidR="009D24A4" w:rsidRPr="00660633" w:rsidTr="00AE54CE">
        <w:trPr>
          <w:trHeight w:val="70"/>
        </w:trPr>
        <w:tc>
          <w:tcPr>
            <w:tcW w:w="10056" w:type="dxa"/>
            <w:gridSpan w:val="9"/>
            <w:tcBorders>
              <w:top w:val="single" w:sz="12" w:space="0" w:color="auto"/>
              <w:left w:val="single" w:sz="12" w:space="0" w:color="auto"/>
              <w:bottom w:val="single" w:sz="12" w:space="0" w:color="auto"/>
              <w:right w:val="single" w:sz="12" w:space="0" w:color="auto"/>
            </w:tcBorders>
            <w:shd w:val="clear" w:color="auto" w:fill="auto"/>
            <w:vAlign w:val="bottom"/>
            <w:hideMark/>
          </w:tcPr>
          <w:p w:rsidR="000860EB" w:rsidRPr="00660633" w:rsidRDefault="000860EB" w:rsidP="000860EB">
            <w:pPr>
              <w:jc w:val="center"/>
              <w:rPr>
                <w:sz w:val="18"/>
                <w:szCs w:val="18"/>
                <w:lang w:eastAsia="ru-RU"/>
              </w:rPr>
            </w:pPr>
            <w:r w:rsidRPr="00660633">
              <w:rPr>
                <w:sz w:val="18"/>
                <w:szCs w:val="18"/>
                <w:lang w:eastAsia="ru-RU"/>
              </w:rPr>
              <w:t>текущий период 2020 года</w:t>
            </w:r>
          </w:p>
        </w:tc>
      </w:tr>
      <w:tr w:rsidR="009D24A4" w:rsidRPr="00660633" w:rsidTr="00AE54CE">
        <w:trPr>
          <w:trHeight w:val="489"/>
        </w:trPr>
        <w:tc>
          <w:tcPr>
            <w:tcW w:w="258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rPr>
                <w:sz w:val="18"/>
                <w:szCs w:val="18"/>
                <w:lang w:eastAsia="ru-RU"/>
              </w:rPr>
            </w:pPr>
            <w:r w:rsidRPr="00660633">
              <w:rPr>
                <w:sz w:val="18"/>
                <w:szCs w:val="18"/>
                <w:lang w:eastAsia="ru-RU"/>
              </w:rPr>
              <w:t>№ 1 от 31.12.2019 (с 01.01.2020), приказ № 68 от 31.12.2019</w:t>
            </w:r>
          </w:p>
        </w:tc>
        <w:tc>
          <w:tcPr>
            <w:tcW w:w="740" w:type="dxa"/>
            <w:tcBorders>
              <w:top w:val="single" w:sz="12" w:space="0" w:color="auto"/>
              <w:left w:val="nil"/>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115,75</w:t>
            </w:r>
          </w:p>
        </w:tc>
        <w:tc>
          <w:tcPr>
            <w:tcW w:w="1180" w:type="dxa"/>
            <w:tcBorders>
              <w:top w:val="single" w:sz="12"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1 078 686,40</w:t>
            </w:r>
          </w:p>
        </w:tc>
        <w:tc>
          <w:tcPr>
            <w:tcW w:w="76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12,75</w:t>
            </w:r>
          </w:p>
        </w:tc>
        <w:tc>
          <w:tcPr>
            <w:tcW w:w="1123" w:type="dxa"/>
            <w:tcBorders>
              <w:top w:val="single" w:sz="12"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166 429,58</w:t>
            </w:r>
          </w:p>
        </w:tc>
        <w:tc>
          <w:tcPr>
            <w:tcW w:w="70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83,00</w:t>
            </w:r>
          </w:p>
        </w:tc>
        <w:tc>
          <w:tcPr>
            <w:tcW w:w="1284" w:type="dxa"/>
            <w:tcBorders>
              <w:top w:val="single" w:sz="12"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830 252,82</w:t>
            </w:r>
          </w:p>
        </w:tc>
        <w:tc>
          <w:tcPr>
            <w:tcW w:w="64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20,00</w:t>
            </w:r>
          </w:p>
        </w:tc>
        <w:tc>
          <w:tcPr>
            <w:tcW w:w="1043" w:type="dxa"/>
            <w:tcBorders>
              <w:top w:val="single" w:sz="12"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82 004,00</w:t>
            </w:r>
          </w:p>
        </w:tc>
      </w:tr>
      <w:tr w:rsidR="009D24A4" w:rsidRPr="00660633" w:rsidTr="00AE54CE">
        <w:trPr>
          <w:trHeight w:val="427"/>
        </w:trPr>
        <w:tc>
          <w:tcPr>
            <w:tcW w:w="258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rPr>
                <w:sz w:val="18"/>
                <w:szCs w:val="18"/>
                <w:lang w:eastAsia="ru-RU"/>
              </w:rPr>
            </w:pPr>
            <w:r w:rsidRPr="00660633">
              <w:rPr>
                <w:sz w:val="18"/>
                <w:szCs w:val="18"/>
                <w:lang w:eastAsia="ru-RU"/>
              </w:rPr>
              <w:t>№ 2 от 03.02.2020 (с 01.01.2020), приказ № 06 от 03.02.2020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115,75</w:t>
            </w:r>
          </w:p>
        </w:tc>
        <w:tc>
          <w:tcPr>
            <w:tcW w:w="1180"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1 090 695,80</w:t>
            </w:r>
          </w:p>
        </w:tc>
        <w:tc>
          <w:tcPr>
            <w:tcW w:w="7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12,75</w:t>
            </w:r>
          </w:p>
        </w:tc>
        <w:tc>
          <w:tcPr>
            <w:tcW w:w="1123"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178 438,98</w:t>
            </w:r>
          </w:p>
        </w:tc>
        <w:tc>
          <w:tcPr>
            <w:tcW w:w="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83,00</w:t>
            </w:r>
          </w:p>
        </w:tc>
        <w:tc>
          <w:tcPr>
            <w:tcW w:w="1284"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830 252,82</w:t>
            </w:r>
          </w:p>
        </w:tc>
        <w:tc>
          <w:tcPr>
            <w:tcW w:w="6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20,00</w:t>
            </w:r>
          </w:p>
        </w:tc>
        <w:tc>
          <w:tcPr>
            <w:tcW w:w="1043"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82 004,00</w:t>
            </w:r>
          </w:p>
        </w:tc>
      </w:tr>
      <w:tr w:rsidR="009D24A4" w:rsidRPr="00660633" w:rsidTr="00AE54CE">
        <w:trPr>
          <w:trHeight w:val="351"/>
        </w:trPr>
        <w:tc>
          <w:tcPr>
            <w:tcW w:w="258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rPr>
                <w:sz w:val="18"/>
                <w:szCs w:val="18"/>
                <w:lang w:eastAsia="ru-RU"/>
              </w:rPr>
            </w:pPr>
            <w:r w:rsidRPr="00660633">
              <w:rPr>
                <w:sz w:val="18"/>
                <w:szCs w:val="18"/>
                <w:lang w:eastAsia="ru-RU"/>
              </w:rPr>
              <w:t>№ 3 от 03.02.2020 (с 01.04.2020), приказ № 06/1 от 03.02.2020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115,75</w:t>
            </w:r>
          </w:p>
        </w:tc>
        <w:tc>
          <w:tcPr>
            <w:tcW w:w="1180"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1 115 913,20</w:t>
            </w:r>
          </w:p>
        </w:tc>
        <w:tc>
          <w:tcPr>
            <w:tcW w:w="7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12,75</w:t>
            </w:r>
          </w:p>
        </w:tc>
        <w:tc>
          <w:tcPr>
            <w:tcW w:w="1123"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203 656,38</w:t>
            </w:r>
          </w:p>
        </w:tc>
        <w:tc>
          <w:tcPr>
            <w:tcW w:w="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83,00</w:t>
            </w:r>
          </w:p>
        </w:tc>
        <w:tc>
          <w:tcPr>
            <w:tcW w:w="1284"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830 252,82</w:t>
            </w:r>
          </w:p>
        </w:tc>
        <w:tc>
          <w:tcPr>
            <w:tcW w:w="6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20,00</w:t>
            </w:r>
          </w:p>
        </w:tc>
        <w:tc>
          <w:tcPr>
            <w:tcW w:w="1043"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82 004,00</w:t>
            </w:r>
          </w:p>
        </w:tc>
      </w:tr>
      <w:tr w:rsidR="009D24A4" w:rsidRPr="00660633" w:rsidTr="00AE54CE">
        <w:trPr>
          <w:trHeight w:val="289"/>
        </w:trPr>
        <w:tc>
          <w:tcPr>
            <w:tcW w:w="258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rPr>
                <w:sz w:val="18"/>
                <w:szCs w:val="18"/>
                <w:lang w:eastAsia="ru-RU"/>
              </w:rPr>
            </w:pPr>
            <w:r w:rsidRPr="00660633">
              <w:rPr>
                <w:sz w:val="18"/>
                <w:szCs w:val="18"/>
                <w:lang w:eastAsia="ru-RU"/>
              </w:rPr>
              <w:t>№ 4 от 04.08.2020 (с 01.10.2020), приказ № 38 от 04.08.2020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115,75</w:t>
            </w:r>
          </w:p>
        </w:tc>
        <w:tc>
          <w:tcPr>
            <w:tcW w:w="1180"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2 505 631,09</w:t>
            </w:r>
          </w:p>
        </w:tc>
        <w:tc>
          <w:tcPr>
            <w:tcW w:w="7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15,50</w:t>
            </w:r>
          </w:p>
        </w:tc>
        <w:tc>
          <w:tcPr>
            <w:tcW w:w="1123"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352 863,55</w:t>
            </w:r>
          </w:p>
        </w:tc>
        <w:tc>
          <w:tcPr>
            <w:tcW w:w="7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80,25</w:t>
            </w:r>
          </w:p>
        </w:tc>
        <w:tc>
          <w:tcPr>
            <w:tcW w:w="1284"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1 837 387,54</w:t>
            </w:r>
          </w:p>
        </w:tc>
        <w:tc>
          <w:tcPr>
            <w:tcW w:w="64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20,00</w:t>
            </w:r>
          </w:p>
        </w:tc>
        <w:tc>
          <w:tcPr>
            <w:tcW w:w="1043" w:type="dxa"/>
            <w:tcBorders>
              <w:top w:val="single" w:sz="4" w:space="0" w:color="auto"/>
              <w:left w:val="nil"/>
              <w:bottom w:val="single" w:sz="4"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315 380,00</w:t>
            </w:r>
          </w:p>
        </w:tc>
      </w:tr>
      <w:tr w:rsidR="009D24A4" w:rsidRPr="00660633" w:rsidTr="00AE54CE">
        <w:trPr>
          <w:trHeight w:val="227"/>
        </w:trPr>
        <w:tc>
          <w:tcPr>
            <w:tcW w:w="2586"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860EB" w:rsidRPr="00660633" w:rsidRDefault="000860EB" w:rsidP="000860EB">
            <w:pPr>
              <w:pStyle w:val="xl63"/>
              <w:pBdr>
                <w:left w:val="none" w:sz="0" w:space="0" w:color="auto"/>
                <w:bottom w:val="none" w:sz="0" w:space="0" w:color="auto"/>
                <w:right w:val="none" w:sz="0" w:space="0" w:color="auto"/>
              </w:pBdr>
              <w:spacing w:before="0" w:beforeAutospacing="0" w:after="0" w:afterAutospacing="0"/>
              <w:textAlignment w:val="auto"/>
              <w:rPr>
                <w:color w:val="auto"/>
              </w:rPr>
            </w:pPr>
            <w:r w:rsidRPr="00660633">
              <w:rPr>
                <w:color w:val="auto"/>
              </w:rPr>
              <w:t>№ 5 от 12.10.2020 (с 12.10.2020), приказ № 48 от 12.10.2020</w:t>
            </w:r>
          </w:p>
        </w:tc>
        <w:tc>
          <w:tcPr>
            <w:tcW w:w="740" w:type="dxa"/>
            <w:tcBorders>
              <w:top w:val="single" w:sz="4" w:space="0" w:color="auto"/>
              <w:left w:val="nil"/>
              <w:bottom w:val="single" w:sz="12"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115,75</w:t>
            </w:r>
          </w:p>
        </w:tc>
        <w:tc>
          <w:tcPr>
            <w:tcW w:w="1180" w:type="dxa"/>
            <w:tcBorders>
              <w:top w:val="single" w:sz="4" w:space="0" w:color="auto"/>
              <w:left w:val="nil"/>
              <w:bottom w:val="single" w:sz="12"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2 489 093,79</w:t>
            </w:r>
          </w:p>
        </w:tc>
        <w:tc>
          <w:tcPr>
            <w:tcW w:w="76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15,50</w:t>
            </w:r>
          </w:p>
        </w:tc>
        <w:tc>
          <w:tcPr>
            <w:tcW w:w="1123" w:type="dxa"/>
            <w:tcBorders>
              <w:top w:val="single" w:sz="4" w:space="0" w:color="auto"/>
              <w:left w:val="nil"/>
              <w:bottom w:val="single" w:sz="12"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336 326,25</w:t>
            </w:r>
          </w:p>
        </w:tc>
        <w:tc>
          <w:tcPr>
            <w:tcW w:w="70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80,25</w:t>
            </w:r>
          </w:p>
        </w:tc>
        <w:tc>
          <w:tcPr>
            <w:tcW w:w="1284" w:type="dxa"/>
            <w:tcBorders>
              <w:top w:val="single" w:sz="4" w:space="0" w:color="auto"/>
              <w:left w:val="nil"/>
              <w:bottom w:val="single" w:sz="12"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1 837 387,54</w:t>
            </w:r>
          </w:p>
        </w:tc>
        <w:tc>
          <w:tcPr>
            <w:tcW w:w="64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0860EB" w:rsidRPr="00660633" w:rsidRDefault="000860EB" w:rsidP="000860EB">
            <w:pPr>
              <w:jc w:val="center"/>
              <w:rPr>
                <w:sz w:val="18"/>
                <w:szCs w:val="18"/>
                <w:lang w:eastAsia="ru-RU"/>
              </w:rPr>
            </w:pPr>
            <w:r w:rsidRPr="00660633">
              <w:rPr>
                <w:sz w:val="18"/>
                <w:szCs w:val="18"/>
                <w:lang w:eastAsia="ru-RU"/>
              </w:rPr>
              <w:t>20,00</w:t>
            </w:r>
          </w:p>
        </w:tc>
        <w:tc>
          <w:tcPr>
            <w:tcW w:w="1043" w:type="dxa"/>
            <w:tcBorders>
              <w:top w:val="single" w:sz="4" w:space="0" w:color="auto"/>
              <w:left w:val="nil"/>
              <w:bottom w:val="single" w:sz="12" w:space="0" w:color="auto"/>
              <w:right w:val="single" w:sz="12" w:space="0" w:color="auto"/>
            </w:tcBorders>
            <w:shd w:val="clear" w:color="auto" w:fill="auto"/>
            <w:vAlign w:val="center"/>
            <w:hideMark/>
          </w:tcPr>
          <w:p w:rsidR="000860EB" w:rsidRPr="00660633" w:rsidRDefault="000860EB" w:rsidP="000860EB">
            <w:pPr>
              <w:jc w:val="right"/>
              <w:rPr>
                <w:sz w:val="18"/>
                <w:szCs w:val="18"/>
                <w:lang w:eastAsia="ru-RU"/>
              </w:rPr>
            </w:pPr>
            <w:r w:rsidRPr="00660633">
              <w:rPr>
                <w:sz w:val="18"/>
                <w:szCs w:val="18"/>
                <w:lang w:eastAsia="ru-RU"/>
              </w:rPr>
              <w:t>315 380,00</w:t>
            </w:r>
          </w:p>
        </w:tc>
      </w:tr>
    </w:tbl>
    <w:p w:rsidR="00E56C4B" w:rsidRPr="00660633" w:rsidRDefault="00E56C4B" w:rsidP="00E56C4B">
      <w:pPr>
        <w:pStyle w:val="a5"/>
        <w:jc w:val="both"/>
        <w:rPr>
          <w:sz w:val="6"/>
          <w:szCs w:val="6"/>
        </w:rPr>
      </w:pPr>
    </w:p>
    <w:p w:rsidR="00E56C4B" w:rsidRPr="00660633" w:rsidRDefault="00E56C4B" w:rsidP="00E56C4B">
      <w:pPr>
        <w:pStyle w:val="a5"/>
        <w:jc w:val="both"/>
        <w:rPr>
          <w:sz w:val="6"/>
          <w:szCs w:val="6"/>
        </w:rPr>
      </w:pPr>
      <w:r w:rsidRPr="00660633">
        <w:rPr>
          <w:sz w:val="28"/>
          <w:szCs w:val="28"/>
        </w:rPr>
        <w:tab/>
      </w:r>
    </w:p>
    <w:p w:rsidR="004C6060" w:rsidRPr="00660633" w:rsidRDefault="004C6060" w:rsidP="002B3B3D">
      <w:pPr>
        <w:pStyle w:val="81"/>
      </w:pPr>
      <w:r w:rsidRPr="00660633">
        <w:tab/>
        <w:t>5.</w:t>
      </w:r>
      <w:r w:rsidRPr="00660633">
        <w:tab/>
      </w:r>
      <w:r w:rsidR="00DD532C" w:rsidRPr="00660633">
        <w:t>За</w:t>
      </w:r>
      <w:r w:rsidRPr="00660633">
        <w:t xml:space="preserve"> 2019 год </w:t>
      </w:r>
      <w:r w:rsidR="00DD532C" w:rsidRPr="00660633">
        <w:t xml:space="preserve">и 9 месяцев 2020 года </w:t>
      </w:r>
      <w:r w:rsidRPr="00660633">
        <w:t xml:space="preserve">расходы по оплате труда работников МКУК «ЦБС» составили </w:t>
      </w:r>
      <w:r w:rsidR="002B3B3D" w:rsidRPr="00660633">
        <w:t>82</w:t>
      </w:r>
      <w:r w:rsidR="00D97559" w:rsidRPr="00660633">
        <w:t> </w:t>
      </w:r>
      <w:r w:rsidR="002B3B3D" w:rsidRPr="00660633">
        <w:t>873</w:t>
      </w:r>
      <w:r w:rsidR="00D97559" w:rsidRPr="00660633">
        <w:t> </w:t>
      </w:r>
      <w:r w:rsidR="002B3B3D" w:rsidRPr="00660633">
        <w:t>366,75</w:t>
      </w:r>
      <w:r w:rsidRPr="00660633">
        <w:t xml:space="preserve"> рублей или </w:t>
      </w:r>
      <w:r w:rsidR="002B3B3D" w:rsidRPr="00660633">
        <w:t>93,3</w:t>
      </w:r>
      <w:r w:rsidRPr="00660633">
        <w:t xml:space="preserve">% от общего объема расходов </w:t>
      </w:r>
      <w:r w:rsidRPr="00660633">
        <w:rPr>
          <w:rStyle w:val="92"/>
        </w:rPr>
        <w:t>учреждения</w:t>
      </w:r>
      <w:r w:rsidRPr="00660633">
        <w:t>, в том числе:</w:t>
      </w:r>
    </w:p>
    <w:tbl>
      <w:tblPr>
        <w:tblW w:w="4914" w:type="pct"/>
        <w:tblInd w:w="108" w:type="dxa"/>
        <w:tblLook w:val="04A0" w:firstRow="1" w:lastRow="0" w:firstColumn="1" w:lastColumn="0" w:noHBand="0" w:noVBand="1"/>
      </w:tblPr>
      <w:tblGrid>
        <w:gridCol w:w="4361"/>
        <w:gridCol w:w="1785"/>
        <w:gridCol w:w="2421"/>
        <w:gridCol w:w="1462"/>
      </w:tblGrid>
      <w:tr w:rsidR="009D24A4" w:rsidRPr="00660633" w:rsidTr="00DE5CFF">
        <w:trPr>
          <w:trHeight w:val="335"/>
          <w:tblHeader/>
        </w:trPr>
        <w:tc>
          <w:tcPr>
            <w:tcW w:w="5000" w:type="pct"/>
            <w:gridSpan w:val="4"/>
            <w:tcBorders>
              <w:top w:val="nil"/>
              <w:left w:val="nil"/>
              <w:bottom w:val="single" w:sz="12" w:space="0" w:color="auto"/>
              <w:right w:val="nil"/>
            </w:tcBorders>
            <w:shd w:val="clear" w:color="auto" w:fill="auto"/>
            <w:vAlign w:val="center"/>
            <w:hideMark/>
          </w:tcPr>
          <w:p w:rsidR="00E56C4B" w:rsidRPr="00660633" w:rsidRDefault="00E56C4B" w:rsidP="002B3B3D">
            <w:pPr>
              <w:jc w:val="right"/>
              <w:rPr>
                <w:sz w:val="18"/>
                <w:szCs w:val="18"/>
                <w:lang w:eastAsia="ru-RU"/>
              </w:rPr>
            </w:pPr>
            <w:r w:rsidRPr="00660633">
              <w:rPr>
                <w:sz w:val="18"/>
                <w:szCs w:val="18"/>
                <w:lang w:eastAsia="ru-RU"/>
              </w:rPr>
              <w:t>Таблица №</w:t>
            </w:r>
            <w:r w:rsidR="000135EF" w:rsidRPr="00660633">
              <w:rPr>
                <w:sz w:val="18"/>
                <w:szCs w:val="18"/>
                <w:lang w:eastAsia="ru-RU"/>
              </w:rPr>
              <w:t xml:space="preserve"> 21</w:t>
            </w:r>
            <w:r w:rsidR="00582C6E" w:rsidRPr="00660633">
              <w:rPr>
                <w:sz w:val="18"/>
                <w:szCs w:val="18"/>
                <w:lang w:eastAsia="ru-RU"/>
              </w:rPr>
              <w:t xml:space="preserve"> </w:t>
            </w:r>
            <w:r w:rsidRPr="00660633">
              <w:rPr>
                <w:sz w:val="18"/>
                <w:szCs w:val="18"/>
                <w:lang w:eastAsia="ru-RU"/>
              </w:rPr>
              <w:t>(рублей)</w:t>
            </w:r>
          </w:p>
        </w:tc>
      </w:tr>
      <w:tr w:rsidR="009D24A4" w:rsidRPr="00660633" w:rsidTr="00DE5CFF">
        <w:trPr>
          <w:trHeight w:val="150"/>
          <w:tblHeader/>
        </w:trPr>
        <w:tc>
          <w:tcPr>
            <w:tcW w:w="2174" w:type="pct"/>
            <w:vMerge w:val="restart"/>
            <w:tcBorders>
              <w:top w:val="nil"/>
              <w:left w:val="single" w:sz="12" w:space="0" w:color="auto"/>
              <w:bottom w:val="single" w:sz="8" w:space="0" w:color="auto"/>
              <w:right w:val="single" w:sz="8" w:space="0" w:color="auto"/>
            </w:tcBorders>
            <w:shd w:val="clear" w:color="auto" w:fill="auto"/>
            <w:hideMark/>
          </w:tcPr>
          <w:p w:rsidR="00E56C4B" w:rsidRPr="00660633" w:rsidRDefault="004C6060" w:rsidP="0076191D">
            <w:pPr>
              <w:pStyle w:val="xl64"/>
              <w:pBdr>
                <w:bottom w:val="none" w:sz="0" w:space="0" w:color="auto"/>
                <w:right w:val="none" w:sz="0" w:space="0" w:color="auto"/>
              </w:pBdr>
              <w:spacing w:before="0" w:beforeAutospacing="0" w:after="0" w:afterAutospacing="0"/>
              <w:textAlignment w:val="auto"/>
              <w:rPr>
                <w:rFonts w:eastAsiaTheme="minorHAnsi"/>
                <w:color w:val="auto"/>
              </w:rPr>
            </w:pPr>
            <w:r w:rsidRPr="00660633">
              <w:rPr>
                <w:rFonts w:eastAsiaTheme="minorHAnsi"/>
                <w:color w:val="auto"/>
              </w:rPr>
              <w:t>Учетный период</w:t>
            </w:r>
          </w:p>
        </w:tc>
        <w:tc>
          <w:tcPr>
            <w:tcW w:w="890" w:type="pct"/>
            <w:vMerge w:val="restart"/>
            <w:tcBorders>
              <w:top w:val="nil"/>
              <w:left w:val="single" w:sz="8" w:space="0" w:color="auto"/>
              <w:bottom w:val="single" w:sz="8" w:space="0" w:color="auto"/>
              <w:right w:val="single" w:sz="8" w:space="0" w:color="auto"/>
            </w:tcBorders>
            <w:shd w:val="clear" w:color="auto" w:fill="auto"/>
            <w:hideMark/>
          </w:tcPr>
          <w:p w:rsidR="00E56C4B" w:rsidRPr="00660633" w:rsidRDefault="00E56C4B" w:rsidP="0076191D">
            <w:pPr>
              <w:jc w:val="center"/>
              <w:rPr>
                <w:sz w:val="18"/>
                <w:szCs w:val="18"/>
                <w:lang w:eastAsia="ru-RU"/>
              </w:rPr>
            </w:pPr>
            <w:r w:rsidRPr="00660633">
              <w:rPr>
                <w:sz w:val="18"/>
                <w:szCs w:val="18"/>
                <w:lang w:eastAsia="ru-RU"/>
              </w:rPr>
              <w:t>Расходы всего:</w:t>
            </w:r>
          </w:p>
        </w:tc>
        <w:tc>
          <w:tcPr>
            <w:tcW w:w="1935" w:type="pct"/>
            <w:gridSpan w:val="2"/>
            <w:tcBorders>
              <w:top w:val="single" w:sz="12" w:space="0" w:color="auto"/>
              <w:left w:val="nil"/>
              <w:bottom w:val="single" w:sz="8" w:space="0" w:color="auto"/>
              <w:right w:val="single" w:sz="12" w:space="0" w:color="000000"/>
            </w:tcBorders>
            <w:shd w:val="clear" w:color="auto" w:fill="auto"/>
            <w:hideMark/>
          </w:tcPr>
          <w:p w:rsidR="00E56C4B" w:rsidRPr="00660633" w:rsidRDefault="00E56C4B" w:rsidP="0076191D">
            <w:pPr>
              <w:jc w:val="center"/>
              <w:rPr>
                <w:sz w:val="18"/>
                <w:szCs w:val="18"/>
                <w:lang w:eastAsia="ru-RU"/>
              </w:rPr>
            </w:pPr>
            <w:r w:rsidRPr="00660633">
              <w:rPr>
                <w:sz w:val="18"/>
                <w:szCs w:val="18"/>
                <w:lang w:eastAsia="ru-RU"/>
              </w:rPr>
              <w:t>В том числе на оплату труда</w:t>
            </w:r>
          </w:p>
        </w:tc>
      </w:tr>
      <w:tr w:rsidR="009D24A4" w:rsidRPr="00660633" w:rsidTr="00DE5CFF">
        <w:trPr>
          <w:trHeight w:val="136"/>
          <w:tblHeader/>
        </w:trPr>
        <w:tc>
          <w:tcPr>
            <w:tcW w:w="2174" w:type="pct"/>
            <w:vMerge/>
            <w:tcBorders>
              <w:top w:val="nil"/>
              <w:left w:val="single" w:sz="12" w:space="0" w:color="auto"/>
              <w:bottom w:val="single" w:sz="12" w:space="0" w:color="auto"/>
              <w:right w:val="single" w:sz="8" w:space="0" w:color="auto"/>
            </w:tcBorders>
            <w:vAlign w:val="center"/>
            <w:hideMark/>
          </w:tcPr>
          <w:p w:rsidR="00E56C4B" w:rsidRPr="00660633" w:rsidRDefault="00E56C4B" w:rsidP="0076191D">
            <w:pPr>
              <w:rPr>
                <w:sz w:val="18"/>
                <w:szCs w:val="18"/>
                <w:lang w:eastAsia="ru-RU"/>
              </w:rPr>
            </w:pPr>
          </w:p>
        </w:tc>
        <w:tc>
          <w:tcPr>
            <w:tcW w:w="890" w:type="pct"/>
            <w:vMerge/>
            <w:tcBorders>
              <w:top w:val="nil"/>
              <w:left w:val="single" w:sz="8" w:space="0" w:color="auto"/>
              <w:bottom w:val="single" w:sz="12" w:space="0" w:color="auto"/>
              <w:right w:val="single" w:sz="8" w:space="0" w:color="auto"/>
            </w:tcBorders>
            <w:vAlign w:val="center"/>
            <w:hideMark/>
          </w:tcPr>
          <w:p w:rsidR="00E56C4B" w:rsidRPr="00660633" w:rsidRDefault="00E56C4B" w:rsidP="0076191D">
            <w:pPr>
              <w:rPr>
                <w:sz w:val="18"/>
                <w:szCs w:val="18"/>
                <w:lang w:eastAsia="ru-RU"/>
              </w:rPr>
            </w:pPr>
          </w:p>
        </w:tc>
        <w:tc>
          <w:tcPr>
            <w:tcW w:w="1207" w:type="pct"/>
            <w:tcBorders>
              <w:top w:val="nil"/>
              <w:left w:val="nil"/>
              <w:bottom w:val="single" w:sz="12" w:space="0" w:color="auto"/>
              <w:right w:val="single" w:sz="8" w:space="0" w:color="auto"/>
            </w:tcBorders>
            <w:shd w:val="clear" w:color="auto" w:fill="auto"/>
            <w:vAlign w:val="center"/>
            <w:hideMark/>
          </w:tcPr>
          <w:p w:rsidR="00E56C4B" w:rsidRPr="00660633" w:rsidRDefault="00E56C4B" w:rsidP="0076191D">
            <w:pPr>
              <w:jc w:val="center"/>
              <w:rPr>
                <w:sz w:val="18"/>
                <w:szCs w:val="18"/>
                <w:lang w:eastAsia="ru-RU"/>
              </w:rPr>
            </w:pPr>
            <w:r w:rsidRPr="00660633">
              <w:rPr>
                <w:sz w:val="18"/>
                <w:szCs w:val="18"/>
                <w:lang w:eastAsia="ru-RU"/>
              </w:rPr>
              <w:t>в рублях</w:t>
            </w:r>
          </w:p>
        </w:tc>
        <w:tc>
          <w:tcPr>
            <w:tcW w:w="728" w:type="pct"/>
            <w:tcBorders>
              <w:top w:val="nil"/>
              <w:left w:val="nil"/>
              <w:bottom w:val="single" w:sz="12" w:space="0" w:color="auto"/>
              <w:right w:val="single" w:sz="12" w:space="0" w:color="auto"/>
            </w:tcBorders>
            <w:shd w:val="clear" w:color="auto" w:fill="auto"/>
            <w:vAlign w:val="center"/>
            <w:hideMark/>
          </w:tcPr>
          <w:p w:rsidR="00E56C4B" w:rsidRPr="00660633" w:rsidRDefault="00E56C4B" w:rsidP="0076191D">
            <w:pPr>
              <w:jc w:val="center"/>
              <w:rPr>
                <w:sz w:val="18"/>
                <w:szCs w:val="18"/>
                <w:lang w:eastAsia="ru-RU"/>
              </w:rPr>
            </w:pPr>
            <w:r w:rsidRPr="00660633">
              <w:rPr>
                <w:sz w:val="18"/>
                <w:szCs w:val="18"/>
                <w:lang w:eastAsia="ru-RU"/>
              </w:rPr>
              <w:t>в %</w:t>
            </w:r>
          </w:p>
        </w:tc>
      </w:tr>
      <w:tr w:rsidR="009D24A4" w:rsidRPr="00660633" w:rsidTr="00DE5CFF">
        <w:trPr>
          <w:trHeight w:val="187"/>
        </w:trPr>
        <w:tc>
          <w:tcPr>
            <w:tcW w:w="2174"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E56C4B" w:rsidRPr="00660633" w:rsidRDefault="004C6060" w:rsidP="0076191D">
            <w:pPr>
              <w:jc w:val="both"/>
              <w:rPr>
                <w:sz w:val="18"/>
                <w:szCs w:val="18"/>
                <w:lang w:eastAsia="ru-RU"/>
              </w:rPr>
            </w:pPr>
            <w:r w:rsidRPr="00660633">
              <w:rPr>
                <w:sz w:val="18"/>
                <w:szCs w:val="18"/>
                <w:lang w:eastAsia="ru-RU"/>
              </w:rPr>
              <w:t>2019 год</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C4B" w:rsidRPr="00660633" w:rsidRDefault="004C6060" w:rsidP="004C6060">
            <w:pPr>
              <w:jc w:val="right"/>
              <w:rPr>
                <w:sz w:val="18"/>
                <w:szCs w:val="18"/>
                <w:lang w:eastAsia="ru-RU"/>
              </w:rPr>
            </w:pPr>
            <w:r w:rsidRPr="00660633">
              <w:rPr>
                <w:bCs/>
                <w:sz w:val="18"/>
                <w:szCs w:val="18"/>
                <w:lang w:eastAsia="ru-RU"/>
              </w:rPr>
              <w:t>53 534 443,23</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C4B" w:rsidRPr="00660633" w:rsidRDefault="004C6060" w:rsidP="0076191D">
            <w:pPr>
              <w:jc w:val="right"/>
              <w:rPr>
                <w:sz w:val="18"/>
                <w:szCs w:val="18"/>
                <w:lang w:eastAsia="ru-RU"/>
              </w:rPr>
            </w:pPr>
            <w:r w:rsidRPr="00660633">
              <w:rPr>
                <w:bCs/>
                <w:sz w:val="18"/>
                <w:szCs w:val="18"/>
                <w:lang w:eastAsia="ru-RU"/>
              </w:rPr>
              <w:t>49 647 231,63</w:t>
            </w:r>
          </w:p>
        </w:tc>
        <w:tc>
          <w:tcPr>
            <w:tcW w:w="728" w:type="pct"/>
            <w:tcBorders>
              <w:top w:val="single" w:sz="4" w:space="0" w:color="auto"/>
              <w:left w:val="single" w:sz="4" w:space="0" w:color="auto"/>
              <w:bottom w:val="single" w:sz="4" w:space="0" w:color="auto"/>
              <w:right w:val="single" w:sz="12" w:space="0" w:color="auto"/>
            </w:tcBorders>
            <w:shd w:val="clear" w:color="auto" w:fill="auto"/>
            <w:vAlign w:val="center"/>
            <w:hideMark/>
          </w:tcPr>
          <w:p w:rsidR="00E56C4B" w:rsidRPr="00660633" w:rsidRDefault="004C6060" w:rsidP="0076191D">
            <w:pPr>
              <w:jc w:val="center"/>
              <w:rPr>
                <w:sz w:val="18"/>
                <w:szCs w:val="18"/>
                <w:lang w:eastAsia="ru-RU"/>
              </w:rPr>
            </w:pPr>
            <w:r w:rsidRPr="00660633">
              <w:rPr>
                <w:sz w:val="18"/>
                <w:szCs w:val="18"/>
                <w:lang w:eastAsia="ru-RU"/>
              </w:rPr>
              <w:t>92,7</w:t>
            </w:r>
          </w:p>
        </w:tc>
      </w:tr>
      <w:tr w:rsidR="009D24A4" w:rsidRPr="00660633" w:rsidTr="00DE5CFF">
        <w:trPr>
          <w:trHeight w:val="144"/>
        </w:trPr>
        <w:tc>
          <w:tcPr>
            <w:tcW w:w="2174" w:type="pct"/>
            <w:tcBorders>
              <w:top w:val="single" w:sz="4" w:space="0" w:color="auto"/>
              <w:left w:val="single" w:sz="12" w:space="0" w:color="auto"/>
              <w:bottom w:val="single" w:sz="4" w:space="0" w:color="auto"/>
              <w:right w:val="single" w:sz="4" w:space="0" w:color="auto"/>
            </w:tcBorders>
            <w:shd w:val="clear" w:color="auto" w:fill="auto"/>
            <w:vAlign w:val="center"/>
          </w:tcPr>
          <w:p w:rsidR="00E56C4B" w:rsidRPr="00660633" w:rsidRDefault="004C6060" w:rsidP="0076191D">
            <w:pPr>
              <w:jc w:val="both"/>
              <w:rPr>
                <w:sz w:val="18"/>
                <w:szCs w:val="18"/>
                <w:lang w:eastAsia="ru-RU"/>
              </w:rPr>
            </w:pPr>
            <w:r w:rsidRPr="00660633">
              <w:rPr>
                <w:sz w:val="18"/>
                <w:szCs w:val="18"/>
                <w:lang w:eastAsia="ru-RU"/>
              </w:rPr>
              <w:t>9 мес. 2020 года</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E56C4B" w:rsidRPr="00660633" w:rsidRDefault="00DD532C" w:rsidP="0076191D">
            <w:pPr>
              <w:jc w:val="right"/>
              <w:rPr>
                <w:bCs/>
                <w:sz w:val="18"/>
                <w:szCs w:val="18"/>
                <w:lang w:eastAsia="ru-RU"/>
              </w:rPr>
            </w:pPr>
            <w:r w:rsidRPr="00660633">
              <w:rPr>
                <w:bCs/>
                <w:sz w:val="18"/>
                <w:szCs w:val="18"/>
                <w:lang w:eastAsia="ru-RU"/>
              </w:rPr>
              <w:t>35 264 402,85</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E56C4B" w:rsidRPr="00660633" w:rsidRDefault="00DD532C" w:rsidP="0076191D">
            <w:pPr>
              <w:jc w:val="right"/>
              <w:rPr>
                <w:bCs/>
                <w:sz w:val="18"/>
                <w:szCs w:val="18"/>
                <w:lang w:eastAsia="ru-RU"/>
              </w:rPr>
            </w:pPr>
            <w:r w:rsidRPr="00660633">
              <w:rPr>
                <w:bCs/>
                <w:sz w:val="18"/>
                <w:szCs w:val="18"/>
                <w:lang w:eastAsia="ru-RU"/>
              </w:rPr>
              <w:t>33 226 135,12</w:t>
            </w:r>
          </w:p>
        </w:tc>
        <w:tc>
          <w:tcPr>
            <w:tcW w:w="728" w:type="pct"/>
            <w:tcBorders>
              <w:top w:val="single" w:sz="4" w:space="0" w:color="auto"/>
              <w:left w:val="single" w:sz="4" w:space="0" w:color="auto"/>
              <w:bottom w:val="single" w:sz="4" w:space="0" w:color="auto"/>
              <w:right w:val="single" w:sz="12" w:space="0" w:color="auto"/>
            </w:tcBorders>
            <w:shd w:val="clear" w:color="auto" w:fill="auto"/>
            <w:vAlign w:val="center"/>
          </w:tcPr>
          <w:p w:rsidR="00E56C4B" w:rsidRPr="00660633" w:rsidRDefault="002B3B3D" w:rsidP="0076191D">
            <w:pPr>
              <w:jc w:val="center"/>
              <w:rPr>
                <w:bCs/>
                <w:sz w:val="18"/>
                <w:szCs w:val="18"/>
                <w:lang w:eastAsia="ru-RU"/>
              </w:rPr>
            </w:pPr>
            <w:r w:rsidRPr="00660633">
              <w:rPr>
                <w:bCs/>
                <w:sz w:val="18"/>
                <w:szCs w:val="18"/>
                <w:lang w:eastAsia="ru-RU"/>
              </w:rPr>
              <w:t>94,2</w:t>
            </w:r>
          </w:p>
        </w:tc>
      </w:tr>
      <w:tr w:rsidR="002B3B3D" w:rsidRPr="00660633" w:rsidTr="00DE5CFF">
        <w:trPr>
          <w:trHeight w:val="144"/>
        </w:trPr>
        <w:tc>
          <w:tcPr>
            <w:tcW w:w="2174" w:type="pct"/>
            <w:tcBorders>
              <w:top w:val="single" w:sz="12" w:space="0" w:color="auto"/>
              <w:left w:val="single" w:sz="12" w:space="0" w:color="auto"/>
              <w:bottom w:val="single" w:sz="12" w:space="0" w:color="auto"/>
              <w:right w:val="single" w:sz="4" w:space="0" w:color="auto"/>
            </w:tcBorders>
            <w:shd w:val="clear" w:color="auto" w:fill="auto"/>
            <w:vAlign w:val="center"/>
          </w:tcPr>
          <w:p w:rsidR="00E56C4B" w:rsidRPr="00660633" w:rsidRDefault="00E56C4B" w:rsidP="0076191D">
            <w:pPr>
              <w:rPr>
                <w:b/>
                <w:bCs/>
                <w:sz w:val="18"/>
                <w:szCs w:val="18"/>
                <w:lang w:eastAsia="ru-RU"/>
              </w:rPr>
            </w:pPr>
            <w:r w:rsidRPr="00660633">
              <w:rPr>
                <w:b/>
                <w:bCs/>
                <w:sz w:val="18"/>
                <w:szCs w:val="18"/>
                <w:lang w:eastAsia="ru-RU"/>
              </w:rPr>
              <w:t>ИТОГО:</w:t>
            </w:r>
          </w:p>
        </w:tc>
        <w:tc>
          <w:tcPr>
            <w:tcW w:w="890" w:type="pct"/>
            <w:tcBorders>
              <w:top w:val="single" w:sz="12" w:space="0" w:color="auto"/>
              <w:left w:val="single" w:sz="4" w:space="0" w:color="auto"/>
              <w:bottom w:val="single" w:sz="12" w:space="0" w:color="auto"/>
              <w:right w:val="single" w:sz="4" w:space="0" w:color="auto"/>
            </w:tcBorders>
            <w:shd w:val="clear" w:color="auto" w:fill="auto"/>
            <w:vAlign w:val="center"/>
          </w:tcPr>
          <w:p w:rsidR="00E56C4B" w:rsidRPr="00660633" w:rsidRDefault="002B3B3D" w:rsidP="0076191D">
            <w:pPr>
              <w:jc w:val="right"/>
              <w:rPr>
                <w:b/>
                <w:bCs/>
                <w:sz w:val="18"/>
                <w:szCs w:val="18"/>
                <w:lang w:eastAsia="ru-RU"/>
              </w:rPr>
            </w:pPr>
            <w:r w:rsidRPr="00660633">
              <w:rPr>
                <w:b/>
                <w:bCs/>
                <w:sz w:val="18"/>
                <w:szCs w:val="18"/>
                <w:lang w:eastAsia="ru-RU"/>
              </w:rPr>
              <w:t>88 798 846,08</w:t>
            </w:r>
          </w:p>
        </w:tc>
        <w:tc>
          <w:tcPr>
            <w:tcW w:w="1207" w:type="pct"/>
            <w:tcBorders>
              <w:top w:val="single" w:sz="12" w:space="0" w:color="auto"/>
              <w:left w:val="single" w:sz="4" w:space="0" w:color="auto"/>
              <w:bottom w:val="single" w:sz="12" w:space="0" w:color="auto"/>
              <w:right w:val="single" w:sz="4" w:space="0" w:color="auto"/>
            </w:tcBorders>
            <w:shd w:val="clear" w:color="auto" w:fill="auto"/>
            <w:vAlign w:val="center"/>
          </w:tcPr>
          <w:p w:rsidR="00E56C4B" w:rsidRPr="00660633" w:rsidRDefault="002B3B3D" w:rsidP="0076191D">
            <w:pPr>
              <w:jc w:val="right"/>
              <w:rPr>
                <w:b/>
                <w:bCs/>
                <w:sz w:val="18"/>
                <w:szCs w:val="18"/>
                <w:lang w:eastAsia="ru-RU"/>
              </w:rPr>
            </w:pPr>
            <w:r w:rsidRPr="00660633">
              <w:rPr>
                <w:b/>
                <w:bCs/>
                <w:sz w:val="18"/>
                <w:szCs w:val="18"/>
                <w:lang w:eastAsia="ru-RU"/>
              </w:rPr>
              <w:t>82 873 366,75</w:t>
            </w:r>
          </w:p>
        </w:tc>
        <w:tc>
          <w:tcPr>
            <w:tcW w:w="728" w:type="pct"/>
            <w:tcBorders>
              <w:top w:val="single" w:sz="12" w:space="0" w:color="auto"/>
              <w:left w:val="single" w:sz="4" w:space="0" w:color="auto"/>
              <w:bottom w:val="single" w:sz="12" w:space="0" w:color="auto"/>
              <w:right w:val="single" w:sz="12" w:space="0" w:color="auto"/>
            </w:tcBorders>
            <w:shd w:val="clear" w:color="auto" w:fill="auto"/>
            <w:vAlign w:val="center"/>
          </w:tcPr>
          <w:p w:rsidR="00E56C4B" w:rsidRPr="00660633" w:rsidRDefault="002B3B3D" w:rsidP="0076191D">
            <w:pPr>
              <w:jc w:val="center"/>
              <w:rPr>
                <w:b/>
                <w:bCs/>
                <w:sz w:val="18"/>
                <w:szCs w:val="18"/>
                <w:lang w:eastAsia="ru-RU"/>
              </w:rPr>
            </w:pPr>
            <w:r w:rsidRPr="00660633">
              <w:rPr>
                <w:b/>
                <w:bCs/>
                <w:sz w:val="18"/>
                <w:szCs w:val="18"/>
                <w:lang w:eastAsia="ru-RU"/>
              </w:rPr>
              <w:t>93,3</w:t>
            </w:r>
          </w:p>
        </w:tc>
      </w:tr>
    </w:tbl>
    <w:p w:rsidR="00E56C4B" w:rsidRPr="00660633" w:rsidRDefault="00E56C4B" w:rsidP="00E56C4B">
      <w:pPr>
        <w:pStyle w:val="a5"/>
        <w:jc w:val="both"/>
        <w:rPr>
          <w:sz w:val="6"/>
          <w:szCs w:val="6"/>
        </w:rPr>
      </w:pPr>
    </w:p>
    <w:p w:rsidR="00E56C4B" w:rsidRPr="00660633" w:rsidRDefault="00E56C4B" w:rsidP="00E56C4B">
      <w:pPr>
        <w:pStyle w:val="a5"/>
        <w:jc w:val="both"/>
        <w:rPr>
          <w:sz w:val="6"/>
          <w:szCs w:val="6"/>
        </w:rPr>
      </w:pPr>
      <w:r w:rsidRPr="00660633">
        <w:rPr>
          <w:sz w:val="28"/>
          <w:szCs w:val="28"/>
        </w:rPr>
        <w:tab/>
      </w:r>
    </w:p>
    <w:p w:rsidR="00E35AE3" w:rsidRPr="00660633" w:rsidRDefault="002B3B3D" w:rsidP="002B3B3D">
      <w:pPr>
        <w:pStyle w:val="a5"/>
        <w:jc w:val="both"/>
        <w:rPr>
          <w:rStyle w:val="82"/>
        </w:rPr>
      </w:pPr>
      <w:r w:rsidRPr="00660633">
        <w:rPr>
          <w:sz w:val="28"/>
          <w:szCs w:val="28"/>
        </w:rPr>
        <w:tab/>
      </w:r>
      <w:r w:rsidR="00E56C4B" w:rsidRPr="00660633">
        <w:rPr>
          <w:rStyle w:val="82"/>
        </w:rPr>
        <w:t>6.</w:t>
      </w:r>
      <w:r w:rsidR="00E56C4B" w:rsidRPr="00660633">
        <w:rPr>
          <w:rStyle w:val="82"/>
        </w:rPr>
        <w:tab/>
      </w:r>
      <w:r w:rsidR="00E35AE3" w:rsidRPr="00660633">
        <w:rPr>
          <w:rStyle w:val="82"/>
        </w:rPr>
        <w:t xml:space="preserve">Соотношение показателей начисленной заработной платы по видам выплат к общему объему расходов МКУК «ЦБС» </w:t>
      </w:r>
      <w:r w:rsidR="00F764F2" w:rsidRPr="00660633">
        <w:rPr>
          <w:rStyle w:val="82"/>
        </w:rPr>
        <w:t xml:space="preserve">за 2019 год и 10 месяцев 2020 года </w:t>
      </w:r>
      <w:r w:rsidR="00E35AE3" w:rsidRPr="00660633">
        <w:rPr>
          <w:rStyle w:val="82"/>
        </w:rPr>
        <w:t>по счету 302.11 «Расчеты с персоналом по заработной плате и прочим выплатам», в том числе</w:t>
      </w:r>
      <w:r w:rsidR="00F764F2" w:rsidRPr="00660633">
        <w:rPr>
          <w:rStyle w:val="82"/>
        </w:rPr>
        <w:t>:</w:t>
      </w:r>
    </w:p>
    <w:tbl>
      <w:tblPr>
        <w:tblW w:w="9993" w:type="dxa"/>
        <w:tblInd w:w="108" w:type="dxa"/>
        <w:tblLook w:val="04A0" w:firstRow="1" w:lastRow="0" w:firstColumn="1" w:lastColumn="0" w:noHBand="0" w:noVBand="1"/>
      </w:tblPr>
      <w:tblGrid>
        <w:gridCol w:w="5279"/>
        <w:gridCol w:w="1280"/>
        <w:gridCol w:w="988"/>
        <w:gridCol w:w="1418"/>
        <w:gridCol w:w="1028"/>
      </w:tblGrid>
      <w:tr w:rsidR="009D24A4" w:rsidRPr="00660633" w:rsidTr="00AE54CE">
        <w:trPr>
          <w:trHeight w:val="255"/>
          <w:tblHeader/>
        </w:trPr>
        <w:tc>
          <w:tcPr>
            <w:tcW w:w="9993" w:type="dxa"/>
            <w:gridSpan w:val="5"/>
            <w:tcBorders>
              <w:top w:val="nil"/>
              <w:left w:val="nil"/>
              <w:bottom w:val="single" w:sz="12" w:space="0" w:color="auto"/>
              <w:right w:val="nil"/>
            </w:tcBorders>
            <w:shd w:val="clear" w:color="000000" w:fill="FFFFFF"/>
            <w:vAlign w:val="center"/>
            <w:hideMark/>
          </w:tcPr>
          <w:p w:rsidR="00F764F2" w:rsidRPr="00660633" w:rsidRDefault="00F764F2" w:rsidP="00F764F2">
            <w:pPr>
              <w:jc w:val="right"/>
              <w:rPr>
                <w:sz w:val="18"/>
                <w:szCs w:val="18"/>
                <w:lang w:eastAsia="ru-RU"/>
              </w:rPr>
            </w:pPr>
            <w:r w:rsidRPr="00660633">
              <w:rPr>
                <w:sz w:val="18"/>
                <w:szCs w:val="18"/>
                <w:lang w:eastAsia="ru-RU"/>
              </w:rPr>
              <w:t>Таблица №</w:t>
            </w:r>
            <w:r w:rsidR="000135EF" w:rsidRPr="00660633">
              <w:rPr>
                <w:sz w:val="18"/>
                <w:szCs w:val="18"/>
                <w:lang w:eastAsia="ru-RU"/>
              </w:rPr>
              <w:t xml:space="preserve"> 22</w:t>
            </w:r>
          </w:p>
        </w:tc>
      </w:tr>
      <w:tr w:rsidR="009D24A4" w:rsidRPr="00660633" w:rsidTr="00AE54CE">
        <w:trPr>
          <w:trHeight w:val="240"/>
          <w:tblHeader/>
        </w:trPr>
        <w:tc>
          <w:tcPr>
            <w:tcW w:w="5279" w:type="dxa"/>
            <w:vMerge w:val="restart"/>
            <w:tcBorders>
              <w:top w:val="single" w:sz="12" w:space="0" w:color="auto"/>
              <w:left w:val="single" w:sz="12" w:space="0" w:color="auto"/>
              <w:bottom w:val="single" w:sz="8" w:space="0" w:color="000000"/>
              <w:right w:val="single" w:sz="4" w:space="0" w:color="auto"/>
            </w:tcBorders>
            <w:shd w:val="clear" w:color="000000" w:fill="FFFFFF"/>
            <w:hideMark/>
          </w:tcPr>
          <w:p w:rsidR="00F764F2" w:rsidRPr="00660633" w:rsidRDefault="00F764F2" w:rsidP="00F764F2">
            <w:pPr>
              <w:jc w:val="center"/>
              <w:outlineLvl w:val="0"/>
              <w:rPr>
                <w:sz w:val="18"/>
                <w:szCs w:val="18"/>
                <w:lang w:eastAsia="ru-RU"/>
              </w:rPr>
            </w:pPr>
            <w:r w:rsidRPr="00660633">
              <w:rPr>
                <w:sz w:val="18"/>
                <w:szCs w:val="18"/>
                <w:lang w:eastAsia="ru-RU"/>
              </w:rPr>
              <w:t>Вид начислений</w:t>
            </w:r>
          </w:p>
        </w:tc>
        <w:tc>
          <w:tcPr>
            <w:tcW w:w="2268" w:type="dxa"/>
            <w:gridSpan w:val="2"/>
            <w:tcBorders>
              <w:top w:val="single" w:sz="12" w:space="0" w:color="auto"/>
              <w:left w:val="nil"/>
              <w:bottom w:val="single" w:sz="4" w:space="0" w:color="auto"/>
              <w:right w:val="single" w:sz="4" w:space="0" w:color="000000"/>
            </w:tcBorders>
            <w:shd w:val="clear" w:color="000000" w:fill="FFFFFF"/>
            <w:hideMark/>
          </w:tcPr>
          <w:p w:rsidR="00F764F2" w:rsidRPr="00660633" w:rsidRDefault="00F764F2" w:rsidP="00F764F2">
            <w:pPr>
              <w:jc w:val="center"/>
              <w:outlineLvl w:val="0"/>
              <w:rPr>
                <w:sz w:val="18"/>
                <w:szCs w:val="18"/>
                <w:lang w:eastAsia="ru-RU"/>
              </w:rPr>
            </w:pPr>
            <w:r w:rsidRPr="00660633">
              <w:rPr>
                <w:sz w:val="18"/>
                <w:szCs w:val="18"/>
                <w:lang w:eastAsia="ru-RU"/>
              </w:rPr>
              <w:t>2019 г.</w:t>
            </w:r>
          </w:p>
        </w:tc>
        <w:tc>
          <w:tcPr>
            <w:tcW w:w="2446" w:type="dxa"/>
            <w:gridSpan w:val="2"/>
            <w:tcBorders>
              <w:top w:val="single" w:sz="12" w:space="0" w:color="auto"/>
              <w:left w:val="nil"/>
              <w:bottom w:val="single" w:sz="4" w:space="0" w:color="auto"/>
              <w:right w:val="single" w:sz="12" w:space="0" w:color="auto"/>
            </w:tcBorders>
            <w:shd w:val="clear" w:color="000000" w:fill="FFFFFF"/>
            <w:hideMark/>
          </w:tcPr>
          <w:p w:rsidR="00F764F2" w:rsidRPr="00660633" w:rsidRDefault="00F764F2" w:rsidP="00F764F2">
            <w:pPr>
              <w:jc w:val="center"/>
              <w:outlineLvl w:val="0"/>
              <w:rPr>
                <w:sz w:val="18"/>
                <w:szCs w:val="18"/>
                <w:lang w:eastAsia="ru-RU"/>
              </w:rPr>
            </w:pPr>
            <w:r w:rsidRPr="00660633">
              <w:rPr>
                <w:sz w:val="18"/>
                <w:szCs w:val="18"/>
                <w:lang w:eastAsia="ru-RU"/>
              </w:rPr>
              <w:t>10 м. 2020 г.</w:t>
            </w:r>
          </w:p>
        </w:tc>
      </w:tr>
      <w:tr w:rsidR="009D24A4" w:rsidRPr="00660633" w:rsidTr="00AE54CE">
        <w:trPr>
          <w:trHeight w:val="240"/>
          <w:tblHeader/>
        </w:trPr>
        <w:tc>
          <w:tcPr>
            <w:tcW w:w="5279" w:type="dxa"/>
            <w:vMerge/>
            <w:tcBorders>
              <w:top w:val="single" w:sz="8" w:space="0" w:color="auto"/>
              <w:left w:val="single" w:sz="12" w:space="0" w:color="auto"/>
              <w:bottom w:val="single" w:sz="12" w:space="0" w:color="auto"/>
              <w:right w:val="single" w:sz="4" w:space="0" w:color="auto"/>
            </w:tcBorders>
            <w:vAlign w:val="center"/>
            <w:hideMark/>
          </w:tcPr>
          <w:p w:rsidR="00F764F2" w:rsidRPr="00660633" w:rsidRDefault="00F764F2" w:rsidP="00F764F2">
            <w:pPr>
              <w:outlineLvl w:val="0"/>
              <w:rPr>
                <w:sz w:val="18"/>
                <w:szCs w:val="18"/>
                <w:lang w:eastAsia="ru-RU"/>
              </w:rPr>
            </w:pPr>
          </w:p>
        </w:tc>
        <w:tc>
          <w:tcPr>
            <w:tcW w:w="1280" w:type="dxa"/>
            <w:tcBorders>
              <w:top w:val="nil"/>
              <w:left w:val="nil"/>
              <w:bottom w:val="single" w:sz="12" w:space="0" w:color="auto"/>
              <w:right w:val="single" w:sz="4" w:space="0" w:color="auto"/>
            </w:tcBorders>
            <w:shd w:val="clear" w:color="000000" w:fill="FFFFFF"/>
            <w:hideMark/>
          </w:tcPr>
          <w:p w:rsidR="00F764F2" w:rsidRPr="00660633" w:rsidRDefault="00F764F2" w:rsidP="00F764F2">
            <w:pPr>
              <w:jc w:val="center"/>
              <w:outlineLvl w:val="0"/>
              <w:rPr>
                <w:sz w:val="18"/>
                <w:szCs w:val="18"/>
                <w:lang w:eastAsia="ru-RU"/>
              </w:rPr>
            </w:pPr>
            <w:r w:rsidRPr="00660633">
              <w:rPr>
                <w:sz w:val="18"/>
                <w:szCs w:val="18"/>
                <w:lang w:eastAsia="ru-RU"/>
              </w:rPr>
              <w:t>руб.</w:t>
            </w:r>
          </w:p>
        </w:tc>
        <w:tc>
          <w:tcPr>
            <w:tcW w:w="988" w:type="dxa"/>
            <w:tcBorders>
              <w:top w:val="nil"/>
              <w:left w:val="nil"/>
              <w:bottom w:val="single" w:sz="12" w:space="0" w:color="auto"/>
              <w:right w:val="single" w:sz="4" w:space="0" w:color="auto"/>
            </w:tcBorders>
            <w:shd w:val="clear" w:color="000000" w:fill="FFFFFF"/>
            <w:hideMark/>
          </w:tcPr>
          <w:p w:rsidR="00F764F2" w:rsidRPr="00660633" w:rsidRDefault="00F764F2" w:rsidP="00F764F2">
            <w:pPr>
              <w:jc w:val="center"/>
              <w:outlineLvl w:val="0"/>
              <w:rPr>
                <w:sz w:val="18"/>
                <w:szCs w:val="18"/>
                <w:lang w:eastAsia="ru-RU"/>
              </w:rPr>
            </w:pPr>
            <w:r w:rsidRPr="00660633">
              <w:rPr>
                <w:sz w:val="18"/>
                <w:szCs w:val="18"/>
                <w:lang w:eastAsia="ru-RU"/>
              </w:rPr>
              <w:t>%</w:t>
            </w:r>
          </w:p>
        </w:tc>
        <w:tc>
          <w:tcPr>
            <w:tcW w:w="1418" w:type="dxa"/>
            <w:tcBorders>
              <w:top w:val="nil"/>
              <w:left w:val="nil"/>
              <w:bottom w:val="single" w:sz="12" w:space="0" w:color="auto"/>
              <w:right w:val="single" w:sz="4" w:space="0" w:color="auto"/>
            </w:tcBorders>
            <w:shd w:val="clear" w:color="000000" w:fill="FFFFFF"/>
            <w:hideMark/>
          </w:tcPr>
          <w:p w:rsidR="00F764F2" w:rsidRPr="00660633" w:rsidRDefault="00F764F2" w:rsidP="00F764F2">
            <w:pPr>
              <w:jc w:val="center"/>
              <w:outlineLvl w:val="0"/>
              <w:rPr>
                <w:sz w:val="18"/>
                <w:szCs w:val="18"/>
                <w:lang w:eastAsia="ru-RU"/>
              </w:rPr>
            </w:pPr>
            <w:r w:rsidRPr="00660633">
              <w:rPr>
                <w:sz w:val="18"/>
                <w:szCs w:val="18"/>
                <w:lang w:eastAsia="ru-RU"/>
              </w:rPr>
              <w:t>руб.</w:t>
            </w:r>
          </w:p>
        </w:tc>
        <w:tc>
          <w:tcPr>
            <w:tcW w:w="1028" w:type="dxa"/>
            <w:tcBorders>
              <w:top w:val="nil"/>
              <w:left w:val="nil"/>
              <w:bottom w:val="single" w:sz="12" w:space="0" w:color="auto"/>
              <w:right w:val="single" w:sz="12" w:space="0" w:color="auto"/>
            </w:tcBorders>
            <w:shd w:val="clear" w:color="000000" w:fill="FFFFFF"/>
            <w:hideMark/>
          </w:tcPr>
          <w:p w:rsidR="00F764F2" w:rsidRPr="00660633" w:rsidRDefault="00F764F2" w:rsidP="00F764F2">
            <w:pPr>
              <w:jc w:val="center"/>
              <w:outlineLvl w:val="0"/>
              <w:rPr>
                <w:sz w:val="18"/>
                <w:szCs w:val="18"/>
                <w:lang w:eastAsia="ru-RU"/>
              </w:rPr>
            </w:pPr>
            <w:r w:rsidRPr="00660633">
              <w:rPr>
                <w:sz w:val="18"/>
                <w:szCs w:val="18"/>
                <w:lang w:eastAsia="ru-RU"/>
              </w:rPr>
              <w:t>%</w:t>
            </w:r>
          </w:p>
        </w:tc>
      </w:tr>
      <w:tr w:rsidR="009D24A4" w:rsidRPr="00660633" w:rsidTr="00AE54CE">
        <w:trPr>
          <w:trHeight w:val="225"/>
        </w:trPr>
        <w:tc>
          <w:tcPr>
            <w:tcW w:w="5279"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Оплата по окладу (по часам)</w:t>
            </w:r>
          </w:p>
        </w:tc>
        <w:tc>
          <w:tcPr>
            <w:tcW w:w="1280" w:type="dxa"/>
            <w:tcBorders>
              <w:top w:val="single" w:sz="12"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5 699 402,90</w:t>
            </w:r>
          </w:p>
        </w:tc>
        <w:tc>
          <w:tcPr>
            <w:tcW w:w="988" w:type="dxa"/>
            <w:tcBorders>
              <w:top w:val="single" w:sz="12"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17,96%</w:t>
            </w:r>
          </w:p>
        </w:tc>
        <w:tc>
          <w:tcPr>
            <w:tcW w:w="1418" w:type="dxa"/>
            <w:tcBorders>
              <w:top w:val="single" w:sz="12"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6 684 839,33</w:t>
            </w:r>
          </w:p>
        </w:tc>
        <w:tc>
          <w:tcPr>
            <w:tcW w:w="1028" w:type="dxa"/>
            <w:tcBorders>
              <w:top w:val="single" w:sz="12"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21,82%</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Выплата за выслугу лет</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1 180 015,92</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3,72%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1 343 428,49</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4,39%</w:t>
            </w:r>
          </w:p>
        </w:tc>
      </w:tr>
      <w:tr w:rsidR="009D24A4" w:rsidRPr="00660633" w:rsidTr="00AE54CE">
        <w:trPr>
          <w:trHeight w:val="240"/>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b/>
                <w:sz w:val="18"/>
                <w:szCs w:val="18"/>
                <w:lang w:eastAsia="ru-RU"/>
              </w:rPr>
            </w:pPr>
            <w:r w:rsidRPr="00660633">
              <w:rPr>
                <w:b/>
                <w:sz w:val="18"/>
                <w:szCs w:val="18"/>
                <w:lang w:eastAsia="ru-RU"/>
              </w:rPr>
              <w:t>Выплата за интенсивность и высокие результаты работы</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b/>
                <w:sz w:val="18"/>
                <w:szCs w:val="18"/>
                <w:lang w:eastAsia="ru-RU"/>
              </w:rPr>
            </w:pPr>
            <w:r w:rsidRPr="00660633">
              <w:rPr>
                <w:b/>
                <w:sz w:val="18"/>
                <w:szCs w:val="18"/>
                <w:lang w:eastAsia="ru-RU"/>
              </w:rPr>
              <w:t>10 081 314,18</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b/>
                <w:sz w:val="18"/>
                <w:szCs w:val="18"/>
                <w:lang w:eastAsia="ru-RU"/>
              </w:rPr>
            </w:pPr>
            <w:r w:rsidRPr="00660633">
              <w:rPr>
                <w:b/>
                <w:sz w:val="18"/>
                <w:szCs w:val="18"/>
                <w:lang w:eastAsia="ru-RU"/>
              </w:rPr>
              <w:t>31,76%</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b/>
                <w:sz w:val="18"/>
                <w:szCs w:val="18"/>
                <w:lang w:eastAsia="ru-RU"/>
              </w:rPr>
            </w:pPr>
            <w:r w:rsidRPr="00660633">
              <w:rPr>
                <w:b/>
                <w:sz w:val="18"/>
                <w:szCs w:val="18"/>
                <w:lang w:eastAsia="ru-RU"/>
              </w:rPr>
              <w:t>7 586 856,35</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b/>
                <w:sz w:val="18"/>
                <w:szCs w:val="18"/>
                <w:lang w:eastAsia="ru-RU"/>
              </w:rPr>
            </w:pPr>
            <w:r w:rsidRPr="00660633">
              <w:rPr>
                <w:b/>
                <w:sz w:val="18"/>
                <w:szCs w:val="18"/>
                <w:lang w:eastAsia="ru-RU"/>
              </w:rPr>
              <w:t>24,77%</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Выплата за качество выполняемых работ</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1 669 725,60</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5,26%</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2 787 647,34</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9,10%</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Выплата за совмещение должностей</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122 743,38</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0,39%</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40 001,47</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0,13%</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Надбавка за работу в сельских населенных пунктах ОГО</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37 043,29</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0,12%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26 309,34</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0,09%</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 xml:space="preserve">Выплата за наличие </w:t>
            </w:r>
            <w:r w:rsidR="006F7CA1" w:rsidRPr="00660633">
              <w:rPr>
                <w:sz w:val="18"/>
                <w:szCs w:val="18"/>
                <w:lang w:eastAsia="ru-RU"/>
              </w:rPr>
              <w:t>почётного</w:t>
            </w:r>
            <w:r w:rsidRPr="00660633">
              <w:rPr>
                <w:sz w:val="18"/>
                <w:szCs w:val="18"/>
                <w:lang w:eastAsia="ru-RU"/>
              </w:rPr>
              <w:t xml:space="preserve"> звания</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14 790,62</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0,05%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6 438,34</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0,02%</w:t>
            </w:r>
          </w:p>
        </w:tc>
      </w:tr>
      <w:tr w:rsidR="009D24A4" w:rsidRPr="00660633" w:rsidTr="00AE54CE">
        <w:trPr>
          <w:trHeight w:val="240"/>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rPr>
                <w:sz w:val="18"/>
                <w:szCs w:val="18"/>
                <w:lang w:eastAsia="ru-RU"/>
              </w:rPr>
            </w:pPr>
            <w:r w:rsidRPr="00660633">
              <w:rPr>
                <w:sz w:val="18"/>
                <w:szCs w:val="18"/>
                <w:lang w:eastAsia="ru-RU"/>
              </w:rPr>
              <w:t>Выплата за наличие учёной степени</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rPr>
                <w:sz w:val="18"/>
                <w:szCs w:val="18"/>
                <w:lang w:eastAsia="ru-RU"/>
              </w:rPr>
            </w:pPr>
            <w:r w:rsidRPr="00660633">
              <w:rPr>
                <w:sz w:val="18"/>
                <w:szCs w:val="18"/>
                <w:lang w:eastAsia="ru-RU"/>
              </w:rPr>
              <w:t> </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rPr>
                <w:sz w:val="18"/>
                <w:szCs w:val="18"/>
                <w:lang w:eastAsia="ru-RU"/>
              </w:rPr>
            </w:pPr>
            <w:r w:rsidRPr="00660633">
              <w:rPr>
                <w:sz w:val="18"/>
                <w:szCs w:val="18"/>
                <w:lang w:eastAsia="ru-RU"/>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rPr>
                <w:sz w:val="18"/>
                <w:szCs w:val="18"/>
                <w:lang w:eastAsia="ru-RU"/>
              </w:rPr>
            </w:pPr>
            <w:r w:rsidRPr="00660633">
              <w:rPr>
                <w:sz w:val="18"/>
                <w:szCs w:val="18"/>
                <w:lang w:eastAsia="ru-RU"/>
              </w:rPr>
              <w:t>13 767,29</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rPr>
                <w:sz w:val="18"/>
                <w:szCs w:val="18"/>
                <w:lang w:eastAsia="ru-RU"/>
              </w:rPr>
            </w:pPr>
            <w:r w:rsidRPr="00660633">
              <w:rPr>
                <w:sz w:val="18"/>
                <w:szCs w:val="18"/>
                <w:lang w:eastAsia="ru-RU"/>
              </w:rPr>
              <w:t>0,04%</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Лечебное пособие</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369 532,00</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1,16%</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606 549,00</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1,98%</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Выплата за замещение</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25 815,87</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0,08%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 </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 </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 xml:space="preserve">Выплата за совмещение должностей </w:t>
            </w:r>
            <w:proofErr w:type="spellStart"/>
            <w:r w:rsidRPr="00660633">
              <w:rPr>
                <w:sz w:val="18"/>
                <w:szCs w:val="18"/>
                <w:lang w:eastAsia="ru-RU"/>
              </w:rPr>
              <w:t>фиксир</w:t>
            </w:r>
            <w:proofErr w:type="spellEnd"/>
            <w:r w:rsidR="006F7CA1" w:rsidRPr="00660633">
              <w:rPr>
                <w:sz w:val="18"/>
                <w:szCs w:val="18"/>
                <w:lang w:eastAsia="ru-RU"/>
              </w:rPr>
              <w:t>.</w:t>
            </w:r>
            <w:r w:rsidRPr="00660633">
              <w:rPr>
                <w:sz w:val="18"/>
                <w:szCs w:val="18"/>
                <w:lang w:eastAsia="ru-RU"/>
              </w:rPr>
              <w:t xml:space="preserve"> суммой</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14 340,00</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0,05%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 </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 </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Оплата праздничных и выходных дней</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2 935,02</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11 998,90</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0,04%</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Доплата за работу в праздники и выходные</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2 042,95</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 </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 </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Доплата за ночные часы</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8 919,62</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0,03%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 </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 </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lastRenderedPageBreak/>
              <w:t>Оплата больничных листов</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631 057,27</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1,99%</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437 114,14</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1,43%</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Оплата больничных листов за счет работодателя</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109 654,59</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0,35%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72 398,30</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0,24%</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Доп. компенсация отпуска</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40 924,53</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0,13%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3 469,61</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0,01%</w:t>
            </w:r>
          </w:p>
        </w:tc>
      </w:tr>
      <w:tr w:rsidR="009D24A4" w:rsidRPr="00660633" w:rsidTr="00AE54CE">
        <w:trPr>
          <w:trHeight w:val="25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Оплата доп. выходных дней по уходу за детьми - инвалидами</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4 718,34</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20 234,90</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0,07%</w:t>
            </w:r>
          </w:p>
        </w:tc>
      </w:tr>
      <w:tr w:rsidR="009D24A4" w:rsidRPr="00660633" w:rsidTr="00AE54CE">
        <w:trPr>
          <w:trHeight w:val="420"/>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Доп. отпуск на основа</w:t>
            </w:r>
            <w:r w:rsidR="006F7CA1" w:rsidRPr="00660633">
              <w:rPr>
                <w:sz w:val="18"/>
                <w:szCs w:val="18"/>
                <w:lang w:eastAsia="ru-RU"/>
              </w:rPr>
              <w:t>нии Закона Челябинской области «О библиотечном деле»</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328 636,70</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1,04%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601 740,34</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1,96%</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Оплата отпуска по календарным дням</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1 782 477,20</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5,62%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2 980 122,40</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9,73%</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Районный коэффициент</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6 302 509,54</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19,86%</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5 862 393,05</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19,14%</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Пособие по уходу за ребёнком до 1.5 лет</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172 716,88</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0,54%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29 898,90</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0,10%</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Пособие по уходу за ребёнком до 3 лет</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2 099,15</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0,007%</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696,13</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0,002%</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Премия месячная</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1 404 500,00</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4,42%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805 565,00</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2,63%</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Премия квартальная</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 </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343 000,00</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1,12%</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hideMark/>
          </w:tcPr>
          <w:p w:rsidR="00F764F2" w:rsidRPr="00660633" w:rsidRDefault="00F764F2" w:rsidP="00F764F2">
            <w:pPr>
              <w:outlineLvl w:val="1"/>
              <w:rPr>
                <w:sz w:val="18"/>
                <w:szCs w:val="18"/>
                <w:lang w:eastAsia="ru-RU"/>
              </w:rPr>
            </w:pPr>
            <w:r w:rsidRPr="00660633">
              <w:rPr>
                <w:sz w:val="18"/>
                <w:szCs w:val="18"/>
                <w:lang w:eastAsia="ru-RU"/>
              </w:rPr>
              <w:t>Премия по итогам работы за год</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1 013 242,27</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3,19%</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 </w:t>
            </w:r>
          </w:p>
        </w:tc>
        <w:tc>
          <w:tcPr>
            <w:tcW w:w="1028" w:type="dxa"/>
            <w:tcBorders>
              <w:top w:val="single" w:sz="4" w:space="0" w:color="auto"/>
              <w:left w:val="nil"/>
              <w:bottom w:val="single" w:sz="4" w:space="0" w:color="auto"/>
              <w:right w:val="single" w:sz="12" w:space="0" w:color="auto"/>
            </w:tcBorders>
            <w:shd w:val="clear" w:color="000000" w:fill="FFFFFF"/>
            <w:noWrap/>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 </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hideMark/>
          </w:tcPr>
          <w:p w:rsidR="00F764F2" w:rsidRPr="00660633" w:rsidRDefault="00F764F2" w:rsidP="00F764F2">
            <w:pPr>
              <w:outlineLvl w:val="1"/>
              <w:rPr>
                <w:sz w:val="18"/>
                <w:szCs w:val="18"/>
                <w:lang w:eastAsia="ru-RU"/>
              </w:rPr>
            </w:pPr>
            <w:r w:rsidRPr="00660633">
              <w:rPr>
                <w:sz w:val="18"/>
                <w:szCs w:val="18"/>
                <w:lang w:eastAsia="ru-RU"/>
              </w:rPr>
              <w:t>Перерасчет 4 дня сентября</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3 536,02</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 </w:t>
            </w:r>
          </w:p>
        </w:tc>
        <w:tc>
          <w:tcPr>
            <w:tcW w:w="1028" w:type="dxa"/>
            <w:tcBorders>
              <w:top w:val="single" w:sz="4" w:space="0" w:color="auto"/>
              <w:left w:val="nil"/>
              <w:bottom w:val="single" w:sz="4" w:space="0" w:color="auto"/>
              <w:right w:val="single" w:sz="12" w:space="0" w:color="auto"/>
            </w:tcBorders>
            <w:shd w:val="clear" w:color="000000" w:fill="FFFFFF"/>
            <w:noWrap/>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 </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hideMark/>
          </w:tcPr>
          <w:p w:rsidR="00F764F2" w:rsidRPr="00660633" w:rsidRDefault="00F764F2" w:rsidP="00F764F2">
            <w:pPr>
              <w:outlineLvl w:val="1"/>
              <w:rPr>
                <w:sz w:val="18"/>
                <w:szCs w:val="18"/>
                <w:lang w:eastAsia="ru-RU"/>
              </w:rPr>
            </w:pPr>
            <w:r w:rsidRPr="00660633">
              <w:rPr>
                <w:sz w:val="18"/>
                <w:szCs w:val="18"/>
                <w:lang w:eastAsia="ru-RU"/>
              </w:rPr>
              <w:t>Выходное пособие при увольнении</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161 041,13</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0,51%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 </w:t>
            </w:r>
          </w:p>
        </w:tc>
        <w:tc>
          <w:tcPr>
            <w:tcW w:w="1028" w:type="dxa"/>
            <w:tcBorders>
              <w:top w:val="single" w:sz="4" w:space="0" w:color="auto"/>
              <w:left w:val="nil"/>
              <w:bottom w:val="single" w:sz="4" w:space="0" w:color="auto"/>
              <w:right w:val="single" w:sz="12" w:space="0" w:color="auto"/>
            </w:tcBorders>
            <w:shd w:val="clear" w:color="000000" w:fill="FFFFFF"/>
            <w:noWrap/>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 </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hideMark/>
          </w:tcPr>
          <w:p w:rsidR="00F764F2" w:rsidRPr="00660633" w:rsidRDefault="00F764F2" w:rsidP="00F764F2">
            <w:pPr>
              <w:outlineLvl w:val="1"/>
              <w:rPr>
                <w:sz w:val="18"/>
                <w:szCs w:val="18"/>
                <w:lang w:eastAsia="ru-RU"/>
              </w:rPr>
            </w:pPr>
            <w:r w:rsidRPr="00660633">
              <w:rPr>
                <w:sz w:val="18"/>
                <w:szCs w:val="18"/>
                <w:lang w:eastAsia="ru-RU"/>
              </w:rPr>
              <w:t>Компенсация отпуска при увольнении по календарным дням</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508 517,38</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1,60%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 </w:t>
            </w:r>
          </w:p>
        </w:tc>
        <w:tc>
          <w:tcPr>
            <w:tcW w:w="1028" w:type="dxa"/>
            <w:tcBorders>
              <w:top w:val="single" w:sz="4" w:space="0" w:color="auto"/>
              <w:left w:val="nil"/>
              <w:bottom w:val="single" w:sz="4" w:space="0" w:color="auto"/>
              <w:right w:val="single" w:sz="12" w:space="0" w:color="auto"/>
            </w:tcBorders>
            <w:shd w:val="clear" w:color="000000" w:fill="FFFFFF"/>
            <w:noWrap/>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 </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hideMark/>
          </w:tcPr>
          <w:p w:rsidR="00F764F2" w:rsidRPr="00660633" w:rsidRDefault="00F764F2" w:rsidP="00F764F2">
            <w:pPr>
              <w:outlineLvl w:val="1"/>
              <w:rPr>
                <w:sz w:val="18"/>
                <w:szCs w:val="18"/>
                <w:lang w:eastAsia="ru-RU"/>
              </w:rPr>
            </w:pPr>
            <w:r w:rsidRPr="00660633">
              <w:rPr>
                <w:sz w:val="18"/>
                <w:szCs w:val="18"/>
                <w:lang w:eastAsia="ru-RU"/>
              </w:rPr>
              <w:t>Компенсация отпуска при увольнении по шестидневке</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2 288,13</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 </w:t>
            </w:r>
          </w:p>
        </w:tc>
        <w:tc>
          <w:tcPr>
            <w:tcW w:w="1028" w:type="dxa"/>
            <w:tcBorders>
              <w:top w:val="single" w:sz="4" w:space="0" w:color="auto"/>
              <w:left w:val="nil"/>
              <w:bottom w:val="single" w:sz="4" w:space="0" w:color="auto"/>
              <w:right w:val="single" w:sz="12" w:space="0" w:color="auto"/>
            </w:tcBorders>
            <w:shd w:val="clear" w:color="000000" w:fill="FFFFFF"/>
            <w:noWrap/>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 </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hideMark/>
          </w:tcPr>
          <w:p w:rsidR="00F764F2" w:rsidRPr="00660633" w:rsidRDefault="00F764F2" w:rsidP="00F764F2">
            <w:pPr>
              <w:outlineLvl w:val="1"/>
              <w:rPr>
                <w:sz w:val="18"/>
                <w:szCs w:val="18"/>
                <w:lang w:eastAsia="ru-RU"/>
              </w:rPr>
            </w:pPr>
            <w:r w:rsidRPr="00660633">
              <w:rPr>
                <w:sz w:val="18"/>
                <w:szCs w:val="18"/>
                <w:lang w:eastAsia="ru-RU"/>
              </w:rPr>
              <w:t>Компенсация отпуска по календарным дням</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36 657,10</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0,12%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214 226,89</w:t>
            </w:r>
          </w:p>
        </w:tc>
        <w:tc>
          <w:tcPr>
            <w:tcW w:w="1028" w:type="dxa"/>
            <w:tcBorders>
              <w:top w:val="single" w:sz="4" w:space="0" w:color="auto"/>
              <w:left w:val="nil"/>
              <w:bottom w:val="single" w:sz="4" w:space="0" w:color="auto"/>
              <w:right w:val="single" w:sz="12" w:space="0" w:color="auto"/>
            </w:tcBorders>
            <w:shd w:val="clear" w:color="000000" w:fill="FFFFFF"/>
            <w:noWrap/>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0,70%</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Пособие за счет ФСС в связи со смертью</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7 730,41</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0,02%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 </w:t>
            </w:r>
          </w:p>
        </w:tc>
        <w:tc>
          <w:tcPr>
            <w:tcW w:w="1028" w:type="dxa"/>
            <w:tcBorders>
              <w:top w:val="single" w:sz="4" w:space="0" w:color="auto"/>
              <w:left w:val="nil"/>
              <w:bottom w:val="single" w:sz="4" w:space="0" w:color="auto"/>
              <w:right w:val="single" w:sz="12" w:space="0" w:color="auto"/>
            </w:tcBorders>
            <w:shd w:val="clear" w:color="000000" w:fill="FFFFFF"/>
            <w:noWrap/>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 </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Пособие при сокращении</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 </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21 082,38</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0,07%</w:t>
            </w:r>
          </w:p>
        </w:tc>
      </w:tr>
      <w:tr w:rsidR="009D24A4" w:rsidRPr="00660633" w:rsidTr="00AE54CE">
        <w:trPr>
          <w:trHeight w:val="225"/>
        </w:trPr>
        <w:tc>
          <w:tcPr>
            <w:tcW w:w="527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Пособие при сокращении, облагаемое НДФЛ</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 </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76 888,68</w:t>
            </w:r>
          </w:p>
        </w:tc>
        <w:tc>
          <w:tcPr>
            <w:tcW w:w="1028" w:type="dxa"/>
            <w:tcBorders>
              <w:top w:val="single" w:sz="4" w:space="0" w:color="auto"/>
              <w:left w:val="nil"/>
              <w:bottom w:val="single" w:sz="4"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0,25%</w:t>
            </w:r>
          </w:p>
        </w:tc>
      </w:tr>
      <w:tr w:rsidR="009D24A4" w:rsidRPr="00660633" w:rsidTr="00AE54CE">
        <w:trPr>
          <w:trHeight w:val="225"/>
        </w:trPr>
        <w:tc>
          <w:tcPr>
            <w:tcW w:w="5279"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F764F2" w:rsidRPr="00660633" w:rsidRDefault="00F764F2" w:rsidP="00F764F2">
            <w:pPr>
              <w:outlineLvl w:val="1"/>
              <w:rPr>
                <w:sz w:val="18"/>
                <w:szCs w:val="18"/>
                <w:lang w:eastAsia="ru-RU"/>
              </w:rPr>
            </w:pPr>
            <w:r w:rsidRPr="00660633">
              <w:rPr>
                <w:sz w:val="18"/>
                <w:szCs w:val="18"/>
                <w:lang w:eastAsia="ru-RU"/>
              </w:rPr>
              <w:t>Надбавка до МРОТ</w:t>
            </w:r>
          </w:p>
        </w:tc>
        <w:tc>
          <w:tcPr>
            <w:tcW w:w="1280" w:type="dxa"/>
            <w:tcBorders>
              <w:top w:val="single" w:sz="4" w:space="0" w:color="auto"/>
              <w:left w:val="nil"/>
              <w:bottom w:val="single" w:sz="12" w:space="0" w:color="auto"/>
              <w:right w:val="single" w:sz="4" w:space="0" w:color="auto"/>
            </w:tcBorders>
            <w:shd w:val="clear" w:color="000000" w:fill="FFFFFF"/>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 </w:t>
            </w:r>
          </w:p>
        </w:tc>
        <w:tc>
          <w:tcPr>
            <w:tcW w:w="988" w:type="dxa"/>
            <w:tcBorders>
              <w:top w:val="single" w:sz="4" w:space="0" w:color="auto"/>
              <w:left w:val="nil"/>
              <w:bottom w:val="single" w:sz="12" w:space="0" w:color="auto"/>
              <w:right w:val="single" w:sz="4"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 </w:t>
            </w:r>
          </w:p>
        </w:tc>
        <w:tc>
          <w:tcPr>
            <w:tcW w:w="1418" w:type="dxa"/>
            <w:tcBorders>
              <w:top w:val="single" w:sz="4" w:space="0" w:color="auto"/>
              <w:left w:val="nil"/>
              <w:bottom w:val="single" w:sz="12" w:space="0" w:color="auto"/>
              <w:right w:val="single" w:sz="4" w:space="0" w:color="auto"/>
            </w:tcBorders>
            <w:shd w:val="clear" w:color="000000" w:fill="FFFFFF"/>
            <w:noWrap/>
            <w:vAlign w:val="center"/>
            <w:hideMark/>
          </w:tcPr>
          <w:p w:rsidR="00F764F2" w:rsidRPr="00660633" w:rsidRDefault="00F764F2" w:rsidP="00F764F2">
            <w:pPr>
              <w:jc w:val="right"/>
              <w:outlineLvl w:val="1"/>
              <w:rPr>
                <w:sz w:val="18"/>
                <w:szCs w:val="18"/>
                <w:lang w:eastAsia="ru-RU"/>
              </w:rPr>
            </w:pPr>
            <w:r w:rsidRPr="00660633">
              <w:rPr>
                <w:sz w:val="18"/>
                <w:szCs w:val="18"/>
                <w:lang w:eastAsia="ru-RU"/>
              </w:rPr>
              <w:t>57 537,28</w:t>
            </w:r>
          </w:p>
        </w:tc>
        <w:tc>
          <w:tcPr>
            <w:tcW w:w="1028" w:type="dxa"/>
            <w:tcBorders>
              <w:top w:val="single" w:sz="4" w:space="0" w:color="auto"/>
              <w:left w:val="nil"/>
              <w:bottom w:val="single" w:sz="12" w:space="0" w:color="auto"/>
              <w:right w:val="single" w:sz="12" w:space="0" w:color="auto"/>
            </w:tcBorders>
            <w:shd w:val="clear" w:color="000000" w:fill="FFFFFF"/>
            <w:vAlign w:val="center"/>
            <w:hideMark/>
          </w:tcPr>
          <w:p w:rsidR="00F764F2" w:rsidRPr="00660633" w:rsidRDefault="00F764F2" w:rsidP="00F764F2">
            <w:pPr>
              <w:jc w:val="center"/>
              <w:outlineLvl w:val="1"/>
              <w:rPr>
                <w:sz w:val="18"/>
                <w:szCs w:val="18"/>
                <w:lang w:eastAsia="ru-RU"/>
              </w:rPr>
            </w:pPr>
            <w:r w:rsidRPr="00660633">
              <w:rPr>
                <w:sz w:val="18"/>
                <w:szCs w:val="18"/>
                <w:lang w:eastAsia="ru-RU"/>
              </w:rPr>
              <w:t>0,19%</w:t>
            </w:r>
          </w:p>
        </w:tc>
      </w:tr>
      <w:tr w:rsidR="009D24A4" w:rsidRPr="00660633" w:rsidTr="00AE54CE">
        <w:trPr>
          <w:trHeight w:val="225"/>
        </w:trPr>
        <w:tc>
          <w:tcPr>
            <w:tcW w:w="5279"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F764F2" w:rsidRPr="00660633" w:rsidRDefault="00F764F2" w:rsidP="00F764F2">
            <w:pPr>
              <w:outlineLvl w:val="1"/>
              <w:rPr>
                <w:b/>
                <w:bCs/>
                <w:sz w:val="18"/>
                <w:szCs w:val="18"/>
                <w:lang w:eastAsia="ru-RU"/>
              </w:rPr>
            </w:pPr>
            <w:r w:rsidRPr="00660633">
              <w:rPr>
                <w:b/>
                <w:bCs/>
                <w:sz w:val="18"/>
                <w:szCs w:val="18"/>
                <w:lang w:eastAsia="ru-RU"/>
              </w:rPr>
              <w:t>ИТОГО:</w:t>
            </w:r>
          </w:p>
        </w:tc>
        <w:tc>
          <w:tcPr>
            <w:tcW w:w="1280" w:type="dxa"/>
            <w:tcBorders>
              <w:top w:val="single" w:sz="12" w:space="0" w:color="auto"/>
              <w:left w:val="nil"/>
              <w:bottom w:val="single" w:sz="12" w:space="0" w:color="auto"/>
              <w:right w:val="single" w:sz="4" w:space="0" w:color="auto"/>
            </w:tcBorders>
            <w:shd w:val="clear" w:color="000000" w:fill="FFFFFF"/>
            <w:vAlign w:val="center"/>
            <w:hideMark/>
          </w:tcPr>
          <w:p w:rsidR="00F764F2" w:rsidRPr="00660633" w:rsidRDefault="00F764F2" w:rsidP="00F764F2">
            <w:pPr>
              <w:jc w:val="right"/>
              <w:outlineLvl w:val="1"/>
              <w:rPr>
                <w:b/>
                <w:bCs/>
                <w:sz w:val="18"/>
                <w:szCs w:val="18"/>
                <w:lang w:eastAsia="ru-RU"/>
              </w:rPr>
            </w:pPr>
            <w:r w:rsidRPr="00660633">
              <w:rPr>
                <w:b/>
                <w:bCs/>
                <w:sz w:val="18"/>
                <w:szCs w:val="18"/>
                <w:lang w:eastAsia="ru-RU"/>
              </w:rPr>
              <w:t>31 740 927,99</w:t>
            </w:r>
          </w:p>
        </w:tc>
        <w:tc>
          <w:tcPr>
            <w:tcW w:w="988" w:type="dxa"/>
            <w:tcBorders>
              <w:top w:val="single" w:sz="12" w:space="0" w:color="auto"/>
              <w:left w:val="nil"/>
              <w:bottom w:val="single" w:sz="12" w:space="0" w:color="auto"/>
              <w:right w:val="single" w:sz="4" w:space="0" w:color="auto"/>
            </w:tcBorders>
            <w:shd w:val="clear" w:color="000000" w:fill="FFFFFF"/>
            <w:vAlign w:val="center"/>
            <w:hideMark/>
          </w:tcPr>
          <w:p w:rsidR="00F764F2" w:rsidRPr="00660633" w:rsidRDefault="00F764F2" w:rsidP="00F764F2">
            <w:pPr>
              <w:jc w:val="center"/>
              <w:outlineLvl w:val="1"/>
              <w:rPr>
                <w:b/>
                <w:bCs/>
                <w:sz w:val="18"/>
                <w:szCs w:val="18"/>
                <w:lang w:eastAsia="ru-RU"/>
              </w:rPr>
            </w:pPr>
            <w:r w:rsidRPr="00660633">
              <w:rPr>
                <w:b/>
                <w:bCs/>
                <w:sz w:val="18"/>
                <w:szCs w:val="18"/>
                <w:lang w:eastAsia="ru-RU"/>
              </w:rPr>
              <w:t>100,00%</w:t>
            </w:r>
          </w:p>
        </w:tc>
        <w:tc>
          <w:tcPr>
            <w:tcW w:w="1418" w:type="dxa"/>
            <w:tcBorders>
              <w:top w:val="single" w:sz="12" w:space="0" w:color="auto"/>
              <w:left w:val="nil"/>
              <w:bottom w:val="single" w:sz="12" w:space="0" w:color="auto"/>
              <w:right w:val="single" w:sz="4" w:space="0" w:color="auto"/>
            </w:tcBorders>
            <w:shd w:val="clear" w:color="000000" w:fill="FFFFFF"/>
            <w:vAlign w:val="center"/>
            <w:hideMark/>
          </w:tcPr>
          <w:p w:rsidR="00F764F2" w:rsidRPr="00660633" w:rsidRDefault="00F764F2" w:rsidP="00F764F2">
            <w:pPr>
              <w:jc w:val="right"/>
              <w:outlineLvl w:val="1"/>
              <w:rPr>
                <w:b/>
                <w:bCs/>
                <w:sz w:val="18"/>
                <w:szCs w:val="18"/>
                <w:lang w:eastAsia="ru-RU"/>
              </w:rPr>
            </w:pPr>
            <w:r w:rsidRPr="00660633">
              <w:rPr>
                <w:b/>
                <w:bCs/>
                <w:sz w:val="18"/>
                <w:szCs w:val="18"/>
                <w:lang w:eastAsia="ru-RU"/>
              </w:rPr>
              <w:t>30 634 203,85</w:t>
            </w:r>
          </w:p>
        </w:tc>
        <w:tc>
          <w:tcPr>
            <w:tcW w:w="1028" w:type="dxa"/>
            <w:tcBorders>
              <w:top w:val="single" w:sz="12" w:space="0" w:color="auto"/>
              <w:left w:val="nil"/>
              <w:bottom w:val="single" w:sz="12" w:space="0" w:color="auto"/>
              <w:right w:val="single" w:sz="12" w:space="0" w:color="auto"/>
            </w:tcBorders>
            <w:shd w:val="clear" w:color="000000" w:fill="FFFFFF"/>
            <w:vAlign w:val="center"/>
            <w:hideMark/>
          </w:tcPr>
          <w:p w:rsidR="00F764F2" w:rsidRPr="00660633" w:rsidRDefault="00F764F2" w:rsidP="00F764F2">
            <w:pPr>
              <w:jc w:val="center"/>
              <w:outlineLvl w:val="1"/>
              <w:rPr>
                <w:b/>
                <w:bCs/>
                <w:sz w:val="18"/>
                <w:szCs w:val="18"/>
                <w:lang w:eastAsia="ru-RU"/>
              </w:rPr>
            </w:pPr>
            <w:r w:rsidRPr="00660633">
              <w:rPr>
                <w:b/>
                <w:bCs/>
                <w:sz w:val="18"/>
                <w:szCs w:val="18"/>
                <w:lang w:eastAsia="ru-RU"/>
              </w:rPr>
              <w:t>100,00%</w:t>
            </w:r>
          </w:p>
        </w:tc>
      </w:tr>
    </w:tbl>
    <w:p w:rsidR="00E56C4B" w:rsidRPr="00660633" w:rsidRDefault="00E56C4B" w:rsidP="00E56C4B">
      <w:pPr>
        <w:pStyle w:val="51"/>
        <w:ind w:firstLine="708"/>
        <w:rPr>
          <w:sz w:val="6"/>
          <w:szCs w:val="6"/>
        </w:rPr>
      </w:pPr>
    </w:p>
    <w:p w:rsidR="00E56C4B" w:rsidRPr="00660633" w:rsidRDefault="00E56C4B" w:rsidP="00E56C4B">
      <w:pPr>
        <w:pStyle w:val="51"/>
        <w:ind w:firstLine="708"/>
      </w:pPr>
      <w:r w:rsidRPr="00660633">
        <w:t>В структуре показателей начисленной заработной платы по видам платежей наибольший объем занимают выплаты</w:t>
      </w:r>
      <w:r w:rsidR="004564C4" w:rsidRPr="00660633">
        <w:t xml:space="preserve"> за интенсивность и высокие результаты работы</w:t>
      </w:r>
      <w:r w:rsidRPr="00660633">
        <w:t>, их доля в общем составе составила: в 201</w:t>
      </w:r>
      <w:r w:rsidR="00D825C6" w:rsidRPr="00660633">
        <w:t>9</w:t>
      </w:r>
      <w:r w:rsidRPr="00660633">
        <w:t xml:space="preserve"> году – </w:t>
      </w:r>
      <w:r w:rsidR="004564C4" w:rsidRPr="00660633">
        <w:t>31,76</w:t>
      </w:r>
      <w:r w:rsidRPr="00660633">
        <w:t>%, на 01.</w:t>
      </w:r>
      <w:r w:rsidR="00D825C6" w:rsidRPr="00660633">
        <w:t>10</w:t>
      </w:r>
      <w:r w:rsidRPr="00660633">
        <w:t>.20</w:t>
      </w:r>
      <w:r w:rsidR="00D825C6" w:rsidRPr="00660633">
        <w:t>20</w:t>
      </w:r>
      <w:r w:rsidRPr="00660633">
        <w:t xml:space="preserve"> года – </w:t>
      </w:r>
      <w:r w:rsidR="004564C4" w:rsidRPr="00660633">
        <w:t>24,77</w:t>
      </w:r>
      <w:r w:rsidRPr="00660633">
        <w:t>%.</w:t>
      </w:r>
    </w:p>
    <w:p w:rsidR="009C6783" w:rsidRPr="00660633" w:rsidRDefault="009C6783" w:rsidP="006852DF">
      <w:pPr>
        <w:pStyle w:val="51"/>
      </w:pPr>
      <w:r w:rsidRPr="00660633">
        <w:tab/>
        <w:t>7.</w:t>
      </w:r>
      <w:r w:rsidR="006852DF" w:rsidRPr="00660633">
        <w:tab/>
      </w:r>
      <w:r w:rsidRPr="00660633">
        <w:t xml:space="preserve">Выборочной проверкой соблюдения </w:t>
      </w:r>
      <w:r w:rsidR="00E92FBF" w:rsidRPr="00660633">
        <w:t>соответствия</w:t>
      </w:r>
      <w:r w:rsidRPr="00660633">
        <w:t xml:space="preserve"> квалификации работников к занима</w:t>
      </w:r>
      <w:r w:rsidR="00E92FBF" w:rsidRPr="00660633">
        <w:t xml:space="preserve">емым </w:t>
      </w:r>
      <w:r w:rsidRPr="00660633">
        <w:t>должност</w:t>
      </w:r>
      <w:r w:rsidR="00E92FBF" w:rsidRPr="00660633">
        <w:t>ям, установлено:</w:t>
      </w:r>
    </w:p>
    <w:p w:rsidR="006852DF" w:rsidRPr="00660633" w:rsidRDefault="00E92FBF" w:rsidP="00E92FBF">
      <w:pPr>
        <w:pStyle w:val="51"/>
        <w:ind w:firstLine="708"/>
        <w:rPr>
          <w:szCs w:val="28"/>
        </w:rPr>
      </w:pPr>
      <w:r w:rsidRPr="00660633">
        <w:t>7.1.</w:t>
      </w:r>
      <w:r w:rsidRPr="00660633">
        <w:tab/>
      </w:r>
      <w:r w:rsidR="006852DF" w:rsidRPr="00660633">
        <w:t>Несоблюдение требований, установленных пунктом 4.2 раздела 4 Единого квалификационного справочника должностей руководителей, специалистов и служащих</w:t>
      </w:r>
      <w:r w:rsidR="00EC2EF6" w:rsidRPr="00660633">
        <w:t xml:space="preserve"> (</w:t>
      </w:r>
      <w:r w:rsidR="006852DF" w:rsidRPr="00660633">
        <w:t>раздел «квалификационные характеристики должностей работников культуры, искусства и кинематографии</w:t>
      </w:r>
      <w:r w:rsidR="00EC2EF6" w:rsidRPr="00660633">
        <w:t>»)</w:t>
      </w:r>
      <w:r w:rsidR="006852DF" w:rsidRPr="00660633">
        <w:t xml:space="preserve">, утвержденного приказом </w:t>
      </w:r>
      <w:proofErr w:type="spellStart"/>
      <w:r w:rsidR="006852DF" w:rsidRPr="00660633">
        <w:t>Минздравсоцразвития</w:t>
      </w:r>
      <w:proofErr w:type="spellEnd"/>
      <w:r w:rsidR="006852DF" w:rsidRPr="00660633">
        <w:t xml:space="preserve"> РФ от 30.03.2011 №</w:t>
      </w:r>
      <w:r w:rsidR="00135026" w:rsidRPr="00660633">
        <w:t> </w:t>
      </w:r>
      <w:r w:rsidR="006852DF" w:rsidRPr="00660633">
        <w:t>251н в части соблюдения требований к квалификации работников, занимающих должности: «</w:t>
      </w:r>
      <w:r w:rsidR="006852DF" w:rsidRPr="00660633">
        <w:rPr>
          <w:rStyle w:val="92"/>
          <w:rFonts w:eastAsia="Calibri"/>
        </w:rPr>
        <w:t>библиотекарь» (наличие среднего профессионального образования (библиотечное, культуры и искусства, педагогическое) или средне</w:t>
      </w:r>
      <w:r w:rsidR="00EC2EF6" w:rsidRPr="00660633">
        <w:rPr>
          <w:rStyle w:val="92"/>
          <w:rFonts w:eastAsia="Calibri"/>
        </w:rPr>
        <w:t>го</w:t>
      </w:r>
      <w:r w:rsidR="006852DF" w:rsidRPr="00660633">
        <w:rPr>
          <w:rStyle w:val="92"/>
          <w:rFonts w:eastAsia="Calibri"/>
        </w:rPr>
        <w:t xml:space="preserve"> (полно</w:t>
      </w:r>
      <w:r w:rsidR="00EC2EF6" w:rsidRPr="00660633">
        <w:rPr>
          <w:rStyle w:val="92"/>
          <w:rFonts w:eastAsia="Calibri"/>
        </w:rPr>
        <w:t>го</w:t>
      </w:r>
      <w:r w:rsidR="006852DF" w:rsidRPr="00660633">
        <w:rPr>
          <w:rStyle w:val="92"/>
          <w:rFonts w:eastAsia="Calibri"/>
        </w:rPr>
        <w:t>) обще</w:t>
      </w:r>
      <w:r w:rsidR="00EC2EF6" w:rsidRPr="00660633">
        <w:rPr>
          <w:rStyle w:val="92"/>
          <w:rFonts w:eastAsia="Calibri"/>
        </w:rPr>
        <w:t>го</w:t>
      </w:r>
      <w:r w:rsidR="006852DF" w:rsidRPr="00660633">
        <w:rPr>
          <w:rStyle w:val="92"/>
          <w:rFonts w:eastAsia="Calibri"/>
        </w:rPr>
        <w:t xml:space="preserve"> образовани</w:t>
      </w:r>
      <w:r w:rsidR="00EC2EF6" w:rsidRPr="00660633">
        <w:rPr>
          <w:rStyle w:val="92"/>
          <w:rFonts w:eastAsia="Calibri"/>
        </w:rPr>
        <w:t>я</w:t>
      </w:r>
      <w:r w:rsidR="006852DF" w:rsidRPr="00660633">
        <w:rPr>
          <w:rStyle w:val="92"/>
          <w:rFonts w:eastAsia="Calibri"/>
        </w:rPr>
        <w:t xml:space="preserve"> без предъявления требований к стажу работы),</w:t>
      </w:r>
      <w:r w:rsidR="006852DF" w:rsidRPr="00660633">
        <w:t xml:space="preserve"> «методист» (наличие </w:t>
      </w:r>
      <w:r w:rsidR="006852DF" w:rsidRPr="00660633">
        <w:rPr>
          <w:rStyle w:val="92"/>
          <w:rFonts w:eastAsia="Calibri"/>
        </w:rPr>
        <w:t>высшего профессионального образования (культуры и искусства, библиотечное, педагогическое) без предъявления требований к стажу работы или среднее профессиональное образование (культуры и искусства, библиотечное, педагогическое) и стаж</w:t>
      </w:r>
      <w:r w:rsidR="00EC2EF6" w:rsidRPr="00660633">
        <w:rPr>
          <w:rStyle w:val="92"/>
          <w:rFonts w:eastAsia="Calibri"/>
        </w:rPr>
        <w:t>а</w:t>
      </w:r>
      <w:r w:rsidR="006852DF" w:rsidRPr="00660633">
        <w:rPr>
          <w:rStyle w:val="92"/>
          <w:rFonts w:eastAsia="Calibri"/>
        </w:rPr>
        <w:t xml:space="preserve"> работы в культурно-просветительных организа</w:t>
      </w:r>
      <w:r w:rsidR="00A13CE0">
        <w:rPr>
          <w:rStyle w:val="92"/>
          <w:rFonts w:eastAsia="Calibri"/>
        </w:rPr>
        <w:t>циях не менее 3 лет), а именно:</w:t>
      </w:r>
    </w:p>
    <w:p w:rsidR="006852DF" w:rsidRPr="00660633" w:rsidRDefault="006852DF" w:rsidP="006852DF">
      <w:pPr>
        <w:pStyle w:val="51"/>
      </w:pPr>
      <w:r w:rsidRPr="00660633">
        <w:tab/>
      </w:r>
      <w:r w:rsidRPr="00660633">
        <w:rPr>
          <w:rStyle w:val="92"/>
          <w:rFonts w:eastAsia="Calibri"/>
        </w:rPr>
        <w:t>–</w:t>
      </w:r>
      <w:r w:rsidRPr="00660633">
        <w:tab/>
        <w:t xml:space="preserve">в отсутствие </w:t>
      </w:r>
      <w:r w:rsidRPr="00660633">
        <w:rPr>
          <w:rStyle w:val="92"/>
          <w:rFonts w:eastAsia="Calibri"/>
        </w:rPr>
        <w:t xml:space="preserve">высшего профессионального образования (культуры и искусства, библиотечное, педагогическое) без предъявления требований к стажу работы или среднее профессиональное образование (культуры и искусства, библиотечное, педагогическое) и стажа работы в культурно-просветительных организациях не менее 3 лет, на основании приказа руководителя МКУК «ЦБС» </w:t>
      </w:r>
      <w:r w:rsidR="00F6376F" w:rsidRPr="00660633">
        <w:rPr>
          <w:rStyle w:val="92"/>
          <w:rFonts w:eastAsia="Calibri"/>
        </w:rPr>
        <w:t xml:space="preserve">           </w:t>
      </w:r>
      <w:r w:rsidRPr="00660633">
        <w:rPr>
          <w:rStyle w:val="92"/>
          <w:rFonts w:eastAsia="Calibri"/>
        </w:rPr>
        <w:t>от 01.10.2020 №</w:t>
      </w:r>
      <w:r w:rsidR="00F6376F" w:rsidRPr="00660633">
        <w:rPr>
          <w:rStyle w:val="92"/>
          <w:rFonts w:eastAsia="Calibri"/>
        </w:rPr>
        <w:t> </w:t>
      </w:r>
      <w:r w:rsidRPr="00660633">
        <w:rPr>
          <w:rStyle w:val="92"/>
          <w:rFonts w:eastAsia="Calibri"/>
        </w:rPr>
        <w:t xml:space="preserve">110 </w:t>
      </w:r>
      <w:proofErr w:type="spellStart"/>
      <w:r w:rsidRPr="00660633">
        <w:rPr>
          <w:rStyle w:val="92"/>
          <w:rFonts w:eastAsia="Calibri"/>
        </w:rPr>
        <w:t>лс</w:t>
      </w:r>
      <w:proofErr w:type="spellEnd"/>
      <w:r w:rsidRPr="00660633">
        <w:rPr>
          <w:rStyle w:val="92"/>
          <w:rFonts w:eastAsia="Calibri"/>
        </w:rPr>
        <w:t xml:space="preserve"> </w:t>
      </w:r>
      <w:r w:rsidRPr="00660633">
        <w:t>на должность «методист» по тру</w:t>
      </w:r>
      <w:r w:rsidR="00F6376F" w:rsidRPr="00660633">
        <w:t>довому договору                            от 01.10.2020 № </w:t>
      </w:r>
      <w:r w:rsidRPr="00660633">
        <w:t>19</w:t>
      </w:r>
      <w:r w:rsidRPr="00660633">
        <w:rPr>
          <w:color w:val="006600"/>
        </w:rPr>
        <w:t xml:space="preserve"> </w:t>
      </w:r>
      <w:r w:rsidRPr="00660633">
        <w:t xml:space="preserve">принята </w:t>
      </w:r>
      <w:r w:rsidRPr="00835A78">
        <w:t>П</w:t>
      </w:r>
      <w:r w:rsidR="00835A78" w:rsidRPr="00835A78">
        <w:t>.</w:t>
      </w:r>
      <w:r w:rsidRPr="00835A78">
        <w:t>В.В.</w:t>
      </w:r>
      <w:r w:rsidRPr="00660633">
        <w:t>, на основании приказа руковод</w:t>
      </w:r>
      <w:r w:rsidR="00F6376F" w:rsidRPr="00660633">
        <w:t xml:space="preserve">ителя МКУК «ЦБС» от 10.01.2020 </w:t>
      </w:r>
      <w:r w:rsidRPr="00660633">
        <w:t>№</w:t>
      </w:r>
      <w:r w:rsidR="00F6376F" w:rsidRPr="00660633">
        <w:t> </w:t>
      </w:r>
      <w:r w:rsidRPr="00660633">
        <w:t xml:space="preserve">8 </w:t>
      </w:r>
      <w:proofErr w:type="spellStart"/>
      <w:r w:rsidRPr="00660633">
        <w:t>лс</w:t>
      </w:r>
      <w:proofErr w:type="spellEnd"/>
      <w:r w:rsidRPr="00660633">
        <w:t xml:space="preserve">  на должность «методист» по трудовому договору от </w:t>
      </w:r>
      <w:r w:rsidRPr="00660633">
        <w:lastRenderedPageBreak/>
        <w:t>09.01.2020 №</w:t>
      </w:r>
      <w:r w:rsidR="00F6376F" w:rsidRPr="00660633">
        <w:t> </w:t>
      </w:r>
      <w:r w:rsidRPr="00660633">
        <w:t xml:space="preserve">05 принята </w:t>
      </w:r>
      <w:r w:rsidRPr="00835A78">
        <w:t>С</w:t>
      </w:r>
      <w:r w:rsidR="00835A78" w:rsidRPr="00835A78">
        <w:t>.</w:t>
      </w:r>
      <w:r w:rsidRPr="00835A78">
        <w:t>Н.Р.</w:t>
      </w:r>
      <w:r w:rsidRPr="00660633">
        <w:t>, приказом от 27.10.2020 №</w:t>
      </w:r>
      <w:r w:rsidR="00F6376F" w:rsidRPr="00660633">
        <w:t> </w:t>
      </w:r>
      <w:r w:rsidRPr="00660633">
        <w:t xml:space="preserve">124 </w:t>
      </w:r>
      <w:proofErr w:type="spellStart"/>
      <w:r w:rsidRPr="00660633">
        <w:t>лс</w:t>
      </w:r>
      <w:proofErr w:type="spellEnd"/>
      <w:r w:rsidRPr="00660633">
        <w:t xml:space="preserve">  трудовой договор от 09.01.2020 №</w:t>
      </w:r>
      <w:r w:rsidR="00F6376F" w:rsidRPr="00660633">
        <w:t> </w:t>
      </w:r>
      <w:r w:rsidRPr="00660633">
        <w:t>05 расторгнут.</w:t>
      </w:r>
    </w:p>
    <w:p w:rsidR="006852DF" w:rsidRPr="00660633" w:rsidRDefault="006852DF" w:rsidP="006852DF">
      <w:pPr>
        <w:pStyle w:val="1"/>
      </w:pPr>
      <w:r w:rsidRPr="00660633">
        <w:tab/>
        <w:t>7.2</w:t>
      </w:r>
      <w:r w:rsidRPr="00660633">
        <w:tab/>
        <w:t xml:space="preserve">В нарушение </w:t>
      </w:r>
      <w:hyperlink r:id="rId34" w:anchor="/document/70103036/entry/905" w:history="1">
        <w:r w:rsidRPr="00660633">
          <w:rPr>
            <w:rStyle w:val="afc"/>
            <w:color w:val="auto"/>
            <w:u w:val="none"/>
          </w:rPr>
          <w:t>пункта 5 статьи 9</w:t>
        </w:r>
      </w:hyperlink>
      <w:r w:rsidRPr="00660633">
        <w:t xml:space="preserve"> </w:t>
      </w:r>
      <w:r w:rsidR="00EC2EF6" w:rsidRPr="00660633">
        <w:t xml:space="preserve">Закона о бухгалтерском учете, пункта 2 приложения № 5 к </w:t>
      </w:r>
      <w:r w:rsidRPr="00660633">
        <w:t>приказу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w:t>
      </w:r>
      <w:r w:rsidR="00440CC3" w:rsidRPr="00660633">
        <w:t xml:space="preserve">енению» руководителем </w:t>
      </w:r>
      <w:r w:rsidR="00440CC3" w:rsidRPr="00660633">
        <w:rPr>
          <w:rStyle w:val="12"/>
        </w:rPr>
        <w:t>МКУК «ЦБС»</w:t>
      </w:r>
      <w:r w:rsidR="00F20EA1">
        <w:rPr>
          <w:rStyle w:val="12"/>
        </w:rPr>
        <w:t xml:space="preserve"> в период с 01.01.2019 по 29.02.2020 </w:t>
      </w:r>
      <w:r w:rsidRPr="00660633">
        <w:t>не назначен ответственный исполнитель за ведение табелей учета рабочего времени.</w:t>
      </w:r>
    </w:p>
    <w:p w:rsidR="006852DF" w:rsidRPr="00660633" w:rsidRDefault="006852DF" w:rsidP="006852DF">
      <w:pPr>
        <w:autoSpaceDE w:val="0"/>
        <w:autoSpaceDN w:val="0"/>
        <w:adjustRightInd w:val="0"/>
        <w:ind w:firstLine="708"/>
        <w:jc w:val="both"/>
        <w:rPr>
          <w:sz w:val="28"/>
          <w:szCs w:val="28"/>
        </w:rPr>
      </w:pPr>
      <w:r w:rsidRPr="00660633">
        <w:rPr>
          <w:sz w:val="28"/>
          <w:szCs w:val="28"/>
        </w:rPr>
        <w:t>8.</w:t>
      </w:r>
      <w:r w:rsidRPr="00660633">
        <w:rPr>
          <w:sz w:val="28"/>
          <w:szCs w:val="28"/>
        </w:rPr>
        <w:tab/>
        <w:t>Проверкой правильности начисления и выплаты заработной платы исполняющему обязанности директора, директору МКУК «ЦБС» в 2019 и текущем периоде 2020 года, нарушений не установлено:</w:t>
      </w:r>
    </w:p>
    <w:p w:rsidR="006852DF" w:rsidRPr="00660633" w:rsidRDefault="006852DF" w:rsidP="006852DF">
      <w:pPr>
        <w:pStyle w:val="91"/>
        <w:rPr>
          <w:color w:val="006600"/>
        </w:rPr>
      </w:pPr>
      <w:r w:rsidRPr="00660633">
        <w:t xml:space="preserve">С 01.02.2011 по 05.06.2019 в соответствии с распоряжением администрации </w:t>
      </w:r>
      <w:r w:rsidR="00F6376F" w:rsidRPr="00660633">
        <w:t xml:space="preserve">     </w:t>
      </w:r>
      <w:r w:rsidRPr="00660633">
        <w:t>от 01.02.2011 №</w:t>
      </w:r>
      <w:r w:rsidR="00135026" w:rsidRPr="00660633">
        <w:t> </w:t>
      </w:r>
      <w:r w:rsidRPr="00660633">
        <w:t xml:space="preserve">70лс исполнение обязанностей (на период вакансии) директора МКУК «ЦБС» возложено на заместителя директора </w:t>
      </w:r>
      <w:r w:rsidRPr="00835A78">
        <w:t>В</w:t>
      </w:r>
      <w:r w:rsidR="00835A78" w:rsidRPr="00835A78">
        <w:t>.</w:t>
      </w:r>
      <w:r w:rsidRPr="00835A78">
        <w:t>Е.Е.</w:t>
      </w:r>
      <w:r w:rsidRPr="009274A4">
        <w:rPr>
          <w:color w:val="FF0000"/>
        </w:rPr>
        <w:t xml:space="preserve"> </w:t>
      </w:r>
      <w:r w:rsidRPr="00660633">
        <w:t xml:space="preserve">Оплата труда </w:t>
      </w:r>
      <w:proofErr w:type="spellStart"/>
      <w:r w:rsidRPr="00660633">
        <w:t>и.о</w:t>
      </w:r>
      <w:proofErr w:type="spellEnd"/>
      <w:r w:rsidRPr="00660633">
        <w:t>.</w:t>
      </w:r>
      <w:r w:rsidR="00F6376F" w:rsidRPr="00660633">
        <w:t> </w:t>
      </w:r>
      <w:r w:rsidRPr="00660633">
        <w:t xml:space="preserve">директора </w:t>
      </w:r>
      <w:r w:rsidRPr="00660633">
        <w:rPr>
          <w:rStyle w:val="92"/>
        </w:rPr>
        <w:t>определена дополнительным соглашением (распоряжение администрации от 29.01.2019 №</w:t>
      </w:r>
      <w:r w:rsidR="00F6376F" w:rsidRPr="00660633">
        <w:rPr>
          <w:rStyle w:val="92"/>
        </w:rPr>
        <w:t> </w:t>
      </w:r>
      <w:r w:rsidRPr="00660633">
        <w:rPr>
          <w:rStyle w:val="92"/>
        </w:rPr>
        <w:t>53лс)</w:t>
      </w:r>
      <w:r w:rsidRPr="00660633">
        <w:rPr>
          <w:rStyle w:val="92"/>
          <w:color w:val="006600"/>
        </w:rPr>
        <w:t xml:space="preserve"> </w:t>
      </w:r>
      <w:r w:rsidRPr="00660633">
        <w:rPr>
          <w:rStyle w:val="92"/>
        </w:rPr>
        <w:t>к трудовому договору</w:t>
      </w:r>
      <w:r w:rsidR="00F6376F" w:rsidRPr="00660633">
        <w:rPr>
          <w:rStyle w:val="92"/>
        </w:rPr>
        <w:t xml:space="preserve"> </w:t>
      </w:r>
      <w:r w:rsidRPr="00660633">
        <w:rPr>
          <w:rStyle w:val="92"/>
        </w:rPr>
        <w:t>от 01.02.2011 №</w:t>
      </w:r>
      <w:r w:rsidR="00F6376F" w:rsidRPr="00660633">
        <w:rPr>
          <w:rStyle w:val="92"/>
        </w:rPr>
        <w:t> </w:t>
      </w:r>
      <w:r w:rsidRPr="00660633">
        <w:rPr>
          <w:rStyle w:val="92"/>
        </w:rPr>
        <w:t xml:space="preserve">3, </w:t>
      </w:r>
      <w:r w:rsidR="008A7DC2" w:rsidRPr="00660633">
        <w:rPr>
          <w:rStyle w:val="92"/>
        </w:rPr>
        <w:t xml:space="preserve">в проверяемом периоде </w:t>
      </w:r>
      <w:r w:rsidRPr="00660633">
        <w:t>выплаты стимулирующего характера произведены</w:t>
      </w:r>
      <w:r w:rsidR="008A7DC2" w:rsidRPr="00660633">
        <w:t xml:space="preserve"> на основании распоряжения</w:t>
      </w:r>
      <w:r w:rsidRPr="00660633">
        <w:t xml:space="preserve"> администрации Озерского городского округа</w:t>
      </w:r>
      <w:r w:rsidRPr="00660633">
        <w:rPr>
          <w:color w:val="006600"/>
        </w:rPr>
        <w:t xml:space="preserve"> </w:t>
      </w:r>
      <w:r w:rsidRPr="00660633">
        <w:t>от  29.04.2019 №</w:t>
      </w:r>
      <w:r w:rsidR="00F6376F" w:rsidRPr="00660633">
        <w:t> </w:t>
      </w:r>
      <w:r w:rsidRPr="00660633">
        <w:t>208лс;</w:t>
      </w:r>
    </w:p>
    <w:p w:rsidR="006852DF" w:rsidRPr="00660633" w:rsidRDefault="006852DF" w:rsidP="006852DF">
      <w:pPr>
        <w:pStyle w:val="91"/>
        <w:ind w:firstLine="0"/>
      </w:pPr>
      <w:r w:rsidRPr="00660633">
        <w:tab/>
        <w:t>С 06.06.2019 распоряжением администрации от 06.06.2019 №</w:t>
      </w:r>
      <w:r w:rsidR="00F6376F" w:rsidRPr="00660633">
        <w:t> </w:t>
      </w:r>
      <w:r w:rsidRPr="00660633">
        <w:t xml:space="preserve">265 </w:t>
      </w:r>
      <w:proofErr w:type="spellStart"/>
      <w:r w:rsidRPr="00660633">
        <w:t>лс</w:t>
      </w:r>
      <w:proofErr w:type="spellEnd"/>
      <w:r w:rsidRPr="00660633">
        <w:t xml:space="preserve"> </w:t>
      </w:r>
      <w:r w:rsidR="00F6376F" w:rsidRPr="00660633">
        <w:t xml:space="preserve">                       </w:t>
      </w:r>
      <w:r w:rsidRPr="00660633">
        <w:t>на должность директора МКУК «ЦБС» утверждена П</w:t>
      </w:r>
      <w:r w:rsidR="003346B0">
        <w:t>.</w:t>
      </w:r>
      <w:r w:rsidRPr="00660633">
        <w:t>О.В. Оплата труда директора МКУК «ЦБС» определена трудовым договором от 06.06.2019 №</w:t>
      </w:r>
      <w:r w:rsidR="00F6376F" w:rsidRPr="00660633">
        <w:t> </w:t>
      </w:r>
      <w:r w:rsidRPr="00660633">
        <w:t>2, заключенным с администрацией Озерского городского округа, выплаты стимулирующего характера произведены</w:t>
      </w:r>
      <w:r w:rsidR="008A7DC2" w:rsidRPr="00660633">
        <w:t xml:space="preserve"> на основании распоряжений </w:t>
      </w:r>
      <w:r w:rsidRPr="00660633">
        <w:t xml:space="preserve"> администрации Озерского городского округа</w:t>
      </w:r>
      <w:r w:rsidRPr="00660633">
        <w:rPr>
          <w:color w:val="006600"/>
        </w:rPr>
        <w:t xml:space="preserve"> </w:t>
      </w:r>
      <w:r w:rsidRPr="00660633">
        <w:t>от 25.07.2019 №</w:t>
      </w:r>
      <w:r w:rsidR="00F6376F" w:rsidRPr="00660633">
        <w:t> </w:t>
      </w:r>
      <w:r w:rsidRPr="00660633">
        <w:t xml:space="preserve">368 </w:t>
      </w:r>
      <w:proofErr w:type="spellStart"/>
      <w:r w:rsidRPr="00660633">
        <w:t>лс</w:t>
      </w:r>
      <w:proofErr w:type="spellEnd"/>
      <w:r w:rsidRPr="00660633">
        <w:t>, от 21.10.2019 №</w:t>
      </w:r>
      <w:r w:rsidR="00F6376F" w:rsidRPr="00660633">
        <w:t> </w:t>
      </w:r>
      <w:r w:rsidRPr="00660633">
        <w:t xml:space="preserve">537 </w:t>
      </w:r>
      <w:proofErr w:type="spellStart"/>
      <w:r w:rsidRPr="00660633">
        <w:t>лс</w:t>
      </w:r>
      <w:proofErr w:type="spellEnd"/>
      <w:r w:rsidRPr="00660633">
        <w:t>, от 03.02.2020 №</w:t>
      </w:r>
      <w:r w:rsidR="00135026" w:rsidRPr="00660633">
        <w:t> </w:t>
      </w:r>
      <w:r w:rsidRPr="00660633">
        <w:t xml:space="preserve">71 </w:t>
      </w:r>
      <w:proofErr w:type="spellStart"/>
      <w:r w:rsidRPr="00660633">
        <w:t>лс</w:t>
      </w:r>
      <w:proofErr w:type="spellEnd"/>
      <w:r w:rsidRPr="00660633">
        <w:t>, от 27.04.2020 №</w:t>
      </w:r>
      <w:r w:rsidR="00F6376F" w:rsidRPr="00660633">
        <w:t> </w:t>
      </w:r>
      <w:r w:rsidRPr="00660633">
        <w:t xml:space="preserve">169 </w:t>
      </w:r>
      <w:proofErr w:type="spellStart"/>
      <w:r w:rsidRPr="00660633">
        <w:t>лс</w:t>
      </w:r>
      <w:proofErr w:type="spellEnd"/>
      <w:r w:rsidRPr="00660633">
        <w:t>, от 25.12.2019 №</w:t>
      </w:r>
      <w:r w:rsidR="00135026" w:rsidRPr="00660633">
        <w:t> </w:t>
      </w:r>
      <w:r w:rsidRPr="00660633">
        <w:t xml:space="preserve">295-р, расторгнут на основании распоряжения  администрации от 02.06.2020 № 209 </w:t>
      </w:r>
      <w:proofErr w:type="spellStart"/>
      <w:r w:rsidRPr="00660633">
        <w:t>лс</w:t>
      </w:r>
      <w:proofErr w:type="spellEnd"/>
      <w:r w:rsidRPr="00660633">
        <w:t>;</w:t>
      </w:r>
    </w:p>
    <w:p w:rsidR="006852DF" w:rsidRPr="00660633" w:rsidRDefault="006852DF" w:rsidP="006852DF">
      <w:pPr>
        <w:pStyle w:val="91"/>
        <w:ind w:firstLine="0"/>
      </w:pPr>
      <w:r w:rsidRPr="00660633">
        <w:tab/>
        <w:t>С 09.06.2020 распоряжением администрации от 09.06.2020 №</w:t>
      </w:r>
      <w:r w:rsidR="00F6376F" w:rsidRPr="00660633">
        <w:t> </w:t>
      </w:r>
      <w:r w:rsidRPr="00660633">
        <w:t xml:space="preserve">223 </w:t>
      </w:r>
      <w:proofErr w:type="spellStart"/>
      <w:r w:rsidRPr="00660633">
        <w:t>лс</w:t>
      </w:r>
      <w:proofErr w:type="spellEnd"/>
      <w:r w:rsidRPr="00660633">
        <w:t xml:space="preserve"> </w:t>
      </w:r>
      <w:r w:rsidR="00F6376F" w:rsidRPr="00660633">
        <w:t xml:space="preserve">                       </w:t>
      </w:r>
      <w:r w:rsidRPr="00660633">
        <w:t>на должность директора МКУК «ЦБС» утверждена П</w:t>
      </w:r>
      <w:r w:rsidR="003346B0">
        <w:t>.</w:t>
      </w:r>
      <w:r w:rsidRPr="00660633">
        <w:t>О.В. Оплата труда директора МКУК «ЦБС» определена трудовым договором от 09.06.2020 №</w:t>
      </w:r>
      <w:r w:rsidR="00F6376F" w:rsidRPr="00660633">
        <w:t> </w:t>
      </w:r>
      <w:r w:rsidRPr="00660633">
        <w:t>3, заключенным с администрацией Озерского городского округа, выплаты стимулирующего характера произведены на основании распоряжений главы администрации Озерского городского округа от 15.07.2020 №</w:t>
      </w:r>
      <w:r w:rsidR="00135026" w:rsidRPr="00660633">
        <w:t> </w:t>
      </w:r>
      <w:r w:rsidRPr="00660633">
        <w:t xml:space="preserve">274 </w:t>
      </w:r>
      <w:proofErr w:type="spellStart"/>
      <w:r w:rsidRPr="00660633">
        <w:t>лс</w:t>
      </w:r>
      <w:proofErr w:type="spellEnd"/>
      <w:r w:rsidRPr="00660633">
        <w:t>, от 28.07.2020 №</w:t>
      </w:r>
      <w:r w:rsidR="00F6376F" w:rsidRPr="00660633">
        <w:t> </w:t>
      </w:r>
      <w:r w:rsidRPr="00660633">
        <w:t xml:space="preserve">327 </w:t>
      </w:r>
      <w:proofErr w:type="spellStart"/>
      <w:r w:rsidRPr="00660633">
        <w:t>лс</w:t>
      </w:r>
      <w:proofErr w:type="spellEnd"/>
      <w:r w:rsidRPr="00660633">
        <w:t>, от 12.10.2020 №</w:t>
      </w:r>
      <w:r w:rsidR="00135026" w:rsidRPr="00660633">
        <w:t> </w:t>
      </w:r>
      <w:r w:rsidRPr="00660633">
        <w:t xml:space="preserve">428 </w:t>
      </w:r>
      <w:proofErr w:type="spellStart"/>
      <w:r w:rsidRPr="00660633">
        <w:t>лс</w:t>
      </w:r>
      <w:proofErr w:type="spellEnd"/>
      <w:r w:rsidRPr="00660633">
        <w:t>, от 22.10.2020 №</w:t>
      </w:r>
      <w:r w:rsidR="00135026" w:rsidRPr="00660633">
        <w:t> </w:t>
      </w:r>
      <w:r w:rsidRPr="00660633">
        <w:t xml:space="preserve">493 </w:t>
      </w:r>
      <w:proofErr w:type="spellStart"/>
      <w:r w:rsidRPr="00660633">
        <w:t>лс</w:t>
      </w:r>
      <w:proofErr w:type="spellEnd"/>
      <w:r w:rsidRPr="00660633">
        <w:t>.</w:t>
      </w:r>
    </w:p>
    <w:p w:rsidR="006852DF" w:rsidRPr="00660633" w:rsidRDefault="006852DF" w:rsidP="006852DF">
      <w:pPr>
        <w:ind w:firstLine="708"/>
        <w:jc w:val="both"/>
        <w:rPr>
          <w:sz w:val="28"/>
          <w:szCs w:val="28"/>
        </w:rPr>
      </w:pPr>
      <w:r w:rsidRPr="00660633">
        <w:rPr>
          <w:sz w:val="28"/>
          <w:szCs w:val="28"/>
        </w:rPr>
        <w:t>9.</w:t>
      </w:r>
      <w:r w:rsidRPr="00660633">
        <w:rPr>
          <w:sz w:val="28"/>
          <w:szCs w:val="28"/>
        </w:rPr>
        <w:tab/>
        <w:t>Проверкой правильности начисления и выплаты заработной платы главному бухгалтеру, ведущему бухгалтеру установлено:</w:t>
      </w:r>
    </w:p>
    <w:p w:rsidR="006852DF" w:rsidRPr="00660633" w:rsidRDefault="00796747" w:rsidP="006852DF">
      <w:pPr>
        <w:pStyle w:val="51"/>
        <w:ind w:firstLine="708"/>
      </w:pPr>
      <w:r w:rsidRPr="00660633">
        <w:t xml:space="preserve">За период работы в </w:t>
      </w:r>
      <w:r w:rsidRPr="00660633">
        <w:rPr>
          <w:rStyle w:val="12"/>
        </w:rPr>
        <w:t>МКУК «ЦБС»</w:t>
      </w:r>
      <w:r w:rsidR="006852DF" w:rsidRPr="00660633">
        <w:t xml:space="preserve"> сотрудник </w:t>
      </w:r>
      <w:r w:rsidR="006852DF" w:rsidRPr="00835A78">
        <w:t>Ч</w:t>
      </w:r>
      <w:r w:rsidR="00835A78" w:rsidRPr="00835A78">
        <w:t>.</w:t>
      </w:r>
      <w:r w:rsidR="006852DF" w:rsidRPr="00835A78">
        <w:t>В.М.</w:t>
      </w:r>
      <w:r w:rsidR="006852DF" w:rsidRPr="009274A4">
        <w:rPr>
          <w:color w:val="FF0000"/>
        </w:rPr>
        <w:t xml:space="preserve"> </w:t>
      </w:r>
      <w:r w:rsidR="006852DF" w:rsidRPr="00660633">
        <w:t>осуществляла трудовую деятельность по следующим должностям:</w:t>
      </w:r>
    </w:p>
    <w:p w:rsidR="006852DF" w:rsidRPr="00660633" w:rsidRDefault="006852DF" w:rsidP="006852DF">
      <w:pPr>
        <w:pStyle w:val="51"/>
        <w:ind w:firstLine="708"/>
      </w:pPr>
      <w:r w:rsidRPr="00660633">
        <w:t xml:space="preserve">с 24.08.2015 по 09.06.2016 – ведущий бухгалтер, назначена приказом </w:t>
      </w:r>
      <w:r w:rsidR="00F6376F" w:rsidRPr="00660633">
        <w:t xml:space="preserve">                       </w:t>
      </w:r>
      <w:r w:rsidRPr="00660633">
        <w:t>от 24.08.2015 №</w:t>
      </w:r>
      <w:r w:rsidR="00135026" w:rsidRPr="00660633">
        <w:t> </w:t>
      </w:r>
      <w:r w:rsidRPr="00660633">
        <w:t>390, трудовой договор от 24.08.2015 № 08 Т/Д;</w:t>
      </w:r>
    </w:p>
    <w:p w:rsidR="006852DF" w:rsidRPr="00660633" w:rsidRDefault="006852DF" w:rsidP="006852DF">
      <w:pPr>
        <w:pStyle w:val="51"/>
        <w:ind w:firstLine="708"/>
      </w:pPr>
      <w:r w:rsidRPr="00660633">
        <w:t xml:space="preserve"> с 10.06.2016 по 04.07.2019 – главный бухгалтер, назначена приказом </w:t>
      </w:r>
      <w:r w:rsidR="00F6376F" w:rsidRPr="00660633">
        <w:t xml:space="preserve">                      </w:t>
      </w:r>
      <w:r w:rsidRPr="00660633">
        <w:t>от 10.05.2016 №</w:t>
      </w:r>
      <w:r w:rsidR="00135026" w:rsidRPr="00660633">
        <w:rPr>
          <w:lang w:val="en-US"/>
        </w:rPr>
        <w:t> </w:t>
      </w:r>
      <w:r w:rsidRPr="00660633">
        <w:t xml:space="preserve">208 </w:t>
      </w:r>
      <w:proofErr w:type="spellStart"/>
      <w:r w:rsidRPr="00660633">
        <w:t>лс</w:t>
      </w:r>
      <w:proofErr w:type="spellEnd"/>
      <w:r w:rsidRPr="00660633">
        <w:t xml:space="preserve">, дополнительное соглашение от 10.05.2016 к трудовому договору от 24.08.2015 № 08 Т/Д о переводе на должность главного бухгалтера </w:t>
      </w:r>
      <w:r w:rsidR="00F6376F" w:rsidRPr="00660633">
        <w:t xml:space="preserve">              </w:t>
      </w:r>
      <w:r w:rsidRPr="00660633">
        <w:lastRenderedPageBreak/>
        <w:t>на период декретного отпуска главного бухгалтера Р</w:t>
      </w:r>
      <w:r w:rsidR="00835A78">
        <w:t>.</w:t>
      </w:r>
      <w:r w:rsidRPr="00660633">
        <w:t>С.В, расторгнут на основании</w:t>
      </w:r>
      <w:r w:rsidR="00F07193" w:rsidRPr="00660633">
        <w:t xml:space="preserve"> приказа от 04.07.2019 № 46 </w:t>
      </w:r>
      <w:proofErr w:type="spellStart"/>
      <w:r w:rsidR="00F07193" w:rsidRPr="00660633">
        <w:t>лс</w:t>
      </w:r>
      <w:proofErr w:type="spellEnd"/>
      <w:r w:rsidR="00F07193" w:rsidRPr="00660633">
        <w:t>;</w:t>
      </w:r>
    </w:p>
    <w:p w:rsidR="006852DF" w:rsidRPr="00660633" w:rsidRDefault="006852DF" w:rsidP="006852DF">
      <w:pPr>
        <w:pStyle w:val="51"/>
        <w:ind w:firstLine="708"/>
      </w:pPr>
      <w:r w:rsidRPr="00660633">
        <w:t>с 05.07.2019 по 26.11.2019 – главный бухгалтер</w:t>
      </w:r>
      <w:r w:rsidRPr="00660633">
        <w:rPr>
          <w:b/>
        </w:rPr>
        <w:t xml:space="preserve"> </w:t>
      </w:r>
      <w:r w:rsidRPr="00660633">
        <w:t>(приказ от 05.07.2019 № 49лс, трудовой договор от 05.07.2019 № 12), расторгнут на ос</w:t>
      </w:r>
      <w:r w:rsidR="00D61C90" w:rsidRPr="00660633">
        <w:t>новании приказа от 15.11.2019 № </w:t>
      </w:r>
      <w:r w:rsidRPr="00660633">
        <w:t>137лс;</w:t>
      </w:r>
    </w:p>
    <w:p w:rsidR="006852DF" w:rsidRPr="00660633" w:rsidRDefault="006852DF" w:rsidP="006852DF">
      <w:pPr>
        <w:pStyle w:val="51"/>
        <w:ind w:firstLine="708"/>
      </w:pPr>
      <w:r w:rsidRPr="00660633">
        <w:t>с 05.07.2019 – 09.08.2019 – ведущий бухгалтер</w:t>
      </w:r>
      <w:r w:rsidRPr="00660633">
        <w:rPr>
          <w:b/>
        </w:rPr>
        <w:t xml:space="preserve"> </w:t>
      </w:r>
      <w:r w:rsidRPr="00660633">
        <w:t>по совмещению</w:t>
      </w:r>
      <w:r w:rsidRPr="00660633">
        <w:rPr>
          <w:b/>
        </w:rPr>
        <w:t xml:space="preserve"> </w:t>
      </w:r>
      <w:r w:rsidRPr="00660633">
        <w:t>(0,5 ставки) (приказ от 05.07.2019 № 48лс, трудовой договор от 05.07.2019 № 15), расторгнут на основании приказа от 20.08.2019 № 62лс;</w:t>
      </w:r>
    </w:p>
    <w:p w:rsidR="006852DF" w:rsidRPr="00660633" w:rsidRDefault="006852DF" w:rsidP="006852DF">
      <w:pPr>
        <w:pStyle w:val="51"/>
        <w:ind w:firstLine="708"/>
      </w:pPr>
      <w:r w:rsidRPr="00660633">
        <w:t xml:space="preserve">с 12.08.2019 – 09.09.2020 – делопроизводитель по совмещению на (0,5 ставки) (приказ от 14.08.2019 № 73лс, трудовой договор от 12.08.2019 № 67), расторгнут на основании </w:t>
      </w:r>
      <w:r w:rsidR="00D61C90" w:rsidRPr="00660633">
        <w:t>приказа от 01.09.2020 № 92лс;</w:t>
      </w:r>
    </w:p>
    <w:p w:rsidR="006852DF" w:rsidRPr="00660633" w:rsidRDefault="006852DF" w:rsidP="006852DF">
      <w:pPr>
        <w:pStyle w:val="51"/>
        <w:ind w:firstLine="708"/>
      </w:pPr>
      <w:r w:rsidRPr="00660633">
        <w:t xml:space="preserve">с 19.11.2019 по настоящее время – библиотекарь (основное место работы) (приказ от 19.11.2019 № 138 </w:t>
      </w:r>
      <w:proofErr w:type="spellStart"/>
      <w:r w:rsidRPr="00660633">
        <w:t>лс</w:t>
      </w:r>
      <w:proofErr w:type="spellEnd"/>
      <w:r w:rsidRPr="00660633">
        <w:t>, трудово</w:t>
      </w:r>
      <w:r w:rsidR="00A270A0" w:rsidRPr="00660633">
        <w:t>й договор от 17.11.2019 № 74).</w:t>
      </w:r>
    </w:p>
    <w:p w:rsidR="006852DF" w:rsidRPr="00660633" w:rsidRDefault="00733488" w:rsidP="006852DF">
      <w:pPr>
        <w:pStyle w:val="51"/>
        <w:ind w:firstLine="708"/>
        <w:rPr>
          <w:szCs w:val="28"/>
        </w:rPr>
      </w:pPr>
      <w:r w:rsidRPr="00660633">
        <w:rPr>
          <w:szCs w:val="28"/>
          <w:lang w:eastAsia="ru-RU"/>
        </w:rPr>
        <w:t>9</w:t>
      </w:r>
      <w:r w:rsidR="006852DF" w:rsidRPr="00660633">
        <w:rPr>
          <w:szCs w:val="28"/>
          <w:lang w:eastAsia="ru-RU"/>
        </w:rPr>
        <w:t>.</w:t>
      </w:r>
      <w:r w:rsidRPr="00660633">
        <w:rPr>
          <w:szCs w:val="28"/>
          <w:lang w:eastAsia="ru-RU"/>
        </w:rPr>
        <w:t>1</w:t>
      </w:r>
      <w:r w:rsidR="009C6783" w:rsidRPr="00660633">
        <w:rPr>
          <w:szCs w:val="28"/>
          <w:lang w:eastAsia="ru-RU"/>
        </w:rPr>
        <w:t>.</w:t>
      </w:r>
      <w:r w:rsidR="006852DF" w:rsidRPr="00660633">
        <w:rPr>
          <w:szCs w:val="28"/>
          <w:lang w:eastAsia="ru-RU"/>
        </w:rPr>
        <w:tab/>
        <w:t xml:space="preserve">В нарушение статьи </w:t>
      </w:r>
      <w:r w:rsidR="00284EC9" w:rsidRPr="00660633">
        <w:rPr>
          <w:szCs w:val="28"/>
          <w:lang w:eastAsia="ru-RU"/>
        </w:rPr>
        <w:t xml:space="preserve">129, </w:t>
      </w:r>
      <w:r w:rsidR="006852DF" w:rsidRPr="00660633">
        <w:rPr>
          <w:szCs w:val="28"/>
          <w:lang w:eastAsia="ru-RU"/>
        </w:rPr>
        <w:t>135, 137</w:t>
      </w:r>
      <w:r w:rsidR="00284EC9" w:rsidRPr="00660633">
        <w:rPr>
          <w:szCs w:val="28"/>
          <w:lang w:eastAsia="ru-RU"/>
        </w:rPr>
        <w:t>, 144</w:t>
      </w:r>
      <w:r w:rsidR="006852DF" w:rsidRPr="00660633">
        <w:rPr>
          <w:szCs w:val="28"/>
          <w:lang w:eastAsia="ru-RU"/>
        </w:rPr>
        <w:t xml:space="preserve"> Трудового кодекса РФ</w:t>
      </w:r>
      <w:r w:rsidR="006852DF" w:rsidRPr="00660633">
        <w:rPr>
          <w:szCs w:val="28"/>
        </w:rPr>
        <w:t xml:space="preserve">, </w:t>
      </w:r>
      <w:r w:rsidR="00284EC9" w:rsidRPr="00660633">
        <w:rPr>
          <w:szCs w:val="28"/>
        </w:rPr>
        <w:t xml:space="preserve">пункта 5   Положения об оплате труда, </w:t>
      </w:r>
      <w:r w:rsidR="006852DF" w:rsidRPr="00660633">
        <w:rPr>
          <w:szCs w:val="28"/>
        </w:rPr>
        <w:t>условий трудового договора от 24.08.2015 №</w:t>
      </w:r>
      <w:r w:rsidR="00F6376F" w:rsidRPr="00660633">
        <w:rPr>
          <w:szCs w:val="28"/>
        </w:rPr>
        <w:t> </w:t>
      </w:r>
      <w:r w:rsidR="006852DF" w:rsidRPr="00660633">
        <w:rPr>
          <w:szCs w:val="28"/>
        </w:rPr>
        <w:t xml:space="preserve">08Т/Д, трудового договора </w:t>
      </w:r>
      <w:r w:rsidR="006852DF" w:rsidRPr="00660633">
        <w:rPr>
          <w:szCs w:val="28"/>
          <w:lang w:eastAsia="ru-RU"/>
        </w:rPr>
        <w:t>от 05.07.2019 № 12 (</w:t>
      </w:r>
      <w:r w:rsidR="006852DF" w:rsidRPr="00660633">
        <w:rPr>
          <w:szCs w:val="28"/>
        </w:rPr>
        <w:t xml:space="preserve">с учетом внесенных изменений и дополнений) в период с 01.01.2019 по </w:t>
      </w:r>
      <w:r w:rsidR="004F3728" w:rsidRPr="00660633">
        <w:rPr>
          <w:szCs w:val="28"/>
        </w:rPr>
        <w:t xml:space="preserve">26.11.2019, главному бухгалтеру                        </w:t>
      </w:r>
      <w:r w:rsidR="006852DF" w:rsidRPr="00660633">
        <w:rPr>
          <w:szCs w:val="28"/>
        </w:rPr>
        <w:t xml:space="preserve"> Ч</w:t>
      </w:r>
      <w:r w:rsidR="00835A78">
        <w:rPr>
          <w:szCs w:val="28"/>
        </w:rPr>
        <w:t>.</w:t>
      </w:r>
      <w:r w:rsidR="006852DF" w:rsidRPr="00660633">
        <w:rPr>
          <w:szCs w:val="28"/>
        </w:rPr>
        <w:t>В.М. неправомерно выплачены денежные средства из общего фонда оплаты труда сверх установленной трудовыми договорами заработной платы в общей сумме 2</w:t>
      </w:r>
      <w:r w:rsidR="00F6376F" w:rsidRPr="00660633">
        <w:rPr>
          <w:szCs w:val="28"/>
        </w:rPr>
        <w:t> </w:t>
      </w:r>
      <w:r w:rsidR="006852DF" w:rsidRPr="00660633">
        <w:rPr>
          <w:szCs w:val="28"/>
        </w:rPr>
        <w:t xml:space="preserve">002,02 </w:t>
      </w:r>
      <w:r w:rsidR="00F6376F" w:rsidRPr="00660633">
        <w:rPr>
          <w:szCs w:val="28"/>
        </w:rPr>
        <w:t>рублей.</w:t>
      </w:r>
    </w:p>
    <w:tbl>
      <w:tblPr>
        <w:tblStyle w:val="ae"/>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25"/>
        <w:gridCol w:w="1396"/>
        <w:gridCol w:w="1553"/>
        <w:gridCol w:w="1551"/>
        <w:gridCol w:w="3102"/>
        <w:gridCol w:w="1378"/>
      </w:tblGrid>
      <w:tr w:rsidR="008A63A4" w:rsidRPr="00660633" w:rsidTr="004F3728">
        <w:trPr>
          <w:tblHeader/>
        </w:trPr>
        <w:tc>
          <w:tcPr>
            <w:tcW w:w="5000" w:type="pct"/>
            <w:gridSpan w:val="6"/>
            <w:tcBorders>
              <w:top w:val="nil"/>
              <w:left w:val="nil"/>
              <w:bottom w:val="single" w:sz="12" w:space="0" w:color="auto"/>
              <w:right w:val="nil"/>
            </w:tcBorders>
          </w:tcPr>
          <w:p w:rsidR="008A63A4" w:rsidRPr="00660633" w:rsidRDefault="008A63A4" w:rsidP="008A63A4">
            <w:pPr>
              <w:pStyle w:val="51"/>
              <w:jc w:val="right"/>
              <w:rPr>
                <w:sz w:val="18"/>
                <w:szCs w:val="18"/>
              </w:rPr>
            </w:pPr>
            <w:r w:rsidRPr="00660633">
              <w:rPr>
                <w:sz w:val="18"/>
                <w:szCs w:val="18"/>
              </w:rPr>
              <w:t>Таблица № 23</w:t>
            </w:r>
          </w:p>
        </w:tc>
      </w:tr>
      <w:tr w:rsidR="00E12600" w:rsidRPr="00660633" w:rsidTr="004F3728">
        <w:trPr>
          <w:tblHeader/>
        </w:trPr>
        <w:tc>
          <w:tcPr>
            <w:tcW w:w="600" w:type="pct"/>
            <w:vMerge w:val="restart"/>
            <w:tcBorders>
              <w:top w:val="single" w:sz="12" w:space="0" w:color="auto"/>
              <w:left w:val="single" w:sz="12" w:space="0" w:color="auto"/>
              <w:bottom w:val="single" w:sz="4" w:space="0" w:color="auto"/>
            </w:tcBorders>
          </w:tcPr>
          <w:p w:rsidR="006852DF" w:rsidRPr="00660633" w:rsidRDefault="006852DF" w:rsidP="006852DF">
            <w:pPr>
              <w:pStyle w:val="51"/>
              <w:jc w:val="center"/>
              <w:rPr>
                <w:sz w:val="18"/>
                <w:szCs w:val="18"/>
              </w:rPr>
            </w:pPr>
            <w:r w:rsidRPr="00660633">
              <w:rPr>
                <w:sz w:val="18"/>
                <w:szCs w:val="18"/>
              </w:rPr>
              <w:t>Месяц</w:t>
            </w:r>
          </w:p>
        </w:tc>
        <w:tc>
          <w:tcPr>
            <w:tcW w:w="1445" w:type="pct"/>
            <w:gridSpan w:val="2"/>
            <w:tcBorders>
              <w:top w:val="single" w:sz="12" w:space="0" w:color="auto"/>
              <w:bottom w:val="single" w:sz="4" w:space="0" w:color="auto"/>
            </w:tcBorders>
          </w:tcPr>
          <w:p w:rsidR="006852DF" w:rsidRPr="00660633" w:rsidRDefault="006852DF" w:rsidP="006852DF">
            <w:pPr>
              <w:pStyle w:val="51"/>
              <w:jc w:val="center"/>
              <w:rPr>
                <w:sz w:val="18"/>
                <w:szCs w:val="18"/>
              </w:rPr>
            </w:pPr>
            <w:r w:rsidRPr="00660633">
              <w:rPr>
                <w:sz w:val="18"/>
                <w:szCs w:val="18"/>
              </w:rPr>
              <w:t>По данным расчетных листов</w:t>
            </w:r>
          </w:p>
        </w:tc>
        <w:tc>
          <w:tcPr>
            <w:tcW w:w="2280" w:type="pct"/>
            <w:gridSpan w:val="2"/>
            <w:tcBorders>
              <w:top w:val="single" w:sz="12" w:space="0" w:color="auto"/>
              <w:bottom w:val="single" w:sz="4" w:space="0" w:color="auto"/>
            </w:tcBorders>
          </w:tcPr>
          <w:p w:rsidR="006852DF" w:rsidRPr="00660633" w:rsidRDefault="006852DF" w:rsidP="006852DF">
            <w:pPr>
              <w:pStyle w:val="51"/>
              <w:jc w:val="center"/>
              <w:rPr>
                <w:sz w:val="18"/>
                <w:szCs w:val="18"/>
              </w:rPr>
            </w:pPr>
            <w:r w:rsidRPr="00660633">
              <w:rPr>
                <w:sz w:val="18"/>
                <w:szCs w:val="18"/>
              </w:rPr>
              <w:t xml:space="preserve">По данным платежных поручений, реестров </w:t>
            </w:r>
          </w:p>
        </w:tc>
        <w:tc>
          <w:tcPr>
            <w:tcW w:w="675" w:type="pct"/>
            <w:tcBorders>
              <w:top w:val="single" w:sz="12" w:space="0" w:color="auto"/>
              <w:bottom w:val="single" w:sz="4" w:space="0" w:color="auto"/>
              <w:right w:val="single" w:sz="12" w:space="0" w:color="auto"/>
            </w:tcBorders>
          </w:tcPr>
          <w:p w:rsidR="006852DF" w:rsidRPr="00660633" w:rsidRDefault="006852DF" w:rsidP="006852DF">
            <w:pPr>
              <w:pStyle w:val="51"/>
              <w:jc w:val="center"/>
              <w:rPr>
                <w:sz w:val="18"/>
                <w:szCs w:val="18"/>
              </w:rPr>
            </w:pPr>
            <w:r w:rsidRPr="00660633">
              <w:rPr>
                <w:sz w:val="18"/>
                <w:szCs w:val="18"/>
              </w:rPr>
              <w:t>Отклонение</w:t>
            </w:r>
          </w:p>
        </w:tc>
      </w:tr>
      <w:tr w:rsidR="00E12600" w:rsidRPr="00660633" w:rsidTr="004F3728">
        <w:trPr>
          <w:tblHeader/>
        </w:trPr>
        <w:tc>
          <w:tcPr>
            <w:tcW w:w="600" w:type="pct"/>
            <w:vMerge/>
            <w:tcBorders>
              <w:top w:val="single" w:sz="4" w:space="0" w:color="auto"/>
              <w:left w:val="single" w:sz="12" w:space="0" w:color="auto"/>
              <w:bottom w:val="single" w:sz="4" w:space="0" w:color="auto"/>
            </w:tcBorders>
          </w:tcPr>
          <w:p w:rsidR="006852DF" w:rsidRPr="00660633" w:rsidRDefault="006852DF" w:rsidP="006852DF">
            <w:pPr>
              <w:pStyle w:val="51"/>
              <w:jc w:val="center"/>
              <w:rPr>
                <w:sz w:val="18"/>
                <w:szCs w:val="18"/>
              </w:rPr>
            </w:pPr>
          </w:p>
        </w:tc>
        <w:tc>
          <w:tcPr>
            <w:tcW w:w="684" w:type="pct"/>
            <w:tcBorders>
              <w:top w:val="single" w:sz="4" w:space="0" w:color="auto"/>
              <w:bottom w:val="single" w:sz="4" w:space="0" w:color="auto"/>
            </w:tcBorders>
          </w:tcPr>
          <w:p w:rsidR="006852DF" w:rsidRPr="00660633" w:rsidRDefault="006852DF" w:rsidP="006852DF">
            <w:pPr>
              <w:pStyle w:val="51"/>
              <w:jc w:val="center"/>
              <w:rPr>
                <w:sz w:val="18"/>
                <w:szCs w:val="18"/>
              </w:rPr>
            </w:pPr>
            <w:r w:rsidRPr="00660633">
              <w:rPr>
                <w:sz w:val="18"/>
                <w:szCs w:val="18"/>
              </w:rPr>
              <w:t>начислено</w:t>
            </w:r>
          </w:p>
        </w:tc>
        <w:tc>
          <w:tcPr>
            <w:tcW w:w="761" w:type="pct"/>
            <w:tcBorders>
              <w:top w:val="single" w:sz="4" w:space="0" w:color="auto"/>
              <w:bottom w:val="single" w:sz="4" w:space="0" w:color="auto"/>
            </w:tcBorders>
          </w:tcPr>
          <w:p w:rsidR="006852DF" w:rsidRPr="00660633" w:rsidRDefault="006852DF" w:rsidP="006852DF">
            <w:pPr>
              <w:pStyle w:val="51"/>
              <w:jc w:val="center"/>
              <w:rPr>
                <w:sz w:val="18"/>
                <w:szCs w:val="18"/>
              </w:rPr>
            </w:pPr>
            <w:r w:rsidRPr="00660633">
              <w:rPr>
                <w:sz w:val="18"/>
                <w:szCs w:val="18"/>
              </w:rPr>
              <w:t>перечислено</w:t>
            </w:r>
          </w:p>
        </w:tc>
        <w:tc>
          <w:tcPr>
            <w:tcW w:w="760" w:type="pct"/>
            <w:tcBorders>
              <w:top w:val="single" w:sz="4" w:space="0" w:color="auto"/>
              <w:bottom w:val="single" w:sz="4" w:space="0" w:color="auto"/>
            </w:tcBorders>
          </w:tcPr>
          <w:p w:rsidR="006852DF" w:rsidRPr="00660633" w:rsidRDefault="006852DF" w:rsidP="006852DF">
            <w:pPr>
              <w:pStyle w:val="51"/>
              <w:jc w:val="center"/>
              <w:rPr>
                <w:sz w:val="18"/>
                <w:szCs w:val="18"/>
              </w:rPr>
            </w:pPr>
            <w:r w:rsidRPr="00660633">
              <w:rPr>
                <w:sz w:val="18"/>
                <w:szCs w:val="18"/>
              </w:rPr>
              <w:t>сумма</w:t>
            </w:r>
          </w:p>
        </w:tc>
        <w:tc>
          <w:tcPr>
            <w:tcW w:w="1520" w:type="pct"/>
            <w:tcBorders>
              <w:top w:val="single" w:sz="4" w:space="0" w:color="auto"/>
              <w:bottom w:val="single" w:sz="4" w:space="0" w:color="auto"/>
            </w:tcBorders>
          </w:tcPr>
          <w:p w:rsidR="006852DF" w:rsidRPr="00660633" w:rsidRDefault="008A63A4" w:rsidP="006852DF">
            <w:pPr>
              <w:pStyle w:val="51"/>
              <w:jc w:val="center"/>
              <w:rPr>
                <w:sz w:val="18"/>
                <w:szCs w:val="18"/>
              </w:rPr>
            </w:pPr>
            <w:r w:rsidRPr="00660633">
              <w:rPr>
                <w:sz w:val="18"/>
                <w:szCs w:val="18"/>
              </w:rPr>
              <w:t xml:space="preserve"> Номер и </w:t>
            </w:r>
            <w:r w:rsidR="006852DF" w:rsidRPr="00660633">
              <w:rPr>
                <w:sz w:val="18"/>
                <w:szCs w:val="18"/>
              </w:rPr>
              <w:t xml:space="preserve">дата </w:t>
            </w:r>
            <w:r w:rsidRPr="00660633">
              <w:rPr>
                <w:sz w:val="18"/>
                <w:szCs w:val="18"/>
              </w:rPr>
              <w:t>платежных поручений с приложением реестров</w:t>
            </w:r>
          </w:p>
        </w:tc>
        <w:tc>
          <w:tcPr>
            <w:tcW w:w="675" w:type="pct"/>
            <w:tcBorders>
              <w:top w:val="single" w:sz="4" w:space="0" w:color="auto"/>
              <w:bottom w:val="single" w:sz="4" w:space="0" w:color="auto"/>
              <w:right w:val="single" w:sz="12" w:space="0" w:color="auto"/>
            </w:tcBorders>
          </w:tcPr>
          <w:p w:rsidR="006852DF" w:rsidRPr="00660633" w:rsidRDefault="006852DF" w:rsidP="006852DF">
            <w:pPr>
              <w:pStyle w:val="51"/>
              <w:jc w:val="center"/>
              <w:rPr>
                <w:sz w:val="18"/>
                <w:szCs w:val="18"/>
              </w:rPr>
            </w:pPr>
            <w:r w:rsidRPr="00660633">
              <w:rPr>
                <w:sz w:val="18"/>
                <w:szCs w:val="18"/>
              </w:rPr>
              <w:t>гр. 2 – гр.4</w:t>
            </w:r>
          </w:p>
        </w:tc>
      </w:tr>
      <w:tr w:rsidR="00E12600" w:rsidRPr="00660633" w:rsidTr="004F3728">
        <w:trPr>
          <w:tblHeader/>
        </w:trPr>
        <w:tc>
          <w:tcPr>
            <w:tcW w:w="600" w:type="pct"/>
            <w:tcBorders>
              <w:top w:val="single" w:sz="4" w:space="0" w:color="auto"/>
              <w:left w:val="single" w:sz="12" w:space="0" w:color="auto"/>
              <w:bottom w:val="single" w:sz="12" w:space="0" w:color="auto"/>
            </w:tcBorders>
          </w:tcPr>
          <w:p w:rsidR="006852DF" w:rsidRPr="00660633" w:rsidRDefault="006852DF" w:rsidP="006852DF">
            <w:pPr>
              <w:pStyle w:val="51"/>
              <w:jc w:val="center"/>
              <w:rPr>
                <w:sz w:val="18"/>
                <w:szCs w:val="18"/>
              </w:rPr>
            </w:pPr>
            <w:r w:rsidRPr="00660633">
              <w:rPr>
                <w:sz w:val="18"/>
                <w:szCs w:val="18"/>
              </w:rPr>
              <w:t>1</w:t>
            </w:r>
          </w:p>
        </w:tc>
        <w:tc>
          <w:tcPr>
            <w:tcW w:w="684" w:type="pct"/>
            <w:tcBorders>
              <w:top w:val="single" w:sz="4" w:space="0" w:color="auto"/>
              <w:bottom w:val="single" w:sz="12" w:space="0" w:color="auto"/>
            </w:tcBorders>
          </w:tcPr>
          <w:p w:rsidR="006852DF" w:rsidRPr="00660633" w:rsidRDefault="006852DF" w:rsidP="006852DF">
            <w:pPr>
              <w:pStyle w:val="51"/>
              <w:jc w:val="center"/>
              <w:rPr>
                <w:sz w:val="18"/>
                <w:szCs w:val="18"/>
              </w:rPr>
            </w:pPr>
            <w:r w:rsidRPr="00660633">
              <w:rPr>
                <w:sz w:val="18"/>
                <w:szCs w:val="18"/>
              </w:rPr>
              <w:t>2</w:t>
            </w:r>
          </w:p>
        </w:tc>
        <w:tc>
          <w:tcPr>
            <w:tcW w:w="761" w:type="pct"/>
            <w:tcBorders>
              <w:top w:val="single" w:sz="4" w:space="0" w:color="auto"/>
              <w:bottom w:val="single" w:sz="12" w:space="0" w:color="auto"/>
            </w:tcBorders>
          </w:tcPr>
          <w:p w:rsidR="006852DF" w:rsidRPr="00660633" w:rsidRDefault="006852DF" w:rsidP="006852DF">
            <w:pPr>
              <w:pStyle w:val="51"/>
              <w:jc w:val="center"/>
              <w:rPr>
                <w:sz w:val="18"/>
                <w:szCs w:val="18"/>
              </w:rPr>
            </w:pPr>
            <w:r w:rsidRPr="00660633">
              <w:rPr>
                <w:sz w:val="18"/>
                <w:szCs w:val="18"/>
              </w:rPr>
              <w:t>3</w:t>
            </w:r>
          </w:p>
        </w:tc>
        <w:tc>
          <w:tcPr>
            <w:tcW w:w="760" w:type="pct"/>
            <w:tcBorders>
              <w:top w:val="single" w:sz="4" w:space="0" w:color="auto"/>
              <w:bottom w:val="single" w:sz="12" w:space="0" w:color="auto"/>
            </w:tcBorders>
          </w:tcPr>
          <w:p w:rsidR="006852DF" w:rsidRPr="00660633" w:rsidRDefault="006852DF" w:rsidP="006852DF">
            <w:pPr>
              <w:pStyle w:val="51"/>
              <w:jc w:val="center"/>
              <w:rPr>
                <w:sz w:val="18"/>
                <w:szCs w:val="18"/>
              </w:rPr>
            </w:pPr>
            <w:r w:rsidRPr="00660633">
              <w:rPr>
                <w:sz w:val="18"/>
                <w:szCs w:val="18"/>
              </w:rPr>
              <w:t>4</w:t>
            </w:r>
          </w:p>
        </w:tc>
        <w:tc>
          <w:tcPr>
            <w:tcW w:w="1520" w:type="pct"/>
            <w:tcBorders>
              <w:top w:val="single" w:sz="4" w:space="0" w:color="auto"/>
              <w:bottom w:val="single" w:sz="12" w:space="0" w:color="auto"/>
            </w:tcBorders>
          </w:tcPr>
          <w:p w:rsidR="006852DF" w:rsidRPr="00660633" w:rsidRDefault="006852DF" w:rsidP="006852DF">
            <w:pPr>
              <w:pStyle w:val="51"/>
              <w:jc w:val="center"/>
              <w:rPr>
                <w:sz w:val="18"/>
                <w:szCs w:val="18"/>
              </w:rPr>
            </w:pPr>
            <w:r w:rsidRPr="00660633">
              <w:rPr>
                <w:sz w:val="18"/>
                <w:szCs w:val="18"/>
              </w:rPr>
              <w:t>5</w:t>
            </w:r>
          </w:p>
        </w:tc>
        <w:tc>
          <w:tcPr>
            <w:tcW w:w="675" w:type="pct"/>
            <w:tcBorders>
              <w:top w:val="single" w:sz="4" w:space="0" w:color="auto"/>
              <w:bottom w:val="single" w:sz="12" w:space="0" w:color="auto"/>
              <w:right w:val="single" w:sz="12" w:space="0" w:color="auto"/>
            </w:tcBorders>
          </w:tcPr>
          <w:p w:rsidR="006852DF" w:rsidRPr="00660633" w:rsidRDefault="006852DF" w:rsidP="006852DF">
            <w:pPr>
              <w:pStyle w:val="51"/>
              <w:jc w:val="center"/>
              <w:rPr>
                <w:sz w:val="18"/>
                <w:szCs w:val="18"/>
              </w:rPr>
            </w:pPr>
            <w:r w:rsidRPr="00660633">
              <w:rPr>
                <w:sz w:val="18"/>
                <w:szCs w:val="18"/>
              </w:rPr>
              <w:t>6</w:t>
            </w:r>
          </w:p>
        </w:tc>
      </w:tr>
      <w:tr w:rsidR="006852DF" w:rsidRPr="00660633" w:rsidTr="004F3728">
        <w:tc>
          <w:tcPr>
            <w:tcW w:w="600" w:type="pct"/>
            <w:tcBorders>
              <w:top w:val="single" w:sz="12" w:space="0" w:color="auto"/>
            </w:tcBorders>
            <w:vAlign w:val="center"/>
          </w:tcPr>
          <w:p w:rsidR="006852DF" w:rsidRPr="00660633" w:rsidRDefault="006852DF" w:rsidP="008A63A4">
            <w:pPr>
              <w:pStyle w:val="51"/>
              <w:jc w:val="left"/>
              <w:rPr>
                <w:sz w:val="18"/>
                <w:szCs w:val="18"/>
              </w:rPr>
            </w:pPr>
            <w:r w:rsidRPr="00660633">
              <w:rPr>
                <w:sz w:val="18"/>
                <w:szCs w:val="18"/>
              </w:rPr>
              <w:t>январь</w:t>
            </w:r>
          </w:p>
        </w:tc>
        <w:tc>
          <w:tcPr>
            <w:tcW w:w="684" w:type="pct"/>
            <w:tcBorders>
              <w:top w:val="single" w:sz="12" w:space="0" w:color="auto"/>
            </w:tcBorders>
            <w:vAlign w:val="center"/>
          </w:tcPr>
          <w:p w:rsidR="006852DF" w:rsidRPr="00660633" w:rsidRDefault="006852DF" w:rsidP="008A63A4">
            <w:pPr>
              <w:pStyle w:val="51"/>
              <w:jc w:val="right"/>
              <w:rPr>
                <w:sz w:val="18"/>
                <w:szCs w:val="18"/>
              </w:rPr>
            </w:pPr>
            <w:r w:rsidRPr="00660633">
              <w:rPr>
                <w:sz w:val="18"/>
                <w:szCs w:val="18"/>
              </w:rPr>
              <w:t>50 061,30</w:t>
            </w:r>
          </w:p>
        </w:tc>
        <w:tc>
          <w:tcPr>
            <w:tcW w:w="761" w:type="pct"/>
            <w:tcBorders>
              <w:top w:val="single" w:sz="12" w:space="0" w:color="auto"/>
            </w:tcBorders>
            <w:vAlign w:val="center"/>
          </w:tcPr>
          <w:p w:rsidR="006852DF" w:rsidRPr="00660633" w:rsidRDefault="006852DF" w:rsidP="008A63A4">
            <w:pPr>
              <w:pStyle w:val="51"/>
              <w:jc w:val="right"/>
              <w:rPr>
                <w:sz w:val="18"/>
                <w:szCs w:val="18"/>
              </w:rPr>
            </w:pPr>
            <w:r w:rsidRPr="00660633">
              <w:rPr>
                <w:sz w:val="18"/>
                <w:szCs w:val="18"/>
              </w:rPr>
              <w:t>50 061,30</w:t>
            </w:r>
          </w:p>
        </w:tc>
        <w:tc>
          <w:tcPr>
            <w:tcW w:w="760" w:type="pct"/>
            <w:tcBorders>
              <w:top w:val="single" w:sz="12" w:space="0" w:color="auto"/>
            </w:tcBorders>
            <w:vAlign w:val="center"/>
          </w:tcPr>
          <w:p w:rsidR="006852DF" w:rsidRPr="00660633" w:rsidRDefault="006852DF" w:rsidP="008A63A4">
            <w:pPr>
              <w:pStyle w:val="51"/>
              <w:jc w:val="right"/>
              <w:rPr>
                <w:sz w:val="18"/>
                <w:szCs w:val="18"/>
              </w:rPr>
            </w:pPr>
            <w:r w:rsidRPr="00660633">
              <w:rPr>
                <w:sz w:val="18"/>
                <w:szCs w:val="18"/>
              </w:rPr>
              <w:t>25 000,00</w:t>
            </w:r>
          </w:p>
        </w:tc>
        <w:tc>
          <w:tcPr>
            <w:tcW w:w="1520" w:type="pct"/>
            <w:tcBorders>
              <w:top w:val="single" w:sz="12" w:space="0" w:color="auto"/>
            </w:tcBorders>
          </w:tcPr>
          <w:p w:rsidR="006852DF" w:rsidRPr="00660633" w:rsidRDefault="006852DF" w:rsidP="006852DF">
            <w:pPr>
              <w:pStyle w:val="51"/>
              <w:rPr>
                <w:sz w:val="16"/>
                <w:szCs w:val="16"/>
              </w:rPr>
            </w:pPr>
            <w:r w:rsidRPr="00660633">
              <w:rPr>
                <w:sz w:val="16"/>
                <w:szCs w:val="16"/>
              </w:rPr>
              <w:t>573181 от 18.01.2019</w:t>
            </w:r>
          </w:p>
        </w:tc>
        <w:tc>
          <w:tcPr>
            <w:tcW w:w="675" w:type="pct"/>
            <w:tcBorders>
              <w:top w:val="single" w:sz="12" w:space="0" w:color="auto"/>
            </w:tcBorders>
            <w:vAlign w:val="center"/>
          </w:tcPr>
          <w:p w:rsidR="006852DF" w:rsidRPr="00660633" w:rsidRDefault="006852DF" w:rsidP="006852DF">
            <w:pPr>
              <w:jc w:val="right"/>
              <w:rPr>
                <w:sz w:val="18"/>
                <w:szCs w:val="18"/>
              </w:rPr>
            </w:pPr>
            <w:r w:rsidRPr="00660633">
              <w:rPr>
                <w:sz w:val="18"/>
                <w:szCs w:val="18"/>
              </w:rPr>
              <w:t>-  25 061,30</w:t>
            </w:r>
          </w:p>
        </w:tc>
      </w:tr>
      <w:tr w:rsidR="006852DF" w:rsidRPr="00660633" w:rsidTr="008A63A4">
        <w:tc>
          <w:tcPr>
            <w:tcW w:w="600" w:type="pct"/>
            <w:vAlign w:val="center"/>
          </w:tcPr>
          <w:p w:rsidR="006852DF" w:rsidRPr="00660633" w:rsidRDefault="006852DF" w:rsidP="008A63A4">
            <w:pPr>
              <w:pStyle w:val="51"/>
              <w:jc w:val="left"/>
              <w:rPr>
                <w:sz w:val="18"/>
                <w:szCs w:val="18"/>
              </w:rPr>
            </w:pPr>
            <w:r w:rsidRPr="00660633">
              <w:rPr>
                <w:sz w:val="18"/>
                <w:szCs w:val="18"/>
              </w:rPr>
              <w:t>февраль</w:t>
            </w:r>
          </w:p>
        </w:tc>
        <w:tc>
          <w:tcPr>
            <w:tcW w:w="684" w:type="pct"/>
            <w:vAlign w:val="center"/>
          </w:tcPr>
          <w:p w:rsidR="006852DF" w:rsidRPr="00660633" w:rsidRDefault="006852DF" w:rsidP="008A63A4">
            <w:pPr>
              <w:pStyle w:val="51"/>
              <w:jc w:val="right"/>
              <w:rPr>
                <w:sz w:val="18"/>
                <w:szCs w:val="18"/>
              </w:rPr>
            </w:pPr>
            <w:r w:rsidRPr="00660633">
              <w:rPr>
                <w:sz w:val="18"/>
                <w:szCs w:val="18"/>
              </w:rPr>
              <w:t>68 064,04</w:t>
            </w:r>
          </w:p>
        </w:tc>
        <w:tc>
          <w:tcPr>
            <w:tcW w:w="761" w:type="pct"/>
            <w:vAlign w:val="center"/>
          </w:tcPr>
          <w:p w:rsidR="006852DF" w:rsidRPr="00660633" w:rsidRDefault="006852DF" w:rsidP="008A63A4">
            <w:pPr>
              <w:pStyle w:val="51"/>
              <w:jc w:val="right"/>
              <w:rPr>
                <w:sz w:val="18"/>
                <w:szCs w:val="18"/>
              </w:rPr>
            </w:pPr>
            <w:r w:rsidRPr="00660633">
              <w:rPr>
                <w:sz w:val="18"/>
                <w:szCs w:val="18"/>
              </w:rPr>
              <w:t>68 064,04</w:t>
            </w:r>
          </w:p>
        </w:tc>
        <w:tc>
          <w:tcPr>
            <w:tcW w:w="760" w:type="pct"/>
            <w:vAlign w:val="center"/>
          </w:tcPr>
          <w:p w:rsidR="006852DF" w:rsidRPr="00660633" w:rsidRDefault="006852DF" w:rsidP="008A63A4">
            <w:pPr>
              <w:pStyle w:val="51"/>
              <w:jc w:val="right"/>
              <w:rPr>
                <w:sz w:val="18"/>
                <w:szCs w:val="18"/>
              </w:rPr>
            </w:pPr>
            <w:r w:rsidRPr="00660633">
              <w:rPr>
                <w:sz w:val="18"/>
                <w:szCs w:val="18"/>
              </w:rPr>
              <w:t>120 401,30</w:t>
            </w:r>
          </w:p>
        </w:tc>
        <w:tc>
          <w:tcPr>
            <w:tcW w:w="1520" w:type="pct"/>
          </w:tcPr>
          <w:p w:rsidR="006E1D61" w:rsidRDefault="006852DF" w:rsidP="006852DF">
            <w:pPr>
              <w:pStyle w:val="51"/>
              <w:rPr>
                <w:sz w:val="16"/>
                <w:szCs w:val="16"/>
              </w:rPr>
            </w:pPr>
            <w:r w:rsidRPr="00660633">
              <w:rPr>
                <w:sz w:val="16"/>
                <w:szCs w:val="16"/>
              </w:rPr>
              <w:t xml:space="preserve">780713 от 01.02.2019, </w:t>
            </w:r>
          </w:p>
          <w:p w:rsidR="006E1D61" w:rsidRDefault="006852DF" w:rsidP="006852DF">
            <w:pPr>
              <w:pStyle w:val="51"/>
              <w:rPr>
                <w:sz w:val="16"/>
                <w:szCs w:val="16"/>
              </w:rPr>
            </w:pPr>
            <w:r w:rsidRPr="00660633">
              <w:rPr>
                <w:sz w:val="16"/>
                <w:szCs w:val="16"/>
              </w:rPr>
              <w:t>848910 от 07.02.2019,</w:t>
            </w:r>
          </w:p>
          <w:p w:rsidR="006852DF" w:rsidRPr="00660633" w:rsidRDefault="006852DF" w:rsidP="006852DF">
            <w:pPr>
              <w:pStyle w:val="51"/>
              <w:rPr>
                <w:sz w:val="16"/>
                <w:szCs w:val="16"/>
              </w:rPr>
            </w:pPr>
            <w:r w:rsidRPr="00660633">
              <w:rPr>
                <w:sz w:val="16"/>
                <w:szCs w:val="16"/>
              </w:rPr>
              <w:t xml:space="preserve"> от 84881 от 18.02.2019</w:t>
            </w:r>
          </w:p>
        </w:tc>
        <w:tc>
          <w:tcPr>
            <w:tcW w:w="675" w:type="pct"/>
            <w:vAlign w:val="center"/>
          </w:tcPr>
          <w:p w:rsidR="006852DF" w:rsidRPr="00660633" w:rsidRDefault="006852DF" w:rsidP="006852DF">
            <w:pPr>
              <w:jc w:val="right"/>
              <w:rPr>
                <w:sz w:val="18"/>
                <w:szCs w:val="18"/>
              </w:rPr>
            </w:pPr>
            <w:r w:rsidRPr="00660633">
              <w:rPr>
                <w:sz w:val="18"/>
                <w:szCs w:val="18"/>
              </w:rPr>
              <w:t>+ 52 337,26</w:t>
            </w:r>
          </w:p>
        </w:tc>
      </w:tr>
      <w:tr w:rsidR="006852DF" w:rsidRPr="00660633" w:rsidTr="008A63A4">
        <w:tc>
          <w:tcPr>
            <w:tcW w:w="600" w:type="pct"/>
            <w:vAlign w:val="center"/>
          </w:tcPr>
          <w:p w:rsidR="006852DF" w:rsidRPr="00660633" w:rsidRDefault="006852DF" w:rsidP="008A63A4">
            <w:pPr>
              <w:pStyle w:val="51"/>
              <w:jc w:val="left"/>
              <w:rPr>
                <w:sz w:val="18"/>
                <w:szCs w:val="18"/>
              </w:rPr>
            </w:pPr>
            <w:r w:rsidRPr="00660633">
              <w:rPr>
                <w:sz w:val="18"/>
                <w:szCs w:val="18"/>
              </w:rPr>
              <w:t>март</w:t>
            </w:r>
          </w:p>
        </w:tc>
        <w:tc>
          <w:tcPr>
            <w:tcW w:w="684" w:type="pct"/>
            <w:vAlign w:val="center"/>
          </w:tcPr>
          <w:p w:rsidR="006852DF" w:rsidRPr="00660633" w:rsidRDefault="006852DF" w:rsidP="008A63A4">
            <w:pPr>
              <w:pStyle w:val="51"/>
              <w:jc w:val="right"/>
              <w:rPr>
                <w:sz w:val="18"/>
                <w:szCs w:val="18"/>
              </w:rPr>
            </w:pPr>
            <w:r w:rsidRPr="00660633">
              <w:rPr>
                <w:sz w:val="18"/>
                <w:szCs w:val="18"/>
              </w:rPr>
              <w:t>29 703,12</w:t>
            </w:r>
          </w:p>
        </w:tc>
        <w:tc>
          <w:tcPr>
            <w:tcW w:w="761" w:type="pct"/>
            <w:vAlign w:val="center"/>
          </w:tcPr>
          <w:p w:rsidR="006852DF" w:rsidRPr="00660633" w:rsidRDefault="006852DF" w:rsidP="008A63A4">
            <w:pPr>
              <w:pStyle w:val="51"/>
              <w:jc w:val="right"/>
              <w:rPr>
                <w:sz w:val="18"/>
                <w:szCs w:val="18"/>
              </w:rPr>
            </w:pPr>
            <w:r w:rsidRPr="00660633">
              <w:rPr>
                <w:sz w:val="18"/>
                <w:szCs w:val="18"/>
              </w:rPr>
              <w:t>29 703,12</w:t>
            </w:r>
          </w:p>
        </w:tc>
        <w:tc>
          <w:tcPr>
            <w:tcW w:w="760" w:type="pct"/>
            <w:vAlign w:val="center"/>
          </w:tcPr>
          <w:p w:rsidR="006852DF" w:rsidRPr="00660633" w:rsidRDefault="006852DF" w:rsidP="008A63A4">
            <w:pPr>
              <w:pStyle w:val="51"/>
              <w:jc w:val="right"/>
              <w:rPr>
                <w:sz w:val="18"/>
                <w:szCs w:val="18"/>
              </w:rPr>
            </w:pPr>
            <w:r w:rsidRPr="00660633">
              <w:rPr>
                <w:sz w:val="18"/>
                <w:szCs w:val="18"/>
              </w:rPr>
              <w:t>20 000,00</w:t>
            </w:r>
          </w:p>
        </w:tc>
        <w:tc>
          <w:tcPr>
            <w:tcW w:w="1520" w:type="pct"/>
          </w:tcPr>
          <w:p w:rsidR="006852DF" w:rsidRPr="00660633" w:rsidRDefault="006852DF" w:rsidP="006852DF">
            <w:pPr>
              <w:pStyle w:val="51"/>
              <w:rPr>
                <w:sz w:val="16"/>
                <w:szCs w:val="16"/>
              </w:rPr>
            </w:pPr>
            <w:r w:rsidRPr="00660633">
              <w:rPr>
                <w:sz w:val="16"/>
                <w:szCs w:val="16"/>
              </w:rPr>
              <w:t>472647 от 18.03.2019</w:t>
            </w:r>
          </w:p>
        </w:tc>
        <w:tc>
          <w:tcPr>
            <w:tcW w:w="675" w:type="pct"/>
            <w:vAlign w:val="center"/>
          </w:tcPr>
          <w:p w:rsidR="006852DF" w:rsidRPr="00660633" w:rsidRDefault="006852DF" w:rsidP="006852DF">
            <w:pPr>
              <w:jc w:val="right"/>
              <w:rPr>
                <w:sz w:val="18"/>
                <w:szCs w:val="18"/>
              </w:rPr>
            </w:pPr>
            <w:r w:rsidRPr="00660633">
              <w:rPr>
                <w:sz w:val="18"/>
                <w:szCs w:val="18"/>
              </w:rPr>
              <w:t>-9 703,12</w:t>
            </w:r>
          </w:p>
        </w:tc>
      </w:tr>
      <w:tr w:rsidR="006852DF" w:rsidRPr="00660633" w:rsidTr="008A63A4">
        <w:tc>
          <w:tcPr>
            <w:tcW w:w="600" w:type="pct"/>
            <w:vAlign w:val="center"/>
          </w:tcPr>
          <w:p w:rsidR="006852DF" w:rsidRPr="00660633" w:rsidRDefault="006852DF" w:rsidP="008A63A4">
            <w:pPr>
              <w:pStyle w:val="51"/>
              <w:jc w:val="left"/>
              <w:rPr>
                <w:sz w:val="18"/>
                <w:szCs w:val="18"/>
              </w:rPr>
            </w:pPr>
            <w:r w:rsidRPr="00660633">
              <w:rPr>
                <w:sz w:val="18"/>
                <w:szCs w:val="18"/>
              </w:rPr>
              <w:t>апрель</w:t>
            </w:r>
          </w:p>
        </w:tc>
        <w:tc>
          <w:tcPr>
            <w:tcW w:w="684" w:type="pct"/>
            <w:vAlign w:val="center"/>
          </w:tcPr>
          <w:p w:rsidR="006852DF" w:rsidRPr="00660633" w:rsidRDefault="006852DF" w:rsidP="008A63A4">
            <w:pPr>
              <w:pStyle w:val="51"/>
              <w:jc w:val="right"/>
              <w:rPr>
                <w:sz w:val="18"/>
                <w:szCs w:val="18"/>
              </w:rPr>
            </w:pPr>
            <w:r w:rsidRPr="00660633">
              <w:rPr>
                <w:sz w:val="18"/>
                <w:szCs w:val="18"/>
              </w:rPr>
              <w:t>83 973,82</w:t>
            </w:r>
          </w:p>
        </w:tc>
        <w:tc>
          <w:tcPr>
            <w:tcW w:w="761" w:type="pct"/>
            <w:vAlign w:val="center"/>
          </w:tcPr>
          <w:p w:rsidR="006852DF" w:rsidRPr="00660633" w:rsidRDefault="006852DF" w:rsidP="008A63A4">
            <w:pPr>
              <w:pStyle w:val="51"/>
              <w:jc w:val="right"/>
              <w:rPr>
                <w:sz w:val="18"/>
                <w:szCs w:val="18"/>
              </w:rPr>
            </w:pPr>
            <w:r w:rsidRPr="00660633">
              <w:rPr>
                <w:sz w:val="18"/>
                <w:szCs w:val="18"/>
              </w:rPr>
              <w:t>83 973,82</w:t>
            </w:r>
          </w:p>
        </w:tc>
        <w:tc>
          <w:tcPr>
            <w:tcW w:w="760" w:type="pct"/>
            <w:vAlign w:val="center"/>
          </w:tcPr>
          <w:p w:rsidR="006852DF" w:rsidRPr="00660633" w:rsidRDefault="006852DF" w:rsidP="008A63A4">
            <w:pPr>
              <w:pStyle w:val="51"/>
              <w:jc w:val="right"/>
              <w:rPr>
                <w:sz w:val="18"/>
                <w:szCs w:val="18"/>
              </w:rPr>
            </w:pPr>
            <w:r w:rsidRPr="00660633">
              <w:rPr>
                <w:sz w:val="18"/>
                <w:szCs w:val="18"/>
              </w:rPr>
              <w:t>66 400,98</w:t>
            </w:r>
          </w:p>
        </w:tc>
        <w:tc>
          <w:tcPr>
            <w:tcW w:w="1520" w:type="pct"/>
          </w:tcPr>
          <w:p w:rsidR="006E1D61" w:rsidRDefault="006852DF" w:rsidP="006E1D61">
            <w:pPr>
              <w:pStyle w:val="51"/>
              <w:rPr>
                <w:sz w:val="16"/>
                <w:szCs w:val="16"/>
              </w:rPr>
            </w:pPr>
            <w:r w:rsidRPr="00660633">
              <w:rPr>
                <w:sz w:val="16"/>
                <w:szCs w:val="16"/>
              </w:rPr>
              <w:t>707132 от 02.04.2019,</w:t>
            </w:r>
          </w:p>
          <w:p w:rsidR="006E1D61" w:rsidRDefault="006852DF" w:rsidP="006E1D61">
            <w:pPr>
              <w:pStyle w:val="51"/>
              <w:rPr>
                <w:sz w:val="16"/>
                <w:szCs w:val="16"/>
              </w:rPr>
            </w:pPr>
            <w:r w:rsidRPr="00660633">
              <w:rPr>
                <w:sz w:val="16"/>
                <w:szCs w:val="16"/>
              </w:rPr>
              <w:t xml:space="preserve">95534 от 23.04.2019, </w:t>
            </w:r>
          </w:p>
          <w:p w:rsidR="006852DF" w:rsidRPr="00660633" w:rsidRDefault="006852DF" w:rsidP="006E1D61">
            <w:pPr>
              <w:pStyle w:val="51"/>
              <w:rPr>
                <w:sz w:val="16"/>
                <w:szCs w:val="16"/>
              </w:rPr>
            </w:pPr>
            <w:r w:rsidRPr="00660633">
              <w:rPr>
                <w:sz w:val="16"/>
                <w:szCs w:val="16"/>
              </w:rPr>
              <w:t>119349 от 24.04.2019</w:t>
            </w:r>
          </w:p>
        </w:tc>
        <w:tc>
          <w:tcPr>
            <w:tcW w:w="675" w:type="pct"/>
            <w:vAlign w:val="center"/>
          </w:tcPr>
          <w:p w:rsidR="006852DF" w:rsidRPr="00660633" w:rsidRDefault="006852DF" w:rsidP="006852DF">
            <w:pPr>
              <w:jc w:val="right"/>
              <w:rPr>
                <w:sz w:val="18"/>
                <w:szCs w:val="18"/>
              </w:rPr>
            </w:pPr>
            <w:r w:rsidRPr="00660633">
              <w:rPr>
                <w:sz w:val="18"/>
                <w:szCs w:val="18"/>
              </w:rPr>
              <w:t>-17 572,84</w:t>
            </w:r>
          </w:p>
        </w:tc>
      </w:tr>
      <w:tr w:rsidR="006852DF" w:rsidRPr="00660633" w:rsidTr="008A63A4">
        <w:tc>
          <w:tcPr>
            <w:tcW w:w="600" w:type="pct"/>
            <w:vAlign w:val="center"/>
          </w:tcPr>
          <w:p w:rsidR="006852DF" w:rsidRPr="00660633" w:rsidRDefault="006852DF" w:rsidP="008A63A4">
            <w:pPr>
              <w:pStyle w:val="51"/>
              <w:jc w:val="left"/>
              <w:rPr>
                <w:sz w:val="18"/>
                <w:szCs w:val="18"/>
              </w:rPr>
            </w:pPr>
            <w:r w:rsidRPr="00660633">
              <w:rPr>
                <w:sz w:val="18"/>
                <w:szCs w:val="18"/>
              </w:rPr>
              <w:t>май</w:t>
            </w:r>
          </w:p>
        </w:tc>
        <w:tc>
          <w:tcPr>
            <w:tcW w:w="684" w:type="pct"/>
            <w:vAlign w:val="center"/>
          </w:tcPr>
          <w:p w:rsidR="006852DF" w:rsidRPr="00660633" w:rsidRDefault="006852DF" w:rsidP="008A63A4">
            <w:pPr>
              <w:pStyle w:val="51"/>
              <w:jc w:val="right"/>
              <w:rPr>
                <w:sz w:val="18"/>
                <w:szCs w:val="18"/>
              </w:rPr>
            </w:pPr>
            <w:r w:rsidRPr="00660633">
              <w:rPr>
                <w:sz w:val="18"/>
                <w:szCs w:val="18"/>
              </w:rPr>
              <w:t>49 001,27</w:t>
            </w:r>
          </w:p>
        </w:tc>
        <w:tc>
          <w:tcPr>
            <w:tcW w:w="761" w:type="pct"/>
            <w:vAlign w:val="center"/>
          </w:tcPr>
          <w:p w:rsidR="006852DF" w:rsidRPr="00660633" w:rsidRDefault="006852DF" w:rsidP="008A63A4">
            <w:pPr>
              <w:pStyle w:val="51"/>
              <w:jc w:val="right"/>
              <w:rPr>
                <w:sz w:val="18"/>
                <w:szCs w:val="18"/>
              </w:rPr>
            </w:pPr>
            <w:r w:rsidRPr="00660633">
              <w:rPr>
                <w:sz w:val="18"/>
                <w:szCs w:val="18"/>
              </w:rPr>
              <w:t>49 001,27</w:t>
            </w:r>
          </w:p>
        </w:tc>
        <w:tc>
          <w:tcPr>
            <w:tcW w:w="760" w:type="pct"/>
            <w:vAlign w:val="center"/>
          </w:tcPr>
          <w:p w:rsidR="006852DF" w:rsidRPr="00660633" w:rsidRDefault="006852DF" w:rsidP="008A63A4">
            <w:pPr>
              <w:pStyle w:val="51"/>
              <w:jc w:val="right"/>
              <w:rPr>
                <w:sz w:val="18"/>
                <w:szCs w:val="18"/>
              </w:rPr>
            </w:pPr>
            <w:r w:rsidRPr="00660633">
              <w:rPr>
                <w:sz w:val="18"/>
                <w:szCs w:val="18"/>
              </w:rPr>
              <w:t>57 000,00</w:t>
            </w:r>
          </w:p>
        </w:tc>
        <w:tc>
          <w:tcPr>
            <w:tcW w:w="1520" w:type="pct"/>
          </w:tcPr>
          <w:p w:rsidR="006E1D61" w:rsidRDefault="006852DF" w:rsidP="006E1D61">
            <w:pPr>
              <w:pStyle w:val="51"/>
              <w:rPr>
                <w:sz w:val="16"/>
                <w:szCs w:val="16"/>
              </w:rPr>
            </w:pPr>
            <w:r w:rsidRPr="00660633">
              <w:rPr>
                <w:sz w:val="16"/>
                <w:szCs w:val="16"/>
              </w:rPr>
              <w:t>598251 от 30.05.2019,</w:t>
            </w:r>
          </w:p>
          <w:p w:rsidR="006E1D61" w:rsidRDefault="006852DF" w:rsidP="006E1D61">
            <w:pPr>
              <w:pStyle w:val="51"/>
              <w:rPr>
                <w:sz w:val="16"/>
                <w:szCs w:val="16"/>
              </w:rPr>
            </w:pPr>
            <w:r w:rsidRPr="00660633">
              <w:rPr>
                <w:sz w:val="16"/>
                <w:szCs w:val="16"/>
              </w:rPr>
              <w:t xml:space="preserve">366002 от 17.05.2019, </w:t>
            </w:r>
          </w:p>
          <w:p w:rsidR="006852DF" w:rsidRPr="00660633" w:rsidRDefault="006852DF" w:rsidP="006E1D61">
            <w:pPr>
              <w:pStyle w:val="51"/>
              <w:rPr>
                <w:sz w:val="16"/>
                <w:szCs w:val="16"/>
              </w:rPr>
            </w:pPr>
            <w:r w:rsidRPr="00660633">
              <w:rPr>
                <w:sz w:val="16"/>
                <w:szCs w:val="16"/>
              </w:rPr>
              <w:t>299642 от 14.05.2019</w:t>
            </w:r>
          </w:p>
        </w:tc>
        <w:tc>
          <w:tcPr>
            <w:tcW w:w="675" w:type="pct"/>
            <w:vAlign w:val="center"/>
          </w:tcPr>
          <w:p w:rsidR="006852DF" w:rsidRPr="00660633" w:rsidRDefault="006852DF" w:rsidP="006852DF">
            <w:pPr>
              <w:jc w:val="right"/>
              <w:rPr>
                <w:sz w:val="18"/>
                <w:szCs w:val="18"/>
              </w:rPr>
            </w:pPr>
            <w:r w:rsidRPr="00660633">
              <w:rPr>
                <w:sz w:val="18"/>
                <w:szCs w:val="18"/>
              </w:rPr>
              <w:t>7 998,73</w:t>
            </w:r>
          </w:p>
        </w:tc>
      </w:tr>
      <w:tr w:rsidR="006852DF" w:rsidRPr="00660633" w:rsidTr="008A63A4">
        <w:tc>
          <w:tcPr>
            <w:tcW w:w="600" w:type="pct"/>
            <w:vAlign w:val="center"/>
          </w:tcPr>
          <w:p w:rsidR="006852DF" w:rsidRPr="00660633" w:rsidRDefault="006852DF" w:rsidP="008A63A4">
            <w:pPr>
              <w:pStyle w:val="51"/>
              <w:jc w:val="left"/>
              <w:rPr>
                <w:sz w:val="18"/>
                <w:szCs w:val="18"/>
              </w:rPr>
            </w:pPr>
            <w:r w:rsidRPr="00660633">
              <w:rPr>
                <w:sz w:val="18"/>
                <w:szCs w:val="18"/>
              </w:rPr>
              <w:t>июнь</w:t>
            </w:r>
          </w:p>
        </w:tc>
        <w:tc>
          <w:tcPr>
            <w:tcW w:w="684" w:type="pct"/>
            <w:vAlign w:val="center"/>
          </w:tcPr>
          <w:p w:rsidR="006852DF" w:rsidRPr="00660633" w:rsidRDefault="006852DF" w:rsidP="008A63A4">
            <w:pPr>
              <w:pStyle w:val="51"/>
              <w:jc w:val="right"/>
              <w:rPr>
                <w:sz w:val="18"/>
                <w:szCs w:val="18"/>
              </w:rPr>
            </w:pPr>
            <w:r w:rsidRPr="00660633">
              <w:rPr>
                <w:sz w:val="18"/>
                <w:szCs w:val="18"/>
              </w:rPr>
              <w:t>56 323,74</w:t>
            </w:r>
          </w:p>
        </w:tc>
        <w:tc>
          <w:tcPr>
            <w:tcW w:w="761" w:type="pct"/>
            <w:vAlign w:val="center"/>
          </w:tcPr>
          <w:p w:rsidR="006852DF" w:rsidRPr="00660633" w:rsidRDefault="006852DF" w:rsidP="008A63A4">
            <w:pPr>
              <w:pStyle w:val="51"/>
              <w:jc w:val="right"/>
              <w:rPr>
                <w:sz w:val="18"/>
                <w:szCs w:val="18"/>
              </w:rPr>
            </w:pPr>
            <w:r w:rsidRPr="00660633">
              <w:rPr>
                <w:sz w:val="18"/>
                <w:szCs w:val="18"/>
              </w:rPr>
              <w:t>56 323,74</w:t>
            </w:r>
          </w:p>
        </w:tc>
        <w:tc>
          <w:tcPr>
            <w:tcW w:w="760" w:type="pct"/>
            <w:vAlign w:val="center"/>
          </w:tcPr>
          <w:p w:rsidR="006852DF" w:rsidRPr="00660633" w:rsidRDefault="006852DF" w:rsidP="008A63A4">
            <w:pPr>
              <w:pStyle w:val="51"/>
              <w:jc w:val="right"/>
              <w:rPr>
                <w:sz w:val="18"/>
                <w:szCs w:val="18"/>
              </w:rPr>
            </w:pPr>
            <w:r w:rsidRPr="00660633">
              <w:rPr>
                <w:sz w:val="18"/>
                <w:szCs w:val="18"/>
              </w:rPr>
              <w:t>48 325,01</w:t>
            </w:r>
          </w:p>
        </w:tc>
        <w:tc>
          <w:tcPr>
            <w:tcW w:w="1520" w:type="pct"/>
          </w:tcPr>
          <w:p w:rsidR="006E1D61" w:rsidRDefault="006852DF" w:rsidP="006852DF">
            <w:pPr>
              <w:pStyle w:val="51"/>
              <w:rPr>
                <w:sz w:val="16"/>
                <w:szCs w:val="16"/>
              </w:rPr>
            </w:pPr>
            <w:r w:rsidRPr="00660633">
              <w:rPr>
                <w:sz w:val="16"/>
                <w:szCs w:val="16"/>
              </w:rPr>
              <w:t xml:space="preserve">173056 от 27.06.2019, </w:t>
            </w:r>
          </w:p>
          <w:p w:rsidR="006E1D61" w:rsidRDefault="006852DF" w:rsidP="006852DF">
            <w:pPr>
              <w:pStyle w:val="51"/>
              <w:rPr>
                <w:sz w:val="16"/>
                <w:szCs w:val="16"/>
              </w:rPr>
            </w:pPr>
            <w:r w:rsidRPr="00660633">
              <w:rPr>
                <w:sz w:val="16"/>
                <w:szCs w:val="16"/>
              </w:rPr>
              <w:t>864484 от 18.06.2019,</w:t>
            </w:r>
          </w:p>
          <w:p w:rsidR="006852DF" w:rsidRPr="00660633" w:rsidRDefault="006852DF" w:rsidP="006852DF">
            <w:pPr>
              <w:pStyle w:val="51"/>
              <w:rPr>
                <w:sz w:val="16"/>
                <w:szCs w:val="16"/>
              </w:rPr>
            </w:pPr>
            <w:r w:rsidRPr="00660633">
              <w:rPr>
                <w:sz w:val="16"/>
                <w:szCs w:val="16"/>
              </w:rPr>
              <w:t>756251 от 10.06.2019.</w:t>
            </w:r>
          </w:p>
        </w:tc>
        <w:tc>
          <w:tcPr>
            <w:tcW w:w="675" w:type="pct"/>
            <w:vAlign w:val="center"/>
          </w:tcPr>
          <w:p w:rsidR="006852DF" w:rsidRPr="00660633" w:rsidRDefault="006852DF" w:rsidP="006852DF">
            <w:pPr>
              <w:jc w:val="right"/>
              <w:rPr>
                <w:sz w:val="18"/>
                <w:szCs w:val="18"/>
              </w:rPr>
            </w:pPr>
            <w:r w:rsidRPr="00660633">
              <w:rPr>
                <w:sz w:val="18"/>
                <w:szCs w:val="18"/>
              </w:rPr>
              <w:t>-7 998,73</w:t>
            </w:r>
          </w:p>
        </w:tc>
      </w:tr>
      <w:tr w:rsidR="006852DF" w:rsidRPr="00660633" w:rsidTr="008A63A4">
        <w:tc>
          <w:tcPr>
            <w:tcW w:w="600" w:type="pct"/>
            <w:vAlign w:val="center"/>
          </w:tcPr>
          <w:p w:rsidR="006852DF" w:rsidRPr="00660633" w:rsidRDefault="006852DF" w:rsidP="008A63A4">
            <w:pPr>
              <w:pStyle w:val="51"/>
              <w:jc w:val="left"/>
              <w:rPr>
                <w:sz w:val="18"/>
                <w:szCs w:val="18"/>
              </w:rPr>
            </w:pPr>
            <w:r w:rsidRPr="00660633">
              <w:rPr>
                <w:sz w:val="18"/>
                <w:szCs w:val="18"/>
              </w:rPr>
              <w:t>июль</w:t>
            </w:r>
          </w:p>
        </w:tc>
        <w:tc>
          <w:tcPr>
            <w:tcW w:w="684" w:type="pct"/>
            <w:vAlign w:val="center"/>
          </w:tcPr>
          <w:p w:rsidR="006852DF" w:rsidRPr="00660633" w:rsidRDefault="006852DF" w:rsidP="008A63A4">
            <w:pPr>
              <w:pStyle w:val="51"/>
              <w:jc w:val="right"/>
              <w:rPr>
                <w:sz w:val="18"/>
                <w:szCs w:val="18"/>
              </w:rPr>
            </w:pPr>
            <w:r w:rsidRPr="00660633">
              <w:rPr>
                <w:sz w:val="18"/>
                <w:szCs w:val="18"/>
              </w:rPr>
              <w:t>119 027,92</w:t>
            </w:r>
          </w:p>
        </w:tc>
        <w:tc>
          <w:tcPr>
            <w:tcW w:w="761" w:type="pct"/>
            <w:vAlign w:val="center"/>
          </w:tcPr>
          <w:p w:rsidR="006852DF" w:rsidRPr="00660633" w:rsidRDefault="006852DF" w:rsidP="008A63A4">
            <w:pPr>
              <w:pStyle w:val="51"/>
              <w:jc w:val="right"/>
              <w:rPr>
                <w:sz w:val="18"/>
                <w:szCs w:val="18"/>
              </w:rPr>
            </w:pPr>
            <w:r w:rsidRPr="00660633">
              <w:rPr>
                <w:sz w:val="18"/>
                <w:szCs w:val="18"/>
              </w:rPr>
              <w:t>119 027,92</w:t>
            </w:r>
          </w:p>
        </w:tc>
        <w:tc>
          <w:tcPr>
            <w:tcW w:w="760" w:type="pct"/>
            <w:vAlign w:val="center"/>
          </w:tcPr>
          <w:p w:rsidR="006852DF" w:rsidRPr="00660633" w:rsidRDefault="006852DF" w:rsidP="008A63A4">
            <w:pPr>
              <w:pStyle w:val="51"/>
              <w:jc w:val="right"/>
              <w:rPr>
                <w:sz w:val="18"/>
                <w:szCs w:val="18"/>
              </w:rPr>
            </w:pPr>
            <w:r w:rsidRPr="00660633">
              <w:rPr>
                <w:sz w:val="18"/>
                <w:szCs w:val="18"/>
              </w:rPr>
              <w:t>110 232,00</w:t>
            </w:r>
          </w:p>
        </w:tc>
        <w:tc>
          <w:tcPr>
            <w:tcW w:w="1520" w:type="pct"/>
          </w:tcPr>
          <w:p w:rsidR="006E1D61" w:rsidRDefault="006852DF" w:rsidP="006852DF">
            <w:pPr>
              <w:pStyle w:val="51"/>
              <w:rPr>
                <w:sz w:val="16"/>
                <w:szCs w:val="16"/>
              </w:rPr>
            </w:pPr>
            <w:r w:rsidRPr="00660633">
              <w:rPr>
                <w:sz w:val="16"/>
                <w:szCs w:val="16"/>
              </w:rPr>
              <w:t xml:space="preserve">665472 от 26.07.2019, </w:t>
            </w:r>
          </w:p>
          <w:p w:rsidR="006E1D61" w:rsidRDefault="006852DF" w:rsidP="006852DF">
            <w:pPr>
              <w:pStyle w:val="51"/>
              <w:rPr>
                <w:sz w:val="16"/>
                <w:szCs w:val="16"/>
              </w:rPr>
            </w:pPr>
            <w:r w:rsidRPr="00660633">
              <w:rPr>
                <w:sz w:val="16"/>
                <w:szCs w:val="16"/>
              </w:rPr>
              <w:t xml:space="preserve">611227 от 24.07.2019, </w:t>
            </w:r>
          </w:p>
          <w:p w:rsidR="006E1D61" w:rsidRDefault="006852DF" w:rsidP="006852DF">
            <w:pPr>
              <w:pStyle w:val="51"/>
              <w:rPr>
                <w:sz w:val="16"/>
                <w:szCs w:val="16"/>
              </w:rPr>
            </w:pPr>
            <w:r w:rsidRPr="00660633">
              <w:rPr>
                <w:sz w:val="16"/>
                <w:szCs w:val="16"/>
              </w:rPr>
              <w:t xml:space="preserve">461044 от 16.07.2019, </w:t>
            </w:r>
          </w:p>
          <w:p w:rsidR="006E1D61" w:rsidRDefault="006852DF" w:rsidP="006852DF">
            <w:pPr>
              <w:pStyle w:val="51"/>
              <w:rPr>
                <w:sz w:val="16"/>
                <w:szCs w:val="16"/>
              </w:rPr>
            </w:pPr>
            <w:r w:rsidRPr="00660633">
              <w:rPr>
                <w:sz w:val="16"/>
                <w:szCs w:val="16"/>
              </w:rPr>
              <w:t xml:space="preserve">420861 от 12.07.2019, </w:t>
            </w:r>
          </w:p>
          <w:p w:rsidR="006852DF" w:rsidRPr="00660633" w:rsidRDefault="006852DF" w:rsidP="006852DF">
            <w:pPr>
              <w:pStyle w:val="51"/>
              <w:rPr>
                <w:sz w:val="16"/>
                <w:szCs w:val="16"/>
              </w:rPr>
            </w:pPr>
            <w:r w:rsidRPr="00660633">
              <w:rPr>
                <w:sz w:val="16"/>
                <w:szCs w:val="16"/>
              </w:rPr>
              <w:t>312965 от 05.07.2019</w:t>
            </w:r>
          </w:p>
        </w:tc>
        <w:tc>
          <w:tcPr>
            <w:tcW w:w="675" w:type="pct"/>
            <w:vAlign w:val="center"/>
          </w:tcPr>
          <w:p w:rsidR="006852DF" w:rsidRPr="00660633" w:rsidRDefault="006852DF" w:rsidP="006852DF">
            <w:pPr>
              <w:jc w:val="right"/>
              <w:rPr>
                <w:sz w:val="18"/>
                <w:szCs w:val="18"/>
              </w:rPr>
            </w:pPr>
            <w:r w:rsidRPr="00660633">
              <w:rPr>
                <w:sz w:val="18"/>
                <w:szCs w:val="18"/>
              </w:rPr>
              <w:t>-8 795,92</w:t>
            </w:r>
          </w:p>
        </w:tc>
      </w:tr>
      <w:tr w:rsidR="006852DF" w:rsidRPr="00660633" w:rsidTr="008A63A4">
        <w:tc>
          <w:tcPr>
            <w:tcW w:w="600" w:type="pct"/>
            <w:vAlign w:val="center"/>
          </w:tcPr>
          <w:p w:rsidR="006852DF" w:rsidRPr="00660633" w:rsidRDefault="006852DF" w:rsidP="008A63A4">
            <w:pPr>
              <w:pStyle w:val="51"/>
              <w:jc w:val="left"/>
              <w:rPr>
                <w:sz w:val="18"/>
                <w:szCs w:val="18"/>
              </w:rPr>
            </w:pPr>
            <w:r w:rsidRPr="00660633">
              <w:rPr>
                <w:sz w:val="18"/>
                <w:szCs w:val="18"/>
              </w:rPr>
              <w:t>август</w:t>
            </w:r>
          </w:p>
        </w:tc>
        <w:tc>
          <w:tcPr>
            <w:tcW w:w="684" w:type="pct"/>
            <w:vAlign w:val="center"/>
          </w:tcPr>
          <w:p w:rsidR="006852DF" w:rsidRPr="00660633" w:rsidRDefault="006852DF" w:rsidP="008A63A4">
            <w:pPr>
              <w:pStyle w:val="51"/>
              <w:jc w:val="right"/>
              <w:rPr>
                <w:sz w:val="18"/>
                <w:szCs w:val="18"/>
              </w:rPr>
            </w:pPr>
            <w:r w:rsidRPr="00660633">
              <w:rPr>
                <w:sz w:val="18"/>
                <w:szCs w:val="18"/>
              </w:rPr>
              <w:t>59 643,56</w:t>
            </w:r>
          </w:p>
        </w:tc>
        <w:tc>
          <w:tcPr>
            <w:tcW w:w="761" w:type="pct"/>
            <w:vAlign w:val="center"/>
          </w:tcPr>
          <w:p w:rsidR="006852DF" w:rsidRPr="00660633" w:rsidRDefault="006852DF" w:rsidP="008A63A4">
            <w:pPr>
              <w:pStyle w:val="51"/>
              <w:jc w:val="right"/>
              <w:rPr>
                <w:sz w:val="18"/>
                <w:szCs w:val="18"/>
              </w:rPr>
            </w:pPr>
            <w:r w:rsidRPr="00660633">
              <w:rPr>
                <w:sz w:val="18"/>
                <w:szCs w:val="18"/>
              </w:rPr>
              <w:t>60 000,00</w:t>
            </w:r>
          </w:p>
        </w:tc>
        <w:tc>
          <w:tcPr>
            <w:tcW w:w="760" w:type="pct"/>
            <w:vAlign w:val="center"/>
          </w:tcPr>
          <w:p w:rsidR="006852DF" w:rsidRPr="00660633" w:rsidRDefault="006852DF" w:rsidP="008A63A4">
            <w:pPr>
              <w:pStyle w:val="51"/>
              <w:jc w:val="right"/>
              <w:rPr>
                <w:sz w:val="18"/>
                <w:szCs w:val="18"/>
              </w:rPr>
            </w:pPr>
            <w:r w:rsidRPr="00660633">
              <w:rPr>
                <w:sz w:val="18"/>
                <w:szCs w:val="18"/>
              </w:rPr>
              <w:t>68 795,95</w:t>
            </w:r>
          </w:p>
        </w:tc>
        <w:tc>
          <w:tcPr>
            <w:tcW w:w="1520" w:type="pct"/>
          </w:tcPr>
          <w:p w:rsidR="006E1D61" w:rsidRDefault="006852DF" w:rsidP="006852DF">
            <w:pPr>
              <w:pStyle w:val="51"/>
              <w:rPr>
                <w:sz w:val="16"/>
                <w:szCs w:val="16"/>
              </w:rPr>
            </w:pPr>
            <w:r w:rsidRPr="00660633">
              <w:rPr>
                <w:sz w:val="16"/>
                <w:szCs w:val="16"/>
              </w:rPr>
              <w:t>788335 от 02.08.2019,</w:t>
            </w:r>
          </w:p>
          <w:p w:rsidR="006E1D61" w:rsidRDefault="006852DF" w:rsidP="006852DF">
            <w:pPr>
              <w:pStyle w:val="51"/>
              <w:rPr>
                <w:sz w:val="16"/>
                <w:szCs w:val="16"/>
              </w:rPr>
            </w:pPr>
            <w:r w:rsidRPr="00660633">
              <w:rPr>
                <w:sz w:val="16"/>
                <w:szCs w:val="16"/>
              </w:rPr>
              <w:t>788336 от 02.08.2019</w:t>
            </w:r>
            <w:r w:rsidR="006E1D61">
              <w:rPr>
                <w:sz w:val="16"/>
                <w:szCs w:val="16"/>
              </w:rPr>
              <w:t>,</w:t>
            </w:r>
          </w:p>
          <w:p w:rsidR="006E1D61" w:rsidRDefault="006852DF" w:rsidP="006852DF">
            <w:pPr>
              <w:pStyle w:val="51"/>
              <w:rPr>
                <w:sz w:val="16"/>
                <w:szCs w:val="16"/>
              </w:rPr>
            </w:pPr>
            <w:r w:rsidRPr="00660633">
              <w:rPr>
                <w:sz w:val="16"/>
                <w:szCs w:val="16"/>
              </w:rPr>
              <w:t xml:space="preserve">828592 от 06.08.2019, </w:t>
            </w:r>
          </w:p>
          <w:p w:rsidR="006E1D61" w:rsidRDefault="006852DF" w:rsidP="006852DF">
            <w:pPr>
              <w:pStyle w:val="51"/>
              <w:rPr>
                <w:sz w:val="16"/>
                <w:szCs w:val="16"/>
              </w:rPr>
            </w:pPr>
            <w:r w:rsidRPr="00660633">
              <w:rPr>
                <w:sz w:val="16"/>
                <w:szCs w:val="16"/>
              </w:rPr>
              <w:t>85279 от 15.08.2019,</w:t>
            </w:r>
          </w:p>
          <w:p w:rsidR="006E1D61" w:rsidRDefault="006852DF" w:rsidP="006852DF">
            <w:pPr>
              <w:pStyle w:val="51"/>
              <w:rPr>
                <w:sz w:val="16"/>
                <w:szCs w:val="16"/>
              </w:rPr>
            </w:pPr>
            <w:r w:rsidRPr="00660633">
              <w:rPr>
                <w:sz w:val="16"/>
                <w:szCs w:val="16"/>
              </w:rPr>
              <w:t>323350 от 29.08.2019,</w:t>
            </w:r>
          </w:p>
          <w:p w:rsidR="006852DF" w:rsidRPr="00660633" w:rsidRDefault="006852DF" w:rsidP="006852DF">
            <w:pPr>
              <w:pStyle w:val="51"/>
              <w:rPr>
                <w:sz w:val="16"/>
                <w:szCs w:val="16"/>
              </w:rPr>
            </w:pPr>
            <w:r w:rsidRPr="00660633">
              <w:rPr>
                <w:sz w:val="16"/>
                <w:szCs w:val="16"/>
              </w:rPr>
              <w:t>323352 от 29.08.2019</w:t>
            </w:r>
          </w:p>
        </w:tc>
        <w:tc>
          <w:tcPr>
            <w:tcW w:w="675" w:type="pct"/>
            <w:shd w:val="clear" w:color="auto" w:fill="auto"/>
            <w:vAlign w:val="center"/>
          </w:tcPr>
          <w:p w:rsidR="006852DF" w:rsidRPr="00660633" w:rsidRDefault="006852DF" w:rsidP="006852DF">
            <w:pPr>
              <w:jc w:val="right"/>
              <w:rPr>
                <w:sz w:val="18"/>
                <w:szCs w:val="18"/>
              </w:rPr>
            </w:pPr>
            <w:r w:rsidRPr="00660633">
              <w:rPr>
                <w:sz w:val="18"/>
                <w:szCs w:val="18"/>
              </w:rPr>
              <w:t>9 152,39</w:t>
            </w:r>
          </w:p>
        </w:tc>
      </w:tr>
      <w:tr w:rsidR="006852DF" w:rsidRPr="00660633" w:rsidTr="008A63A4">
        <w:tc>
          <w:tcPr>
            <w:tcW w:w="600" w:type="pct"/>
            <w:vAlign w:val="center"/>
          </w:tcPr>
          <w:p w:rsidR="006852DF" w:rsidRPr="00660633" w:rsidRDefault="006852DF" w:rsidP="008A63A4">
            <w:pPr>
              <w:pStyle w:val="51"/>
              <w:jc w:val="left"/>
              <w:rPr>
                <w:sz w:val="18"/>
                <w:szCs w:val="18"/>
              </w:rPr>
            </w:pPr>
            <w:r w:rsidRPr="00660633">
              <w:rPr>
                <w:sz w:val="18"/>
                <w:szCs w:val="18"/>
              </w:rPr>
              <w:t>сентябрь</w:t>
            </w:r>
          </w:p>
        </w:tc>
        <w:tc>
          <w:tcPr>
            <w:tcW w:w="684" w:type="pct"/>
            <w:vAlign w:val="center"/>
          </w:tcPr>
          <w:p w:rsidR="006852DF" w:rsidRPr="00660633" w:rsidRDefault="006852DF" w:rsidP="008A63A4">
            <w:pPr>
              <w:pStyle w:val="51"/>
              <w:jc w:val="right"/>
              <w:rPr>
                <w:sz w:val="18"/>
                <w:szCs w:val="18"/>
              </w:rPr>
            </w:pPr>
            <w:r w:rsidRPr="00660633">
              <w:rPr>
                <w:sz w:val="18"/>
                <w:szCs w:val="18"/>
              </w:rPr>
              <w:t>67 171,97</w:t>
            </w:r>
          </w:p>
        </w:tc>
        <w:tc>
          <w:tcPr>
            <w:tcW w:w="761" w:type="pct"/>
            <w:vAlign w:val="center"/>
          </w:tcPr>
          <w:p w:rsidR="006852DF" w:rsidRPr="00660633" w:rsidRDefault="006852DF" w:rsidP="008A63A4">
            <w:pPr>
              <w:pStyle w:val="51"/>
              <w:jc w:val="right"/>
              <w:rPr>
                <w:sz w:val="18"/>
                <w:szCs w:val="18"/>
              </w:rPr>
            </w:pPr>
            <w:r w:rsidRPr="00660633">
              <w:rPr>
                <w:sz w:val="18"/>
                <w:szCs w:val="18"/>
              </w:rPr>
              <w:t>66 815,53</w:t>
            </w:r>
          </w:p>
        </w:tc>
        <w:tc>
          <w:tcPr>
            <w:tcW w:w="760" w:type="pct"/>
            <w:vAlign w:val="center"/>
          </w:tcPr>
          <w:p w:rsidR="006852DF" w:rsidRPr="00660633" w:rsidRDefault="006852DF" w:rsidP="008A63A4">
            <w:pPr>
              <w:pStyle w:val="51"/>
              <w:jc w:val="right"/>
              <w:rPr>
                <w:sz w:val="18"/>
                <w:szCs w:val="18"/>
              </w:rPr>
            </w:pPr>
            <w:r w:rsidRPr="00660633">
              <w:rPr>
                <w:sz w:val="18"/>
                <w:szCs w:val="18"/>
              </w:rPr>
              <w:t>72 084,86</w:t>
            </w:r>
          </w:p>
        </w:tc>
        <w:tc>
          <w:tcPr>
            <w:tcW w:w="1520" w:type="pct"/>
          </w:tcPr>
          <w:p w:rsidR="006E1D61" w:rsidRDefault="006852DF" w:rsidP="006852DF">
            <w:pPr>
              <w:pStyle w:val="51"/>
              <w:rPr>
                <w:sz w:val="16"/>
                <w:szCs w:val="16"/>
              </w:rPr>
            </w:pPr>
            <w:r w:rsidRPr="00660633">
              <w:rPr>
                <w:sz w:val="16"/>
                <w:szCs w:val="16"/>
              </w:rPr>
              <w:t>463181 от 09.09.2019,</w:t>
            </w:r>
          </w:p>
          <w:p w:rsidR="006E1D61" w:rsidRDefault="006852DF" w:rsidP="006852DF">
            <w:pPr>
              <w:pStyle w:val="51"/>
              <w:rPr>
                <w:sz w:val="16"/>
                <w:szCs w:val="16"/>
              </w:rPr>
            </w:pPr>
            <w:r w:rsidRPr="00660633">
              <w:rPr>
                <w:sz w:val="16"/>
                <w:szCs w:val="16"/>
              </w:rPr>
              <w:t xml:space="preserve"> 863718 от 30.09.2019, </w:t>
            </w:r>
          </w:p>
          <w:p w:rsidR="006E1D61" w:rsidRDefault="006852DF" w:rsidP="006852DF">
            <w:pPr>
              <w:pStyle w:val="51"/>
              <w:rPr>
                <w:sz w:val="16"/>
                <w:szCs w:val="16"/>
              </w:rPr>
            </w:pPr>
            <w:r w:rsidRPr="00660633">
              <w:rPr>
                <w:sz w:val="16"/>
                <w:szCs w:val="16"/>
              </w:rPr>
              <w:t xml:space="preserve">575972 от 16.09.2019, </w:t>
            </w:r>
          </w:p>
          <w:p w:rsidR="006E1D61" w:rsidRDefault="006852DF" w:rsidP="006852DF">
            <w:pPr>
              <w:pStyle w:val="51"/>
              <w:rPr>
                <w:sz w:val="16"/>
                <w:szCs w:val="16"/>
              </w:rPr>
            </w:pPr>
            <w:r w:rsidRPr="00660633">
              <w:rPr>
                <w:sz w:val="16"/>
                <w:szCs w:val="16"/>
              </w:rPr>
              <w:t xml:space="preserve">381872 от 03.09.2019, </w:t>
            </w:r>
          </w:p>
          <w:p w:rsidR="006E1D61" w:rsidRDefault="006852DF" w:rsidP="006852DF">
            <w:pPr>
              <w:pStyle w:val="51"/>
              <w:rPr>
                <w:sz w:val="16"/>
                <w:szCs w:val="16"/>
              </w:rPr>
            </w:pPr>
            <w:r w:rsidRPr="00660633">
              <w:rPr>
                <w:sz w:val="16"/>
                <w:szCs w:val="16"/>
              </w:rPr>
              <w:t xml:space="preserve">38871 от 03.09.2019, </w:t>
            </w:r>
          </w:p>
          <w:p w:rsidR="006852DF" w:rsidRPr="00660633" w:rsidRDefault="006852DF" w:rsidP="006852DF">
            <w:pPr>
              <w:pStyle w:val="51"/>
              <w:rPr>
                <w:sz w:val="16"/>
                <w:szCs w:val="16"/>
              </w:rPr>
            </w:pPr>
            <w:r w:rsidRPr="00660633">
              <w:rPr>
                <w:sz w:val="16"/>
                <w:szCs w:val="16"/>
              </w:rPr>
              <w:t>381873 от 03.09.2019</w:t>
            </w:r>
          </w:p>
        </w:tc>
        <w:tc>
          <w:tcPr>
            <w:tcW w:w="675" w:type="pct"/>
            <w:shd w:val="clear" w:color="auto" w:fill="FFFFFF" w:themeFill="background1"/>
            <w:vAlign w:val="center"/>
          </w:tcPr>
          <w:p w:rsidR="006852DF" w:rsidRPr="00660633" w:rsidRDefault="006852DF" w:rsidP="006852DF">
            <w:pPr>
              <w:jc w:val="right"/>
              <w:rPr>
                <w:sz w:val="18"/>
                <w:szCs w:val="18"/>
              </w:rPr>
            </w:pPr>
            <w:r w:rsidRPr="00660633">
              <w:rPr>
                <w:sz w:val="18"/>
                <w:szCs w:val="18"/>
              </w:rPr>
              <w:t>4 912,89</w:t>
            </w:r>
          </w:p>
        </w:tc>
      </w:tr>
      <w:tr w:rsidR="006852DF" w:rsidRPr="00660633" w:rsidTr="008A63A4">
        <w:tc>
          <w:tcPr>
            <w:tcW w:w="600" w:type="pct"/>
            <w:vAlign w:val="center"/>
          </w:tcPr>
          <w:p w:rsidR="006852DF" w:rsidRPr="00660633" w:rsidRDefault="006852DF" w:rsidP="008A63A4">
            <w:pPr>
              <w:pStyle w:val="51"/>
              <w:jc w:val="left"/>
              <w:rPr>
                <w:sz w:val="18"/>
                <w:szCs w:val="18"/>
              </w:rPr>
            </w:pPr>
            <w:r w:rsidRPr="00660633">
              <w:rPr>
                <w:sz w:val="18"/>
                <w:szCs w:val="18"/>
              </w:rPr>
              <w:t>октябрь</w:t>
            </w:r>
          </w:p>
        </w:tc>
        <w:tc>
          <w:tcPr>
            <w:tcW w:w="684" w:type="pct"/>
            <w:vAlign w:val="center"/>
          </w:tcPr>
          <w:p w:rsidR="006852DF" w:rsidRPr="00660633" w:rsidRDefault="006852DF" w:rsidP="008A63A4">
            <w:pPr>
              <w:pStyle w:val="51"/>
              <w:jc w:val="right"/>
              <w:rPr>
                <w:sz w:val="18"/>
                <w:szCs w:val="18"/>
              </w:rPr>
            </w:pPr>
            <w:r w:rsidRPr="00660633">
              <w:rPr>
                <w:sz w:val="18"/>
                <w:szCs w:val="18"/>
              </w:rPr>
              <w:t>70 416, 00</w:t>
            </w:r>
          </w:p>
        </w:tc>
        <w:tc>
          <w:tcPr>
            <w:tcW w:w="761" w:type="pct"/>
            <w:vAlign w:val="center"/>
          </w:tcPr>
          <w:p w:rsidR="006852DF" w:rsidRPr="00660633" w:rsidRDefault="006852DF" w:rsidP="008A63A4">
            <w:pPr>
              <w:pStyle w:val="51"/>
              <w:jc w:val="right"/>
              <w:rPr>
                <w:sz w:val="18"/>
                <w:szCs w:val="18"/>
              </w:rPr>
            </w:pPr>
            <w:r w:rsidRPr="00660633">
              <w:rPr>
                <w:sz w:val="18"/>
                <w:szCs w:val="18"/>
              </w:rPr>
              <w:t>70 416,00</w:t>
            </w:r>
          </w:p>
        </w:tc>
        <w:tc>
          <w:tcPr>
            <w:tcW w:w="760" w:type="pct"/>
            <w:vAlign w:val="center"/>
          </w:tcPr>
          <w:p w:rsidR="006852DF" w:rsidRPr="00660633" w:rsidRDefault="006852DF" w:rsidP="008A63A4">
            <w:pPr>
              <w:pStyle w:val="51"/>
              <w:jc w:val="right"/>
              <w:rPr>
                <w:sz w:val="18"/>
                <w:szCs w:val="18"/>
              </w:rPr>
            </w:pPr>
            <w:r w:rsidRPr="00660633">
              <w:rPr>
                <w:sz w:val="18"/>
                <w:szCs w:val="18"/>
              </w:rPr>
              <w:t>55 000,00</w:t>
            </w:r>
          </w:p>
        </w:tc>
        <w:tc>
          <w:tcPr>
            <w:tcW w:w="1520" w:type="pct"/>
          </w:tcPr>
          <w:p w:rsidR="006E1D61" w:rsidRDefault="006852DF" w:rsidP="006852DF">
            <w:pPr>
              <w:pStyle w:val="51"/>
              <w:rPr>
                <w:sz w:val="16"/>
                <w:szCs w:val="16"/>
              </w:rPr>
            </w:pPr>
            <w:r w:rsidRPr="00660633">
              <w:rPr>
                <w:sz w:val="16"/>
                <w:szCs w:val="16"/>
              </w:rPr>
              <w:t xml:space="preserve">498696 от 30.10.2019, </w:t>
            </w:r>
          </w:p>
          <w:p w:rsidR="006E1D61" w:rsidRDefault="006852DF" w:rsidP="006852DF">
            <w:pPr>
              <w:pStyle w:val="51"/>
              <w:rPr>
                <w:sz w:val="16"/>
                <w:szCs w:val="16"/>
              </w:rPr>
            </w:pPr>
            <w:r w:rsidRPr="00660633">
              <w:rPr>
                <w:sz w:val="16"/>
                <w:szCs w:val="16"/>
              </w:rPr>
              <w:t xml:space="preserve">235768 от 17.10.2019, </w:t>
            </w:r>
          </w:p>
          <w:p w:rsidR="006852DF" w:rsidRPr="00660633" w:rsidRDefault="006852DF" w:rsidP="006852DF">
            <w:pPr>
              <w:pStyle w:val="51"/>
              <w:rPr>
                <w:sz w:val="16"/>
                <w:szCs w:val="16"/>
              </w:rPr>
            </w:pPr>
            <w:r w:rsidRPr="00660633">
              <w:rPr>
                <w:sz w:val="16"/>
                <w:szCs w:val="16"/>
              </w:rPr>
              <w:t>41351 от 04.10.2019</w:t>
            </w:r>
          </w:p>
        </w:tc>
        <w:tc>
          <w:tcPr>
            <w:tcW w:w="675" w:type="pct"/>
            <w:vAlign w:val="center"/>
          </w:tcPr>
          <w:p w:rsidR="006852DF" w:rsidRPr="00660633" w:rsidRDefault="006852DF" w:rsidP="006852DF">
            <w:pPr>
              <w:jc w:val="right"/>
              <w:rPr>
                <w:sz w:val="18"/>
                <w:szCs w:val="18"/>
              </w:rPr>
            </w:pPr>
            <w:r w:rsidRPr="00660633">
              <w:rPr>
                <w:sz w:val="18"/>
                <w:szCs w:val="18"/>
              </w:rPr>
              <w:t>- 15 416,00</w:t>
            </w:r>
          </w:p>
        </w:tc>
      </w:tr>
      <w:tr w:rsidR="006852DF" w:rsidRPr="00660633" w:rsidTr="008A63A4">
        <w:tc>
          <w:tcPr>
            <w:tcW w:w="600" w:type="pct"/>
            <w:vAlign w:val="center"/>
          </w:tcPr>
          <w:p w:rsidR="006852DF" w:rsidRPr="00660633" w:rsidRDefault="006852DF" w:rsidP="008A63A4">
            <w:pPr>
              <w:pStyle w:val="51"/>
              <w:jc w:val="left"/>
              <w:rPr>
                <w:sz w:val="18"/>
                <w:szCs w:val="18"/>
              </w:rPr>
            </w:pPr>
            <w:r w:rsidRPr="00660633">
              <w:rPr>
                <w:sz w:val="18"/>
                <w:szCs w:val="18"/>
              </w:rPr>
              <w:t>ноябрь</w:t>
            </w:r>
          </w:p>
        </w:tc>
        <w:tc>
          <w:tcPr>
            <w:tcW w:w="684" w:type="pct"/>
            <w:vAlign w:val="center"/>
          </w:tcPr>
          <w:p w:rsidR="006852DF" w:rsidRPr="00660633" w:rsidRDefault="006852DF" w:rsidP="008A63A4">
            <w:pPr>
              <w:pStyle w:val="51"/>
              <w:jc w:val="right"/>
              <w:rPr>
                <w:sz w:val="18"/>
                <w:szCs w:val="18"/>
              </w:rPr>
            </w:pPr>
            <w:r w:rsidRPr="00660633">
              <w:rPr>
                <w:sz w:val="18"/>
                <w:szCs w:val="18"/>
              </w:rPr>
              <w:t>77 229,00</w:t>
            </w:r>
          </w:p>
        </w:tc>
        <w:tc>
          <w:tcPr>
            <w:tcW w:w="761" w:type="pct"/>
            <w:vAlign w:val="center"/>
          </w:tcPr>
          <w:p w:rsidR="006852DF" w:rsidRPr="00660633" w:rsidRDefault="006852DF" w:rsidP="008A63A4">
            <w:pPr>
              <w:pStyle w:val="51"/>
              <w:jc w:val="right"/>
              <w:rPr>
                <w:sz w:val="18"/>
                <w:szCs w:val="18"/>
              </w:rPr>
            </w:pPr>
            <w:r w:rsidRPr="00660633">
              <w:rPr>
                <w:sz w:val="18"/>
                <w:szCs w:val="18"/>
              </w:rPr>
              <w:t>77 229,00</w:t>
            </w:r>
          </w:p>
        </w:tc>
        <w:tc>
          <w:tcPr>
            <w:tcW w:w="760" w:type="pct"/>
            <w:vAlign w:val="center"/>
          </w:tcPr>
          <w:p w:rsidR="006852DF" w:rsidRPr="00660633" w:rsidRDefault="006852DF" w:rsidP="008A63A4">
            <w:pPr>
              <w:pStyle w:val="51"/>
              <w:jc w:val="right"/>
              <w:rPr>
                <w:sz w:val="18"/>
                <w:szCs w:val="18"/>
              </w:rPr>
            </w:pPr>
            <w:r w:rsidRPr="00660633">
              <w:rPr>
                <w:sz w:val="18"/>
                <w:szCs w:val="18"/>
              </w:rPr>
              <w:t>70 842,67</w:t>
            </w:r>
          </w:p>
        </w:tc>
        <w:tc>
          <w:tcPr>
            <w:tcW w:w="1520" w:type="pct"/>
          </w:tcPr>
          <w:p w:rsidR="006E1D61" w:rsidRDefault="006852DF" w:rsidP="006852DF">
            <w:pPr>
              <w:pStyle w:val="51"/>
              <w:rPr>
                <w:sz w:val="16"/>
                <w:szCs w:val="16"/>
              </w:rPr>
            </w:pPr>
            <w:r w:rsidRPr="00660633">
              <w:rPr>
                <w:sz w:val="16"/>
                <w:szCs w:val="16"/>
              </w:rPr>
              <w:t xml:space="preserve">115092 от 27.11.2019, </w:t>
            </w:r>
          </w:p>
          <w:p w:rsidR="006E1D61" w:rsidRDefault="006852DF" w:rsidP="006852DF">
            <w:pPr>
              <w:pStyle w:val="51"/>
              <w:rPr>
                <w:sz w:val="16"/>
                <w:szCs w:val="16"/>
              </w:rPr>
            </w:pPr>
            <w:r w:rsidRPr="00660633">
              <w:rPr>
                <w:sz w:val="16"/>
                <w:szCs w:val="16"/>
              </w:rPr>
              <w:t xml:space="preserve">771765 от 18.11.2019, </w:t>
            </w:r>
          </w:p>
          <w:p w:rsidR="006E1D61" w:rsidRDefault="006852DF" w:rsidP="006852DF">
            <w:pPr>
              <w:pStyle w:val="51"/>
              <w:rPr>
                <w:sz w:val="16"/>
                <w:szCs w:val="16"/>
              </w:rPr>
            </w:pPr>
            <w:r w:rsidRPr="00660633">
              <w:rPr>
                <w:sz w:val="16"/>
                <w:szCs w:val="16"/>
              </w:rPr>
              <w:t xml:space="preserve">550010 от 01.11.2019, </w:t>
            </w:r>
          </w:p>
          <w:p w:rsidR="006E1D61" w:rsidRDefault="006852DF" w:rsidP="006852DF">
            <w:pPr>
              <w:pStyle w:val="51"/>
              <w:rPr>
                <w:sz w:val="16"/>
                <w:szCs w:val="16"/>
              </w:rPr>
            </w:pPr>
            <w:r w:rsidRPr="00660633">
              <w:rPr>
                <w:sz w:val="16"/>
                <w:szCs w:val="16"/>
              </w:rPr>
              <w:t xml:space="preserve">550006 от 01.11.2019, </w:t>
            </w:r>
          </w:p>
          <w:p w:rsidR="006852DF" w:rsidRPr="00660633" w:rsidRDefault="006852DF" w:rsidP="006852DF">
            <w:pPr>
              <w:pStyle w:val="51"/>
              <w:rPr>
                <w:sz w:val="16"/>
                <w:szCs w:val="16"/>
              </w:rPr>
            </w:pPr>
            <w:r w:rsidRPr="00660633">
              <w:rPr>
                <w:sz w:val="16"/>
                <w:szCs w:val="16"/>
              </w:rPr>
              <w:t>550008 от 01.11.2019</w:t>
            </w:r>
          </w:p>
        </w:tc>
        <w:tc>
          <w:tcPr>
            <w:tcW w:w="675" w:type="pct"/>
            <w:shd w:val="clear" w:color="auto" w:fill="FFFFFF" w:themeFill="background1"/>
            <w:vAlign w:val="center"/>
          </w:tcPr>
          <w:p w:rsidR="006852DF" w:rsidRPr="00660633" w:rsidRDefault="006852DF" w:rsidP="006852DF">
            <w:pPr>
              <w:jc w:val="right"/>
              <w:rPr>
                <w:sz w:val="18"/>
                <w:szCs w:val="18"/>
              </w:rPr>
            </w:pPr>
            <w:r w:rsidRPr="00660633">
              <w:rPr>
                <w:sz w:val="18"/>
                <w:szCs w:val="18"/>
              </w:rPr>
              <w:t>- 6 386,33</w:t>
            </w:r>
          </w:p>
        </w:tc>
      </w:tr>
      <w:tr w:rsidR="006852DF" w:rsidRPr="00660633" w:rsidTr="008A63A4">
        <w:tc>
          <w:tcPr>
            <w:tcW w:w="600" w:type="pct"/>
            <w:tcBorders>
              <w:bottom w:val="single" w:sz="12" w:space="0" w:color="auto"/>
            </w:tcBorders>
            <w:vAlign w:val="center"/>
          </w:tcPr>
          <w:p w:rsidR="006852DF" w:rsidRPr="00660633" w:rsidRDefault="006852DF" w:rsidP="008A63A4">
            <w:pPr>
              <w:pStyle w:val="51"/>
              <w:jc w:val="left"/>
              <w:rPr>
                <w:sz w:val="18"/>
                <w:szCs w:val="18"/>
              </w:rPr>
            </w:pPr>
            <w:r w:rsidRPr="00660633">
              <w:rPr>
                <w:sz w:val="18"/>
                <w:szCs w:val="18"/>
              </w:rPr>
              <w:t>декабрь</w:t>
            </w:r>
          </w:p>
        </w:tc>
        <w:tc>
          <w:tcPr>
            <w:tcW w:w="684" w:type="pct"/>
            <w:tcBorders>
              <w:bottom w:val="single" w:sz="12" w:space="0" w:color="auto"/>
            </w:tcBorders>
            <w:vAlign w:val="center"/>
          </w:tcPr>
          <w:p w:rsidR="006852DF" w:rsidRPr="00660633" w:rsidRDefault="006852DF" w:rsidP="008A63A4">
            <w:pPr>
              <w:pStyle w:val="51"/>
              <w:jc w:val="right"/>
              <w:rPr>
                <w:sz w:val="18"/>
                <w:szCs w:val="18"/>
              </w:rPr>
            </w:pPr>
            <w:r w:rsidRPr="00660633">
              <w:rPr>
                <w:sz w:val="18"/>
                <w:szCs w:val="18"/>
              </w:rPr>
              <w:t>55 528,05</w:t>
            </w:r>
          </w:p>
        </w:tc>
        <w:tc>
          <w:tcPr>
            <w:tcW w:w="761" w:type="pct"/>
            <w:tcBorders>
              <w:bottom w:val="single" w:sz="12" w:space="0" w:color="auto"/>
            </w:tcBorders>
            <w:vAlign w:val="center"/>
          </w:tcPr>
          <w:p w:rsidR="006852DF" w:rsidRPr="00660633" w:rsidRDefault="006852DF" w:rsidP="008A63A4">
            <w:pPr>
              <w:pStyle w:val="51"/>
              <w:jc w:val="right"/>
              <w:rPr>
                <w:sz w:val="18"/>
                <w:szCs w:val="18"/>
              </w:rPr>
            </w:pPr>
            <w:r w:rsidRPr="00660633">
              <w:rPr>
                <w:sz w:val="18"/>
                <w:szCs w:val="18"/>
              </w:rPr>
              <w:t>53 528,05</w:t>
            </w:r>
          </w:p>
        </w:tc>
        <w:tc>
          <w:tcPr>
            <w:tcW w:w="760" w:type="pct"/>
            <w:tcBorders>
              <w:bottom w:val="single" w:sz="12" w:space="0" w:color="auto"/>
            </w:tcBorders>
            <w:vAlign w:val="center"/>
          </w:tcPr>
          <w:p w:rsidR="006852DF" w:rsidRPr="00660633" w:rsidRDefault="006852DF" w:rsidP="008A63A4">
            <w:pPr>
              <w:pStyle w:val="51"/>
              <w:jc w:val="right"/>
              <w:rPr>
                <w:sz w:val="18"/>
                <w:szCs w:val="18"/>
              </w:rPr>
            </w:pPr>
            <w:r w:rsidRPr="00660633">
              <w:rPr>
                <w:sz w:val="18"/>
                <w:szCs w:val="18"/>
              </w:rPr>
              <w:t>72 061,04</w:t>
            </w:r>
          </w:p>
        </w:tc>
        <w:tc>
          <w:tcPr>
            <w:tcW w:w="1520" w:type="pct"/>
            <w:tcBorders>
              <w:bottom w:val="single" w:sz="12" w:space="0" w:color="auto"/>
            </w:tcBorders>
          </w:tcPr>
          <w:p w:rsidR="006E1D61" w:rsidRDefault="006852DF" w:rsidP="006852DF">
            <w:pPr>
              <w:pStyle w:val="51"/>
              <w:rPr>
                <w:sz w:val="16"/>
                <w:szCs w:val="16"/>
              </w:rPr>
            </w:pPr>
            <w:r w:rsidRPr="00660633">
              <w:rPr>
                <w:sz w:val="16"/>
                <w:szCs w:val="16"/>
              </w:rPr>
              <w:t xml:space="preserve">774685 от 25.12.2019, </w:t>
            </w:r>
          </w:p>
          <w:p w:rsidR="006E1D61" w:rsidRDefault="006852DF" w:rsidP="006852DF">
            <w:pPr>
              <w:pStyle w:val="51"/>
              <w:rPr>
                <w:sz w:val="16"/>
                <w:szCs w:val="16"/>
              </w:rPr>
            </w:pPr>
            <w:r w:rsidRPr="00660633">
              <w:rPr>
                <w:sz w:val="16"/>
                <w:szCs w:val="16"/>
              </w:rPr>
              <w:t>779724 от 25.12.2019,</w:t>
            </w:r>
          </w:p>
          <w:p w:rsidR="006E1D61" w:rsidRDefault="006852DF" w:rsidP="006852DF">
            <w:pPr>
              <w:pStyle w:val="51"/>
              <w:rPr>
                <w:sz w:val="16"/>
                <w:szCs w:val="16"/>
              </w:rPr>
            </w:pPr>
            <w:r w:rsidRPr="00660633">
              <w:rPr>
                <w:sz w:val="16"/>
                <w:szCs w:val="16"/>
              </w:rPr>
              <w:lastRenderedPageBreak/>
              <w:t xml:space="preserve">774686 от 25.12.2019, </w:t>
            </w:r>
          </w:p>
          <w:p w:rsidR="006E1D61" w:rsidRDefault="006852DF" w:rsidP="006852DF">
            <w:pPr>
              <w:pStyle w:val="51"/>
              <w:rPr>
                <w:sz w:val="16"/>
                <w:szCs w:val="16"/>
              </w:rPr>
            </w:pPr>
            <w:r w:rsidRPr="00660633">
              <w:rPr>
                <w:sz w:val="16"/>
                <w:szCs w:val="16"/>
              </w:rPr>
              <w:t xml:space="preserve">513602 от 16.12.2019, </w:t>
            </w:r>
          </w:p>
          <w:p w:rsidR="006E1D61" w:rsidRDefault="006852DF" w:rsidP="006852DF">
            <w:pPr>
              <w:pStyle w:val="51"/>
              <w:rPr>
                <w:sz w:val="16"/>
                <w:szCs w:val="16"/>
              </w:rPr>
            </w:pPr>
            <w:r w:rsidRPr="00660633">
              <w:rPr>
                <w:sz w:val="16"/>
                <w:szCs w:val="16"/>
              </w:rPr>
              <w:t xml:space="preserve">226769 от 02.12.2019, </w:t>
            </w:r>
          </w:p>
          <w:p w:rsidR="006E1D61" w:rsidRDefault="006852DF" w:rsidP="006852DF">
            <w:pPr>
              <w:pStyle w:val="51"/>
              <w:rPr>
                <w:sz w:val="16"/>
                <w:szCs w:val="16"/>
              </w:rPr>
            </w:pPr>
            <w:r w:rsidRPr="00660633">
              <w:rPr>
                <w:sz w:val="16"/>
                <w:szCs w:val="16"/>
              </w:rPr>
              <w:t>226767 от 02.12.2019,</w:t>
            </w:r>
          </w:p>
          <w:p w:rsidR="006852DF" w:rsidRPr="00660633" w:rsidRDefault="006852DF" w:rsidP="006852DF">
            <w:pPr>
              <w:pStyle w:val="51"/>
              <w:rPr>
                <w:sz w:val="16"/>
                <w:szCs w:val="16"/>
              </w:rPr>
            </w:pPr>
            <w:r w:rsidRPr="00660633">
              <w:rPr>
                <w:sz w:val="16"/>
                <w:szCs w:val="16"/>
              </w:rPr>
              <w:t>226 772 от 02.12.2019</w:t>
            </w:r>
          </w:p>
        </w:tc>
        <w:tc>
          <w:tcPr>
            <w:tcW w:w="675" w:type="pct"/>
            <w:tcBorders>
              <w:bottom w:val="single" w:sz="12" w:space="0" w:color="auto"/>
            </w:tcBorders>
            <w:shd w:val="clear" w:color="auto" w:fill="FFFFFF" w:themeFill="background1"/>
            <w:vAlign w:val="center"/>
          </w:tcPr>
          <w:p w:rsidR="006852DF" w:rsidRPr="00660633" w:rsidRDefault="006852DF" w:rsidP="006852DF">
            <w:pPr>
              <w:jc w:val="right"/>
              <w:rPr>
                <w:sz w:val="18"/>
                <w:szCs w:val="18"/>
              </w:rPr>
            </w:pPr>
            <w:r w:rsidRPr="00660633">
              <w:rPr>
                <w:sz w:val="18"/>
                <w:szCs w:val="18"/>
              </w:rPr>
              <w:lastRenderedPageBreak/>
              <w:t>+18 532,99</w:t>
            </w:r>
          </w:p>
        </w:tc>
      </w:tr>
      <w:tr w:rsidR="006852DF" w:rsidRPr="00660633" w:rsidTr="008A63A4">
        <w:tc>
          <w:tcPr>
            <w:tcW w:w="600" w:type="pct"/>
            <w:tcBorders>
              <w:top w:val="single" w:sz="12" w:space="0" w:color="auto"/>
              <w:bottom w:val="single" w:sz="12" w:space="0" w:color="auto"/>
            </w:tcBorders>
          </w:tcPr>
          <w:p w:rsidR="006852DF" w:rsidRPr="00660633" w:rsidRDefault="006852DF" w:rsidP="006852DF">
            <w:pPr>
              <w:pStyle w:val="51"/>
              <w:rPr>
                <w:b/>
                <w:sz w:val="18"/>
                <w:szCs w:val="18"/>
              </w:rPr>
            </w:pPr>
            <w:r w:rsidRPr="00660633">
              <w:rPr>
                <w:b/>
                <w:sz w:val="18"/>
                <w:szCs w:val="18"/>
              </w:rPr>
              <w:t>ИТОГО:</w:t>
            </w:r>
          </w:p>
        </w:tc>
        <w:tc>
          <w:tcPr>
            <w:tcW w:w="684" w:type="pct"/>
            <w:tcBorders>
              <w:top w:val="single" w:sz="12" w:space="0" w:color="auto"/>
              <w:bottom w:val="single" w:sz="12" w:space="0" w:color="auto"/>
            </w:tcBorders>
            <w:vAlign w:val="center"/>
          </w:tcPr>
          <w:p w:rsidR="006852DF" w:rsidRPr="00660633" w:rsidRDefault="006852DF" w:rsidP="008A63A4">
            <w:pPr>
              <w:pStyle w:val="51"/>
              <w:jc w:val="right"/>
              <w:rPr>
                <w:b/>
                <w:sz w:val="18"/>
                <w:szCs w:val="18"/>
              </w:rPr>
            </w:pPr>
            <w:r w:rsidRPr="00660633">
              <w:rPr>
                <w:b/>
                <w:sz w:val="18"/>
                <w:szCs w:val="18"/>
              </w:rPr>
              <w:t>784 143,79</w:t>
            </w:r>
          </w:p>
        </w:tc>
        <w:tc>
          <w:tcPr>
            <w:tcW w:w="761" w:type="pct"/>
            <w:tcBorders>
              <w:top w:val="single" w:sz="12" w:space="0" w:color="auto"/>
              <w:bottom w:val="single" w:sz="12" w:space="0" w:color="auto"/>
            </w:tcBorders>
            <w:vAlign w:val="center"/>
          </w:tcPr>
          <w:p w:rsidR="006852DF" w:rsidRPr="00660633" w:rsidRDefault="006852DF" w:rsidP="008A63A4">
            <w:pPr>
              <w:pStyle w:val="51"/>
              <w:jc w:val="right"/>
              <w:rPr>
                <w:b/>
                <w:sz w:val="18"/>
                <w:szCs w:val="18"/>
              </w:rPr>
            </w:pPr>
            <w:r w:rsidRPr="00660633">
              <w:rPr>
                <w:b/>
                <w:sz w:val="18"/>
                <w:szCs w:val="18"/>
              </w:rPr>
              <w:t>784 143,79</w:t>
            </w:r>
          </w:p>
        </w:tc>
        <w:tc>
          <w:tcPr>
            <w:tcW w:w="760" w:type="pct"/>
            <w:tcBorders>
              <w:top w:val="single" w:sz="12" w:space="0" w:color="auto"/>
              <w:bottom w:val="single" w:sz="12" w:space="0" w:color="auto"/>
            </w:tcBorders>
            <w:vAlign w:val="center"/>
          </w:tcPr>
          <w:p w:rsidR="006852DF" w:rsidRPr="00660633" w:rsidRDefault="006852DF" w:rsidP="008A63A4">
            <w:pPr>
              <w:pStyle w:val="51"/>
              <w:jc w:val="right"/>
              <w:rPr>
                <w:b/>
                <w:sz w:val="18"/>
                <w:szCs w:val="18"/>
              </w:rPr>
            </w:pPr>
            <w:r w:rsidRPr="00660633">
              <w:rPr>
                <w:b/>
                <w:sz w:val="18"/>
                <w:szCs w:val="18"/>
              </w:rPr>
              <w:t>786 143,81</w:t>
            </w:r>
          </w:p>
        </w:tc>
        <w:tc>
          <w:tcPr>
            <w:tcW w:w="1520" w:type="pct"/>
            <w:tcBorders>
              <w:top w:val="single" w:sz="12" w:space="0" w:color="auto"/>
              <w:bottom w:val="single" w:sz="12" w:space="0" w:color="auto"/>
            </w:tcBorders>
          </w:tcPr>
          <w:p w:rsidR="006852DF" w:rsidRPr="00660633" w:rsidRDefault="006852DF" w:rsidP="006852DF">
            <w:pPr>
              <w:pStyle w:val="51"/>
              <w:rPr>
                <w:b/>
                <w:sz w:val="18"/>
                <w:szCs w:val="18"/>
              </w:rPr>
            </w:pPr>
          </w:p>
        </w:tc>
        <w:tc>
          <w:tcPr>
            <w:tcW w:w="675" w:type="pct"/>
            <w:tcBorders>
              <w:top w:val="single" w:sz="12" w:space="0" w:color="auto"/>
              <w:bottom w:val="single" w:sz="12" w:space="0" w:color="auto"/>
            </w:tcBorders>
            <w:vAlign w:val="center"/>
          </w:tcPr>
          <w:p w:rsidR="006852DF" w:rsidRPr="00660633" w:rsidRDefault="006852DF" w:rsidP="006852DF">
            <w:pPr>
              <w:jc w:val="right"/>
              <w:rPr>
                <w:b/>
                <w:bCs/>
                <w:sz w:val="18"/>
                <w:szCs w:val="18"/>
              </w:rPr>
            </w:pPr>
            <w:r w:rsidRPr="00660633">
              <w:rPr>
                <w:b/>
                <w:bCs/>
                <w:sz w:val="18"/>
                <w:szCs w:val="18"/>
              </w:rPr>
              <w:t>-2 000,02</w:t>
            </w:r>
          </w:p>
        </w:tc>
      </w:tr>
    </w:tbl>
    <w:p w:rsidR="006852DF" w:rsidRPr="00660633" w:rsidRDefault="006852DF" w:rsidP="006852DF">
      <w:pPr>
        <w:pStyle w:val="51"/>
        <w:ind w:firstLine="708"/>
        <w:rPr>
          <w:sz w:val="6"/>
          <w:szCs w:val="6"/>
        </w:rPr>
      </w:pPr>
    </w:p>
    <w:p w:rsidR="00D77770" w:rsidRPr="00660633" w:rsidRDefault="004F3728" w:rsidP="004F3728">
      <w:pPr>
        <w:pStyle w:val="51"/>
        <w:rPr>
          <w:szCs w:val="28"/>
        </w:rPr>
      </w:pPr>
      <w:r w:rsidRPr="00660633">
        <w:rPr>
          <w:szCs w:val="28"/>
        </w:rPr>
        <w:tab/>
      </w:r>
      <w:r w:rsidR="00733488" w:rsidRPr="00660633">
        <w:rPr>
          <w:szCs w:val="28"/>
        </w:rPr>
        <w:t>10</w:t>
      </w:r>
      <w:r w:rsidR="006852DF" w:rsidRPr="00660633">
        <w:rPr>
          <w:szCs w:val="28"/>
        </w:rPr>
        <w:t>.</w:t>
      </w:r>
      <w:r w:rsidR="006852DF" w:rsidRPr="00660633">
        <w:rPr>
          <w:szCs w:val="28"/>
        </w:rPr>
        <w:tab/>
      </w:r>
      <w:proofErr w:type="gramStart"/>
      <w:r w:rsidR="006852DF" w:rsidRPr="00660633">
        <w:rPr>
          <w:szCs w:val="28"/>
        </w:rPr>
        <w:t>В</w:t>
      </w:r>
      <w:proofErr w:type="gramEnd"/>
      <w:r w:rsidR="006852DF" w:rsidRPr="00660633">
        <w:rPr>
          <w:szCs w:val="28"/>
        </w:rPr>
        <w:t xml:space="preserve"> вышеуказанной таблице отраже</w:t>
      </w:r>
      <w:r w:rsidR="002E3C06" w:rsidRPr="00660633">
        <w:rPr>
          <w:szCs w:val="28"/>
        </w:rPr>
        <w:t>ны</w:t>
      </w:r>
      <w:r w:rsidRPr="00660633">
        <w:rPr>
          <w:szCs w:val="28"/>
        </w:rPr>
        <w:t xml:space="preserve"> данные об осуществлении </w:t>
      </w:r>
      <w:r w:rsidR="00D77770" w:rsidRPr="00660633">
        <w:rPr>
          <w:szCs w:val="28"/>
        </w:rPr>
        <w:t xml:space="preserve">в период с февраля по декабрь 2019 года </w:t>
      </w:r>
      <w:r w:rsidRPr="00660633">
        <w:rPr>
          <w:szCs w:val="28"/>
        </w:rPr>
        <w:t>неправомерных</w:t>
      </w:r>
      <w:r w:rsidR="002E3C06" w:rsidRPr="00660633">
        <w:rPr>
          <w:szCs w:val="28"/>
        </w:rPr>
        <w:t xml:space="preserve"> выплат</w:t>
      </w:r>
      <w:r w:rsidRPr="00660633">
        <w:rPr>
          <w:szCs w:val="28"/>
        </w:rPr>
        <w:t xml:space="preserve"> главному бухгалтеру</w:t>
      </w:r>
      <w:r w:rsidR="006852DF" w:rsidRPr="00660633">
        <w:rPr>
          <w:szCs w:val="28"/>
        </w:rPr>
        <w:t xml:space="preserve"> (Ч</w:t>
      </w:r>
      <w:r w:rsidR="00835A78">
        <w:rPr>
          <w:szCs w:val="28"/>
        </w:rPr>
        <w:t>.</w:t>
      </w:r>
      <w:r w:rsidR="006852DF" w:rsidRPr="00660633">
        <w:rPr>
          <w:szCs w:val="28"/>
        </w:rPr>
        <w:t>В.М.)</w:t>
      </w:r>
      <w:r w:rsidR="00D77770" w:rsidRPr="00660633">
        <w:rPr>
          <w:szCs w:val="28"/>
        </w:rPr>
        <w:t xml:space="preserve"> в виде авансовых платежей, перечисляемых на лицевой счет, открытый в ПАО КБ «УБРИР».</w:t>
      </w:r>
    </w:p>
    <w:p w:rsidR="006852DF" w:rsidRPr="00660633" w:rsidRDefault="00D77770" w:rsidP="00D77770">
      <w:pPr>
        <w:pStyle w:val="51"/>
        <w:rPr>
          <w:szCs w:val="28"/>
        </w:rPr>
      </w:pPr>
      <w:r w:rsidRPr="00660633">
        <w:rPr>
          <w:szCs w:val="28"/>
        </w:rPr>
        <w:tab/>
      </w:r>
      <w:r w:rsidR="006852DF" w:rsidRPr="00660633">
        <w:rPr>
          <w:szCs w:val="28"/>
        </w:rPr>
        <w:t>Согласно части 6 статьи 136 Трудового кодекса РФ,</w:t>
      </w:r>
      <w:r w:rsidR="006852DF" w:rsidRPr="00660633">
        <w:rPr>
          <w:rFonts w:eastAsia="Times New Roman"/>
          <w:szCs w:val="28"/>
        </w:rPr>
        <w:t xml:space="preserve"> </w:t>
      </w:r>
      <w:r w:rsidR="006852DF" w:rsidRPr="00660633">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p w:rsidR="006852DF" w:rsidRPr="00660633" w:rsidRDefault="00D77770" w:rsidP="00D77770">
      <w:pPr>
        <w:pStyle w:val="51"/>
        <w:rPr>
          <w:szCs w:val="28"/>
        </w:rPr>
      </w:pPr>
      <w:r w:rsidRPr="00660633">
        <w:rPr>
          <w:szCs w:val="28"/>
        </w:rPr>
        <w:tab/>
      </w:r>
      <w:r w:rsidR="006852DF" w:rsidRPr="00660633">
        <w:rPr>
          <w:szCs w:val="28"/>
        </w:rPr>
        <w:t>В соответствии с пунктом 4.2 раздела 4 Коллективного договора (протокол №</w:t>
      </w:r>
      <w:r w:rsidR="00A270A0" w:rsidRPr="00660633">
        <w:rPr>
          <w:szCs w:val="28"/>
        </w:rPr>
        <w:t> </w:t>
      </w:r>
      <w:r w:rsidR="006852DF" w:rsidRPr="00660633">
        <w:rPr>
          <w:szCs w:val="28"/>
        </w:rPr>
        <w:t xml:space="preserve">2 от 12.09.2019), пунктом </w:t>
      </w:r>
      <w:r w:rsidR="006852DF" w:rsidRPr="00660633">
        <w:rPr>
          <w:rFonts w:eastAsia="Times New Roman"/>
          <w:szCs w:val="28"/>
        </w:rPr>
        <w:t>5.2 Правил внутреннего</w:t>
      </w:r>
      <w:r w:rsidR="002E3C06" w:rsidRPr="00660633">
        <w:rPr>
          <w:rFonts w:eastAsia="Times New Roman"/>
          <w:szCs w:val="28"/>
        </w:rPr>
        <w:t xml:space="preserve"> трудового распорядка </w:t>
      </w:r>
      <w:r w:rsidR="002E3C06" w:rsidRPr="00660633">
        <w:rPr>
          <w:rStyle w:val="12"/>
        </w:rPr>
        <w:t xml:space="preserve">МКУК «ЦБС» </w:t>
      </w:r>
      <w:r w:rsidR="006852DF" w:rsidRPr="00660633">
        <w:rPr>
          <w:rFonts w:eastAsia="Times New Roman"/>
          <w:szCs w:val="28"/>
        </w:rPr>
        <w:t>(протокол от 27.03.2014 №</w:t>
      </w:r>
      <w:r w:rsidR="00F07193" w:rsidRPr="00660633">
        <w:rPr>
          <w:rFonts w:eastAsia="Times New Roman"/>
          <w:szCs w:val="28"/>
        </w:rPr>
        <w:t> </w:t>
      </w:r>
      <w:r w:rsidR="006852DF" w:rsidRPr="00660633">
        <w:rPr>
          <w:rFonts w:eastAsia="Times New Roman"/>
          <w:szCs w:val="28"/>
        </w:rPr>
        <w:t xml:space="preserve">12) сроки выплаты заработной платы определены </w:t>
      </w:r>
      <w:r w:rsidR="00A270A0" w:rsidRPr="00660633">
        <w:rPr>
          <w:rFonts w:eastAsia="Times New Roman"/>
          <w:szCs w:val="28"/>
        </w:rPr>
        <w:t xml:space="preserve">                  </w:t>
      </w:r>
      <w:r w:rsidR="006852DF" w:rsidRPr="00660633">
        <w:rPr>
          <w:rFonts w:eastAsia="Times New Roman"/>
          <w:szCs w:val="28"/>
        </w:rPr>
        <w:t>18 и 2-го числа каждого месяца.</w:t>
      </w:r>
    </w:p>
    <w:p w:rsidR="006852DF" w:rsidRPr="00660633" w:rsidRDefault="00D77770" w:rsidP="00D77770">
      <w:pPr>
        <w:pStyle w:val="51"/>
        <w:rPr>
          <w:rFonts w:eastAsia="Times New Roman"/>
          <w:szCs w:val="28"/>
        </w:rPr>
      </w:pPr>
      <w:r w:rsidRPr="00660633">
        <w:tab/>
      </w:r>
      <w:r w:rsidR="00733488" w:rsidRPr="00660633">
        <w:t>10.1</w:t>
      </w:r>
      <w:r w:rsidR="006852DF" w:rsidRPr="00660633">
        <w:tab/>
      </w:r>
      <w:r w:rsidR="00053F3B" w:rsidRPr="00660633">
        <w:rPr>
          <w:szCs w:val="28"/>
        </w:rPr>
        <w:t xml:space="preserve">В нарушение </w:t>
      </w:r>
      <w:r w:rsidR="006852DF" w:rsidRPr="00660633">
        <w:rPr>
          <w:szCs w:val="28"/>
        </w:rPr>
        <w:t xml:space="preserve">порядка установленных статьей 136 Трудового кодекса РФ, пункта 4.2 раздела 4 Коллективного договора, пункта </w:t>
      </w:r>
      <w:r w:rsidR="006852DF" w:rsidRPr="00660633">
        <w:rPr>
          <w:rFonts w:eastAsia="Times New Roman"/>
          <w:szCs w:val="28"/>
        </w:rPr>
        <w:t>5.2 Правил внутреннего</w:t>
      </w:r>
      <w:r w:rsidR="002E3C06" w:rsidRPr="00660633">
        <w:rPr>
          <w:rFonts w:eastAsia="Times New Roman"/>
          <w:szCs w:val="28"/>
        </w:rPr>
        <w:t xml:space="preserve"> трудового распорядка </w:t>
      </w:r>
      <w:r w:rsidR="002E3C06" w:rsidRPr="00660633">
        <w:rPr>
          <w:rStyle w:val="12"/>
        </w:rPr>
        <w:t>МКУК «ЦБС»</w:t>
      </w:r>
      <w:r w:rsidR="006852DF" w:rsidRPr="00660633">
        <w:rPr>
          <w:szCs w:val="28"/>
        </w:rPr>
        <w:t>, при перечислении заработной платы на лицевые счета штатных сотрудников</w:t>
      </w:r>
      <w:r w:rsidR="00053F3B" w:rsidRPr="00660633">
        <w:rPr>
          <w:szCs w:val="28"/>
        </w:rPr>
        <w:t xml:space="preserve">, в том числе </w:t>
      </w:r>
      <w:r w:rsidR="006852DF" w:rsidRPr="00660633">
        <w:rPr>
          <w:szCs w:val="28"/>
        </w:rPr>
        <w:t xml:space="preserve">главного бухгалтера </w:t>
      </w:r>
      <w:r w:rsidRPr="00660633">
        <w:rPr>
          <w:szCs w:val="28"/>
        </w:rPr>
        <w:t xml:space="preserve">                     </w:t>
      </w:r>
      <w:r w:rsidR="006852DF" w:rsidRPr="00660633">
        <w:rPr>
          <w:szCs w:val="28"/>
        </w:rPr>
        <w:t>Ч</w:t>
      </w:r>
      <w:r w:rsidR="009E3C4C">
        <w:rPr>
          <w:szCs w:val="28"/>
        </w:rPr>
        <w:t>.</w:t>
      </w:r>
      <w:r w:rsidR="006852DF" w:rsidRPr="00660633">
        <w:rPr>
          <w:szCs w:val="28"/>
        </w:rPr>
        <w:t>В.М.</w:t>
      </w:r>
      <w:r w:rsidR="00053F3B" w:rsidRPr="00660633">
        <w:rPr>
          <w:szCs w:val="28"/>
        </w:rPr>
        <w:t>, несоблюдение срока</w:t>
      </w:r>
      <w:r w:rsidR="006852DF" w:rsidRPr="00660633">
        <w:rPr>
          <w:szCs w:val="28"/>
        </w:rPr>
        <w:t xml:space="preserve"> перечисления, а именно 18 и 2-го числа каждого месяца, а также нарушение </w:t>
      </w:r>
      <w:r w:rsidR="006852DF" w:rsidRPr="00660633">
        <w:rPr>
          <w:rFonts w:eastAsia="Times New Roman"/>
          <w:szCs w:val="28"/>
        </w:rPr>
        <w:t xml:space="preserve">трудового законодательства и </w:t>
      </w:r>
      <w:r w:rsidR="00053F3B" w:rsidRPr="00660633">
        <w:rPr>
          <w:rFonts w:eastAsia="Times New Roman"/>
          <w:szCs w:val="28"/>
        </w:rPr>
        <w:t>иных нормативных правовых актов</w:t>
      </w:r>
      <w:r w:rsidR="006852DF" w:rsidRPr="00660633">
        <w:rPr>
          <w:rFonts w:eastAsia="Times New Roman"/>
          <w:szCs w:val="28"/>
        </w:rPr>
        <w:t xml:space="preserve"> содержащих нормы трудового права, имеет признаки административного </w:t>
      </w:r>
      <w:r w:rsidRPr="00660633">
        <w:rPr>
          <w:rFonts w:eastAsia="Times New Roman"/>
          <w:szCs w:val="28"/>
        </w:rPr>
        <w:t>право</w:t>
      </w:r>
      <w:r w:rsidR="006852DF" w:rsidRPr="00660633">
        <w:rPr>
          <w:rFonts w:eastAsia="Times New Roman"/>
          <w:szCs w:val="28"/>
        </w:rPr>
        <w:t>нарушения</w:t>
      </w:r>
      <w:r w:rsidRPr="00660633">
        <w:rPr>
          <w:rFonts w:eastAsia="Times New Roman"/>
          <w:szCs w:val="28"/>
        </w:rPr>
        <w:t>, предусмотренного</w:t>
      </w:r>
      <w:r w:rsidR="006852DF" w:rsidRPr="00660633">
        <w:rPr>
          <w:rFonts w:eastAsia="Times New Roman"/>
          <w:szCs w:val="28"/>
        </w:rPr>
        <w:t xml:space="preserve"> част</w:t>
      </w:r>
      <w:r w:rsidRPr="00660633">
        <w:rPr>
          <w:rFonts w:eastAsia="Times New Roman"/>
          <w:szCs w:val="28"/>
        </w:rPr>
        <w:t>ью</w:t>
      </w:r>
      <w:r w:rsidR="006852DF" w:rsidRPr="00660633">
        <w:rPr>
          <w:rFonts w:eastAsia="Times New Roman"/>
          <w:szCs w:val="28"/>
        </w:rPr>
        <w:t xml:space="preserve"> 1 статьи </w:t>
      </w:r>
      <w:r w:rsidRPr="00660633">
        <w:rPr>
          <w:rFonts w:eastAsia="Times New Roman"/>
          <w:szCs w:val="28"/>
        </w:rPr>
        <w:t xml:space="preserve"> </w:t>
      </w:r>
      <w:r w:rsidR="006852DF" w:rsidRPr="00660633">
        <w:rPr>
          <w:rFonts w:eastAsia="Times New Roman"/>
          <w:szCs w:val="28"/>
        </w:rPr>
        <w:t>5.27 КоАП РФ.</w:t>
      </w:r>
    </w:p>
    <w:p w:rsidR="006852DF" w:rsidRPr="00660633" w:rsidRDefault="00D77770" w:rsidP="00D77770">
      <w:pPr>
        <w:pStyle w:val="51"/>
      </w:pPr>
      <w:r w:rsidRPr="00660633">
        <w:tab/>
      </w:r>
      <w:r w:rsidR="00733488" w:rsidRPr="00660633">
        <w:t>11</w:t>
      </w:r>
      <w:r w:rsidR="006852DF" w:rsidRPr="00660633">
        <w:t>.</w:t>
      </w:r>
      <w:r w:rsidR="00F6376F" w:rsidRPr="00660633">
        <w:tab/>
      </w:r>
      <w:r w:rsidR="00957AB1" w:rsidRPr="00660633">
        <w:t>Выборочной п</w:t>
      </w:r>
      <w:r w:rsidR="006852DF" w:rsidRPr="00660633">
        <w:t xml:space="preserve">роверкой </w:t>
      </w:r>
      <w:r w:rsidRPr="00660633">
        <w:t>соблюдения требований, установленных статьей 9 Закона Челябинской области от 09.12.2004 № 324-ЗО «О библиотечном деле в Челябинской области»</w:t>
      </w:r>
      <w:r w:rsidR="00957AB1" w:rsidRPr="00660633">
        <w:t xml:space="preserve"> (далее – Закон о библиотечном деле)</w:t>
      </w:r>
      <w:r w:rsidRPr="00660633">
        <w:t xml:space="preserve">, пункта 16 Положения об организации библиотечного обслуживания жителей Озерского городского округа, утвержденного решением собрания депутатов от 23.11.2011 № 181 </w:t>
      </w:r>
      <w:r w:rsidR="00957AB1" w:rsidRPr="00660633">
        <w:t xml:space="preserve">(далее – Положение об организации библиотечного обслуживания жителей Озерского городского округа) </w:t>
      </w:r>
      <w:r w:rsidRPr="00660633">
        <w:t xml:space="preserve">в части </w:t>
      </w:r>
      <w:r w:rsidR="006852DF" w:rsidRPr="00660633">
        <w:t xml:space="preserve">предоставления мер социальной поддержки библиотечным работникам </w:t>
      </w:r>
      <w:r w:rsidRPr="00660633">
        <w:t xml:space="preserve">в виде выплаты ежегодного лечебного пособия </w:t>
      </w:r>
      <w:r w:rsidR="00404DFC" w:rsidRPr="00660633">
        <w:t xml:space="preserve">(в размере одного оклада), </w:t>
      </w:r>
      <w:r w:rsidR="006852DF" w:rsidRPr="00660633">
        <w:t>установлено:</w:t>
      </w:r>
    </w:p>
    <w:p w:rsidR="00957AB1" w:rsidRPr="00660633" w:rsidRDefault="00D77770" w:rsidP="00404DFC">
      <w:pPr>
        <w:pStyle w:val="51"/>
      </w:pPr>
      <w:r w:rsidRPr="00660633">
        <w:tab/>
      </w:r>
      <w:r w:rsidR="00733488" w:rsidRPr="00660633">
        <w:t>11</w:t>
      </w:r>
      <w:r w:rsidR="006852DF" w:rsidRPr="00660633">
        <w:t>.1</w:t>
      </w:r>
      <w:r w:rsidR="006852DF" w:rsidRPr="00660633">
        <w:tab/>
        <w:t xml:space="preserve">В нарушение статьи 9 Закона </w:t>
      </w:r>
      <w:r w:rsidR="00957AB1" w:rsidRPr="00660633">
        <w:t>о библиотечном деле</w:t>
      </w:r>
      <w:r w:rsidR="006852DF" w:rsidRPr="00660633">
        <w:t>, пункта 16 Положения об организ</w:t>
      </w:r>
      <w:r w:rsidR="00957AB1" w:rsidRPr="00660633">
        <w:t>ации библиотечного обслуживания жителей Озерского городского округа</w:t>
      </w:r>
      <w:r w:rsidR="006852DF" w:rsidRPr="00660633">
        <w:t xml:space="preserve">, главному библиотекарю </w:t>
      </w:r>
      <w:r w:rsidR="00404DFC" w:rsidRPr="00660633">
        <w:t xml:space="preserve">в июне и ноябре 2019 года </w:t>
      </w:r>
      <w:r w:rsidR="006852DF" w:rsidRPr="00660633">
        <w:t>произведен</w:t>
      </w:r>
      <w:r w:rsidR="00404DFC" w:rsidRPr="00660633">
        <w:t>а</w:t>
      </w:r>
      <w:r w:rsidR="006852DF" w:rsidRPr="00660633">
        <w:t xml:space="preserve"> выплат</w:t>
      </w:r>
      <w:r w:rsidR="00404DFC" w:rsidRPr="00660633">
        <w:t>а</w:t>
      </w:r>
      <w:r w:rsidR="006852DF" w:rsidRPr="00660633">
        <w:t xml:space="preserve"> лечебного пособия в размере двух должностных окладов </w:t>
      </w:r>
      <w:r w:rsidR="00404DFC" w:rsidRPr="00660633">
        <w:t>в общей сумме 14 696,00 рублей (следовало 7 348,00 рублей)</w:t>
      </w:r>
      <w:r w:rsidR="006852DF" w:rsidRPr="00660633">
        <w:t xml:space="preserve">, </w:t>
      </w:r>
      <w:r w:rsidR="006852DF" w:rsidRPr="00660633">
        <w:rPr>
          <w:rStyle w:val="101"/>
          <w:rFonts w:eastAsia="Calibri"/>
        </w:rPr>
        <w:t xml:space="preserve">что </w:t>
      </w:r>
      <w:r w:rsidR="006852DF" w:rsidRPr="00660633">
        <w:t>противоречит принципу эффективности и результативности, установленному статьей 34 Бюджетного кодекса РФ</w:t>
      </w:r>
      <w:r w:rsidR="006852DF" w:rsidRPr="00660633">
        <w:rPr>
          <w:rStyle w:val="101"/>
          <w:rFonts w:eastAsia="Calibri"/>
        </w:rPr>
        <w:t>.</w:t>
      </w:r>
    </w:p>
    <w:p w:rsidR="006852DF" w:rsidRPr="00660633" w:rsidRDefault="00957AB1" w:rsidP="00404DFC">
      <w:pPr>
        <w:pStyle w:val="51"/>
      </w:pPr>
      <w:r w:rsidRPr="00660633">
        <w:tab/>
      </w:r>
      <w:r w:rsidR="00733488" w:rsidRPr="00660633">
        <w:t>12</w:t>
      </w:r>
      <w:r w:rsidR="006852DF" w:rsidRPr="00660633">
        <w:t>.</w:t>
      </w:r>
      <w:r w:rsidRPr="00660633">
        <w:tab/>
      </w:r>
      <w:r w:rsidR="000C4199" w:rsidRPr="00660633">
        <w:t>Выборочной п</w:t>
      </w:r>
      <w:r w:rsidRPr="00660633">
        <w:t>роверкой соблюдения правомерности и</w:t>
      </w:r>
      <w:r w:rsidR="006852DF" w:rsidRPr="00660633">
        <w:t xml:space="preserve"> обоснованности предоставления ежегодных отпусков, компенсаций за неиспользованный отпуск и фактических перечислений за период работы сотрудника в должности главного бухгалтера установлено: </w:t>
      </w:r>
    </w:p>
    <w:p w:rsidR="006852DF" w:rsidRPr="00660633" w:rsidRDefault="006852DF" w:rsidP="006852DF">
      <w:pPr>
        <w:pStyle w:val="51"/>
        <w:ind w:firstLine="708"/>
      </w:pPr>
      <w:r w:rsidRPr="00660633">
        <w:lastRenderedPageBreak/>
        <w:t>–</w:t>
      </w:r>
      <w:r w:rsidR="00A270A0" w:rsidRPr="00660633">
        <w:tab/>
      </w:r>
      <w:r w:rsidRPr="00660633">
        <w:t>в феврале 2019 года (приказ от 07.02.2019 №</w:t>
      </w:r>
      <w:r w:rsidR="00A270A0" w:rsidRPr="00660633">
        <w:t> </w:t>
      </w:r>
      <w:r w:rsidRPr="00660633">
        <w:t>7к) неправомерно предоставлены 16 дней основного отпуска, переплата составила 31</w:t>
      </w:r>
      <w:r w:rsidR="000E7803" w:rsidRPr="00660633">
        <w:t> </w:t>
      </w:r>
      <w:r w:rsidRPr="00660633">
        <w:t>691,52 рублей;</w:t>
      </w:r>
    </w:p>
    <w:p w:rsidR="006852DF" w:rsidRPr="00660633" w:rsidRDefault="006852DF" w:rsidP="006852DF">
      <w:pPr>
        <w:pStyle w:val="51"/>
        <w:ind w:firstLine="708"/>
      </w:pPr>
      <w:r w:rsidRPr="00660633">
        <w:t>–</w:t>
      </w:r>
      <w:r w:rsidR="00A270A0" w:rsidRPr="00660633">
        <w:tab/>
      </w:r>
      <w:r w:rsidRPr="00660633">
        <w:t>в апреле 2019 года (приказ от 23.04.2019 №</w:t>
      </w:r>
      <w:r w:rsidR="00F07193" w:rsidRPr="00660633">
        <w:t> </w:t>
      </w:r>
      <w:r w:rsidRPr="00660633">
        <w:t>47к) неправомерно предоставлена компенсация за неиспользованный отпуск 1,67 дней, переплата составила 3</w:t>
      </w:r>
      <w:r w:rsidR="00F07193" w:rsidRPr="00660633">
        <w:t> </w:t>
      </w:r>
      <w:r w:rsidRPr="00660633">
        <w:t>455,06 рублей;</w:t>
      </w:r>
    </w:p>
    <w:p w:rsidR="006852DF" w:rsidRPr="00660633" w:rsidRDefault="006852DF" w:rsidP="006852DF">
      <w:pPr>
        <w:pStyle w:val="51"/>
        <w:ind w:firstLine="708"/>
      </w:pPr>
      <w:r w:rsidRPr="00660633">
        <w:t>–</w:t>
      </w:r>
      <w:r w:rsidRPr="00660633">
        <w:tab/>
        <w:t>в июле 2019 года при увольнении сотрудника на основании приказа от 04.07.2019 №</w:t>
      </w:r>
      <w:r w:rsidR="00135026" w:rsidRPr="00660633">
        <w:rPr>
          <w:lang w:val="en-US"/>
        </w:rPr>
        <w:t> </w:t>
      </w:r>
      <w:r w:rsidRPr="00660633">
        <w:t xml:space="preserve">46 </w:t>
      </w:r>
      <w:proofErr w:type="spellStart"/>
      <w:r w:rsidRPr="00660633">
        <w:t>лс</w:t>
      </w:r>
      <w:proofErr w:type="spellEnd"/>
      <w:r w:rsidRPr="00660633">
        <w:t xml:space="preserve"> за период работы с 24.08.2018 </w:t>
      </w:r>
      <w:r w:rsidR="00A270A0" w:rsidRPr="00660633">
        <w:t>по</w:t>
      </w:r>
      <w:r w:rsidRPr="00660633">
        <w:t xml:space="preserve"> 04.07.19 начислена и выплачена компенсация за неиспользованный основной отпуск в количестве 10 дней и предоставлен отпуск в количестве 32,6 дня, а должны были предоставить 52,66 дней (21 день задолженность за период с 24.08.2017-23.08.2018года, 8,33 дней компенсации и 23,33 дней за текущий период с 24.08.2018 - 04.07.19 год, в том числе сумма дней:</w:t>
      </w:r>
    </w:p>
    <w:p w:rsidR="006852DF" w:rsidRPr="00660633" w:rsidRDefault="000C4199" w:rsidP="000C4199">
      <w:pPr>
        <w:pStyle w:val="51"/>
      </w:pPr>
      <w:r w:rsidRPr="00660633">
        <w:tab/>
      </w:r>
      <w:r w:rsidR="006852DF" w:rsidRPr="00660633">
        <w:t>(21+23,33+8,33-10-32,6=10,06 дней</w:t>
      </w:r>
      <w:r w:rsidR="00FF7A8F" w:rsidRPr="00660633">
        <w:t xml:space="preserve">) – задолженность за </w:t>
      </w:r>
      <w:r w:rsidR="00FF7A8F" w:rsidRPr="00660633">
        <w:rPr>
          <w:rStyle w:val="12"/>
        </w:rPr>
        <w:t>МКУК «ЦБС»</w:t>
      </w:r>
      <w:r w:rsidRPr="00660633">
        <w:rPr>
          <w:rStyle w:val="12"/>
        </w:rPr>
        <w:t xml:space="preserve"> </w:t>
      </w:r>
      <w:r w:rsidR="006852DF" w:rsidRPr="00660633">
        <w:t>перед сотрудником;</w:t>
      </w:r>
    </w:p>
    <w:p w:rsidR="006852DF" w:rsidRPr="00660633" w:rsidRDefault="000C4199" w:rsidP="000C4199">
      <w:pPr>
        <w:pStyle w:val="51"/>
      </w:pPr>
      <w:r w:rsidRPr="00660633">
        <w:tab/>
      </w:r>
      <w:r w:rsidR="006852DF" w:rsidRPr="00660633">
        <w:t>(16+1,67=17,67 дней) – переплата сотруднику;</w:t>
      </w:r>
    </w:p>
    <w:p w:rsidR="006852DF" w:rsidRPr="00660633" w:rsidRDefault="000C4199" w:rsidP="000C4199">
      <w:pPr>
        <w:pStyle w:val="51"/>
      </w:pPr>
      <w:r w:rsidRPr="00660633">
        <w:tab/>
      </w:r>
      <w:r w:rsidR="006852DF" w:rsidRPr="00660633">
        <w:t>(17,06-10,06 =7,61 дней) – переплата сотруднику.</w:t>
      </w:r>
    </w:p>
    <w:p w:rsidR="006852DF" w:rsidRPr="00660633" w:rsidRDefault="00733488" w:rsidP="006852DF">
      <w:pPr>
        <w:pStyle w:val="51"/>
        <w:ind w:firstLine="708"/>
      </w:pPr>
      <w:r w:rsidRPr="00660633">
        <w:t>12</w:t>
      </w:r>
      <w:r w:rsidR="006852DF" w:rsidRPr="00660633">
        <w:t>.1</w:t>
      </w:r>
      <w:r w:rsidR="006852DF" w:rsidRPr="00660633">
        <w:tab/>
        <w:t xml:space="preserve">По состоянию на 04.07.2019 (приказ от 04.07.2019 № 46 </w:t>
      </w:r>
      <w:proofErr w:type="spellStart"/>
      <w:r w:rsidR="006852DF" w:rsidRPr="00660633">
        <w:t>лс</w:t>
      </w:r>
      <w:proofErr w:type="spellEnd"/>
      <w:r w:rsidR="006852DF" w:rsidRPr="00660633">
        <w:t xml:space="preserve"> об увольнении сотрудника с должности ведущи</w:t>
      </w:r>
      <w:r w:rsidR="000C4199" w:rsidRPr="00660633">
        <w:t>й бухгалтер (главный бухгалтер)</w:t>
      </w:r>
      <w:r w:rsidR="006852DF" w:rsidRPr="00660633">
        <w:t xml:space="preserve"> </w:t>
      </w:r>
      <w:r w:rsidR="006852DF" w:rsidRPr="00660633">
        <w:rPr>
          <w:lang w:val="en-US"/>
        </w:rPr>
        <w:t>c</w:t>
      </w:r>
      <w:r w:rsidR="006852DF" w:rsidRPr="00660633">
        <w:t xml:space="preserve"> учетом вышеизложенного, сформировалась переплата в сумме 15 220,53 рублей, в том числе:</w:t>
      </w:r>
    </w:p>
    <w:p w:rsidR="006852DF" w:rsidRPr="00660633" w:rsidRDefault="006852DF" w:rsidP="006852DF">
      <w:pPr>
        <w:pStyle w:val="51"/>
        <w:ind w:firstLine="708"/>
      </w:pPr>
      <w:r w:rsidRPr="00660633">
        <w:t>–</w:t>
      </w:r>
      <w:r w:rsidRPr="00660633">
        <w:tab/>
        <w:t>за неиспользованный основной отпуск за период с 24.08.2016 по 23.08.2017 (приказ от 07.02.2019 №</w:t>
      </w:r>
      <w:r w:rsidR="00A270A0" w:rsidRPr="00660633">
        <w:t> </w:t>
      </w:r>
      <w:r w:rsidRPr="00660633">
        <w:t>7к) в количестве 5,94 дней в сумме 11 765,47 рублей;</w:t>
      </w:r>
    </w:p>
    <w:p w:rsidR="006852DF" w:rsidRPr="00660633" w:rsidRDefault="006852DF" w:rsidP="006852DF">
      <w:pPr>
        <w:pStyle w:val="51"/>
        <w:ind w:firstLine="708"/>
      </w:pPr>
      <w:r w:rsidRPr="00660633">
        <w:t>–</w:t>
      </w:r>
      <w:r w:rsidRPr="00660633">
        <w:tab/>
        <w:t xml:space="preserve">за дополнительный отпуск за период с 24.08.2018 по 04.07.2019 </w:t>
      </w:r>
      <w:r w:rsidR="00F07193" w:rsidRPr="00660633">
        <w:t xml:space="preserve">     </w:t>
      </w:r>
      <w:proofErr w:type="gramStart"/>
      <w:r w:rsidR="00F07193" w:rsidRPr="00660633">
        <w:t xml:space="preserve">   </w:t>
      </w:r>
      <w:r w:rsidRPr="00660633">
        <w:t>(</w:t>
      </w:r>
      <w:proofErr w:type="gramEnd"/>
      <w:r w:rsidRPr="00660633">
        <w:t>приказ от 23.04.2019 №</w:t>
      </w:r>
      <w:r w:rsidR="0072097D">
        <w:t> </w:t>
      </w:r>
      <w:r w:rsidRPr="00660633">
        <w:t>47) в количестве 1,67 дней в сумме 3</w:t>
      </w:r>
      <w:r w:rsidR="00A13CE0">
        <w:t> </w:t>
      </w:r>
      <w:r w:rsidRPr="00660633">
        <w:t>455,06 рублей;</w:t>
      </w:r>
    </w:p>
    <w:p w:rsidR="006852DF" w:rsidRPr="00660633" w:rsidRDefault="006852DF" w:rsidP="006852DF">
      <w:pPr>
        <w:pStyle w:val="51"/>
        <w:ind w:firstLine="708"/>
      </w:pPr>
      <w:r w:rsidRPr="00660633">
        <w:tab/>
        <w:t>При увольнении с должности главного бухгалтера по приказу от 15.11.2019 №</w:t>
      </w:r>
      <w:r w:rsidR="00135026" w:rsidRPr="00660633">
        <w:rPr>
          <w:lang w:val="en-US"/>
        </w:rPr>
        <w:t> </w:t>
      </w:r>
      <w:r w:rsidRPr="00660633">
        <w:t>137лс сотруднику неправомерно предоставлена компенсация за неиспользованный отпуск за период работы с 05.07.2019 по 26.11.2019 в количестве 4,99 дней, переплата составила 8 380,00 рублей.</w:t>
      </w:r>
    </w:p>
    <w:p w:rsidR="006852DF" w:rsidRPr="00660633" w:rsidRDefault="00733488" w:rsidP="006852DF">
      <w:pPr>
        <w:pStyle w:val="41"/>
        <w:ind w:firstLine="708"/>
      </w:pPr>
      <w:r w:rsidRPr="00660633">
        <w:t>12</w:t>
      </w:r>
      <w:r w:rsidR="006852DF" w:rsidRPr="00660633">
        <w:t>.2.</w:t>
      </w:r>
      <w:r w:rsidR="00D61C90" w:rsidRPr="00660633">
        <w:tab/>
      </w:r>
      <w:r w:rsidR="006852DF" w:rsidRPr="00660633">
        <w:t xml:space="preserve">В нарушение статей 115, 116 раздела 5 главы 19 Трудового </w:t>
      </w:r>
      <w:r w:rsidR="00135026" w:rsidRPr="00660633">
        <w:t>к</w:t>
      </w:r>
      <w:r w:rsidR="002966BE" w:rsidRPr="00660633">
        <w:t>одекса РФ</w:t>
      </w:r>
      <w:r w:rsidR="006852DF" w:rsidRPr="00660633">
        <w:t>, пункта 10 трудового договора от 24.08.2015 № 08Т/Д, пунктов 19, 20 трудового договора от 05.07.2019 №</w:t>
      </w:r>
      <w:r w:rsidR="00A270A0" w:rsidRPr="00660633">
        <w:t> </w:t>
      </w:r>
      <w:r w:rsidR="006852DF" w:rsidRPr="00660633">
        <w:t>12 при определении и предоставлении в 2019 году ежегодных основных и дополнительных отпусков</w:t>
      </w:r>
      <w:r w:rsidR="00BA55D7" w:rsidRPr="00660633">
        <w:t xml:space="preserve">, главному бухгалтеру  </w:t>
      </w:r>
      <w:r w:rsidR="002966BE" w:rsidRPr="00660633">
        <w:t xml:space="preserve">                          </w:t>
      </w:r>
      <w:r w:rsidR="00BA55D7" w:rsidRPr="00660633">
        <w:rPr>
          <w:rStyle w:val="12"/>
        </w:rPr>
        <w:t>МКУК «ЦБС»</w:t>
      </w:r>
      <w:r w:rsidR="006852DF" w:rsidRPr="00660633">
        <w:t>, неправомерно предоставлены компенсационные выплаты за неиспользованный отпуск в количестве 5,94 дней сумме 11</w:t>
      </w:r>
      <w:r w:rsidR="00A13CE0">
        <w:t> </w:t>
      </w:r>
      <w:r w:rsidR="006852DF" w:rsidRPr="00660633">
        <w:t xml:space="preserve">765,48 рублей (приказ </w:t>
      </w:r>
      <w:r w:rsidR="0072097D">
        <w:t xml:space="preserve">       </w:t>
      </w:r>
      <w:r w:rsidR="006852DF" w:rsidRPr="00660633">
        <w:t>от 07.02.2019 № 7к), дополнительный отпуск в количестве 1,67 дней в сумме 3</w:t>
      </w:r>
      <w:r w:rsidR="00A270A0" w:rsidRPr="00660633">
        <w:t> </w:t>
      </w:r>
      <w:r w:rsidR="006852DF" w:rsidRPr="00660633">
        <w:t xml:space="preserve">455,06 рублей (приказ от 23.04.2019 № 47к), за неиспользованный отпуск при увольнении </w:t>
      </w:r>
      <w:r w:rsidR="00A270A0" w:rsidRPr="00660633">
        <w:t xml:space="preserve">     </w:t>
      </w:r>
      <w:r w:rsidR="006852DF" w:rsidRPr="00660633">
        <w:t xml:space="preserve"> в количестве 4,99 дней в сумме 8 380,00 рублей (приказ от 15.11.2019 №</w:t>
      </w:r>
      <w:r w:rsidR="00A270A0" w:rsidRPr="00660633">
        <w:t> </w:t>
      </w:r>
      <w:r w:rsidR="006852DF" w:rsidRPr="00660633">
        <w:t xml:space="preserve">137лс). </w:t>
      </w:r>
      <w:r w:rsidR="00A270A0" w:rsidRPr="00660633">
        <w:t xml:space="preserve">     </w:t>
      </w:r>
      <w:r w:rsidR="006852DF" w:rsidRPr="00660633">
        <w:t>Общая сумма выплат составила 23 600,54 рублей.</w:t>
      </w:r>
    </w:p>
    <w:p w:rsidR="006852DF" w:rsidRPr="00660633" w:rsidRDefault="00733488" w:rsidP="006852DF">
      <w:pPr>
        <w:pStyle w:val="41"/>
        <w:ind w:firstLine="708"/>
      </w:pPr>
      <w:r w:rsidRPr="00660633">
        <w:t>13</w:t>
      </w:r>
      <w:r w:rsidR="006852DF" w:rsidRPr="00660633">
        <w:t>.</w:t>
      </w:r>
      <w:r w:rsidR="00A270A0" w:rsidRPr="00660633">
        <w:tab/>
      </w:r>
      <w:r w:rsidR="00F72783" w:rsidRPr="00660633">
        <w:t>Выборочной п</w:t>
      </w:r>
      <w:r w:rsidR="006852DF" w:rsidRPr="00660633">
        <w:t xml:space="preserve">роверкой </w:t>
      </w:r>
      <w:r w:rsidR="000C4199" w:rsidRPr="00660633">
        <w:t xml:space="preserve">правомерности и обоснованности проведения </w:t>
      </w:r>
      <w:r w:rsidR="006852DF" w:rsidRPr="00660633">
        <w:t>профессиональной переподготовки и повышения кв</w:t>
      </w:r>
      <w:r w:rsidR="00BA55D7" w:rsidRPr="00660633">
        <w:t xml:space="preserve">алификации работников </w:t>
      </w:r>
      <w:r w:rsidR="000C4199" w:rsidRPr="00660633">
        <w:t xml:space="preserve">                   </w:t>
      </w:r>
      <w:r w:rsidR="00BA55D7" w:rsidRPr="00660633">
        <w:rPr>
          <w:rStyle w:val="12"/>
        </w:rPr>
        <w:t>МКУК «ЦБС»</w:t>
      </w:r>
      <w:r w:rsidR="006852DF" w:rsidRPr="00660633">
        <w:t xml:space="preserve"> в соответствии с </w:t>
      </w:r>
      <w:r w:rsidR="00F46964" w:rsidRPr="00660633">
        <w:t>требованиями трудового законодательства</w:t>
      </w:r>
      <w:r w:rsidR="006852DF" w:rsidRPr="00660633">
        <w:t xml:space="preserve"> установлено:</w:t>
      </w:r>
    </w:p>
    <w:p w:rsidR="006852DF" w:rsidRPr="00660633" w:rsidRDefault="006852DF" w:rsidP="006852DF">
      <w:pPr>
        <w:pStyle w:val="41"/>
        <w:ind w:firstLine="708"/>
      </w:pPr>
      <w:r w:rsidRPr="00660633">
        <w:t xml:space="preserve">По договору на обучение по дополнительным образовательным программам </w:t>
      </w:r>
      <w:r w:rsidR="00A270A0" w:rsidRPr="00660633">
        <w:t xml:space="preserve">     </w:t>
      </w:r>
      <w:r w:rsidRPr="00660633">
        <w:t>от 14.10.2019 года № 2019-8601111, главному бухгалтеру Ч</w:t>
      </w:r>
      <w:r w:rsidR="00835A78">
        <w:t>.</w:t>
      </w:r>
      <w:r w:rsidRPr="00660633">
        <w:t xml:space="preserve">В.М. из средств бюджета оплачена образовательная услуга по профессиональной переподготовке программе «Библиотечное дело». </w:t>
      </w:r>
    </w:p>
    <w:p w:rsidR="006852DF" w:rsidRPr="00660633" w:rsidRDefault="006852DF" w:rsidP="006852DF">
      <w:pPr>
        <w:pStyle w:val="41"/>
        <w:ind w:firstLine="708"/>
      </w:pPr>
      <w:r w:rsidRPr="00660633">
        <w:lastRenderedPageBreak/>
        <w:t>В соответствии со статьей 196 Трудового кодекса РФ, работодатель имеет право направлять на профессиональную переподготовку и повышение квалификации работников, на условиях и в порядке, которые определяются коллективным договором, соглашениями, трудовым договором.</w:t>
      </w:r>
    </w:p>
    <w:p w:rsidR="007A1417" w:rsidRPr="00660633" w:rsidRDefault="007A1417" w:rsidP="007A1417">
      <w:pPr>
        <w:ind w:firstLine="709"/>
        <w:jc w:val="both"/>
        <w:rPr>
          <w:sz w:val="28"/>
          <w:szCs w:val="28"/>
        </w:rPr>
      </w:pPr>
      <w:r w:rsidRPr="00660633">
        <w:rPr>
          <w:sz w:val="28"/>
          <w:szCs w:val="28"/>
        </w:rPr>
        <w:t>На основании договора от 14.10.2019 года № 2019-8601111 на сумму 15 000 рублей главный бухгалтер Ч</w:t>
      </w:r>
      <w:r w:rsidR="000B297C">
        <w:rPr>
          <w:sz w:val="28"/>
          <w:szCs w:val="28"/>
        </w:rPr>
        <w:t>.</w:t>
      </w:r>
      <w:r w:rsidRPr="00660633">
        <w:rPr>
          <w:sz w:val="28"/>
          <w:szCs w:val="28"/>
        </w:rPr>
        <w:t xml:space="preserve">В.М. </w:t>
      </w:r>
      <w:r w:rsidRPr="00835A78">
        <w:rPr>
          <w:sz w:val="28"/>
          <w:szCs w:val="28"/>
        </w:rPr>
        <w:t>направлен</w:t>
      </w:r>
      <w:r w:rsidR="009274A4" w:rsidRPr="00835A78">
        <w:rPr>
          <w:sz w:val="28"/>
          <w:szCs w:val="28"/>
        </w:rPr>
        <w:t>а</w:t>
      </w:r>
      <w:r w:rsidRPr="00835A78">
        <w:rPr>
          <w:sz w:val="28"/>
          <w:szCs w:val="28"/>
        </w:rPr>
        <w:t xml:space="preserve"> </w:t>
      </w:r>
      <w:r w:rsidRPr="00660633">
        <w:rPr>
          <w:sz w:val="28"/>
          <w:szCs w:val="28"/>
        </w:rPr>
        <w:t>на обучение (256 часов) по дополнительной образовательной программе профессиональной переподготовки  «Библиотечное дело» в отсутствие в коллективном договоре, иных локальных актах МКУК «ЦБС» условий и порядка подготовки работников (профессиональное образование и профессиональное обучение) и дополнительного профессионального образования работников учреждения, что является нарушением статьи 196 Трудового кодекса.</w:t>
      </w:r>
    </w:p>
    <w:p w:rsidR="007A1417" w:rsidRPr="00660633" w:rsidRDefault="007A1417" w:rsidP="007A1417">
      <w:pPr>
        <w:ind w:firstLine="709"/>
        <w:jc w:val="both"/>
        <w:rPr>
          <w:sz w:val="28"/>
          <w:szCs w:val="28"/>
        </w:rPr>
      </w:pPr>
      <w:r w:rsidRPr="00660633">
        <w:rPr>
          <w:sz w:val="28"/>
          <w:szCs w:val="28"/>
        </w:rPr>
        <w:t xml:space="preserve">Вышеуказанная переподготовка не соответствует квалификационным характеристикам по специальности «библиотекарь», утвержденным приказом </w:t>
      </w:r>
      <w:proofErr w:type="spellStart"/>
      <w:r w:rsidRPr="00660633">
        <w:rPr>
          <w:sz w:val="28"/>
          <w:szCs w:val="28"/>
        </w:rPr>
        <w:t>Минздравсоцразвития</w:t>
      </w:r>
      <w:proofErr w:type="spellEnd"/>
      <w:r w:rsidRPr="00660633">
        <w:rPr>
          <w:sz w:val="28"/>
          <w:szCs w:val="28"/>
        </w:rPr>
        <w:t xml:space="preserve"> РФ от 30.03.2011 № 251н, в связи с этим направление главного бухгалтера на обучение</w:t>
      </w:r>
      <w:r w:rsidRPr="00660633">
        <w:rPr>
          <w:rStyle w:val="101"/>
          <w:rFonts w:eastAsia="Calibri"/>
        </w:rPr>
        <w:t xml:space="preserve"> </w:t>
      </w:r>
      <w:r w:rsidRPr="00660633">
        <w:rPr>
          <w:sz w:val="28"/>
          <w:szCs w:val="28"/>
        </w:rPr>
        <w:t>противоречит принципу эффективности и результативности, установленному статьей 34 Бюджетного кодекса РФ.</w:t>
      </w:r>
    </w:p>
    <w:p w:rsidR="00EE2B19" w:rsidRPr="00660633" w:rsidRDefault="00733488" w:rsidP="00733488">
      <w:pPr>
        <w:pStyle w:val="100"/>
        <w:ind w:firstLine="708"/>
        <w:rPr>
          <w:rFonts w:eastAsia="Calibri"/>
          <w:szCs w:val="20"/>
        </w:rPr>
      </w:pPr>
      <w:r w:rsidRPr="00660633">
        <w:t>14</w:t>
      </w:r>
      <w:r w:rsidR="00981B54" w:rsidRPr="00660633">
        <w:t>.</w:t>
      </w:r>
      <w:r w:rsidR="00A270A0" w:rsidRPr="00660633">
        <w:tab/>
      </w:r>
      <w:r w:rsidR="00F72783" w:rsidRPr="00660633">
        <w:t xml:space="preserve">Выборочной проверкой правомерности и обоснованности </w:t>
      </w:r>
      <w:r w:rsidR="00EE2B19" w:rsidRPr="00660633">
        <w:rPr>
          <w:rStyle w:val="101"/>
          <w:rFonts w:eastAsia="Calibri"/>
        </w:rPr>
        <w:t xml:space="preserve">начисления и выплаты работникам МКУК «ЦБС» в 2019 году и за 9 месяцев 2020 </w:t>
      </w:r>
      <w:r w:rsidR="00EE2B19" w:rsidRPr="00660633">
        <w:rPr>
          <w:rFonts w:eastAsia="Calibri"/>
        </w:rPr>
        <w:t>года доплат и надбавок стимулирующего характера</w:t>
      </w:r>
      <w:r w:rsidR="00EE2B19" w:rsidRPr="00660633">
        <w:rPr>
          <w:rStyle w:val="101"/>
          <w:rFonts w:eastAsia="Calibri"/>
        </w:rPr>
        <w:t xml:space="preserve">, </w:t>
      </w:r>
      <w:r w:rsidR="00EE2B19" w:rsidRPr="00660633">
        <w:rPr>
          <w:rFonts w:eastAsia="Calibri"/>
        </w:rPr>
        <w:t>уста</w:t>
      </w:r>
      <w:r w:rsidR="00EE2B19" w:rsidRPr="00660633">
        <w:rPr>
          <w:rFonts w:eastAsia="Calibri"/>
          <w:szCs w:val="20"/>
        </w:rPr>
        <w:t>новлено:</w:t>
      </w:r>
    </w:p>
    <w:p w:rsidR="00E56C4B" w:rsidRPr="00660633" w:rsidRDefault="00EE2B19" w:rsidP="00733488">
      <w:pPr>
        <w:pStyle w:val="100"/>
        <w:ind w:firstLine="708"/>
      </w:pPr>
      <w:r w:rsidRPr="00660633">
        <w:t>14.1.</w:t>
      </w:r>
      <w:r w:rsidRPr="00660633">
        <w:tab/>
      </w:r>
      <w:r w:rsidR="00E56C4B" w:rsidRPr="00660633">
        <w:t>В силу норм, установленных статьями 129, 135, 144 Трудового кодекса РФ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работников муниципальных учреждений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Таким образом, основополагающим документом для выплаты заработной платы является положение по оплате труда, которое разрабатывается в соответствии с нормативными правовыми актами органов местного самоуправления.</w:t>
      </w:r>
    </w:p>
    <w:p w:rsidR="00E56C4B" w:rsidRPr="00660633" w:rsidRDefault="00E56C4B" w:rsidP="00E56C4B">
      <w:pPr>
        <w:pStyle w:val="100"/>
      </w:pPr>
      <w:r w:rsidRPr="00660633">
        <w:tab/>
        <w:t xml:space="preserve">В целях обеспечения единых подходов к регулированию заработной платы работников организаций бюджетной сферы на федеральном, региональном и местном уровнях, системы оплаты труда работников государственных и муниципальных учреждений, в том числе в сфере культуры ежегодно разрабатываются и утверждаются решением Российской трехсторонней комиссией по регулированию социально-трудовых отношений в соответствии со </w:t>
      </w:r>
      <w:hyperlink r:id="rId35" w:history="1">
        <w:r w:rsidRPr="00660633">
          <w:t>статьей 135</w:t>
        </w:r>
      </w:hyperlink>
      <w:r w:rsidRPr="00660633">
        <w:t xml:space="preserve"> Трудового кодекса РФ в виде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очередной финансовый год.</w:t>
      </w:r>
    </w:p>
    <w:p w:rsidR="00D825C6" w:rsidRPr="00660633" w:rsidRDefault="00D825C6" w:rsidP="00D825C6">
      <w:pPr>
        <w:pStyle w:val="100"/>
      </w:pPr>
      <w:r w:rsidRPr="00660633">
        <w:tab/>
        <w:t>Исходя из норм, установленных разделом 11 решения Российской трехсторонней комиссии по регулированию социально-трудовых отношений на 2019, 2020 годы (протоколы №№</w:t>
      </w:r>
      <w:r w:rsidR="00A270A0" w:rsidRPr="00660633">
        <w:t> </w:t>
      </w:r>
      <w:r w:rsidRPr="00660633">
        <w:t xml:space="preserve">12, 11) от 25.12.2018, от 24.12.2019 (далее – Единые рекомендации по установлению систем оплаты труда работников государственных и муниципальных учреждений) размеры и условия установления выплат стимулирующего характера для всех категорий работников учреждений устанавливаются соглашениями, коллективными договорами, локальными </w:t>
      </w:r>
      <w:r w:rsidRPr="00660633">
        <w:lastRenderedPageBreak/>
        <w:t xml:space="preserve">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 Показатели эффективности деятельности работников должны учитывать необходимость выполнения целевых показателей эффективности деятельности </w:t>
      </w:r>
      <w:r w:rsidR="009C07C6" w:rsidRPr="00660633">
        <w:rPr>
          <w:rStyle w:val="12"/>
        </w:rPr>
        <w:t>МКУК «ЦБС»</w:t>
      </w:r>
      <w:r w:rsidRPr="00660633">
        <w:t xml:space="preserve"> в части оказания государст</w:t>
      </w:r>
      <w:r w:rsidR="00A50C71">
        <w:t>венных услуг (выполнения работ</w:t>
      </w:r>
      <w:proofErr w:type="gramStart"/>
      <w:r w:rsidR="00A50C71">
        <w:t>),</w:t>
      </w:r>
      <w:r w:rsidRPr="00660633">
        <w:t xml:space="preserve"> </w:t>
      </w:r>
      <w:r w:rsidR="00A270A0" w:rsidRPr="00660633">
        <w:t xml:space="preserve">  </w:t>
      </w:r>
      <w:proofErr w:type="gramEnd"/>
      <w:r w:rsidR="00A270A0" w:rsidRPr="00660633">
        <w:t xml:space="preserve">                           </w:t>
      </w:r>
      <w:r w:rsidRPr="00660633">
        <w:t>а также необходимость достижения установленных в планах мероприятий по реализации «дорожных карт» значений целевых показателей развития соответствующих отраслей на очередной финансовый год.</w:t>
      </w:r>
    </w:p>
    <w:p w:rsidR="00E56C4B" w:rsidRPr="00660633" w:rsidRDefault="00E56C4B" w:rsidP="00E56C4B">
      <w:pPr>
        <w:pStyle w:val="100"/>
      </w:pPr>
      <w:r w:rsidRPr="00660633">
        <w:tab/>
        <w:t>Размеры и условия установления выплат стимулирующего характера для всех категорий работников учреждений устанавливаются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 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 в части оказания государственных услуг (выполнения работ), а также необходимость достижения установленных в планах мероприятий по реализации «дорожных карт» значений целевых показателей развития соответствующих отраслей на очередной финансовый год.</w:t>
      </w:r>
    </w:p>
    <w:p w:rsidR="00E56C4B" w:rsidRPr="00660633" w:rsidRDefault="00E56C4B" w:rsidP="00E56C4B">
      <w:pPr>
        <w:pStyle w:val="51"/>
      </w:pPr>
      <w:r w:rsidRPr="00660633">
        <w:tab/>
        <w:t>Порядок установления оплаты труда работников муниципальных бюджетных и казенных учреждений</w:t>
      </w:r>
      <w:r w:rsidR="003855A5" w:rsidRPr="00660633">
        <w:t>,</w:t>
      </w:r>
      <w:r w:rsidRPr="00660633">
        <w:t xml:space="preserve"> </w:t>
      </w:r>
      <w:r w:rsidR="003855A5" w:rsidRPr="00660633">
        <w:rPr>
          <w:rStyle w:val="82"/>
          <w:rFonts w:eastAsia="Calibri"/>
        </w:rPr>
        <w:t>функции и полномочия учредителя в отношении которых осуществляет Управление культуры</w:t>
      </w:r>
      <w:r w:rsidRPr="00660633">
        <w:t xml:space="preserve"> утвержден постановлени</w:t>
      </w:r>
      <w:r w:rsidR="003855A5" w:rsidRPr="00660633">
        <w:t>ями</w:t>
      </w:r>
      <w:r w:rsidRPr="00660633">
        <w:t xml:space="preserve"> администрации </w:t>
      </w:r>
      <w:r w:rsidR="003855A5" w:rsidRPr="00660633">
        <w:t xml:space="preserve">                 </w:t>
      </w:r>
      <w:r w:rsidRPr="00660633">
        <w:t>от 31.07.2013 № 2329</w:t>
      </w:r>
      <w:r w:rsidR="003855A5" w:rsidRPr="00660633">
        <w:t xml:space="preserve"> </w:t>
      </w:r>
      <w:r w:rsidR="003855A5" w:rsidRPr="00660633">
        <w:rPr>
          <w:lang w:eastAsia="ru-RU"/>
        </w:rPr>
        <w:t>(</w:t>
      </w:r>
      <w:r w:rsidR="003855A5" w:rsidRPr="00660633">
        <w:t>распространяется на правоотношения, возникшие до</w:t>
      </w:r>
      <w:r w:rsidR="003855A5" w:rsidRPr="00660633">
        <w:rPr>
          <w:lang w:eastAsia="ru-RU"/>
        </w:rPr>
        <w:t xml:space="preserve"> 30.09.2020)</w:t>
      </w:r>
      <w:r w:rsidRPr="00660633">
        <w:t xml:space="preserve">, </w:t>
      </w:r>
      <w:r w:rsidR="003855A5" w:rsidRPr="00660633">
        <w:t>от 27.07.2020 №</w:t>
      </w:r>
      <w:r w:rsidR="00A270A0" w:rsidRPr="00660633">
        <w:t> </w:t>
      </w:r>
      <w:r w:rsidR="003855A5" w:rsidRPr="00660633">
        <w:rPr>
          <w:rStyle w:val="82"/>
          <w:rFonts w:eastAsia="Calibri"/>
        </w:rPr>
        <w:t>1605 (</w:t>
      </w:r>
      <w:r w:rsidR="003855A5" w:rsidRPr="00660633">
        <w:t>распространяется на правоотношения, возникшие с 01.10.2020</w:t>
      </w:r>
      <w:r w:rsidR="003855A5" w:rsidRPr="00660633">
        <w:rPr>
          <w:rStyle w:val="82"/>
          <w:rFonts w:eastAsia="Calibri"/>
        </w:rPr>
        <w:t xml:space="preserve">) </w:t>
      </w:r>
      <w:r w:rsidRPr="00660633">
        <w:t>котор</w:t>
      </w:r>
      <w:r w:rsidR="003855A5" w:rsidRPr="00660633">
        <w:t>ые</w:t>
      </w:r>
      <w:r w:rsidRPr="00660633">
        <w:t xml:space="preserve"> </w:t>
      </w:r>
      <w:r w:rsidR="003855A5" w:rsidRPr="00660633">
        <w:t xml:space="preserve">являлись в 2019 году и текущем периоде 2020 года </w:t>
      </w:r>
      <w:r w:rsidRPr="00660633">
        <w:t>основой для разработки локальных нормативных актов учреждений, подведомственных Управлению культуры.</w:t>
      </w:r>
    </w:p>
    <w:p w:rsidR="00E56C4B" w:rsidRPr="00660633" w:rsidRDefault="00E56C4B" w:rsidP="00E56C4B">
      <w:pPr>
        <w:pStyle w:val="100"/>
      </w:pPr>
      <w:r w:rsidRPr="00660633">
        <w:tab/>
        <w:t xml:space="preserve">Согласно пункту 14 раздела 2 постановления администрации Озерского городского округа от 31.07.2013 № 2329 размеры и виды выплат стимулирующего характера определяются в соответствии с </w:t>
      </w:r>
      <w:hyperlink r:id="rId36" w:history="1">
        <w:r w:rsidRPr="00660633">
          <w:t>приказом</w:t>
        </w:r>
      </w:hyperlink>
      <w:r w:rsidRPr="00660633">
        <w:t xml:space="preserve"> Министерства здравоохранения и социального развития РФ от 29.12.2007 № 818 «Об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 (далее – приказ Министерства здравоохранения и социального развития РФ от 29.12.2007 № 818).</w:t>
      </w:r>
    </w:p>
    <w:p w:rsidR="00E56C4B" w:rsidRPr="00660633" w:rsidRDefault="00E56C4B" w:rsidP="00E56C4B">
      <w:pPr>
        <w:pStyle w:val="100"/>
      </w:pPr>
      <w:r w:rsidRPr="00660633">
        <w:tab/>
        <w:t>В соответствии с приложением № 2 «Разъяснения к приказу Министерства здравоохранения и социального развития РФ от 29.12.2007 № 818 выплаты стимулирующего характера и условия их предоставления работнику устанавливаются коллективными договорами, соглашениями, локальными нормативными актами с учетом критериев, позволяющих оценить результативность и качество его работы.</w:t>
      </w:r>
    </w:p>
    <w:p w:rsidR="00E56C4B" w:rsidRPr="00660633" w:rsidRDefault="00E56C4B" w:rsidP="00D8334F">
      <w:pPr>
        <w:pStyle w:val="51"/>
        <w:rPr>
          <w:rStyle w:val="101"/>
          <w:rFonts w:eastAsia="Calibri"/>
        </w:rPr>
      </w:pPr>
      <w:r w:rsidRPr="00660633">
        <w:tab/>
        <w:t>Исходя из норм, установленных пунктами 25, 26 раздела 4 постановления администрации Озерского городского округа от 31.07.2013 № 2329 размеры и условия осуществления выплат стимулирующего характера рекомендовано устанавливать положением об оплате труда работников в соответствии с показателями эффективности работы, утвержда</w:t>
      </w:r>
      <w:r w:rsidR="00135026" w:rsidRPr="00660633">
        <w:t>емыми руководителем учреждения.</w:t>
      </w:r>
    </w:p>
    <w:p w:rsidR="00355DA4" w:rsidRPr="00660633" w:rsidRDefault="00E56C4B" w:rsidP="00355DA4">
      <w:pPr>
        <w:jc w:val="both"/>
        <w:rPr>
          <w:rFonts w:eastAsia="Calibri"/>
          <w:sz w:val="28"/>
          <w:szCs w:val="28"/>
        </w:rPr>
      </w:pPr>
      <w:r w:rsidRPr="00660633">
        <w:rPr>
          <w:rStyle w:val="101"/>
          <w:rFonts w:eastAsia="Calibri"/>
        </w:rPr>
        <w:lastRenderedPageBreak/>
        <w:tab/>
      </w:r>
      <w:r w:rsidR="00355DA4" w:rsidRPr="00660633">
        <w:rPr>
          <w:rFonts w:eastAsia="Calibri"/>
          <w:sz w:val="28"/>
          <w:szCs w:val="28"/>
        </w:rPr>
        <w:t>Пунктом 4.2 раздела 4 Положения о порядке установления выплат стимулирующего характера работникам МКУК «ЦБС», утвержденным приказами руководителя от 10.01.2018 №</w:t>
      </w:r>
      <w:r w:rsidR="00135026" w:rsidRPr="00660633">
        <w:rPr>
          <w:rFonts w:eastAsia="Calibri"/>
          <w:sz w:val="28"/>
          <w:szCs w:val="28"/>
        </w:rPr>
        <w:t> </w:t>
      </w:r>
      <w:r w:rsidR="00355DA4" w:rsidRPr="00660633">
        <w:rPr>
          <w:rFonts w:eastAsia="Calibri"/>
          <w:sz w:val="28"/>
          <w:szCs w:val="28"/>
        </w:rPr>
        <w:t>7, от 28.01.2020 №</w:t>
      </w:r>
      <w:r w:rsidR="00135026" w:rsidRPr="00660633">
        <w:rPr>
          <w:rFonts w:eastAsia="Calibri"/>
          <w:sz w:val="28"/>
          <w:szCs w:val="28"/>
        </w:rPr>
        <w:t> </w:t>
      </w:r>
      <w:r w:rsidR="00355DA4" w:rsidRPr="00660633">
        <w:rPr>
          <w:rFonts w:eastAsia="Calibri"/>
          <w:sz w:val="28"/>
          <w:szCs w:val="28"/>
        </w:rPr>
        <w:t xml:space="preserve">03 (пунктом 3.1 раздела 3), </w:t>
      </w:r>
      <w:r w:rsidR="00135026" w:rsidRPr="00660633">
        <w:rPr>
          <w:rFonts w:eastAsia="Calibri"/>
          <w:sz w:val="28"/>
          <w:szCs w:val="28"/>
        </w:rPr>
        <w:t xml:space="preserve">                   </w:t>
      </w:r>
      <w:r w:rsidR="00355DA4" w:rsidRPr="00660633">
        <w:rPr>
          <w:rFonts w:eastAsia="Calibri"/>
          <w:sz w:val="28"/>
          <w:szCs w:val="28"/>
        </w:rPr>
        <w:t>от 29.09.2020 №</w:t>
      </w:r>
      <w:r w:rsidR="00135026" w:rsidRPr="00660633">
        <w:rPr>
          <w:rFonts w:eastAsia="Calibri"/>
          <w:sz w:val="28"/>
          <w:szCs w:val="28"/>
        </w:rPr>
        <w:t> </w:t>
      </w:r>
      <w:r w:rsidR="00355DA4" w:rsidRPr="00660633">
        <w:rPr>
          <w:rFonts w:eastAsia="Calibri"/>
          <w:sz w:val="28"/>
          <w:szCs w:val="28"/>
        </w:rPr>
        <w:t>43 (пунктом 3.1 раздела 3)</w:t>
      </w:r>
      <w:r w:rsidR="002966BE" w:rsidRPr="00660633">
        <w:rPr>
          <w:rFonts w:eastAsia="Calibri"/>
          <w:sz w:val="28"/>
          <w:szCs w:val="28"/>
        </w:rPr>
        <w:t xml:space="preserve"> </w:t>
      </w:r>
      <w:r w:rsidR="00355DA4" w:rsidRPr="00660633">
        <w:rPr>
          <w:rFonts w:eastAsia="Calibri"/>
          <w:sz w:val="28"/>
          <w:szCs w:val="28"/>
        </w:rPr>
        <w:t xml:space="preserve">установлено, что размеры и условия осуществления выплат стимулирующего характера устанавливаются руководителем </w:t>
      </w:r>
      <w:r w:rsidR="009C07C6" w:rsidRPr="00660633">
        <w:rPr>
          <w:rStyle w:val="12"/>
        </w:rPr>
        <w:t>МКУК «ЦБС»</w:t>
      </w:r>
      <w:r w:rsidR="00355DA4" w:rsidRPr="00660633">
        <w:rPr>
          <w:rFonts w:eastAsia="Calibri"/>
          <w:sz w:val="28"/>
          <w:szCs w:val="28"/>
        </w:rPr>
        <w:t xml:space="preserve"> с учетом показателей (критериев) оценки эффективности труда работников МКУК «ЦБС» (приложение №</w:t>
      </w:r>
      <w:r w:rsidR="00135026" w:rsidRPr="00660633">
        <w:rPr>
          <w:rFonts w:eastAsia="Calibri"/>
          <w:sz w:val="28"/>
          <w:szCs w:val="28"/>
        </w:rPr>
        <w:t> </w:t>
      </w:r>
      <w:r w:rsidR="00355DA4" w:rsidRPr="00660633">
        <w:rPr>
          <w:rFonts w:eastAsia="Calibri"/>
          <w:sz w:val="28"/>
          <w:szCs w:val="28"/>
        </w:rPr>
        <w:t xml:space="preserve">1 к Положению) в соответствии с рекомендациями письма Министерства культуры РФ от 14.07.2010 № 45-01-39/04-ПХ «Об установлении примерных целевых показателей эффективности деятельности работников учреждений культуры, искусства, образовательных учреждений и науки, подведомственных Министерству культуры РФ». </w:t>
      </w:r>
    </w:p>
    <w:p w:rsidR="00E90DB4" w:rsidRPr="00660633" w:rsidRDefault="00DA697B" w:rsidP="00E90DB4">
      <w:pPr>
        <w:pStyle w:val="100"/>
        <w:ind w:firstLine="708"/>
        <w:rPr>
          <w:rStyle w:val="101"/>
        </w:rPr>
      </w:pPr>
      <w:r w:rsidRPr="00660633">
        <w:t>14</w:t>
      </w:r>
      <w:r w:rsidR="00981B54" w:rsidRPr="00660633">
        <w:t>.</w:t>
      </w:r>
      <w:r w:rsidR="00EE2B19" w:rsidRPr="00660633">
        <w:t>2</w:t>
      </w:r>
      <w:r w:rsidR="00E90DB4" w:rsidRPr="00660633">
        <w:t>.</w:t>
      </w:r>
      <w:r w:rsidR="00E90DB4" w:rsidRPr="00660633">
        <w:tab/>
        <w:t xml:space="preserve">В нарушение требований, установленных статьями </w:t>
      </w:r>
      <w:r w:rsidR="00E90DB4" w:rsidRPr="00660633">
        <w:rPr>
          <w:rStyle w:val="101"/>
          <w:rFonts w:eastAsia="Calibri"/>
        </w:rPr>
        <w:t xml:space="preserve">135, 144 Трудового кодекса РФ, пункта 16 раздела 5 Единых рекомендаций по установлению систем оплаты труда работников государственных и муниципальных учреждений, пункта 4.2 раздела 4 </w:t>
      </w:r>
      <w:r w:rsidR="00E90DB4" w:rsidRPr="00660633">
        <w:t xml:space="preserve">Положения о порядке установления выплат стимулирующего характера </w:t>
      </w:r>
      <w:r w:rsidR="00E90DB4" w:rsidRPr="00660633">
        <w:rPr>
          <w:rStyle w:val="82"/>
        </w:rPr>
        <w:t>работникам МКУК «ЦБС»</w:t>
      </w:r>
      <w:r w:rsidR="00E90DB4" w:rsidRPr="00660633">
        <w:rPr>
          <w:rStyle w:val="82"/>
          <w:rFonts w:eastAsia="Calibri"/>
        </w:rPr>
        <w:t>, утвержденного приказами руководителя</w:t>
      </w:r>
      <w:r w:rsidR="00E90DB4" w:rsidRPr="00660633">
        <w:t xml:space="preserve"> от 10.01.20</w:t>
      </w:r>
      <w:r w:rsidR="00840A63" w:rsidRPr="00660633">
        <w:t>18                №</w:t>
      </w:r>
      <w:r w:rsidR="00F07193" w:rsidRPr="00660633">
        <w:t> </w:t>
      </w:r>
      <w:r w:rsidR="00840A63" w:rsidRPr="00660633">
        <w:t>7</w:t>
      </w:r>
      <w:r w:rsidR="00E90DB4" w:rsidRPr="00660633">
        <w:rPr>
          <w:rStyle w:val="101"/>
          <w:rFonts w:eastAsia="Calibri"/>
        </w:rPr>
        <w:t xml:space="preserve"> </w:t>
      </w:r>
      <w:r w:rsidR="00E90DB4" w:rsidRPr="00660633">
        <w:t xml:space="preserve">руководителем МКУК «ЦБС» не определены и не утверждены целевые показатели эффективности деятельности работников </w:t>
      </w:r>
      <w:r w:rsidR="009C07C6" w:rsidRPr="00660633">
        <w:rPr>
          <w:rStyle w:val="12"/>
        </w:rPr>
        <w:t xml:space="preserve">МКУК «ЦБС» </w:t>
      </w:r>
      <w:r w:rsidR="00E90DB4" w:rsidRPr="00660633">
        <w:rPr>
          <w:rStyle w:val="101"/>
        </w:rPr>
        <w:t xml:space="preserve">по должностям: главный библиограф, реставратор, методист, юрисконсульт </w:t>
      </w:r>
      <w:r w:rsidR="00E90DB4" w:rsidRPr="00660633">
        <w:t>с учетом критериев, позволяющих оценить результативность и качество их работы.</w:t>
      </w:r>
    </w:p>
    <w:p w:rsidR="00F32EAE" w:rsidRPr="00660633" w:rsidRDefault="00DA697B" w:rsidP="00F32EAE">
      <w:pPr>
        <w:autoSpaceDE w:val="0"/>
        <w:autoSpaceDN w:val="0"/>
        <w:adjustRightInd w:val="0"/>
        <w:jc w:val="both"/>
        <w:rPr>
          <w:rFonts w:eastAsia="Calibri"/>
          <w:sz w:val="28"/>
          <w:szCs w:val="20"/>
        </w:rPr>
      </w:pPr>
      <w:r w:rsidRPr="00660633">
        <w:rPr>
          <w:rFonts w:eastAsia="Calibri"/>
          <w:sz w:val="28"/>
          <w:szCs w:val="20"/>
        </w:rPr>
        <w:tab/>
      </w:r>
      <w:r w:rsidR="00EE2B19" w:rsidRPr="00660633">
        <w:rPr>
          <w:rFonts w:eastAsia="Calibri"/>
          <w:sz w:val="28"/>
          <w:szCs w:val="20"/>
        </w:rPr>
        <w:t>14.3</w:t>
      </w:r>
      <w:r w:rsidR="00CE19F0" w:rsidRPr="00660633">
        <w:rPr>
          <w:rFonts w:eastAsia="Calibri"/>
          <w:sz w:val="28"/>
          <w:szCs w:val="20"/>
        </w:rPr>
        <w:t>.</w:t>
      </w:r>
      <w:r w:rsidR="00D61C90" w:rsidRPr="00660633">
        <w:rPr>
          <w:rFonts w:eastAsia="Calibri"/>
          <w:sz w:val="28"/>
          <w:szCs w:val="20"/>
        </w:rPr>
        <w:tab/>
      </w:r>
      <w:r w:rsidR="00CE19F0" w:rsidRPr="00660633">
        <w:rPr>
          <w:rFonts w:eastAsia="Calibri"/>
          <w:sz w:val="28"/>
          <w:szCs w:val="20"/>
        </w:rPr>
        <w:t xml:space="preserve">В нарушение статьи 135 Трудового кодекса РФ, приложения № 1 к Положению о порядке установления выплат стимулирующего характера                                        </w:t>
      </w:r>
      <w:r w:rsidR="00CE19F0" w:rsidRPr="00660633">
        <w:rPr>
          <w:rStyle w:val="92"/>
          <w:rFonts w:eastAsia="Calibri"/>
        </w:rPr>
        <w:t>от 10.01.2018 №</w:t>
      </w:r>
      <w:r w:rsidR="00F07193" w:rsidRPr="00660633">
        <w:rPr>
          <w:rStyle w:val="92"/>
          <w:rFonts w:eastAsia="Calibri"/>
        </w:rPr>
        <w:t> </w:t>
      </w:r>
      <w:r w:rsidR="00CE19F0" w:rsidRPr="00660633">
        <w:rPr>
          <w:rStyle w:val="92"/>
          <w:rFonts w:eastAsia="Calibri"/>
        </w:rPr>
        <w:t xml:space="preserve">7, </w:t>
      </w:r>
      <w:r w:rsidR="00CE19F0" w:rsidRPr="00660633">
        <w:rPr>
          <w:rStyle w:val="92"/>
        </w:rPr>
        <w:t xml:space="preserve">в декабре 2019 года </w:t>
      </w:r>
      <w:r w:rsidR="00CE19F0" w:rsidRPr="00660633">
        <w:rPr>
          <w:rStyle w:val="92"/>
          <w:rFonts w:eastAsia="Calibri"/>
        </w:rPr>
        <w:t xml:space="preserve">на основании приказа руководителя                                от 23.12.2019 № 156-лс </w:t>
      </w:r>
      <w:r w:rsidR="00CE19F0" w:rsidRPr="00660633">
        <w:rPr>
          <w:rStyle w:val="92"/>
        </w:rPr>
        <w:t xml:space="preserve">работникам МКУК «ЦБС» произведены единовременные выплаты стимулирующего характера (премия </w:t>
      </w:r>
      <w:r w:rsidR="00CE19F0" w:rsidRPr="00660633">
        <w:rPr>
          <w:rFonts w:eastAsia="Calibri"/>
          <w:sz w:val="28"/>
          <w:szCs w:val="20"/>
        </w:rPr>
        <w:t>по итогам работы за 2019 год</w:t>
      </w:r>
      <w:r w:rsidR="00CE19F0" w:rsidRPr="00660633">
        <w:rPr>
          <w:rStyle w:val="92"/>
        </w:rPr>
        <w:t>), превышающие установленн</w:t>
      </w:r>
      <w:r w:rsidR="009C07C6" w:rsidRPr="00660633">
        <w:rPr>
          <w:rStyle w:val="92"/>
        </w:rPr>
        <w:t xml:space="preserve">ый локальным актом </w:t>
      </w:r>
      <w:r w:rsidR="009C07C6" w:rsidRPr="00660633">
        <w:rPr>
          <w:rStyle w:val="12"/>
        </w:rPr>
        <w:t>МКУК «ЦБС»</w:t>
      </w:r>
      <w:r w:rsidR="00CE19F0" w:rsidRPr="00660633">
        <w:rPr>
          <w:rStyle w:val="92"/>
        </w:rPr>
        <w:t xml:space="preserve"> размер – до 200,0%. Общая сумма неправомерных выплат составила </w:t>
      </w:r>
      <w:r w:rsidR="00CE19F0" w:rsidRPr="00660633">
        <w:rPr>
          <w:rFonts w:eastAsia="Calibri"/>
          <w:sz w:val="28"/>
          <w:szCs w:val="20"/>
        </w:rPr>
        <w:t>152</w:t>
      </w:r>
      <w:r w:rsidR="00A270A0" w:rsidRPr="00660633">
        <w:rPr>
          <w:rFonts w:eastAsia="Calibri"/>
          <w:sz w:val="28"/>
          <w:szCs w:val="20"/>
        </w:rPr>
        <w:t> </w:t>
      </w:r>
      <w:r w:rsidR="00CE19F0" w:rsidRPr="00660633">
        <w:rPr>
          <w:rFonts w:eastAsia="Calibri"/>
          <w:sz w:val="28"/>
          <w:szCs w:val="20"/>
        </w:rPr>
        <w:t xml:space="preserve">804,24 рублей, в </w:t>
      </w:r>
      <w:proofErr w:type="spellStart"/>
      <w:r w:rsidR="00CE19F0" w:rsidRPr="00660633">
        <w:rPr>
          <w:rFonts w:eastAsia="Calibri"/>
          <w:sz w:val="28"/>
          <w:szCs w:val="20"/>
        </w:rPr>
        <w:t>т.ч</w:t>
      </w:r>
      <w:proofErr w:type="spellEnd"/>
      <w:r w:rsidR="00CE19F0" w:rsidRPr="00660633">
        <w:rPr>
          <w:rFonts w:eastAsia="Calibri"/>
          <w:sz w:val="28"/>
          <w:szCs w:val="20"/>
        </w:rPr>
        <w:t>.:</w:t>
      </w:r>
    </w:p>
    <w:p w:rsidR="008A63A4" w:rsidRPr="00660633" w:rsidRDefault="008A63A4" w:rsidP="00F32EAE">
      <w:pPr>
        <w:autoSpaceDE w:val="0"/>
        <w:autoSpaceDN w:val="0"/>
        <w:adjustRightInd w:val="0"/>
        <w:jc w:val="both"/>
        <w:rPr>
          <w:rFonts w:eastAsia="Calibri"/>
          <w:sz w:val="6"/>
          <w:szCs w:val="6"/>
        </w:rPr>
      </w:pPr>
    </w:p>
    <w:tbl>
      <w:tblPr>
        <w:tblW w:w="495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85"/>
        <w:gridCol w:w="3087"/>
        <w:gridCol w:w="978"/>
        <w:gridCol w:w="1265"/>
        <w:gridCol w:w="845"/>
        <w:gridCol w:w="1144"/>
        <w:gridCol w:w="1099"/>
      </w:tblGrid>
      <w:tr w:rsidR="00B348EE" w:rsidRPr="00660633" w:rsidTr="00B348EE">
        <w:trPr>
          <w:trHeight w:val="50"/>
          <w:tblHeader/>
        </w:trPr>
        <w:tc>
          <w:tcPr>
            <w:tcW w:w="5000" w:type="pct"/>
            <w:gridSpan w:val="7"/>
            <w:tcBorders>
              <w:top w:val="nil"/>
              <w:left w:val="nil"/>
              <w:bottom w:val="single" w:sz="12" w:space="0" w:color="auto"/>
              <w:right w:val="nil"/>
            </w:tcBorders>
            <w:vAlign w:val="center"/>
            <w:hideMark/>
          </w:tcPr>
          <w:p w:rsidR="00B348EE" w:rsidRPr="00660633" w:rsidRDefault="00B348EE">
            <w:pPr>
              <w:jc w:val="right"/>
              <w:rPr>
                <w:sz w:val="18"/>
                <w:szCs w:val="18"/>
                <w:lang w:eastAsia="ru-RU"/>
              </w:rPr>
            </w:pPr>
            <w:r w:rsidRPr="00660633">
              <w:rPr>
                <w:sz w:val="18"/>
                <w:szCs w:val="18"/>
                <w:lang w:eastAsia="ru-RU"/>
              </w:rPr>
              <w:t>Таблица № 24 (рублей)</w:t>
            </w:r>
          </w:p>
        </w:tc>
      </w:tr>
      <w:tr w:rsidR="00B348EE" w:rsidRPr="00660633" w:rsidTr="00627C3B">
        <w:trPr>
          <w:trHeight w:val="304"/>
          <w:tblHeader/>
        </w:trPr>
        <w:tc>
          <w:tcPr>
            <w:tcW w:w="834" w:type="pct"/>
            <w:vMerge w:val="restart"/>
            <w:tcBorders>
              <w:top w:val="single" w:sz="12" w:space="0" w:color="auto"/>
              <w:left w:val="single" w:sz="12" w:space="0" w:color="auto"/>
              <w:bottom w:val="single" w:sz="12" w:space="0" w:color="auto"/>
              <w:right w:val="single" w:sz="8" w:space="0" w:color="auto"/>
            </w:tcBorders>
          </w:tcPr>
          <w:p w:rsidR="00B348EE" w:rsidRPr="00660633" w:rsidRDefault="00B348EE">
            <w:pPr>
              <w:jc w:val="center"/>
              <w:rPr>
                <w:sz w:val="18"/>
                <w:szCs w:val="18"/>
                <w:lang w:eastAsia="ru-RU"/>
              </w:rPr>
            </w:pPr>
            <w:bookmarkStart w:id="15" w:name="_GoBack"/>
            <w:bookmarkEnd w:id="15"/>
          </w:p>
        </w:tc>
        <w:tc>
          <w:tcPr>
            <w:tcW w:w="1528" w:type="pct"/>
            <w:vMerge w:val="restart"/>
            <w:tcBorders>
              <w:top w:val="single" w:sz="12" w:space="0" w:color="auto"/>
              <w:left w:val="single" w:sz="8" w:space="0" w:color="auto"/>
              <w:bottom w:val="single" w:sz="12" w:space="0" w:color="auto"/>
              <w:right w:val="single" w:sz="8" w:space="0" w:color="auto"/>
            </w:tcBorders>
            <w:hideMark/>
          </w:tcPr>
          <w:p w:rsidR="00B348EE" w:rsidRPr="00660633" w:rsidRDefault="00B348EE">
            <w:pPr>
              <w:jc w:val="center"/>
              <w:rPr>
                <w:sz w:val="18"/>
                <w:szCs w:val="18"/>
                <w:lang w:eastAsia="ru-RU"/>
              </w:rPr>
            </w:pPr>
            <w:r w:rsidRPr="00660633">
              <w:rPr>
                <w:sz w:val="18"/>
                <w:szCs w:val="18"/>
                <w:lang w:eastAsia="ru-RU"/>
              </w:rPr>
              <w:t>Должность</w:t>
            </w:r>
          </w:p>
        </w:tc>
        <w:tc>
          <w:tcPr>
            <w:tcW w:w="484" w:type="pct"/>
            <w:vMerge w:val="restart"/>
            <w:tcBorders>
              <w:top w:val="single" w:sz="12" w:space="0" w:color="auto"/>
              <w:left w:val="single" w:sz="8" w:space="0" w:color="auto"/>
              <w:bottom w:val="single" w:sz="12" w:space="0" w:color="auto"/>
              <w:right w:val="single" w:sz="8" w:space="0" w:color="auto"/>
            </w:tcBorders>
            <w:hideMark/>
          </w:tcPr>
          <w:p w:rsidR="00B348EE" w:rsidRPr="00660633" w:rsidRDefault="00B348EE">
            <w:pPr>
              <w:jc w:val="center"/>
              <w:rPr>
                <w:sz w:val="18"/>
                <w:szCs w:val="18"/>
                <w:lang w:eastAsia="ru-RU"/>
              </w:rPr>
            </w:pPr>
            <w:r w:rsidRPr="00660633">
              <w:rPr>
                <w:sz w:val="18"/>
                <w:szCs w:val="18"/>
                <w:lang w:eastAsia="ru-RU"/>
              </w:rPr>
              <w:t>Оклад по ставке</w:t>
            </w:r>
          </w:p>
        </w:tc>
        <w:tc>
          <w:tcPr>
            <w:tcW w:w="626" w:type="pct"/>
            <w:vMerge w:val="restart"/>
            <w:tcBorders>
              <w:top w:val="single" w:sz="12" w:space="0" w:color="auto"/>
              <w:left w:val="single" w:sz="8" w:space="0" w:color="auto"/>
              <w:bottom w:val="single" w:sz="12" w:space="0" w:color="auto"/>
              <w:right w:val="single" w:sz="8" w:space="0" w:color="auto"/>
            </w:tcBorders>
            <w:hideMark/>
          </w:tcPr>
          <w:p w:rsidR="00B348EE" w:rsidRPr="00660633" w:rsidRDefault="00B348EE">
            <w:pPr>
              <w:jc w:val="center"/>
              <w:rPr>
                <w:sz w:val="18"/>
                <w:szCs w:val="18"/>
                <w:lang w:eastAsia="ru-RU"/>
              </w:rPr>
            </w:pPr>
            <w:r w:rsidRPr="00660633">
              <w:rPr>
                <w:sz w:val="18"/>
                <w:szCs w:val="18"/>
                <w:lang w:eastAsia="ru-RU"/>
              </w:rPr>
              <w:t>По данным МКУК «ЦБС»</w:t>
            </w:r>
          </w:p>
        </w:tc>
        <w:tc>
          <w:tcPr>
            <w:tcW w:w="984" w:type="pct"/>
            <w:gridSpan w:val="2"/>
            <w:tcBorders>
              <w:top w:val="single" w:sz="12" w:space="0" w:color="auto"/>
              <w:left w:val="single" w:sz="8" w:space="0" w:color="auto"/>
              <w:bottom w:val="single" w:sz="8" w:space="0" w:color="auto"/>
              <w:right w:val="single" w:sz="8" w:space="0" w:color="auto"/>
            </w:tcBorders>
            <w:hideMark/>
          </w:tcPr>
          <w:p w:rsidR="00B348EE" w:rsidRPr="00660633" w:rsidRDefault="00B348EE">
            <w:pPr>
              <w:jc w:val="center"/>
              <w:rPr>
                <w:sz w:val="18"/>
                <w:szCs w:val="18"/>
                <w:lang w:eastAsia="ru-RU"/>
              </w:rPr>
            </w:pPr>
            <w:r w:rsidRPr="00660633">
              <w:rPr>
                <w:sz w:val="18"/>
                <w:szCs w:val="18"/>
                <w:lang w:eastAsia="ru-RU"/>
              </w:rPr>
              <w:t>По данным проверки</w:t>
            </w:r>
          </w:p>
        </w:tc>
        <w:tc>
          <w:tcPr>
            <w:tcW w:w="544" w:type="pct"/>
            <w:vMerge w:val="restart"/>
            <w:tcBorders>
              <w:top w:val="single" w:sz="12" w:space="0" w:color="auto"/>
              <w:left w:val="single" w:sz="8" w:space="0" w:color="auto"/>
              <w:bottom w:val="single" w:sz="12" w:space="0" w:color="auto"/>
              <w:right w:val="single" w:sz="12" w:space="0" w:color="auto"/>
            </w:tcBorders>
            <w:hideMark/>
          </w:tcPr>
          <w:p w:rsidR="00B348EE" w:rsidRPr="00660633" w:rsidRDefault="00B348EE">
            <w:pPr>
              <w:jc w:val="center"/>
              <w:rPr>
                <w:sz w:val="18"/>
                <w:szCs w:val="18"/>
                <w:lang w:eastAsia="ru-RU"/>
              </w:rPr>
            </w:pPr>
            <w:r w:rsidRPr="00660633">
              <w:rPr>
                <w:sz w:val="18"/>
                <w:szCs w:val="18"/>
                <w:lang w:eastAsia="ru-RU"/>
              </w:rPr>
              <w:t>Сумма переплаты</w:t>
            </w:r>
          </w:p>
        </w:tc>
      </w:tr>
      <w:tr w:rsidR="00B348EE" w:rsidRPr="00660633" w:rsidTr="00627C3B">
        <w:trPr>
          <w:trHeight w:val="50"/>
          <w:tblHeader/>
        </w:trPr>
        <w:tc>
          <w:tcPr>
            <w:tcW w:w="0" w:type="auto"/>
            <w:vMerge/>
            <w:tcBorders>
              <w:top w:val="single" w:sz="12" w:space="0" w:color="auto"/>
              <w:left w:val="single" w:sz="12" w:space="0" w:color="auto"/>
              <w:bottom w:val="single" w:sz="12" w:space="0" w:color="auto"/>
              <w:right w:val="single" w:sz="8" w:space="0" w:color="auto"/>
            </w:tcBorders>
            <w:vAlign w:val="center"/>
          </w:tcPr>
          <w:p w:rsidR="00B348EE" w:rsidRPr="00660633" w:rsidRDefault="00B348EE">
            <w:pPr>
              <w:rPr>
                <w:sz w:val="18"/>
                <w:szCs w:val="18"/>
                <w:lang w:eastAsia="ru-RU"/>
              </w:rPr>
            </w:pPr>
          </w:p>
        </w:tc>
        <w:tc>
          <w:tcPr>
            <w:tcW w:w="0" w:type="auto"/>
            <w:vMerge/>
            <w:tcBorders>
              <w:top w:val="single" w:sz="12" w:space="0" w:color="auto"/>
              <w:left w:val="single" w:sz="8" w:space="0" w:color="auto"/>
              <w:bottom w:val="single" w:sz="12" w:space="0" w:color="auto"/>
              <w:right w:val="single" w:sz="8" w:space="0" w:color="auto"/>
            </w:tcBorders>
            <w:vAlign w:val="center"/>
            <w:hideMark/>
          </w:tcPr>
          <w:p w:rsidR="00B348EE" w:rsidRPr="00660633" w:rsidRDefault="00B348EE">
            <w:pPr>
              <w:rPr>
                <w:sz w:val="18"/>
                <w:szCs w:val="18"/>
                <w:lang w:eastAsia="ru-RU"/>
              </w:rPr>
            </w:pPr>
          </w:p>
        </w:tc>
        <w:tc>
          <w:tcPr>
            <w:tcW w:w="0" w:type="auto"/>
            <w:vMerge/>
            <w:tcBorders>
              <w:top w:val="single" w:sz="12" w:space="0" w:color="auto"/>
              <w:left w:val="single" w:sz="8" w:space="0" w:color="auto"/>
              <w:bottom w:val="single" w:sz="12" w:space="0" w:color="auto"/>
              <w:right w:val="single" w:sz="8" w:space="0" w:color="auto"/>
            </w:tcBorders>
            <w:vAlign w:val="center"/>
            <w:hideMark/>
          </w:tcPr>
          <w:p w:rsidR="00B348EE" w:rsidRPr="00660633" w:rsidRDefault="00B348EE">
            <w:pPr>
              <w:rPr>
                <w:sz w:val="18"/>
                <w:szCs w:val="18"/>
                <w:lang w:eastAsia="ru-RU"/>
              </w:rPr>
            </w:pPr>
          </w:p>
        </w:tc>
        <w:tc>
          <w:tcPr>
            <w:tcW w:w="0" w:type="auto"/>
            <w:vMerge/>
            <w:tcBorders>
              <w:top w:val="single" w:sz="12" w:space="0" w:color="auto"/>
              <w:left w:val="single" w:sz="8" w:space="0" w:color="auto"/>
              <w:bottom w:val="single" w:sz="12" w:space="0" w:color="auto"/>
              <w:right w:val="single" w:sz="8" w:space="0" w:color="auto"/>
            </w:tcBorders>
            <w:vAlign w:val="center"/>
            <w:hideMark/>
          </w:tcPr>
          <w:p w:rsidR="00B348EE" w:rsidRPr="00660633" w:rsidRDefault="00B348EE">
            <w:pPr>
              <w:rPr>
                <w:sz w:val="18"/>
                <w:szCs w:val="18"/>
                <w:lang w:eastAsia="ru-RU"/>
              </w:rPr>
            </w:pPr>
          </w:p>
        </w:tc>
        <w:tc>
          <w:tcPr>
            <w:tcW w:w="418" w:type="pct"/>
            <w:tcBorders>
              <w:top w:val="single" w:sz="8" w:space="0" w:color="auto"/>
              <w:left w:val="single" w:sz="8" w:space="0" w:color="auto"/>
              <w:bottom w:val="single" w:sz="12" w:space="0" w:color="auto"/>
              <w:right w:val="single" w:sz="8" w:space="0" w:color="auto"/>
            </w:tcBorders>
            <w:vAlign w:val="center"/>
            <w:hideMark/>
          </w:tcPr>
          <w:p w:rsidR="00B348EE" w:rsidRPr="00660633" w:rsidRDefault="00B348EE">
            <w:pPr>
              <w:jc w:val="center"/>
              <w:rPr>
                <w:sz w:val="18"/>
                <w:szCs w:val="18"/>
                <w:lang w:eastAsia="ru-RU"/>
              </w:rPr>
            </w:pPr>
            <w:r w:rsidRPr="00660633">
              <w:rPr>
                <w:sz w:val="18"/>
                <w:szCs w:val="18"/>
                <w:lang w:eastAsia="ru-RU"/>
              </w:rPr>
              <w:t>%</w:t>
            </w:r>
          </w:p>
        </w:tc>
        <w:tc>
          <w:tcPr>
            <w:tcW w:w="566" w:type="pct"/>
            <w:tcBorders>
              <w:top w:val="single" w:sz="8" w:space="0" w:color="auto"/>
              <w:left w:val="single" w:sz="8" w:space="0" w:color="auto"/>
              <w:bottom w:val="single" w:sz="12" w:space="0" w:color="auto"/>
              <w:right w:val="single" w:sz="8" w:space="0" w:color="auto"/>
            </w:tcBorders>
            <w:vAlign w:val="center"/>
            <w:hideMark/>
          </w:tcPr>
          <w:p w:rsidR="00B348EE" w:rsidRPr="00660633" w:rsidRDefault="00B348EE">
            <w:pPr>
              <w:jc w:val="center"/>
              <w:rPr>
                <w:sz w:val="18"/>
                <w:szCs w:val="18"/>
                <w:lang w:eastAsia="ru-RU"/>
              </w:rPr>
            </w:pPr>
            <w:r w:rsidRPr="00660633">
              <w:rPr>
                <w:sz w:val="18"/>
                <w:szCs w:val="18"/>
                <w:lang w:eastAsia="ru-RU"/>
              </w:rPr>
              <w:t>Сумма</w:t>
            </w:r>
          </w:p>
        </w:tc>
        <w:tc>
          <w:tcPr>
            <w:tcW w:w="0" w:type="auto"/>
            <w:vMerge/>
            <w:tcBorders>
              <w:top w:val="single" w:sz="12" w:space="0" w:color="auto"/>
              <w:left w:val="single" w:sz="8" w:space="0" w:color="auto"/>
              <w:bottom w:val="single" w:sz="12" w:space="0" w:color="auto"/>
              <w:right w:val="single" w:sz="12" w:space="0" w:color="auto"/>
            </w:tcBorders>
            <w:vAlign w:val="center"/>
            <w:hideMark/>
          </w:tcPr>
          <w:p w:rsidR="00B348EE" w:rsidRPr="00660633" w:rsidRDefault="00B348EE">
            <w:pPr>
              <w:rPr>
                <w:sz w:val="18"/>
                <w:szCs w:val="18"/>
                <w:lang w:eastAsia="ru-RU"/>
              </w:rPr>
            </w:pPr>
          </w:p>
        </w:tc>
      </w:tr>
      <w:tr w:rsidR="00B348EE" w:rsidRPr="00660633" w:rsidTr="00627C3B">
        <w:trPr>
          <w:trHeight w:val="185"/>
        </w:trPr>
        <w:tc>
          <w:tcPr>
            <w:tcW w:w="834" w:type="pct"/>
            <w:tcBorders>
              <w:top w:val="single" w:sz="12" w:space="0" w:color="auto"/>
              <w:left w:val="single" w:sz="12" w:space="0" w:color="auto"/>
              <w:bottom w:val="single" w:sz="8" w:space="0" w:color="auto"/>
              <w:right w:val="single" w:sz="8" w:space="0" w:color="auto"/>
            </w:tcBorders>
            <w:vAlign w:val="center"/>
          </w:tcPr>
          <w:p w:rsidR="00B348EE" w:rsidRPr="00660633" w:rsidRDefault="00B348EE" w:rsidP="004D05A5">
            <w:pPr>
              <w:rPr>
                <w:sz w:val="18"/>
                <w:szCs w:val="18"/>
                <w:lang w:eastAsia="ru-RU"/>
              </w:rPr>
            </w:pPr>
          </w:p>
        </w:tc>
        <w:tc>
          <w:tcPr>
            <w:tcW w:w="1528" w:type="pct"/>
            <w:tcBorders>
              <w:top w:val="single" w:sz="12" w:space="0" w:color="auto"/>
              <w:left w:val="single" w:sz="8" w:space="0" w:color="auto"/>
              <w:bottom w:val="single" w:sz="8" w:space="0" w:color="auto"/>
              <w:right w:val="single" w:sz="8" w:space="0" w:color="auto"/>
            </w:tcBorders>
            <w:vAlign w:val="center"/>
            <w:hideMark/>
          </w:tcPr>
          <w:p w:rsidR="00B348EE" w:rsidRPr="00660633" w:rsidRDefault="00B348EE">
            <w:pPr>
              <w:rPr>
                <w:sz w:val="18"/>
                <w:szCs w:val="18"/>
                <w:lang w:eastAsia="ru-RU"/>
              </w:rPr>
            </w:pPr>
            <w:r w:rsidRPr="00660633">
              <w:rPr>
                <w:sz w:val="18"/>
                <w:szCs w:val="18"/>
                <w:lang w:eastAsia="ru-RU"/>
              </w:rPr>
              <w:t xml:space="preserve">зам. </w:t>
            </w:r>
            <w:proofErr w:type="spellStart"/>
            <w:r w:rsidRPr="00660633">
              <w:rPr>
                <w:sz w:val="18"/>
                <w:szCs w:val="18"/>
                <w:lang w:eastAsia="ru-RU"/>
              </w:rPr>
              <w:t>дир</w:t>
            </w:r>
            <w:proofErr w:type="spellEnd"/>
            <w:r w:rsidRPr="00660633">
              <w:rPr>
                <w:sz w:val="18"/>
                <w:szCs w:val="18"/>
                <w:lang w:eastAsia="ru-RU"/>
              </w:rPr>
              <w:t>. по библиотечной работе</w:t>
            </w:r>
          </w:p>
        </w:tc>
        <w:tc>
          <w:tcPr>
            <w:tcW w:w="484" w:type="pct"/>
            <w:tcBorders>
              <w:top w:val="single" w:sz="12"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16 873,00</w:t>
            </w:r>
          </w:p>
        </w:tc>
        <w:tc>
          <w:tcPr>
            <w:tcW w:w="626" w:type="pct"/>
            <w:tcBorders>
              <w:top w:val="single" w:sz="12"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35 000,00</w:t>
            </w:r>
          </w:p>
        </w:tc>
        <w:tc>
          <w:tcPr>
            <w:tcW w:w="418" w:type="pct"/>
            <w:tcBorders>
              <w:top w:val="single" w:sz="12" w:space="0" w:color="auto"/>
              <w:left w:val="single" w:sz="8" w:space="0" w:color="auto"/>
              <w:bottom w:val="single" w:sz="8" w:space="0" w:color="auto"/>
              <w:right w:val="single" w:sz="8" w:space="0" w:color="auto"/>
            </w:tcBorders>
            <w:vAlign w:val="center"/>
            <w:hideMark/>
          </w:tcPr>
          <w:p w:rsidR="00B348EE" w:rsidRPr="00660633" w:rsidRDefault="00B348EE">
            <w:pPr>
              <w:jc w:val="center"/>
              <w:rPr>
                <w:sz w:val="18"/>
                <w:szCs w:val="18"/>
                <w:lang w:eastAsia="ru-RU"/>
              </w:rPr>
            </w:pPr>
            <w:r w:rsidRPr="00660633">
              <w:rPr>
                <w:sz w:val="18"/>
                <w:szCs w:val="18"/>
                <w:lang w:eastAsia="ru-RU"/>
              </w:rPr>
              <w:t>200%</w:t>
            </w:r>
          </w:p>
        </w:tc>
        <w:tc>
          <w:tcPr>
            <w:tcW w:w="566" w:type="pct"/>
            <w:tcBorders>
              <w:top w:val="single" w:sz="12"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33 746,00</w:t>
            </w:r>
          </w:p>
        </w:tc>
        <w:tc>
          <w:tcPr>
            <w:tcW w:w="544" w:type="pct"/>
            <w:tcBorders>
              <w:top w:val="single" w:sz="12" w:space="0" w:color="auto"/>
              <w:left w:val="single" w:sz="8" w:space="0" w:color="auto"/>
              <w:bottom w:val="single" w:sz="8" w:space="0" w:color="auto"/>
              <w:right w:val="single" w:sz="12" w:space="0" w:color="auto"/>
            </w:tcBorders>
            <w:vAlign w:val="center"/>
            <w:hideMark/>
          </w:tcPr>
          <w:p w:rsidR="00B348EE" w:rsidRPr="00660633" w:rsidRDefault="00B348EE">
            <w:pPr>
              <w:jc w:val="right"/>
              <w:rPr>
                <w:sz w:val="18"/>
                <w:szCs w:val="18"/>
                <w:lang w:eastAsia="ru-RU"/>
              </w:rPr>
            </w:pPr>
            <w:r w:rsidRPr="00660633">
              <w:rPr>
                <w:sz w:val="18"/>
                <w:szCs w:val="18"/>
                <w:lang w:eastAsia="ru-RU"/>
              </w:rPr>
              <w:t>1 254,00</w:t>
            </w:r>
          </w:p>
        </w:tc>
      </w:tr>
      <w:tr w:rsidR="00B348EE" w:rsidRPr="00660633" w:rsidTr="00627C3B">
        <w:trPr>
          <w:trHeight w:val="60"/>
        </w:trPr>
        <w:tc>
          <w:tcPr>
            <w:tcW w:w="834" w:type="pct"/>
            <w:tcBorders>
              <w:top w:val="single" w:sz="8" w:space="0" w:color="auto"/>
              <w:left w:val="single" w:sz="12" w:space="0" w:color="auto"/>
              <w:bottom w:val="single" w:sz="8" w:space="0" w:color="auto"/>
              <w:right w:val="single" w:sz="8" w:space="0" w:color="auto"/>
            </w:tcBorders>
            <w:vAlign w:val="center"/>
          </w:tcPr>
          <w:p w:rsidR="00B348EE" w:rsidRPr="00660633" w:rsidRDefault="00B348EE" w:rsidP="004D05A5">
            <w:pPr>
              <w:rPr>
                <w:sz w:val="18"/>
                <w:szCs w:val="18"/>
                <w:lang w:eastAsia="ru-RU"/>
              </w:rPr>
            </w:pPr>
          </w:p>
        </w:tc>
        <w:tc>
          <w:tcPr>
            <w:tcW w:w="1528"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rPr>
                <w:sz w:val="18"/>
                <w:szCs w:val="18"/>
                <w:lang w:eastAsia="ru-RU"/>
              </w:rPr>
            </w:pPr>
            <w:r w:rsidRPr="00660633">
              <w:rPr>
                <w:sz w:val="18"/>
                <w:szCs w:val="18"/>
                <w:lang w:eastAsia="ru-RU"/>
              </w:rPr>
              <w:t>уборщик территорий</w:t>
            </w:r>
          </w:p>
        </w:tc>
        <w:tc>
          <w:tcPr>
            <w:tcW w:w="484"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3 154,00</w:t>
            </w:r>
          </w:p>
        </w:tc>
        <w:tc>
          <w:tcPr>
            <w:tcW w:w="626"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17 000,00</w:t>
            </w:r>
          </w:p>
        </w:tc>
        <w:tc>
          <w:tcPr>
            <w:tcW w:w="418"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center"/>
              <w:rPr>
                <w:sz w:val="18"/>
                <w:szCs w:val="18"/>
                <w:lang w:eastAsia="ru-RU"/>
              </w:rPr>
            </w:pPr>
            <w:r w:rsidRPr="00660633">
              <w:rPr>
                <w:sz w:val="18"/>
                <w:szCs w:val="18"/>
                <w:lang w:eastAsia="ru-RU"/>
              </w:rPr>
              <w:t>200%</w:t>
            </w:r>
          </w:p>
        </w:tc>
        <w:tc>
          <w:tcPr>
            <w:tcW w:w="566"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6 308,00</w:t>
            </w:r>
          </w:p>
        </w:tc>
        <w:tc>
          <w:tcPr>
            <w:tcW w:w="544" w:type="pct"/>
            <w:tcBorders>
              <w:top w:val="single" w:sz="8" w:space="0" w:color="auto"/>
              <w:left w:val="single" w:sz="8" w:space="0" w:color="auto"/>
              <w:bottom w:val="single" w:sz="8" w:space="0" w:color="auto"/>
              <w:right w:val="single" w:sz="12" w:space="0" w:color="auto"/>
            </w:tcBorders>
            <w:vAlign w:val="center"/>
            <w:hideMark/>
          </w:tcPr>
          <w:p w:rsidR="00B348EE" w:rsidRPr="00660633" w:rsidRDefault="00B348EE">
            <w:pPr>
              <w:jc w:val="right"/>
              <w:rPr>
                <w:sz w:val="18"/>
                <w:szCs w:val="18"/>
                <w:lang w:eastAsia="ru-RU"/>
              </w:rPr>
            </w:pPr>
            <w:r w:rsidRPr="00660633">
              <w:rPr>
                <w:sz w:val="18"/>
                <w:szCs w:val="18"/>
                <w:lang w:eastAsia="ru-RU"/>
              </w:rPr>
              <w:t>10 692,00</w:t>
            </w:r>
          </w:p>
        </w:tc>
      </w:tr>
      <w:tr w:rsidR="00B348EE" w:rsidRPr="00660633" w:rsidTr="00627C3B">
        <w:trPr>
          <w:trHeight w:val="255"/>
        </w:trPr>
        <w:tc>
          <w:tcPr>
            <w:tcW w:w="834" w:type="pct"/>
            <w:tcBorders>
              <w:top w:val="single" w:sz="8" w:space="0" w:color="auto"/>
              <w:left w:val="single" w:sz="12" w:space="0" w:color="auto"/>
              <w:bottom w:val="single" w:sz="8" w:space="0" w:color="auto"/>
              <w:right w:val="single" w:sz="8" w:space="0" w:color="auto"/>
            </w:tcBorders>
            <w:vAlign w:val="center"/>
          </w:tcPr>
          <w:p w:rsidR="00B348EE" w:rsidRPr="00660633" w:rsidRDefault="00B348EE" w:rsidP="004D05A5">
            <w:pPr>
              <w:rPr>
                <w:sz w:val="18"/>
                <w:szCs w:val="18"/>
                <w:lang w:eastAsia="ru-RU"/>
              </w:rPr>
            </w:pPr>
          </w:p>
        </w:tc>
        <w:tc>
          <w:tcPr>
            <w:tcW w:w="1528"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rPr>
                <w:sz w:val="18"/>
                <w:szCs w:val="18"/>
                <w:lang w:eastAsia="ru-RU"/>
              </w:rPr>
            </w:pPr>
            <w:r w:rsidRPr="00660633">
              <w:rPr>
                <w:sz w:val="18"/>
                <w:szCs w:val="18"/>
                <w:lang w:eastAsia="ru-RU"/>
              </w:rPr>
              <w:t>гл. библиотекарь</w:t>
            </w:r>
          </w:p>
        </w:tc>
        <w:tc>
          <w:tcPr>
            <w:tcW w:w="484"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7 664,00</w:t>
            </w:r>
          </w:p>
        </w:tc>
        <w:tc>
          <w:tcPr>
            <w:tcW w:w="626"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19 000,00</w:t>
            </w:r>
          </w:p>
        </w:tc>
        <w:tc>
          <w:tcPr>
            <w:tcW w:w="418"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center"/>
              <w:rPr>
                <w:sz w:val="18"/>
                <w:szCs w:val="18"/>
                <w:lang w:eastAsia="ru-RU"/>
              </w:rPr>
            </w:pPr>
            <w:r w:rsidRPr="00660633">
              <w:rPr>
                <w:sz w:val="18"/>
                <w:szCs w:val="18"/>
                <w:lang w:eastAsia="ru-RU"/>
              </w:rPr>
              <w:t>200%</w:t>
            </w:r>
          </w:p>
        </w:tc>
        <w:tc>
          <w:tcPr>
            <w:tcW w:w="566"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15 328,00</w:t>
            </w:r>
          </w:p>
        </w:tc>
        <w:tc>
          <w:tcPr>
            <w:tcW w:w="544" w:type="pct"/>
            <w:tcBorders>
              <w:top w:val="single" w:sz="8" w:space="0" w:color="auto"/>
              <w:left w:val="single" w:sz="8" w:space="0" w:color="auto"/>
              <w:bottom w:val="single" w:sz="8" w:space="0" w:color="auto"/>
              <w:right w:val="single" w:sz="12" w:space="0" w:color="auto"/>
            </w:tcBorders>
            <w:vAlign w:val="center"/>
            <w:hideMark/>
          </w:tcPr>
          <w:p w:rsidR="00B348EE" w:rsidRPr="00660633" w:rsidRDefault="00B348EE">
            <w:pPr>
              <w:jc w:val="right"/>
              <w:rPr>
                <w:sz w:val="18"/>
                <w:szCs w:val="18"/>
                <w:lang w:eastAsia="ru-RU"/>
              </w:rPr>
            </w:pPr>
            <w:r w:rsidRPr="00660633">
              <w:rPr>
                <w:sz w:val="18"/>
                <w:szCs w:val="18"/>
                <w:lang w:eastAsia="ru-RU"/>
              </w:rPr>
              <w:t>3 672,00</w:t>
            </w:r>
          </w:p>
        </w:tc>
      </w:tr>
      <w:tr w:rsidR="00B348EE" w:rsidRPr="00660633" w:rsidTr="00627C3B">
        <w:trPr>
          <w:trHeight w:val="60"/>
        </w:trPr>
        <w:tc>
          <w:tcPr>
            <w:tcW w:w="834" w:type="pct"/>
            <w:tcBorders>
              <w:top w:val="single" w:sz="8" w:space="0" w:color="auto"/>
              <w:left w:val="single" w:sz="12" w:space="0" w:color="auto"/>
              <w:bottom w:val="single" w:sz="8" w:space="0" w:color="auto"/>
              <w:right w:val="single" w:sz="8" w:space="0" w:color="auto"/>
            </w:tcBorders>
            <w:vAlign w:val="center"/>
          </w:tcPr>
          <w:p w:rsidR="00B348EE" w:rsidRPr="00660633" w:rsidRDefault="00B348EE" w:rsidP="004D05A5">
            <w:pPr>
              <w:rPr>
                <w:sz w:val="18"/>
                <w:szCs w:val="18"/>
                <w:lang w:eastAsia="ru-RU"/>
              </w:rPr>
            </w:pPr>
          </w:p>
        </w:tc>
        <w:tc>
          <w:tcPr>
            <w:tcW w:w="1528"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rPr>
                <w:sz w:val="18"/>
                <w:szCs w:val="18"/>
                <w:lang w:eastAsia="ru-RU"/>
              </w:rPr>
            </w:pPr>
            <w:r w:rsidRPr="00660633">
              <w:rPr>
                <w:sz w:val="18"/>
                <w:szCs w:val="18"/>
                <w:lang w:eastAsia="ru-RU"/>
              </w:rPr>
              <w:t>зав. отделом</w:t>
            </w:r>
          </w:p>
        </w:tc>
        <w:tc>
          <w:tcPr>
            <w:tcW w:w="484"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8 484,00</w:t>
            </w:r>
          </w:p>
        </w:tc>
        <w:tc>
          <w:tcPr>
            <w:tcW w:w="626"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45 000,00</w:t>
            </w:r>
          </w:p>
        </w:tc>
        <w:tc>
          <w:tcPr>
            <w:tcW w:w="418"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center"/>
              <w:rPr>
                <w:sz w:val="18"/>
                <w:szCs w:val="18"/>
                <w:lang w:eastAsia="ru-RU"/>
              </w:rPr>
            </w:pPr>
            <w:r w:rsidRPr="00660633">
              <w:rPr>
                <w:sz w:val="18"/>
                <w:szCs w:val="18"/>
                <w:lang w:eastAsia="ru-RU"/>
              </w:rPr>
              <w:t>200%</w:t>
            </w:r>
          </w:p>
        </w:tc>
        <w:tc>
          <w:tcPr>
            <w:tcW w:w="566"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16 968,00</w:t>
            </w:r>
          </w:p>
        </w:tc>
        <w:tc>
          <w:tcPr>
            <w:tcW w:w="544" w:type="pct"/>
            <w:tcBorders>
              <w:top w:val="single" w:sz="8" w:space="0" w:color="auto"/>
              <w:left w:val="single" w:sz="8" w:space="0" w:color="auto"/>
              <w:bottom w:val="single" w:sz="8" w:space="0" w:color="auto"/>
              <w:right w:val="single" w:sz="12" w:space="0" w:color="auto"/>
            </w:tcBorders>
            <w:vAlign w:val="center"/>
            <w:hideMark/>
          </w:tcPr>
          <w:p w:rsidR="00B348EE" w:rsidRPr="00660633" w:rsidRDefault="00B348EE">
            <w:pPr>
              <w:jc w:val="right"/>
              <w:rPr>
                <w:sz w:val="18"/>
                <w:szCs w:val="18"/>
                <w:lang w:eastAsia="ru-RU"/>
              </w:rPr>
            </w:pPr>
            <w:r w:rsidRPr="00660633">
              <w:rPr>
                <w:sz w:val="18"/>
                <w:szCs w:val="18"/>
                <w:lang w:eastAsia="ru-RU"/>
              </w:rPr>
              <w:t>28 032,00</w:t>
            </w:r>
          </w:p>
        </w:tc>
      </w:tr>
      <w:tr w:rsidR="00B348EE" w:rsidRPr="00660633" w:rsidTr="00627C3B">
        <w:trPr>
          <w:trHeight w:val="60"/>
        </w:trPr>
        <w:tc>
          <w:tcPr>
            <w:tcW w:w="834" w:type="pct"/>
            <w:tcBorders>
              <w:top w:val="single" w:sz="8" w:space="0" w:color="auto"/>
              <w:left w:val="single" w:sz="12" w:space="0" w:color="auto"/>
              <w:bottom w:val="single" w:sz="8" w:space="0" w:color="auto"/>
              <w:right w:val="single" w:sz="8" w:space="0" w:color="auto"/>
            </w:tcBorders>
            <w:vAlign w:val="center"/>
          </w:tcPr>
          <w:p w:rsidR="00B348EE" w:rsidRPr="00660633" w:rsidRDefault="00B348EE" w:rsidP="004D05A5">
            <w:pPr>
              <w:rPr>
                <w:sz w:val="18"/>
                <w:szCs w:val="18"/>
                <w:lang w:eastAsia="ru-RU"/>
              </w:rPr>
            </w:pPr>
          </w:p>
        </w:tc>
        <w:tc>
          <w:tcPr>
            <w:tcW w:w="1528"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rPr>
                <w:sz w:val="18"/>
                <w:szCs w:val="18"/>
                <w:lang w:eastAsia="ru-RU"/>
              </w:rPr>
            </w:pPr>
            <w:r w:rsidRPr="00660633">
              <w:rPr>
                <w:sz w:val="18"/>
                <w:szCs w:val="18"/>
                <w:lang w:eastAsia="ru-RU"/>
              </w:rPr>
              <w:t>гл. библиотекарь</w:t>
            </w:r>
          </w:p>
        </w:tc>
        <w:tc>
          <w:tcPr>
            <w:tcW w:w="484"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7 664,00</w:t>
            </w:r>
          </w:p>
        </w:tc>
        <w:tc>
          <w:tcPr>
            <w:tcW w:w="626"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29 000,00</w:t>
            </w:r>
          </w:p>
        </w:tc>
        <w:tc>
          <w:tcPr>
            <w:tcW w:w="418"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center"/>
              <w:rPr>
                <w:sz w:val="18"/>
                <w:szCs w:val="18"/>
                <w:lang w:eastAsia="ru-RU"/>
              </w:rPr>
            </w:pPr>
            <w:r w:rsidRPr="00660633">
              <w:rPr>
                <w:sz w:val="18"/>
                <w:szCs w:val="18"/>
                <w:lang w:eastAsia="ru-RU"/>
              </w:rPr>
              <w:t>200%</w:t>
            </w:r>
          </w:p>
        </w:tc>
        <w:tc>
          <w:tcPr>
            <w:tcW w:w="566"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15 328,00</w:t>
            </w:r>
          </w:p>
        </w:tc>
        <w:tc>
          <w:tcPr>
            <w:tcW w:w="544" w:type="pct"/>
            <w:tcBorders>
              <w:top w:val="single" w:sz="8" w:space="0" w:color="auto"/>
              <w:left w:val="single" w:sz="8" w:space="0" w:color="auto"/>
              <w:bottom w:val="single" w:sz="8" w:space="0" w:color="auto"/>
              <w:right w:val="single" w:sz="12" w:space="0" w:color="auto"/>
            </w:tcBorders>
            <w:vAlign w:val="center"/>
            <w:hideMark/>
          </w:tcPr>
          <w:p w:rsidR="00B348EE" w:rsidRPr="00660633" w:rsidRDefault="00B348EE">
            <w:pPr>
              <w:jc w:val="right"/>
              <w:rPr>
                <w:sz w:val="18"/>
                <w:szCs w:val="18"/>
                <w:lang w:eastAsia="ru-RU"/>
              </w:rPr>
            </w:pPr>
            <w:r w:rsidRPr="00660633">
              <w:rPr>
                <w:sz w:val="18"/>
                <w:szCs w:val="18"/>
                <w:lang w:eastAsia="ru-RU"/>
              </w:rPr>
              <w:t>13 672,00</w:t>
            </w:r>
          </w:p>
        </w:tc>
      </w:tr>
      <w:tr w:rsidR="00B348EE" w:rsidRPr="00660633" w:rsidTr="00627C3B">
        <w:trPr>
          <w:trHeight w:val="60"/>
        </w:trPr>
        <w:tc>
          <w:tcPr>
            <w:tcW w:w="834" w:type="pct"/>
            <w:tcBorders>
              <w:top w:val="single" w:sz="8" w:space="0" w:color="auto"/>
              <w:left w:val="single" w:sz="12" w:space="0" w:color="auto"/>
              <w:bottom w:val="single" w:sz="8" w:space="0" w:color="auto"/>
              <w:right w:val="single" w:sz="8" w:space="0" w:color="auto"/>
            </w:tcBorders>
            <w:vAlign w:val="center"/>
          </w:tcPr>
          <w:p w:rsidR="00B348EE" w:rsidRPr="00660633" w:rsidRDefault="00B348EE" w:rsidP="004D05A5">
            <w:pPr>
              <w:rPr>
                <w:sz w:val="18"/>
                <w:szCs w:val="18"/>
                <w:lang w:eastAsia="ru-RU"/>
              </w:rPr>
            </w:pPr>
          </w:p>
        </w:tc>
        <w:tc>
          <w:tcPr>
            <w:tcW w:w="1528"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rPr>
                <w:sz w:val="18"/>
                <w:szCs w:val="18"/>
                <w:lang w:eastAsia="ru-RU"/>
              </w:rPr>
            </w:pPr>
            <w:r w:rsidRPr="00660633">
              <w:rPr>
                <w:sz w:val="18"/>
                <w:szCs w:val="18"/>
                <w:lang w:eastAsia="ru-RU"/>
              </w:rPr>
              <w:t>юрисконсульт</w:t>
            </w:r>
          </w:p>
        </w:tc>
        <w:tc>
          <w:tcPr>
            <w:tcW w:w="484"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2 964,50</w:t>
            </w:r>
          </w:p>
        </w:tc>
        <w:tc>
          <w:tcPr>
            <w:tcW w:w="626"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15 000,00</w:t>
            </w:r>
          </w:p>
        </w:tc>
        <w:tc>
          <w:tcPr>
            <w:tcW w:w="418"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center"/>
              <w:rPr>
                <w:sz w:val="18"/>
                <w:szCs w:val="18"/>
                <w:lang w:eastAsia="ru-RU"/>
              </w:rPr>
            </w:pPr>
            <w:r w:rsidRPr="00660633">
              <w:rPr>
                <w:sz w:val="18"/>
                <w:szCs w:val="18"/>
                <w:lang w:eastAsia="ru-RU"/>
              </w:rPr>
              <w:t>200%</w:t>
            </w:r>
          </w:p>
        </w:tc>
        <w:tc>
          <w:tcPr>
            <w:tcW w:w="566"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5 929,00</w:t>
            </w:r>
          </w:p>
        </w:tc>
        <w:tc>
          <w:tcPr>
            <w:tcW w:w="544" w:type="pct"/>
            <w:tcBorders>
              <w:top w:val="single" w:sz="8" w:space="0" w:color="auto"/>
              <w:left w:val="single" w:sz="8" w:space="0" w:color="auto"/>
              <w:bottom w:val="single" w:sz="8" w:space="0" w:color="auto"/>
              <w:right w:val="single" w:sz="12" w:space="0" w:color="auto"/>
            </w:tcBorders>
            <w:vAlign w:val="center"/>
            <w:hideMark/>
          </w:tcPr>
          <w:p w:rsidR="00B348EE" w:rsidRPr="00660633" w:rsidRDefault="00B348EE">
            <w:pPr>
              <w:jc w:val="right"/>
              <w:rPr>
                <w:sz w:val="18"/>
                <w:szCs w:val="18"/>
                <w:lang w:eastAsia="ru-RU"/>
              </w:rPr>
            </w:pPr>
            <w:r w:rsidRPr="00660633">
              <w:rPr>
                <w:sz w:val="18"/>
                <w:szCs w:val="18"/>
                <w:lang w:eastAsia="ru-RU"/>
              </w:rPr>
              <w:t>9 071,00</w:t>
            </w:r>
          </w:p>
        </w:tc>
      </w:tr>
      <w:tr w:rsidR="00B348EE" w:rsidRPr="00660633" w:rsidTr="00627C3B">
        <w:trPr>
          <w:trHeight w:val="255"/>
        </w:trPr>
        <w:tc>
          <w:tcPr>
            <w:tcW w:w="834" w:type="pct"/>
            <w:tcBorders>
              <w:top w:val="single" w:sz="8" w:space="0" w:color="auto"/>
              <w:left w:val="single" w:sz="12" w:space="0" w:color="auto"/>
              <w:bottom w:val="single" w:sz="8" w:space="0" w:color="auto"/>
              <w:right w:val="single" w:sz="8" w:space="0" w:color="auto"/>
            </w:tcBorders>
            <w:vAlign w:val="center"/>
          </w:tcPr>
          <w:p w:rsidR="00B348EE" w:rsidRPr="00660633" w:rsidRDefault="00B348EE" w:rsidP="004D05A5">
            <w:pPr>
              <w:rPr>
                <w:sz w:val="18"/>
                <w:szCs w:val="18"/>
                <w:lang w:eastAsia="ru-RU"/>
              </w:rPr>
            </w:pPr>
          </w:p>
        </w:tc>
        <w:tc>
          <w:tcPr>
            <w:tcW w:w="1528"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rPr>
                <w:sz w:val="18"/>
                <w:szCs w:val="18"/>
                <w:lang w:eastAsia="ru-RU"/>
              </w:rPr>
            </w:pPr>
            <w:r w:rsidRPr="00660633">
              <w:rPr>
                <w:sz w:val="18"/>
                <w:szCs w:val="18"/>
                <w:lang w:eastAsia="ru-RU"/>
              </w:rPr>
              <w:t>гл. библиотекарь</w:t>
            </w:r>
          </w:p>
        </w:tc>
        <w:tc>
          <w:tcPr>
            <w:tcW w:w="484"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7 664,00</w:t>
            </w:r>
          </w:p>
        </w:tc>
        <w:tc>
          <w:tcPr>
            <w:tcW w:w="626"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33 923,24</w:t>
            </w:r>
          </w:p>
        </w:tc>
        <w:tc>
          <w:tcPr>
            <w:tcW w:w="418"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center"/>
              <w:rPr>
                <w:sz w:val="18"/>
                <w:szCs w:val="18"/>
                <w:lang w:eastAsia="ru-RU"/>
              </w:rPr>
            </w:pPr>
            <w:r w:rsidRPr="00660633">
              <w:rPr>
                <w:sz w:val="18"/>
                <w:szCs w:val="18"/>
                <w:lang w:eastAsia="ru-RU"/>
              </w:rPr>
              <w:t>200%</w:t>
            </w:r>
          </w:p>
        </w:tc>
        <w:tc>
          <w:tcPr>
            <w:tcW w:w="566"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15 328,00</w:t>
            </w:r>
          </w:p>
        </w:tc>
        <w:tc>
          <w:tcPr>
            <w:tcW w:w="544" w:type="pct"/>
            <w:tcBorders>
              <w:top w:val="single" w:sz="8" w:space="0" w:color="auto"/>
              <w:left w:val="single" w:sz="8" w:space="0" w:color="auto"/>
              <w:bottom w:val="single" w:sz="8" w:space="0" w:color="auto"/>
              <w:right w:val="single" w:sz="12" w:space="0" w:color="auto"/>
            </w:tcBorders>
            <w:vAlign w:val="center"/>
            <w:hideMark/>
          </w:tcPr>
          <w:p w:rsidR="00B348EE" w:rsidRPr="00660633" w:rsidRDefault="00B348EE">
            <w:pPr>
              <w:jc w:val="right"/>
              <w:rPr>
                <w:sz w:val="18"/>
                <w:szCs w:val="18"/>
                <w:lang w:eastAsia="ru-RU"/>
              </w:rPr>
            </w:pPr>
            <w:r w:rsidRPr="00660633">
              <w:rPr>
                <w:sz w:val="18"/>
                <w:szCs w:val="18"/>
                <w:lang w:eastAsia="ru-RU"/>
              </w:rPr>
              <w:t>18 595,24</w:t>
            </w:r>
          </w:p>
        </w:tc>
      </w:tr>
      <w:tr w:rsidR="00B348EE" w:rsidRPr="00660633" w:rsidTr="00627C3B">
        <w:trPr>
          <w:trHeight w:val="60"/>
        </w:trPr>
        <w:tc>
          <w:tcPr>
            <w:tcW w:w="834" w:type="pct"/>
            <w:tcBorders>
              <w:top w:val="single" w:sz="8" w:space="0" w:color="auto"/>
              <w:left w:val="single" w:sz="12" w:space="0" w:color="auto"/>
              <w:bottom w:val="single" w:sz="8" w:space="0" w:color="auto"/>
              <w:right w:val="single" w:sz="8" w:space="0" w:color="auto"/>
            </w:tcBorders>
            <w:vAlign w:val="center"/>
          </w:tcPr>
          <w:p w:rsidR="00B348EE" w:rsidRPr="00660633" w:rsidRDefault="00B348EE" w:rsidP="004D05A5">
            <w:pPr>
              <w:rPr>
                <w:sz w:val="18"/>
                <w:szCs w:val="18"/>
                <w:lang w:eastAsia="ru-RU"/>
              </w:rPr>
            </w:pPr>
          </w:p>
        </w:tc>
        <w:tc>
          <w:tcPr>
            <w:tcW w:w="1528"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rPr>
                <w:sz w:val="18"/>
                <w:szCs w:val="18"/>
                <w:lang w:eastAsia="ru-RU"/>
              </w:rPr>
            </w:pPr>
            <w:r w:rsidRPr="00660633">
              <w:rPr>
                <w:sz w:val="18"/>
                <w:szCs w:val="18"/>
                <w:lang w:eastAsia="ru-RU"/>
              </w:rPr>
              <w:t>зав. отделом</w:t>
            </w:r>
          </w:p>
        </w:tc>
        <w:tc>
          <w:tcPr>
            <w:tcW w:w="484"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8 484,00</w:t>
            </w:r>
          </w:p>
        </w:tc>
        <w:tc>
          <w:tcPr>
            <w:tcW w:w="626"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35 000,00</w:t>
            </w:r>
          </w:p>
        </w:tc>
        <w:tc>
          <w:tcPr>
            <w:tcW w:w="418"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center"/>
              <w:rPr>
                <w:sz w:val="18"/>
                <w:szCs w:val="18"/>
                <w:lang w:eastAsia="ru-RU"/>
              </w:rPr>
            </w:pPr>
            <w:r w:rsidRPr="00660633">
              <w:rPr>
                <w:sz w:val="18"/>
                <w:szCs w:val="18"/>
                <w:lang w:eastAsia="ru-RU"/>
              </w:rPr>
              <w:t>200%</w:t>
            </w:r>
          </w:p>
        </w:tc>
        <w:tc>
          <w:tcPr>
            <w:tcW w:w="566"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16 968,00</w:t>
            </w:r>
          </w:p>
        </w:tc>
        <w:tc>
          <w:tcPr>
            <w:tcW w:w="544" w:type="pct"/>
            <w:tcBorders>
              <w:top w:val="single" w:sz="8" w:space="0" w:color="auto"/>
              <w:left w:val="single" w:sz="8" w:space="0" w:color="auto"/>
              <w:bottom w:val="single" w:sz="8" w:space="0" w:color="auto"/>
              <w:right w:val="single" w:sz="12" w:space="0" w:color="auto"/>
            </w:tcBorders>
            <w:vAlign w:val="center"/>
            <w:hideMark/>
          </w:tcPr>
          <w:p w:rsidR="00B348EE" w:rsidRPr="00660633" w:rsidRDefault="00B348EE">
            <w:pPr>
              <w:jc w:val="right"/>
              <w:rPr>
                <w:sz w:val="18"/>
                <w:szCs w:val="18"/>
                <w:lang w:eastAsia="ru-RU"/>
              </w:rPr>
            </w:pPr>
            <w:r w:rsidRPr="00660633">
              <w:rPr>
                <w:sz w:val="18"/>
                <w:szCs w:val="18"/>
                <w:lang w:eastAsia="ru-RU"/>
              </w:rPr>
              <w:t>18 032,00</w:t>
            </w:r>
          </w:p>
        </w:tc>
      </w:tr>
      <w:tr w:rsidR="00B348EE" w:rsidRPr="00660633" w:rsidTr="00627C3B">
        <w:trPr>
          <w:trHeight w:val="60"/>
        </w:trPr>
        <w:tc>
          <w:tcPr>
            <w:tcW w:w="834" w:type="pct"/>
            <w:tcBorders>
              <w:top w:val="single" w:sz="8" w:space="0" w:color="auto"/>
              <w:left w:val="single" w:sz="12" w:space="0" w:color="auto"/>
              <w:bottom w:val="single" w:sz="8" w:space="0" w:color="auto"/>
              <w:right w:val="single" w:sz="8" w:space="0" w:color="auto"/>
            </w:tcBorders>
            <w:vAlign w:val="center"/>
          </w:tcPr>
          <w:p w:rsidR="00B348EE" w:rsidRPr="00660633" w:rsidRDefault="00B348EE" w:rsidP="004D05A5">
            <w:pPr>
              <w:rPr>
                <w:sz w:val="18"/>
                <w:szCs w:val="18"/>
                <w:lang w:eastAsia="ru-RU"/>
              </w:rPr>
            </w:pPr>
          </w:p>
        </w:tc>
        <w:tc>
          <w:tcPr>
            <w:tcW w:w="1528"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rPr>
                <w:sz w:val="18"/>
                <w:szCs w:val="18"/>
                <w:lang w:eastAsia="ru-RU"/>
              </w:rPr>
            </w:pPr>
            <w:r w:rsidRPr="00660633">
              <w:rPr>
                <w:sz w:val="18"/>
                <w:szCs w:val="18"/>
                <w:lang w:eastAsia="ru-RU"/>
              </w:rPr>
              <w:t>зав. отделом</w:t>
            </w:r>
          </w:p>
        </w:tc>
        <w:tc>
          <w:tcPr>
            <w:tcW w:w="484"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8 484,00</w:t>
            </w:r>
          </w:p>
        </w:tc>
        <w:tc>
          <w:tcPr>
            <w:tcW w:w="626"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40 000,00</w:t>
            </w:r>
          </w:p>
        </w:tc>
        <w:tc>
          <w:tcPr>
            <w:tcW w:w="418"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center"/>
              <w:rPr>
                <w:sz w:val="18"/>
                <w:szCs w:val="18"/>
                <w:lang w:eastAsia="ru-RU"/>
              </w:rPr>
            </w:pPr>
            <w:r w:rsidRPr="00660633">
              <w:rPr>
                <w:sz w:val="18"/>
                <w:szCs w:val="18"/>
                <w:lang w:eastAsia="ru-RU"/>
              </w:rPr>
              <w:t>200%</w:t>
            </w:r>
          </w:p>
        </w:tc>
        <w:tc>
          <w:tcPr>
            <w:tcW w:w="566"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16 968,00</w:t>
            </w:r>
          </w:p>
        </w:tc>
        <w:tc>
          <w:tcPr>
            <w:tcW w:w="544" w:type="pct"/>
            <w:tcBorders>
              <w:top w:val="single" w:sz="8" w:space="0" w:color="auto"/>
              <w:left w:val="single" w:sz="8" w:space="0" w:color="auto"/>
              <w:bottom w:val="single" w:sz="8" w:space="0" w:color="auto"/>
              <w:right w:val="single" w:sz="12" w:space="0" w:color="auto"/>
            </w:tcBorders>
            <w:vAlign w:val="center"/>
            <w:hideMark/>
          </w:tcPr>
          <w:p w:rsidR="00B348EE" w:rsidRPr="00660633" w:rsidRDefault="00B348EE">
            <w:pPr>
              <w:jc w:val="right"/>
              <w:rPr>
                <w:sz w:val="18"/>
                <w:szCs w:val="18"/>
                <w:lang w:eastAsia="ru-RU"/>
              </w:rPr>
            </w:pPr>
            <w:r w:rsidRPr="00660633">
              <w:rPr>
                <w:sz w:val="18"/>
                <w:szCs w:val="18"/>
                <w:lang w:eastAsia="ru-RU"/>
              </w:rPr>
              <w:t>23 032,00</w:t>
            </w:r>
          </w:p>
        </w:tc>
      </w:tr>
      <w:tr w:rsidR="00B348EE" w:rsidRPr="00660633" w:rsidTr="00627C3B">
        <w:trPr>
          <w:trHeight w:val="60"/>
        </w:trPr>
        <w:tc>
          <w:tcPr>
            <w:tcW w:w="834" w:type="pct"/>
            <w:tcBorders>
              <w:top w:val="single" w:sz="8" w:space="0" w:color="auto"/>
              <w:left w:val="single" w:sz="12" w:space="0" w:color="auto"/>
              <w:bottom w:val="single" w:sz="8" w:space="0" w:color="auto"/>
              <w:right w:val="single" w:sz="8" w:space="0" w:color="auto"/>
            </w:tcBorders>
            <w:vAlign w:val="center"/>
          </w:tcPr>
          <w:p w:rsidR="00B348EE" w:rsidRPr="00660633" w:rsidRDefault="00B348EE" w:rsidP="004D05A5">
            <w:pPr>
              <w:rPr>
                <w:sz w:val="18"/>
                <w:szCs w:val="18"/>
                <w:lang w:eastAsia="ru-RU"/>
              </w:rPr>
            </w:pPr>
          </w:p>
        </w:tc>
        <w:tc>
          <w:tcPr>
            <w:tcW w:w="1528"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rPr>
                <w:sz w:val="18"/>
                <w:szCs w:val="18"/>
                <w:lang w:eastAsia="ru-RU"/>
              </w:rPr>
            </w:pPr>
            <w:r w:rsidRPr="00660633">
              <w:rPr>
                <w:sz w:val="18"/>
                <w:szCs w:val="18"/>
                <w:lang w:eastAsia="ru-RU"/>
              </w:rPr>
              <w:t xml:space="preserve">рабочий по </w:t>
            </w:r>
            <w:proofErr w:type="spellStart"/>
            <w:r w:rsidRPr="00660633">
              <w:rPr>
                <w:sz w:val="18"/>
                <w:szCs w:val="18"/>
                <w:lang w:eastAsia="ru-RU"/>
              </w:rPr>
              <w:t>компл</w:t>
            </w:r>
            <w:proofErr w:type="spellEnd"/>
            <w:r w:rsidRPr="00660633">
              <w:rPr>
                <w:sz w:val="18"/>
                <w:szCs w:val="18"/>
                <w:lang w:eastAsia="ru-RU"/>
              </w:rPr>
              <w:t>. обслуживанию</w:t>
            </w:r>
          </w:p>
        </w:tc>
        <w:tc>
          <w:tcPr>
            <w:tcW w:w="484"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3 154,00</w:t>
            </w:r>
          </w:p>
        </w:tc>
        <w:tc>
          <w:tcPr>
            <w:tcW w:w="626"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7 000,00</w:t>
            </w:r>
          </w:p>
        </w:tc>
        <w:tc>
          <w:tcPr>
            <w:tcW w:w="418"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center"/>
              <w:rPr>
                <w:sz w:val="18"/>
                <w:szCs w:val="18"/>
                <w:lang w:eastAsia="ru-RU"/>
              </w:rPr>
            </w:pPr>
            <w:r w:rsidRPr="00660633">
              <w:rPr>
                <w:sz w:val="18"/>
                <w:szCs w:val="18"/>
                <w:lang w:eastAsia="ru-RU"/>
              </w:rPr>
              <w:t>200%</w:t>
            </w:r>
          </w:p>
        </w:tc>
        <w:tc>
          <w:tcPr>
            <w:tcW w:w="566" w:type="pct"/>
            <w:tcBorders>
              <w:top w:val="single" w:sz="8" w:space="0" w:color="auto"/>
              <w:left w:val="single" w:sz="8" w:space="0" w:color="auto"/>
              <w:bottom w:val="single" w:sz="8"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6 308,00</w:t>
            </w:r>
          </w:p>
        </w:tc>
        <w:tc>
          <w:tcPr>
            <w:tcW w:w="544" w:type="pct"/>
            <w:tcBorders>
              <w:top w:val="single" w:sz="8" w:space="0" w:color="auto"/>
              <w:left w:val="single" w:sz="8" w:space="0" w:color="auto"/>
              <w:bottom w:val="single" w:sz="8" w:space="0" w:color="auto"/>
              <w:right w:val="single" w:sz="12" w:space="0" w:color="auto"/>
            </w:tcBorders>
            <w:vAlign w:val="center"/>
            <w:hideMark/>
          </w:tcPr>
          <w:p w:rsidR="00B348EE" w:rsidRPr="00660633" w:rsidRDefault="00B348EE">
            <w:pPr>
              <w:jc w:val="right"/>
              <w:rPr>
                <w:sz w:val="18"/>
                <w:szCs w:val="18"/>
                <w:lang w:eastAsia="ru-RU"/>
              </w:rPr>
            </w:pPr>
            <w:r w:rsidRPr="00660633">
              <w:rPr>
                <w:sz w:val="18"/>
                <w:szCs w:val="18"/>
                <w:lang w:eastAsia="ru-RU"/>
              </w:rPr>
              <w:t>692,00</w:t>
            </w:r>
          </w:p>
        </w:tc>
      </w:tr>
      <w:tr w:rsidR="00B348EE" w:rsidRPr="00660633" w:rsidTr="00627C3B">
        <w:trPr>
          <w:trHeight w:val="60"/>
        </w:trPr>
        <w:tc>
          <w:tcPr>
            <w:tcW w:w="834" w:type="pct"/>
            <w:tcBorders>
              <w:top w:val="single" w:sz="8" w:space="0" w:color="auto"/>
              <w:left w:val="single" w:sz="12" w:space="0" w:color="auto"/>
              <w:bottom w:val="single" w:sz="12" w:space="0" w:color="auto"/>
              <w:right w:val="single" w:sz="8" w:space="0" w:color="auto"/>
            </w:tcBorders>
            <w:vAlign w:val="center"/>
          </w:tcPr>
          <w:p w:rsidR="00B348EE" w:rsidRPr="00660633" w:rsidRDefault="00B348EE" w:rsidP="004D05A5">
            <w:pPr>
              <w:rPr>
                <w:sz w:val="18"/>
                <w:szCs w:val="18"/>
                <w:lang w:eastAsia="ru-RU"/>
              </w:rPr>
            </w:pPr>
          </w:p>
        </w:tc>
        <w:tc>
          <w:tcPr>
            <w:tcW w:w="1528" w:type="pct"/>
            <w:tcBorders>
              <w:top w:val="single" w:sz="8" w:space="0" w:color="auto"/>
              <w:left w:val="single" w:sz="8" w:space="0" w:color="auto"/>
              <w:bottom w:val="single" w:sz="12" w:space="0" w:color="auto"/>
              <w:right w:val="single" w:sz="8" w:space="0" w:color="auto"/>
            </w:tcBorders>
            <w:vAlign w:val="center"/>
            <w:hideMark/>
          </w:tcPr>
          <w:p w:rsidR="00B348EE" w:rsidRPr="00660633" w:rsidRDefault="00B348EE">
            <w:pPr>
              <w:rPr>
                <w:sz w:val="18"/>
                <w:szCs w:val="18"/>
                <w:lang w:eastAsia="ru-RU"/>
              </w:rPr>
            </w:pPr>
            <w:r w:rsidRPr="00660633">
              <w:rPr>
                <w:sz w:val="18"/>
                <w:szCs w:val="18"/>
                <w:lang w:eastAsia="ru-RU"/>
              </w:rPr>
              <w:t>специалист по кадрам</w:t>
            </w:r>
          </w:p>
        </w:tc>
        <w:tc>
          <w:tcPr>
            <w:tcW w:w="484" w:type="pct"/>
            <w:tcBorders>
              <w:top w:val="single" w:sz="8" w:space="0" w:color="auto"/>
              <w:left w:val="single" w:sz="8" w:space="0" w:color="auto"/>
              <w:bottom w:val="single" w:sz="12"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6 970,00</w:t>
            </w:r>
          </w:p>
        </w:tc>
        <w:tc>
          <w:tcPr>
            <w:tcW w:w="626" w:type="pct"/>
            <w:tcBorders>
              <w:top w:val="single" w:sz="8" w:space="0" w:color="auto"/>
              <w:left w:val="single" w:sz="8" w:space="0" w:color="auto"/>
              <w:bottom w:val="single" w:sz="12"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40 000,00</w:t>
            </w:r>
          </w:p>
        </w:tc>
        <w:tc>
          <w:tcPr>
            <w:tcW w:w="418" w:type="pct"/>
            <w:tcBorders>
              <w:top w:val="single" w:sz="8" w:space="0" w:color="auto"/>
              <w:left w:val="single" w:sz="8" w:space="0" w:color="auto"/>
              <w:bottom w:val="single" w:sz="12" w:space="0" w:color="auto"/>
              <w:right w:val="single" w:sz="8" w:space="0" w:color="auto"/>
            </w:tcBorders>
            <w:vAlign w:val="center"/>
            <w:hideMark/>
          </w:tcPr>
          <w:p w:rsidR="00B348EE" w:rsidRPr="00660633" w:rsidRDefault="00B348EE">
            <w:pPr>
              <w:jc w:val="center"/>
              <w:rPr>
                <w:sz w:val="18"/>
                <w:szCs w:val="18"/>
                <w:lang w:eastAsia="ru-RU"/>
              </w:rPr>
            </w:pPr>
            <w:r w:rsidRPr="00660633">
              <w:rPr>
                <w:sz w:val="18"/>
                <w:szCs w:val="18"/>
                <w:lang w:eastAsia="ru-RU"/>
              </w:rPr>
              <w:t>200%</w:t>
            </w:r>
          </w:p>
        </w:tc>
        <w:tc>
          <w:tcPr>
            <w:tcW w:w="566" w:type="pct"/>
            <w:tcBorders>
              <w:top w:val="single" w:sz="8" w:space="0" w:color="auto"/>
              <w:left w:val="single" w:sz="8" w:space="0" w:color="auto"/>
              <w:bottom w:val="single" w:sz="12" w:space="0" w:color="auto"/>
              <w:right w:val="single" w:sz="8" w:space="0" w:color="auto"/>
            </w:tcBorders>
            <w:vAlign w:val="center"/>
            <w:hideMark/>
          </w:tcPr>
          <w:p w:rsidR="00B348EE" w:rsidRPr="00660633" w:rsidRDefault="00B348EE">
            <w:pPr>
              <w:jc w:val="right"/>
              <w:rPr>
                <w:sz w:val="18"/>
                <w:szCs w:val="18"/>
                <w:lang w:eastAsia="ru-RU"/>
              </w:rPr>
            </w:pPr>
            <w:r w:rsidRPr="00660633">
              <w:rPr>
                <w:sz w:val="18"/>
                <w:szCs w:val="18"/>
                <w:lang w:eastAsia="ru-RU"/>
              </w:rPr>
              <w:t>13 940,00</w:t>
            </w:r>
          </w:p>
        </w:tc>
        <w:tc>
          <w:tcPr>
            <w:tcW w:w="544" w:type="pct"/>
            <w:tcBorders>
              <w:top w:val="single" w:sz="8" w:space="0" w:color="auto"/>
              <w:left w:val="single" w:sz="8" w:space="0" w:color="auto"/>
              <w:bottom w:val="single" w:sz="12" w:space="0" w:color="auto"/>
              <w:right w:val="single" w:sz="12" w:space="0" w:color="auto"/>
            </w:tcBorders>
            <w:vAlign w:val="center"/>
            <w:hideMark/>
          </w:tcPr>
          <w:p w:rsidR="00B348EE" w:rsidRPr="00660633" w:rsidRDefault="00B348EE">
            <w:pPr>
              <w:jc w:val="right"/>
              <w:rPr>
                <w:sz w:val="18"/>
                <w:szCs w:val="18"/>
                <w:lang w:eastAsia="ru-RU"/>
              </w:rPr>
            </w:pPr>
            <w:r w:rsidRPr="00660633">
              <w:rPr>
                <w:sz w:val="18"/>
                <w:szCs w:val="18"/>
                <w:lang w:eastAsia="ru-RU"/>
              </w:rPr>
              <w:t>26 060,00</w:t>
            </w:r>
          </w:p>
        </w:tc>
      </w:tr>
      <w:tr w:rsidR="00B348EE" w:rsidRPr="00660633" w:rsidTr="00B348EE">
        <w:trPr>
          <w:trHeight w:val="185"/>
        </w:trPr>
        <w:tc>
          <w:tcPr>
            <w:tcW w:w="4456" w:type="pct"/>
            <w:gridSpan w:val="6"/>
            <w:tcBorders>
              <w:top w:val="single" w:sz="12" w:space="0" w:color="auto"/>
              <w:left w:val="single" w:sz="12" w:space="0" w:color="auto"/>
              <w:bottom w:val="single" w:sz="12" w:space="0" w:color="auto"/>
              <w:right w:val="single" w:sz="8" w:space="0" w:color="auto"/>
            </w:tcBorders>
            <w:vAlign w:val="center"/>
            <w:hideMark/>
          </w:tcPr>
          <w:p w:rsidR="00B348EE" w:rsidRPr="00660633" w:rsidRDefault="00B348EE" w:rsidP="00EE2B19">
            <w:pPr>
              <w:rPr>
                <w:sz w:val="18"/>
                <w:szCs w:val="18"/>
                <w:lang w:eastAsia="ru-RU"/>
              </w:rPr>
            </w:pPr>
            <w:r w:rsidRPr="00660633">
              <w:rPr>
                <w:b/>
                <w:sz w:val="18"/>
                <w:szCs w:val="18"/>
                <w:lang w:eastAsia="ru-RU"/>
              </w:rPr>
              <w:t>ИОГО:</w:t>
            </w:r>
          </w:p>
        </w:tc>
        <w:tc>
          <w:tcPr>
            <w:tcW w:w="544" w:type="pct"/>
            <w:tcBorders>
              <w:top w:val="single" w:sz="12" w:space="0" w:color="auto"/>
              <w:left w:val="single" w:sz="8" w:space="0" w:color="auto"/>
              <w:bottom w:val="single" w:sz="12" w:space="0" w:color="auto"/>
              <w:right w:val="single" w:sz="12" w:space="0" w:color="auto"/>
            </w:tcBorders>
            <w:vAlign w:val="center"/>
            <w:hideMark/>
          </w:tcPr>
          <w:p w:rsidR="00B348EE" w:rsidRPr="00660633" w:rsidRDefault="00B348EE">
            <w:pPr>
              <w:jc w:val="right"/>
              <w:rPr>
                <w:b/>
                <w:sz w:val="18"/>
                <w:szCs w:val="18"/>
                <w:lang w:eastAsia="ru-RU"/>
              </w:rPr>
            </w:pPr>
            <w:r w:rsidRPr="00660633">
              <w:rPr>
                <w:b/>
                <w:sz w:val="18"/>
                <w:szCs w:val="18"/>
                <w:lang w:eastAsia="ru-RU"/>
              </w:rPr>
              <w:t>152 804,24</w:t>
            </w:r>
          </w:p>
        </w:tc>
      </w:tr>
    </w:tbl>
    <w:p w:rsidR="00653017" w:rsidRPr="00660633" w:rsidRDefault="00653017" w:rsidP="00E56C4B">
      <w:pPr>
        <w:pStyle w:val="41"/>
        <w:rPr>
          <w:sz w:val="12"/>
          <w:szCs w:val="12"/>
        </w:rPr>
      </w:pPr>
    </w:p>
    <w:p w:rsidR="00B348EE" w:rsidRPr="00660633" w:rsidRDefault="00DA697B" w:rsidP="00B348EE">
      <w:pPr>
        <w:pStyle w:val="100"/>
      </w:pPr>
      <w:r w:rsidRPr="00660633">
        <w:rPr>
          <w:rFonts w:eastAsia="Calibri"/>
          <w:lang w:eastAsia="ru-RU"/>
        </w:rPr>
        <w:tab/>
      </w:r>
      <w:r w:rsidR="00D24526" w:rsidRPr="00660633">
        <w:rPr>
          <w:rFonts w:eastAsia="Calibri"/>
          <w:lang w:eastAsia="ru-RU"/>
        </w:rPr>
        <w:t>14.4</w:t>
      </w:r>
      <w:r w:rsidR="00E56C4B" w:rsidRPr="00660633">
        <w:rPr>
          <w:rFonts w:eastAsia="Calibri"/>
          <w:lang w:eastAsia="ru-RU"/>
        </w:rPr>
        <w:t>.</w:t>
      </w:r>
      <w:r w:rsidR="00E56C4B" w:rsidRPr="00660633">
        <w:rPr>
          <w:rFonts w:eastAsia="Calibri"/>
          <w:lang w:eastAsia="ru-RU"/>
        </w:rPr>
        <w:tab/>
      </w:r>
      <w:r w:rsidR="00B348EE" w:rsidRPr="00660633">
        <w:t xml:space="preserve">В нарушение статьи </w:t>
      </w:r>
      <w:r w:rsidR="00B348EE" w:rsidRPr="00660633">
        <w:rPr>
          <w:rStyle w:val="101"/>
        </w:rPr>
        <w:t xml:space="preserve">135 Трудового кодекса РФ, пункта 16 раздела 5 Единых рекомендаций по установлению систем оплаты труда работников государственных и муниципальных учреждений, пункта 14 раздела 2, пункта 25 раздела 4 </w:t>
      </w:r>
      <w:r w:rsidR="00B348EE" w:rsidRPr="00660633">
        <w:t xml:space="preserve">Порядка установления оплаты труда работников муниципальных бюджетных и казенных учреждений, </w:t>
      </w:r>
      <w:r w:rsidR="00B348EE" w:rsidRPr="00660633">
        <w:rPr>
          <w:rStyle w:val="82"/>
          <w:rFonts w:eastAsia="Calibri"/>
        </w:rPr>
        <w:t>функции и полномочия учредителя в отношении которых осуществляет Управление культуры, утвержденного</w:t>
      </w:r>
      <w:r w:rsidR="00B348EE" w:rsidRPr="00660633">
        <w:t xml:space="preserve"> постановлением администрации Озерского городского округа от 31.07.2013 № 2329, </w:t>
      </w:r>
      <w:r w:rsidR="00B348EE" w:rsidRPr="00660633">
        <w:rPr>
          <w:rFonts w:eastAsia="Calibri"/>
          <w:szCs w:val="20"/>
        </w:rPr>
        <w:t xml:space="preserve">пункта 4.2 раздела 4 Положения о порядке установления выплат стимулирующего характера от </w:t>
      </w:r>
      <w:r w:rsidR="00B348EE" w:rsidRPr="00660633">
        <w:rPr>
          <w:rFonts w:eastAsia="Calibri"/>
          <w:szCs w:val="20"/>
        </w:rPr>
        <w:lastRenderedPageBreak/>
        <w:t>10.01.2018 №</w:t>
      </w:r>
      <w:r w:rsidR="00A270A0" w:rsidRPr="00660633">
        <w:rPr>
          <w:rFonts w:eastAsia="Calibri"/>
          <w:szCs w:val="20"/>
        </w:rPr>
        <w:t> </w:t>
      </w:r>
      <w:r w:rsidR="00B348EE" w:rsidRPr="00660633">
        <w:rPr>
          <w:rFonts w:eastAsia="Calibri"/>
          <w:szCs w:val="20"/>
        </w:rPr>
        <w:t>7</w:t>
      </w:r>
      <w:r w:rsidR="00B348EE" w:rsidRPr="00660633">
        <w:t xml:space="preserve">, </w:t>
      </w:r>
      <w:r w:rsidR="00B348EE" w:rsidRPr="00660633">
        <w:rPr>
          <w:rStyle w:val="101"/>
        </w:rPr>
        <w:t>в отсутствие утвержденных показателей эффективности деятельности работников (по должностям: главный библиограф, реставратор, методист, юрисконсульт), позволяющих оценить результативность и качество их работы,</w:t>
      </w:r>
      <w:r w:rsidR="00B348EE" w:rsidRPr="00660633">
        <w:rPr>
          <w:rFonts w:eastAsia="Calibri"/>
          <w:lang w:eastAsia="ru-RU"/>
        </w:rPr>
        <w:t xml:space="preserve"> в 2019 году на основании приказов руководителя от 31.01.2019 №</w:t>
      </w:r>
      <w:r w:rsidR="00A270A0" w:rsidRPr="00660633">
        <w:rPr>
          <w:rFonts w:eastAsia="Calibri"/>
          <w:lang w:eastAsia="ru-RU"/>
        </w:rPr>
        <w:t> </w:t>
      </w:r>
      <w:r w:rsidR="00B348EE" w:rsidRPr="00660633">
        <w:rPr>
          <w:rFonts w:eastAsia="Calibri"/>
          <w:lang w:eastAsia="ru-RU"/>
        </w:rPr>
        <w:t>8,                               от 27.02.2019 №№ 16, 19, от 25.04.2019 № 27, от 30.05.2019 № 33, от 27.06.2019 б/н, от 31.07.2019 б/н, от 30.09.2019 № 127лс, от 31.10.2019 № 131лс, от 29.11.2019 №</w:t>
      </w:r>
      <w:r w:rsidR="00F07193" w:rsidRPr="00660633">
        <w:rPr>
          <w:rFonts w:eastAsia="Calibri"/>
          <w:lang w:eastAsia="ru-RU"/>
        </w:rPr>
        <w:t> </w:t>
      </w:r>
      <w:r w:rsidR="00B348EE" w:rsidRPr="00660633">
        <w:rPr>
          <w:rFonts w:eastAsia="Calibri"/>
          <w:lang w:eastAsia="ru-RU"/>
        </w:rPr>
        <w:t>149, от 23.12.2019 №</w:t>
      </w:r>
      <w:r w:rsidR="00A270A0" w:rsidRPr="00660633">
        <w:rPr>
          <w:rFonts w:eastAsia="Calibri"/>
          <w:lang w:eastAsia="ru-RU"/>
        </w:rPr>
        <w:t> </w:t>
      </w:r>
      <w:r w:rsidR="009C07C6" w:rsidRPr="00660633">
        <w:rPr>
          <w:rFonts w:eastAsia="Calibri"/>
          <w:lang w:eastAsia="ru-RU"/>
        </w:rPr>
        <w:t xml:space="preserve">156лс, работникам </w:t>
      </w:r>
      <w:r w:rsidR="009C07C6" w:rsidRPr="00660633">
        <w:rPr>
          <w:rStyle w:val="12"/>
        </w:rPr>
        <w:t>МКУК «ЦБС»</w:t>
      </w:r>
      <w:r w:rsidR="00B348EE" w:rsidRPr="00660633">
        <w:rPr>
          <w:rFonts w:eastAsia="Calibri"/>
          <w:lang w:eastAsia="ru-RU"/>
        </w:rPr>
        <w:t xml:space="preserve"> по вышеуказанным должностям произведены неправомерные выплаты стимулирующего характера </w:t>
      </w:r>
      <w:r w:rsidR="00B348EE" w:rsidRPr="00660633">
        <w:rPr>
          <w:rStyle w:val="101"/>
        </w:rPr>
        <w:t>в общей сумме</w:t>
      </w:r>
      <w:r w:rsidR="00B348EE" w:rsidRPr="00660633">
        <w:t xml:space="preserve"> 1 790 372,38 рублей (с учетом </w:t>
      </w:r>
      <w:r w:rsidR="00267C82" w:rsidRPr="00660633">
        <w:t>районного коэффициента).</w:t>
      </w:r>
    </w:p>
    <w:p w:rsidR="00C109FE" w:rsidRPr="00660633" w:rsidRDefault="00DA697B" w:rsidP="00C109FE">
      <w:pPr>
        <w:pStyle w:val="51"/>
      </w:pPr>
      <w:r w:rsidRPr="00660633">
        <w:tab/>
      </w:r>
      <w:r w:rsidR="00D24526" w:rsidRPr="00660633">
        <w:t>14.5</w:t>
      </w:r>
      <w:r w:rsidR="00C109FE" w:rsidRPr="00660633">
        <w:t>.</w:t>
      </w:r>
      <w:r w:rsidR="005E25E6" w:rsidRPr="00660633">
        <w:tab/>
        <w:t xml:space="preserve">В нарушение статьи 135 Трудового кодекса РФ, пункта 21 Положения об оплате труда работников МКУК «ЦБС» от 04.10.2013 № 53, на основании приказов руководителя произведены выплаты стимулирующего характера «за интенсивность и высокие результаты работы», превышающие размер, установленный протоколами заседания </w:t>
      </w:r>
      <w:r w:rsidR="00A50EBF" w:rsidRPr="00660633">
        <w:t xml:space="preserve">комиссии по распределению стимулирующих выплат работникам </w:t>
      </w:r>
      <w:r w:rsidR="00A270A0" w:rsidRPr="00660633">
        <w:t xml:space="preserve">         </w:t>
      </w:r>
      <w:r w:rsidR="00A50EBF" w:rsidRPr="00660633">
        <w:t>МКУК «ЦБС»</w:t>
      </w:r>
      <w:r w:rsidR="005E25E6" w:rsidRPr="00660633">
        <w:t>. Общая сумма неправомерных выплат за 2019 год и текущ</w:t>
      </w:r>
      <w:r w:rsidR="00AE2917" w:rsidRPr="00660633">
        <w:t>ий период 2020 года составила 42</w:t>
      </w:r>
      <w:r w:rsidR="005E25E6" w:rsidRPr="00660633">
        <w:rPr>
          <w:lang w:val="en-US"/>
        </w:rPr>
        <w:t> </w:t>
      </w:r>
      <w:r w:rsidR="005E25E6" w:rsidRPr="00660633">
        <w:t xml:space="preserve">099,50 рублей (без учёта районного коэффициента), в </w:t>
      </w:r>
      <w:proofErr w:type="spellStart"/>
      <w:r w:rsidR="005E25E6" w:rsidRPr="00660633">
        <w:t>т.ч</w:t>
      </w:r>
      <w:proofErr w:type="spellEnd"/>
      <w:r w:rsidR="005E25E6" w:rsidRPr="00660633">
        <w:t>.:</w:t>
      </w:r>
    </w:p>
    <w:p w:rsidR="008A63A4" w:rsidRPr="00660633" w:rsidRDefault="008A63A4" w:rsidP="00C109FE">
      <w:pPr>
        <w:pStyle w:val="51"/>
        <w:rPr>
          <w:sz w:val="6"/>
          <w:szCs w:val="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3"/>
        <w:gridCol w:w="1270"/>
        <w:gridCol w:w="1553"/>
        <w:gridCol w:w="1423"/>
        <w:gridCol w:w="1521"/>
        <w:gridCol w:w="1312"/>
        <w:gridCol w:w="1143"/>
      </w:tblGrid>
      <w:tr w:rsidR="00A50EBF" w:rsidRPr="00660633" w:rsidTr="005E25E6">
        <w:trPr>
          <w:trHeight w:val="60"/>
          <w:tblHeader/>
        </w:trPr>
        <w:tc>
          <w:tcPr>
            <w:tcW w:w="5000" w:type="pct"/>
            <w:gridSpan w:val="7"/>
            <w:tcBorders>
              <w:top w:val="nil"/>
              <w:left w:val="nil"/>
              <w:bottom w:val="single" w:sz="12" w:space="0" w:color="auto"/>
              <w:right w:val="nil"/>
            </w:tcBorders>
            <w:vAlign w:val="center"/>
            <w:hideMark/>
          </w:tcPr>
          <w:p w:rsidR="005E25E6" w:rsidRPr="00660633" w:rsidRDefault="005E25E6">
            <w:pPr>
              <w:jc w:val="right"/>
              <w:rPr>
                <w:sz w:val="18"/>
                <w:szCs w:val="18"/>
                <w:lang w:eastAsia="ru-RU"/>
              </w:rPr>
            </w:pPr>
            <w:r w:rsidRPr="00660633">
              <w:rPr>
                <w:sz w:val="18"/>
                <w:szCs w:val="18"/>
                <w:lang w:eastAsia="ru-RU"/>
              </w:rPr>
              <w:t>Таблица № 26 (рублей)</w:t>
            </w:r>
          </w:p>
        </w:tc>
      </w:tr>
      <w:tr w:rsidR="00A50EBF" w:rsidRPr="00660633" w:rsidTr="005E25E6">
        <w:trPr>
          <w:trHeight w:val="117"/>
          <w:tblHeader/>
        </w:trPr>
        <w:tc>
          <w:tcPr>
            <w:tcW w:w="972" w:type="pct"/>
            <w:vMerge w:val="restart"/>
            <w:tcBorders>
              <w:top w:val="single" w:sz="12" w:space="0" w:color="auto"/>
              <w:left w:val="single" w:sz="12" w:space="0" w:color="auto"/>
              <w:bottom w:val="single" w:sz="12" w:space="0" w:color="auto"/>
              <w:right w:val="single" w:sz="8" w:space="0" w:color="auto"/>
            </w:tcBorders>
            <w:hideMark/>
          </w:tcPr>
          <w:p w:rsidR="005E25E6" w:rsidRPr="00660633" w:rsidRDefault="005E25E6">
            <w:pPr>
              <w:jc w:val="center"/>
              <w:rPr>
                <w:sz w:val="18"/>
                <w:szCs w:val="18"/>
                <w:lang w:eastAsia="ru-RU"/>
              </w:rPr>
            </w:pPr>
            <w:r w:rsidRPr="00660633">
              <w:rPr>
                <w:sz w:val="18"/>
                <w:szCs w:val="18"/>
                <w:lang w:eastAsia="ru-RU"/>
              </w:rPr>
              <w:t>Период</w:t>
            </w:r>
          </w:p>
        </w:tc>
        <w:tc>
          <w:tcPr>
            <w:tcW w:w="622" w:type="pct"/>
            <w:vMerge w:val="restart"/>
            <w:tcBorders>
              <w:top w:val="single" w:sz="12" w:space="0" w:color="auto"/>
              <w:left w:val="single" w:sz="8" w:space="0" w:color="auto"/>
              <w:bottom w:val="single" w:sz="12" w:space="0" w:color="auto"/>
              <w:right w:val="single" w:sz="8" w:space="0" w:color="auto"/>
            </w:tcBorders>
            <w:hideMark/>
          </w:tcPr>
          <w:p w:rsidR="005E25E6" w:rsidRPr="00660633" w:rsidRDefault="005E25E6">
            <w:pPr>
              <w:jc w:val="center"/>
              <w:rPr>
                <w:sz w:val="18"/>
                <w:szCs w:val="18"/>
                <w:lang w:eastAsia="ru-RU"/>
              </w:rPr>
            </w:pPr>
            <w:r w:rsidRPr="00660633">
              <w:rPr>
                <w:sz w:val="18"/>
                <w:szCs w:val="18"/>
                <w:lang w:eastAsia="ru-RU"/>
              </w:rPr>
              <w:t>Оплата по табелю</w:t>
            </w:r>
          </w:p>
        </w:tc>
        <w:tc>
          <w:tcPr>
            <w:tcW w:w="1458" w:type="pct"/>
            <w:gridSpan w:val="2"/>
            <w:tcBorders>
              <w:top w:val="single" w:sz="12" w:space="0" w:color="auto"/>
              <w:left w:val="single" w:sz="8" w:space="0" w:color="auto"/>
              <w:bottom w:val="single" w:sz="8" w:space="0" w:color="auto"/>
              <w:right w:val="single" w:sz="8" w:space="0" w:color="auto"/>
            </w:tcBorders>
            <w:hideMark/>
          </w:tcPr>
          <w:p w:rsidR="005E25E6" w:rsidRPr="00660633" w:rsidRDefault="005E25E6">
            <w:pPr>
              <w:jc w:val="center"/>
              <w:rPr>
                <w:sz w:val="18"/>
                <w:szCs w:val="18"/>
                <w:lang w:eastAsia="ru-RU"/>
              </w:rPr>
            </w:pPr>
            <w:r w:rsidRPr="00660633">
              <w:rPr>
                <w:sz w:val="18"/>
                <w:szCs w:val="18"/>
                <w:lang w:eastAsia="ru-RU"/>
              </w:rPr>
              <w:t>По данным расчетных листков</w:t>
            </w:r>
          </w:p>
        </w:tc>
        <w:tc>
          <w:tcPr>
            <w:tcW w:w="1388" w:type="pct"/>
            <w:gridSpan w:val="2"/>
            <w:tcBorders>
              <w:top w:val="single" w:sz="12" w:space="0" w:color="auto"/>
              <w:left w:val="single" w:sz="8" w:space="0" w:color="auto"/>
              <w:bottom w:val="single" w:sz="8" w:space="0" w:color="auto"/>
              <w:right w:val="single" w:sz="8" w:space="0" w:color="auto"/>
            </w:tcBorders>
            <w:hideMark/>
          </w:tcPr>
          <w:p w:rsidR="005E25E6" w:rsidRPr="00660633" w:rsidRDefault="005E25E6">
            <w:pPr>
              <w:jc w:val="center"/>
              <w:rPr>
                <w:sz w:val="18"/>
                <w:szCs w:val="18"/>
                <w:lang w:eastAsia="ru-RU"/>
              </w:rPr>
            </w:pPr>
            <w:r w:rsidRPr="00660633">
              <w:rPr>
                <w:sz w:val="18"/>
                <w:szCs w:val="18"/>
                <w:lang w:eastAsia="ru-RU"/>
              </w:rPr>
              <w:t>По данным протоколов заседания</w:t>
            </w:r>
          </w:p>
        </w:tc>
        <w:tc>
          <w:tcPr>
            <w:tcW w:w="560" w:type="pct"/>
            <w:tcBorders>
              <w:top w:val="single" w:sz="12" w:space="0" w:color="auto"/>
              <w:left w:val="single" w:sz="8" w:space="0" w:color="auto"/>
              <w:bottom w:val="single" w:sz="8" w:space="0" w:color="auto"/>
              <w:right w:val="single" w:sz="12" w:space="0" w:color="auto"/>
            </w:tcBorders>
            <w:hideMark/>
          </w:tcPr>
          <w:p w:rsidR="005E25E6" w:rsidRPr="00660633" w:rsidRDefault="005E25E6">
            <w:pPr>
              <w:jc w:val="center"/>
              <w:rPr>
                <w:sz w:val="18"/>
                <w:szCs w:val="18"/>
                <w:lang w:eastAsia="ru-RU"/>
              </w:rPr>
            </w:pPr>
            <w:proofErr w:type="spellStart"/>
            <w:r w:rsidRPr="00660633">
              <w:rPr>
                <w:sz w:val="18"/>
                <w:szCs w:val="18"/>
                <w:lang w:eastAsia="ru-RU"/>
              </w:rPr>
              <w:t>Откл</w:t>
            </w:r>
            <w:proofErr w:type="spellEnd"/>
            <w:r w:rsidRPr="00660633">
              <w:rPr>
                <w:sz w:val="18"/>
                <w:szCs w:val="18"/>
                <w:lang w:eastAsia="ru-RU"/>
              </w:rPr>
              <w:t>.</w:t>
            </w:r>
          </w:p>
        </w:tc>
      </w:tr>
      <w:tr w:rsidR="00A50EBF" w:rsidRPr="00660633" w:rsidTr="005E25E6">
        <w:trPr>
          <w:trHeight w:val="117"/>
          <w:tblHeader/>
        </w:trPr>
        <w:tc>
          <w:tcPr>
            <w:tcW w:w="0" w:type="auto"/>
            <w:vMerge/>
            <w:tcBorders>
              <w:top w:val="single" w:sz="12" w:space="0" w:color="auto"/>
              <w:left w:val="single" w:sz="12" w:space="0" w:color="auto"/>
              <w:bottom w:val="single" w:sz="12" w:space="0" w:color="auto"/>
              <w:right w:val="single" w:sz="8" w:space="0" w:color="auto"/>
            </w:tcBorders>
            <w:vAlign w:val="center"/>
            <w:hideMark/>
          </w:tcPr>
          <w:p w:rsidR="005E25E6" w:rsidRPr="00660633" w:rsidRDefault="005E25E6">
            <w:pPr>
              <w:rPr>
                <w:sz w:val="18"/>
                <w:szCs w:val="18"/>
                <w:lang w:eastAsia="ru-RU"/>
              </w:rPr>
            </w:pPr>
          </w:p>
        </w:tc>
        <w:tc>
          <w:tcPr>
            <w:tcW w:w="0" w:type="auto"/>
            <w:vMerge/>
            <w:tcBorders>
              <w:top w:val="single" w:sz="12" w:space="0" w:color="auto"/>
              <w:left w:val="single" w:sz="8" w:space="0" w:color="auto"/>
              <w:bottom w:val="single" w:sz="12" w:space="0" w:color="auto"/>
              <w:right w:val="single" w:sz="8" w:space="0" w:color="auto"/>
            </w:tcBorders>
            <w:vAlign w:val="center"/>
            <w:hideMark/>
          </w:tcPr>
          <w:p w:rsidR="005E25E6" w:rsidRPr="00660633" w:rsidRDefault="005E25E6">
            <w:pPr>
              <w:rPr>
                <w:sz w:val="18"/>
                <w:szCs w:val="18"/>
                <w:lang w:eastAsia="ru-RU"/>
              </w:rPr>
            </w:pPr>
          </w:p>
        </w:tc>
        <w:tc>
          <w:tcPr>
            <w:tcW w:w="761" w:type="pct"/>
            <w:tcBorders>
              <w:top w:val="single" w:sz="8" w:space="0" w:color="auto"/>
              <w:left w:val="single" w:sz="8" w:space="0" w:color="auto"/>
              <w:bottom w:val="single" w:sz="12" w:space="0" w:color="auto"/>
              <w:right w:val="single" w:sz="8" w:space="0" w:color="auto"/>
            </w:tcBorders>
            <w:hideMark/>
          </w:tcPr>
          <w:p w:rsidR="005E25E6" w:rsidRPr="00660633" w:rsidRDefault="005E25E6">
            <w:pPr>
              <w:jc w:val="center"/>
              <w:rPr>
                <w:sz w:val="18"/>
                <w:szCs w:val="18"/>
                <w:lang w:eastAsia="ru-RU"/>
              </w:rPr>
            </w:pPr>
            <w:r w:rsidRPr="00660633">
              <w:rPr>
                <w:sz w:val="18"/>
                <w:szCs w:val="18"/>
                <w:lang w:eastAsia="ru-RU"/>
              </w:rPr>
              <w:t>сумма</w:t>
            </w:r>
          </w:p>
        </w:tc>
        <w:tc>
          <w:tcPr>
            <w:tcW w:w="697" w:type="pct"/>
            <w:tcBorders>
              <w:top w:val="single" w:sz="8" w:space="0" w:color="auto"/>
              <w:left w:val="single" w:sz="8" w:space="0" w:color="auto"/>
              <w:bottom w:val="single" w:sz="12" w:space="0" w:color="auto"/>
              <w:right w:val="single" w:sz="8" w:space="0" w:color="auto"/>
            </w:tcBorders>
            <w:hideMark/>
          </w:tcPr>
          <w:p w:rsidR="005E25E6" w:rsidRPr="00660633" w:rsidRDefault="005E25E6">
            <w:pPr>
              <w:jc w:val="center"/>
              <w:rPr>
                <w:sz w:val="18"/>
                <w:szCs w:val="18"/>
                <w:lang w:eastAsia="ru-RU"/>
              </w:rPr>
            </w:pPr>
            <w:r w:rsidRPr="00660633">
              <w:rPr>
                <w:sz w:val="18"/>
                <w:szCs w:val="18"/>
                <w:lang w:eastAsia="ru-RU"/>
              </w:rPr>
              <w:t>в % от оклада</w:t>
            </w:r>
          </w:p>
        </w:tc>
        <w:tc>
          <w:tcPr>
            <w:tcW w:w="745" w:type="pct"/>
            <w:tcBorders>
              <w:top w:val="single" w:sz="8" w:space="0" w:color="auto"/>
              <w:left w:val="single" w:sz="8" w:space="0" w:color="auto"/>
              <w:bottom w:val="single" w:sz="12" w:space="0" w:color="auto"/>
              <w:right w:val="single" w:sz="8" w:space="0" w:color="auto"/>
            </w:tcBorders>
            <w:hideMark/>
          </w:tcPr>
          <w:p w:rsidR="005E25E6" w:rsidRPr="00660633" w:rsidRDefault="005E25E6">
            <w:pPr>
              <w:jc w:val="center"/>
              <w:rPr>
                <w:sz w:val="18"/>
                <w:szCs w:val="18"/>
                <w:lang w:eastAsia="ru-RU"/>
              </w:rPr>
            </w:pPr>
            <w:r w:rsidRPr="00660633">
              <w:rPr>
                <w:sz w:val="18"/>
                <w:szCs w:val="18"/>
                <w:lang w:eastAsia="ru-RU"/>
              </w:rPr>
              <w:t>сумма</w:t>
            </w:r>
          </w:p>
        </w:tc>
        <w:tc>
          <w:tcPr>
            <w:tcW w:w="643" w:type="pct"/>
            <w:tcBorders>
              <w:top w:val="single" w:sz="8" w:space="0" w:color="auto"/>
              <w:left w:val="single" w:sz="8" w:space="0" w:color="auto"/>
              <w:bottom w:val="single" w:sz="12" w:space="0" w:color="auto"/>
              <w:right w:val="single" w:sz="8" w:space="0" w:color="auto"/>
            </w:tcBorders>
            <w:hideMark/>
          </w:tcPr>
          <w:p w:rsidR="005E25E6" w:rsidRPr="00660633" w:rsidRDefault="005E25E6">
            <w:pPr>
              <w:jc w:val="center"/>
              <w:rPr>
                <w:sz w:val="18"/>
                <w:szCs w:val="18"/>
                <w:lang w:eastAsia="ru-RU"/>
              </w:rPr>
            </w:pPr>
            <w:r w:rsidRPr="00660633">
              <w:rPr>
                <w:sz w:val="18"/>
                <w:szCs w:val="18"/>
                <w:lang w:eastAsia="ru-RU"/>
              </w:rPr>
              <w:t>в % от оклада</w:t>
            </w:r>
          </w:p>
        </w:tc>
        <w:tc>
          <w:tcPr>
            <w:tcW w:w="560" w:type="pct"/>
            <w:tcBorders>
              <w:top w:val="single" w:sz="8" w:space="0" w:color="auto"/>
              <w:left w:val="single" w:sz="8" w:space="0" w:color="auto"/>
              <w:bottom w:val="single" w:sz="12" w:space="0" w:color="auto"/>
              <w:right w:val="single" w:sz="12" w:space="0" w:color="auto"/>
            </w:tcBorders>
          </w:tcPr>
          <w:p w:rsidR="005E25E6" w:rsidRPr="00660633" w:rsidRDefault="005E25E6">
            <w:pPr>
              <w:jc w:val="center"/>
              <w:rPr>
                <w:sz w:val="18"/>
                <w:szCs w:val="18"/>
                <w:lang w:eastAsia="ru-RU"/>
              </w:rPr>
            </w:pPr>
          </w:p>
        </w:tc>
      </w:tr>
      <w:tr w:rsidR="00A50EBF" w:rsidRPr="00660633" w:rsidTr="005E25E6">
        <w:trPr>
          <w:trHeight w:val="60"/>
        </w:trPr>
        <w:tc>
          <w:tcPr>
            <w:tcW w:w="5000" w:type="pct"/>
            <w:gridSpan w:val="7"/>
            <w:tcBorders>
              <w:top w:val="single" w:sz="12" w:space="0" w:color="auto"/>
              <w:left w:val="single" w:sz="12" w:space="0" w:color="auto"/>
              <w:bottom w:val="single" w:sz="8" w:space="0" w:color="auto"/>
              <w:right w:val="single" w:sz="12" w:space="0" w:color="auto"/>
            </w:tcBorders>
            <w:vAlign w:val="center"/>
            <w:hideMark/>
          </w:tcPr>
          <w:p w:rsidR="005E25E6" w:rsidRPr="00660633" w:rsidRDefault="005E25E6" w:rsidP="004D05A5">
            <w:pPr>
              <w:jc w:val="center"/>
              <w:rPr>
                <w:sz w:val="18"/>
                <w:szCs w:val="18"/>
                <w:lang w:eastAsia="ru-RU"/>
              </w:rPr>
            </w:pPr>
            <w:r w:rsidRPr="00660633">
              <w:rPr>
                <w:bCs/>
                <w:sz w:val="18"/>
                <w:szCs w:val="18"/>
                <w:lang w:eastAsia="ru-RU"/>
              </w:rPr>
              <w:t xml:space="preserve"> (гл. библиотекарь)</w:t>
            </w:r>
          </w:p>
        </w:tc>
      </w:tr>
      <w:tr w:rsidR="00A50EBF" w:rsidRPr="00660633" w:rsidTr="005E25E6">
        <w:trPr>
          <w:trHeight w:val="60"/>
        </w:trPr>
        <w:tc>
          <w:tcPr>
            <w:tcW w:w="972" w:type="pct"/>
            <w:tcBorders>
              <w:top w:val="single" w:sz="8" w:space="0" w:color="auto"/>
              <w:left w:val="single" w:sz="12" w:space="0" w:color="auto"/>
              <w:bottom w:val="single" w:sz="8" w:space="0" w:color="auto"/>
              <w:right w:val="single" w:sz="8" w:space="0" w:color="auto"/>
            </w:tcBorders>
            <w:vAlign w:val="center"/>
            <w:hideMark/>
          </w:tcPr>
          <w:p w:rsidR="005E25E6" w:rsidRPr="00660633" w:rsidRDefault="005E25E6" w:rsidP="005E25E6">
            <w:pPr>
              <w:jc w:val="both"/>
              <w:rPr>
                <w:sz w:val="18"/>
                <w:szCs w:val="18"/>
                <w:lang w:eastAsia="ru-RU"/>
              </w:rPr>
            </w:pPr>
            <w:r w:rsidRPr="00660633">
              <w:rPr>
                <w:iCs/>
                <w:sz w:val="18"/>
                <w:szCs w:val="18"/>
                <w:lang w:eastAsia="ru-RU"/>
              </w:rPr>
              <w:t xml:space="preserve">За январь 2019 согласно приказа </w:t>
            </w:r>
            <w:r w:rsidRPr="00660633">
              <w:rPr>
                <w:sz w:val="18"/>
                <w:szCs w:val="18"/>
                <w:lang w:eastAsia="ru-RU"/>
              </w:rPr>
              <w:t xml:space="preserve">№ 8 от 31.01.2019, протокол заседания №1 от 31.01.2019 </w:t>
            </w:r>
          </w:p>
        </w:tc>
        <w:tc>
          <w:tcPr>
            <w:tcW w:w="622"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right"/>
              <w:rPr>
                <w:sz w:val="18"/>
                <w:szCs w:val="18"/>
                <w:lang w:eastAsia="ru-RU"/>
              </w:rPr>
            </w:pPr>
            <w:r w:rsidRPr="00660633">
              <w:rPr>
                <w:iCs/>
                <w:sz w:val="18"/>
                <w:szCs w:val="18"/>
                <w:lang w:eastAsia="ru-RU"/>
              </w:rPr>
              <w:t>7 348,00</w:t>
            </w:r>
          </w:p>
        </w:tc>
        <w:tc>
          <w:tcPr>
            <w:tcW w:w="761"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right"/>
              <w:rPr>
                <w:sz w:val="18"/>
                <w:szCs w:val="18"/>
                <w:lang w:eastAsia="ru-RU"/>
              </w:rPr>
            </w:pPr>
            <w:r w:rsidRPr="00660633">
              <w:rPr>
                <w:iCs/>
                <w:sz w:val="18"/>
                <w:szCs w:val="18"/>
                <w:lang w:eastAsia="ru-RU"/>
              </w:rPr>
              <w:t>5 878,40</w:t>
            </w:r>
          </w:p>
        </w:tc>
        <w:tc>
          <w:tcPr>
            <w:tcW w:w="697"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center"/>
              <w:rPr>
                <w:sz w:val="18"/>
                <w:szCs w:val="18"/>
                <w:lang w:eastAsia="ru-RU"/>
              </w:rPr>
            </w:pPr>
            <w:r w:rsidRPr="00660633">
              <w:rPr>
                <w:iCs/>
                <w:sz w:val="18"/>
                <w:szCs w:val="18"/>
                <w:lang w:eastAsia="ru-RU"/>
              </w:rPr>
              <w:t>80</w:t>
            </w:r>
          </w:p>
        </w:tc>
        <w:tc>
          <w:tcPr>
            <w:tcW w:w="745"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right"/>
              <w:rPr>
                <w:sz w:val="18"/>
                <w:szCs w:val="18"/>
                <w:lang w:eastAsia="ru-RU"/>
              </w:rPr>
            </w:pPr>
            <w:r w:rsidRPr="00660633">
              <w:rPr>
                <w:iCs/>
                <w:sz w:val="18"/>
                <w:szCs w:val="18"/>
                <w:lang w:eastAsia="ru-RU"/>
              </w:rPr>
              <w:t>5 143,60</w:t>
            </w:r>
          </w:p>
        </w:tc>
        <w:tc>
          <w:tcPr>
            <w:tcW w:w="643"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center"/>
              <w:rPr>
                <w:sz w:val="18"/>
                <w:szCs w:val="18"/>
                <w:lang w:eastAsia="ru-RU"/>
              </w:rPr>
            </w:pPr>
            <w:r w:rsidRPr="00660633">
              <w:rPr>
                <w:iCs/>
                <w:sz w:val="18"/>
                <w:szCs w:val="18"/>
                <w:lang w:eastAsia="ru-RU"/>
              </w:rPr>
              <w:t>70</w:t>
            </w:r>
          </w:p>
        </w:tc>
        <w:tc>
          <w:tcPr>
            <w:tcW w:w="560" w:type="pct"/>
            <w:tcBorders>
              <w:top w:val="single" w:sz="8" w:space="0" w:color="auto"/>
              <w:left w:val="single" w:sz="8" w:space="0" w:color="auto"/>
              <w:bottom w:val="single" w:sz="8" w:space="0" w:color="auto"/>
              <w:right w:val="single" w:sz="12" w:space="0" w:color="auto"/>
            </w:tcBorders>
            <w:vAlign w:val="center"/>
            <w:hideMark/>
          </w:tcPr>
          <w:p w:rsidR="005E25E6" w:rsidRPr="00660633" w:rsidRDefault="005E25E6" w:rsidP="005E25E6">
            <w:pPr>
              <w:jc w:val="right"/>
              <w:rPr>
                <w:sz w:val="18"/>
                <w:szCs w:val="18"/>
                <w:lang w:eastAsia="ru-RU"/>
              </w:rPr>
            </w:pPr>
            <w:r w:rsidRPr="00660633">
              <w:rPr>
                <w:iCs/>
                <w:sz w:val="18"/>
                <w:szCs w:val="18"/>
                <w:lang w:eastAsia="ru-RU"/>
              </w:rPr>
              <w:t>734,80</w:t>
            </w:r>
          </w:p>
        </w:tc>
      </w:tr>
      <w:tr w:rsidR="00A50EBF" w:rsidRPr="00660633" w:rsidTr="005E25E6">
        <w:trPr>
          <w:trHeight w:val="60"/>
        </w:trPr>
        <w:tc>
          <w:tcPr>
            <w:tcW w:w="972" w:type="pct"/>
            <w:tcBorders>
              <w:top w:val="single" w:sz="8" w:space="0" w:color="auto"/>
              <w:left w:val="single" w:sz="12" w:space="0" w:color="auto"/>
              <w:bottom w:val="single" w:sz="12" w:space="0" w:color="auto"/>
              <w:right w:val="single" w:sz="8" w:space="0" w:color="auto"/>
            </w:tcBorders>
            <w:vAlign w:val="center"/>
            <w:hideMark/>
          </w:tcPr>
          <w:p w:rsidR="005E25E6" w:rsidRPr="00660633" w:rsidRDefault="005E25E6" w:rsidP="005E25E6">
            <w:pPr>
              <w:rPr>
                <w:b/>
                <w:bCs/>
                <w:sz w:val="18"/>
                <w:szCs w:val="18"/>
                <w:lang w:eastAsia="ru-RU"/>
              </w:rPr>
            </w:pPr>
            <w:r w:rsidRPr="00660633">
              <w:rPr>
                <w:b/>
                <w:bCs/>
                <w:iCs/>
                <w:sz w:val="18"/>
                <w:szCs w:val="18"/>
                <w:lang w:eastAsia="ru-RU"/>
              </w:rPr>
              <w:t>ИТОГО:</w:t>
            </w:r>
          </w:p>
        </w:tc>
        <w:tc>
          <w:tcPr>
            <w:tcW w:w="622" w:type="pct"/>
            <w:tcBorders>
              <w:top w:val="single" w:sz="8" w:space="0" w:color="auto"/>
              <w:left w:val="single" w:sz="8" w:space="0" w:color="auto"/>
              <w:bottom w:val="single" w:sz="12" w:space="0" w:color="auto"/>
              <w:right w:val="single" w:sz="8" w:space="0" w:color="auto"/>
            </w:tcBorders>
            <w:vAlign w:val="center"/>
            <w:hideMark/>
          </w:tcPr>
          <w:p w:rsidR="005E25E6" w:rsidRPr="00660633" w:rsidRDefault="005E25E6" w:rsidP="005E25E6">
            <w:pPr>
              <w:rPr>
                <w:b/>
                <w:bCs/>
                <w:sz w:val="18"/>
                <w:szCs w:val="18"/>
                <w:lang w:eastAsia="ru-RU"/>
              </w:rPr>
            </w:pPr>
            <w:r w:rsidRPr="00660633">
              <w:rPr>
                <w:b/>
                <w:bCs/>
                <w:iCs/>
                <w:sz w:val="18"/>
                <w:szCs w:val="18"/>
                <w:lang w:eastAsia="ru-RU"/>
              </w:rPr>
              <w:t> </w:t>
            </w:r>
          </w:p>
        </w:tc>
        <w:tc>
          <w:tcPr>
            <w:tcW w:w="761" w:type="pct"/>
            <w:tcBorders>
              <w:top w:val="single" w:sz="8" w:space="0" w:color="auto"/>
              <w:left w:val="single" w:sz="8" w:space="0" w:color="auto"/>
              <w:bottom w:val="single" w:sz="12" w:space="0" w:color="auto"/>
              <w:right w:val="single" w:sz="8" w:space="0" w:color="auto"/>
            </w:tcBorders>
            <w:vAlign w:val="center"/>
            <w:hideMark/>
          </w:tcPr>
          <w:p w:rsidR="005E25E6" w:rsidRPr="00660633" w:rsidRDefault="005E25E6" w:rsidP="005E25E6">
            <w:pPr>
              <w:jc w:val="right"/>
              <w:rPr>
                <w:b/>
                <w:bCs/>
                <w:sz w:val="18"/>
                <w:szCs w:val="18"/>
                <w:lang w:eastAsia="ru-RU"/>
              </w:rPr>
            </w:pPr>
            <w:r w:rsidRPr="00660633">
              <w:rPr>
                <w:b/>
                <w:bCs/>
                <w:iCs/>
                <w:sz w:val="18"/>
                <w:szCs w:val="18"/>
                <w:lang w:eastAsia="ru-RU"/>
              </w:rPr>
              <w:t>5 878,40</w:t>
            </w:r>
          </w:p>
        </w:tc>
        <w:tc>
          <w:tcPr>
            <w:tcW w:w="697" w:type="pct"/>
            <w:tcBorders>
              <w:top w:val="single" w:sz="8" w:space="0" w:color="auto"/>
              <w:left w:val="single" w:sz="8" w:space="0" w:color="auto"/>
              <w:bottom w:val="single" w:sz="12" w:space="0" w:color="auto"/>
              <w:right w:val="single" w:sz="8" w:space="0" w:color="auto"/>
            </w:tcBorders>
            <w:vAlign w:val="center"/>
            <w:hideMark/>
          </w:tcPr>
          <w:p w:rsidR="005E25E6" w:rsidRPr="00660633" w:rsidRDefault="005E25E6" w:rsidP="005E25E6">
            <w:pPr>
              <w:jc w:val="center"/>
              <w:rPr>
                <w:b/>
                <w:bCs/>
                <w:sz w:val="18"/>
                <w:szCs w:val="18"/>
                <w:lang w:eastAsia="ru-RU"/>
              </w:rPr>
            </w:pPr>
            <w:r w:rsidRPr="00660633">
              <w:rPr>
                <w:b/>
                <w:bCs/>
                <w:iCs/>
                <w:sz w:val="18"/>
                <w:szCs w:val="18"/>
                <w:lang w:eastAsia="ru-RU"/>
              </w:rPr>
              <w:t> </w:t>
            </w:r>
          </w:p>
        </w:tc>
        <w:tc>
          <w:tcPr>
            <w:tcW w:w="745" w:type="pct"/>
            <w:tcBorders>
              <w:top w:val="single" w:sz="8" w:space="0" w:color="auto"/>
              <w:left w:val="single" w:sz="8" w:space="0" w:color="auto"/>
              <w:bottom w:val="single" w:sz="12" w:space="0" w:color="auto"/>
              <w:right w:val="single" w:sz="8" w:space="0" w:color="auto"/>
            </w:tcBorders>
            <w:vAlign w:val="center"/>
            <w:hideMark/>
          </w:tcPr>
          <w:p w:rsidR="005E25E6" w:rsidRPr="00660633" w:rsidRDefault="005E25E6" w:rsidP="005E25E6">
            <w:pPr>
              <w:jc w:val="right"/>
              <w:rPr>
                <w:b/>
                <w:bCs/>
                <w:sz w:val="18"/>
                <w:szCs w:val="18"/>
                <w:lang w:eastAsia="ru-RU"/>
              </w:rPr>
            </w:pPr>
            <w:r w:rsidRPr="00660633">
              <w:rPr>
                <w:b/>
                <w:bCs/>
                <w:sz w:val="18"/>
                <w:szCs w:val="18"/>
                <w:lang w:eastAsia="ru-RU"/>
              </w:rPr>
              <w:t>5 143,60</w:t>
            </w:r>
          </w:p>
        </w:tc>
        <w:tc>
          <w:tcPr>
            <w:tcW w:w="643" w:type="pct"/>
            <w:tcBorders>
              <w:top w:val="single" w:sz="8" w:space="0" w:color="auto"/>
              <w:left w:val="single" w:sz="8" w:space="0" w:color="auto"/>
              <w:bottom w:val="single" w:sz="12" w:space="0" w:color="auto"/>
              <w:right w:val="single" w:sz="8" w:space="0" w:color="auto"/>
            </w:tcBorders>
            <w:vAlign w:val="center"/>
            <w:hideMark/>
          </w:tcPr>
          <w:p w:rsidR="005E25E6" w:rsidRPr="00660633" w:rsidRDefault="005E25E6" w:rsidP="005E25E6">
            <w:pPr>
              <w:jc w:val="center"/>
              <w:rPr>
                <w:b/>
                <w:bCs/>
                <w:sz w:val="18"/>
                <w:szCs w:val="18"/>
                <w:lang w:eastAsia="ru-RU"/>
              </w:rPr>
            </w:pPr>
            <w:r w:rsidRPr="00660633">
              <w:rPr>
                <w:b/>
                <w:bCs/>
                <w:iCs/>
                <w:sz w:val="18"/>
                <w:szCs w:val="18"/>
                <w:lang w:eastAsia="ru-RU"/>
              </w:rPr>
              <w:t> </w:t>
            </w:r>
          </w:p>
        </w:tc>
        <w:tc>
          <w:tcPr>
            <w:tcW w:w="560" w:type="pct"/>
            <w:tcBorders>
              <w:top w:val="single" w:sz="8" w:space="0" w:color="auto"/>
              <w:left w:val="single" w:sz="8" w:space="0" w:color="auto"/>
              <w:bottom w:val="single" w:sz="12" w:space="0" w:color="auto"/>
              <w:right w:val="single" w:sz="12" w:space="0" w:color="auto"/>
            </w:tcBorders>
            <w:vAlign w:val="center"/>
            <w:hideMark/>
          </w:tcPr>
          <w:p w:rsidR="005E25E6" w:rsidRPr="00660633" w:rsidRDefault="005E25E6" w:rsidP="005E25E6">
            <w:pPr>
              <w:jc w:val="right"/>
              <w:rPr>
                <w:b/>
                <w:bCs/>
                <w:sz w:val="18"/>
                <w:szCs w:val="18"/>
                <w:lang w:eastAsia="ru-RU"/>
              </w:rPr>
            </w:pPr>
            <w:r w:rsidRPr="00660633">
              <w:rPr>
                <w:b/>
                <w:bCs/>
                <w:sz w:val="18"/>
                <w:szCs w:val="18"/>
                <w:lang w:eastAsia="ru-RU"/>
              </w:rPr>
              <w:t>734,80</w:t>
            </w:r>
          </w:p>
        </w:tc>
      </w:tr>
      <w:tr w:rsidR="00A50EBF" w:rsidRPr="00660633" w:rsidTr="005E25E6">
        <w:trPr>
          <w:trHeight w:val="60"/>
        </w:trPr>
        <w:tc>
          <w:tcPr>
            <w:tcW w:w="5000" w:type="pct"/>
            <w:gridSpan w:val="7"/>
            <w:tcBorders>
              <w:top w:val="single" w:sz="12" w:space="0" w:color="auto"/>
              <w:left w:val="single" w:sz="12" w:space="0" w:color="auto"/>
              <w:bottom w:val="single" w:sz="8" w:space="0" w:color="auto"/>
              <w:right w:val="single" w:sz="12" w:space="0" w:color="auto"/>
            </w:tcBorders>
            <w:vAlign w:val="center"/>
            <w:hideMark/>
          </w:tcPr>
          <w:p w:rsidR="005E25E6" w:rsidRPr="00660633" w:rsidRDefault="005E25E6" w:rsidP="004D05A5">
            <w:pPr>
              <w:jc w:val="center"/>
              <w:rPr>
                <w:sz w:val="18"/>
                <w:szCs w:val="18"/>
                <w:lang w:eastAsia="ru-RU"/>
              </w:rPr>
            </w:pPr>
            <w:r w:rsidRPr="00660633">
              <w:rPr>
                <w:bCs/>
                <w:sz w:val="18"/>
                <w:szCs w:val="18"/>
                <w:lang w:eastAsia="ru-RU"/>
              </w:rPr>
              <w:t xml:space="preserve"> (гл. библиотекарь)</w:t>
            </w:r>
          </w:p>
        </w:tc>
      </w:tr>
      <w:tr w:rsidR="00A50EBF" w:rsidRPr="00660633" w:rsidTr="005E25E6">
        <w:trPr>
          <w:trHeight w:val="60"/>
        </w:trPr>
        <w:tc>
          <w:tcPr>
            <w:tcW w:w="972" w:type="pct"/>
            <w:tcBorders>
              <w:top w:val="single" w:sz="8" w:space="0" w:color="auto"/>
              <w:left w:val="single" w:sz="12" w:space="0" w:color="auto"/>
              <w:bottom w:val="single" w:sz="8" w:space="0" w:color="auto"/>
              <w:right w:val="single" w:sz="8" w:space="0" w:color="auto"/>
            </w:tcBorders>
            <w:vAlign w:val="center"/>
            <w:hideMark/>
          </w:tcPr>
          <w:p w:rsidR="005E25E6" w:rsidRPr="00660633" w:rsidRDefault="005E25E6" w:rsidP="005E25E6">
            <w:pPr>
              <w:jc w:val="both"/>
              <w:rPr>
                <w:sz w:val="18"/>
                <w:szCs w:val="18"/>
                <w:lang w:eastAsia="ru-RU"/>
              </w:rPr>
            </w:pPr>
            <w:r w:rsidRPr="00660633">
              <w:rPr>
                <w:iCs/>
                <w:sz w:val="18"/>
                <w:szCs w:val="18"/>
                <w:lang w:eastAsia="ru-RU"/>
              </w:rPr>
              <w:t xml:space="preserve">За </w:t>
            </w:r>
            <w:proofErr w:type="gramStart"/>
            <w:r w:rsidRPr="00660633">
              <w:rPr>
                <w:iCs/>
                <w:sz w:val="18"/>
                <w:szCs w:val="18"/>
                <w:lang w:eastAsia="ru-RU"/>
              </w:rPr>
              <w:t>март  2019</w:t>
            </w:r>
            <w:proofErr w:type="gramEnd"/>
            <w:r w:rsidRPr="00660633">
              <w:rPr>
                <w:iCs/>
                <w:sz w:val="18"/>
                <w:szCs w:val="18"/>
                <w:lang w:eastAsia="ru-RU"/>
              </w:rPr>
              <w:t xml:space="preserve"> согласно приказа </w:t>
            </w:r>
            <w:r w:rsidRPr="00660633">
              <w:rPr>
                <w:sz w:val="18"/>
                <w:szCs w:val="18"/>
                <w:lang w:eastAsia="ru-RU"/>
              </w:rPr>
              <w:t>№ 19 от 27.03.2019, протокол заседания №3 от 27.03.2019</w:t>
            </w:r>
          </w:p>
        </w:tc>
        <w:tc>
          <w:tcPr>
            <w:tcW w:w="622"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right"/>
              <w:rPr>
                <w:sz w:val="18"/>
                <w:szCs w:val="18"/>
                <w:lang w:eastAsia="ru-RU"/>
              </w:rPr>
            </w:pPr>
            <w:r w:rsidRPr="00660633">
              <w:rPr>
                <w:iCs/>
                <w:sz w:val="18"/>
                <w:szCs w:val="18"/>
                <w:lang w:eastAsia="ru-RU"/>
              </w:rPr>
              <w:t>4 436,53</w:t>
            </w:r>
          </w:p>
        </w:tc>
        <w:tc>
          <w:tcPr>
            <w:tcW w:w="761"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right"/>
              <w:rPr>
                <w:sz w:val="18"/>
                <w:szCs w:val="18"/>
                <w:lang w:eastAsia="ru-RU"/>
              </w:rPr>
            </w:pPr>
            <w:r w:rsidRPr="00660633">
              <w:rPr>
                <w:iCs/>
                <w:sz w:val="18"/>
                <w:szCs w:val="18"/>
                <w:lang w:eastAsia="ru-RU"/>
              </w:rPr>
              <w:t>3 549,22</w:t>
            </w:r>
          </w:p>
        </w:tc>
        <w:tc>
          <w:tcPr>
            <w:tcW w:w="697"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center"/>
              <w:rPr>
                <w:sz w:val="18"/>
                <w:szCs w:val="18"/>
                <w:lang w:eastAsia="ru-RU"/>
              </w:rPr>
            </w:pPr>
            <w:r w:rsidRPr="00660633">
              <w:rPr>
                <w:iCs/>
                <w:sz w:val="18"/>
                <w:szCs w:val="18"/>
                <w:lang w:eastAsia="ru-RU"/>
              </w:rPr>
              <w:t>80</w:t>
            </w:r>
          </w:p>
        </w:tc>
        <w:tc>
          <w:tcPr>
            <w:tcW w:w="745"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right"/>
              <w:rPr>
                <w:sz w:val="18"/>
                <w:szCs w:val="18"/>
                <w:lang w:eastAsia="ru-RU"/>
              </w:rPr>
            </w:pPr>
            <w:r w:rsidRPr="00660633">
              <w:rPr>
                <w:iCs/>
                <w:sz w:val="18"/>
                <w:szCs w:val="18"/>
                <w:lang w:eastAsia="ru-RU"/>
              </w:rPr>
              <w:t>3 105,57</w:t>
            </w:r>
          </w:p>
        </w:tc>
        <w:tc>
          <w:tcPr>
            <w:tcW w:w="643"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center"/>
              <w:rPr>
                <w:sz w:val="18"/>
                <w:szCs w:val="18"/>
                <w:lang w:eastAsia="ru-RU"/>
              </w:rPr>
            </w:pPr>
            <w:r w:rsidRPr="00660633">
              <w:rPr>
                <w:iCs/>
                <w:sz w:val="18"/>
                <w:szCs w:val="18"/>
                <w:lang w:eastAsia="ru-RU"/>
              </w:rPr>
              <w:t>70</w:t>
            </w:r>
          </w:p>
        </w:tc>
        <w:tc>
          <w:tcPr>
            <w:tcW w:w="560" w:type="pct"/>
            <w:tcBorders>
              <w:top w:val="single" w:sz="8" w:space="0" w:color="auto"/>
              <w:left w:val="single" w:sz="8" w:space="0" w:color="auto"/>
              <w:bottom w:val="single" w:sz="8" w:space="0" w:color="auto"/>
              <w:right w:val="single" w:sz="12" w:space="0" w:color="auto"/>
            </w:tcBorders>
            <w:vAlign w:val="center"/>
            <w:hideMark/>
          </w:tcPr>
          <w:p w:rsidR="005E25E6" w:rsidRPr="00660633" w:rsidRDefault="005E25E6" w:rsidP="005E25E6">
            <w:pPr>
              <w:jc w:val="right"/>
              <w:rPr>
                <w:sz w:val="18"/>
                <w:szCs w:val="18"/>
                <w:lang w:eastAsia="ru-RU"/>
              </w:rPr>
            </w:pPr>
            <w:r w:rsidRPr="00660633">
              <w:rPr>
                <w:iCs/>
                <w:sz w:val="18"/>
                <w:szCs w:val="18"/>
                <w:lang w:eastAsia="ru-RU"/>
              </w:rPr>
              <w:t>443,65</w:t>
            </w:r>
          </w:p>
        </w:tc>
      </w:tr>
      <w:tr w:rsidR="00A50EBF" w:rsidRPr="00660633" w:rsidTr="005E25E6">
        <w:trPr>
          <w:trHeight w:val="60"/>
        </w:trPr>
        <w:tc>
          <w:tcPr>
            <w:tcW w:w="972" w:type="pct"/>
            <w:tcBorders>
              <w:top w:val="single" w:sz="8" w:space="0" w:color="auto"/>
              <w:left w:val="single" w:sz="12" w:space="0" w:color="auto"/>
              <w:bottom w:val="single" w:sz="12" w:space="0" w:color="auto"/>
              <w:right w:val="single" w:sz="8" w:space="0" w:color="auto"/>
            </w:tcBorders>
            <w:vAlign w:val="center"/>
            <w:hideMark/>
          </w:tcPr>
          <w:p w:rsidR="005E25E6" w:rsidRPr="00660633" w:rsidRDefault="005E25E6" w:rsidP="005E25E6">
            <w:pPr>
              <w:rPr>
                <w:b/>
                <w:bCs/>
                <w:sz w:val="18"/>
                <w:szCs w:val="18"/>
                <w:lang w:eastAsia="ru-RU"/>
              </w:rPr>
            </w:pPr>
            <w:r w:rsidRPr="00660633">
              <w:rPr>
                <w:b/>
                <w:bCs/>
                <w:iCs/>
                <w:sz w:val="18"/>
                <w:szCs w:val="18"/>
                <w:lang w:eastAsia="ru-RU"/>
              </w:rPr>
              <w:t>ИТОГО:</w:t>
            </w:r>
          </w:p>
        </w:tc>
        <w:tc>
          <w:tcPr>
            <w:tcW w:w="622" w:type="pct"/>
            <w:tcBorders>
              <w:top w:val="single" w:sz="8" w:space="0" w:color="auto"/>
              <w:left w:val="single" w:sz="8" w:space="0" w:color="auto"/>
              <w:bottom w:val="single" w:sz="12" w:space="0" w:color="auto"/>
              <w:right w:val="single" w:sz="8" w:space="0" w:color="auto"/>
            </w:tcBorders>
            <w:vAlign w:val="center"/>
            <w:hideMark/>
          </w:tcPr>
          <w:p w:rsidR="005E25E6" w:rsidRPr="00660633" w:rsidRDefault="005E25E6" w:rsidP="005E25E6">
            <w:pPr>
              <w:rPr>
                <w:b/>
                <w:bCs/>
                <w:sz w:val="18"/>
                <w:szCs w:val="18"/>
                <w:lang w:eastAsia="ru-RU"/>
              </w:rPr>
            </w:pPr>
            <w:r w:rsidRPr="00660633">
              <w:rPr>
                <w:b/>
                <w:bCs/>
                <w:iCs/>
                <w:sz w:val="18"/>
                <w:szCs w:val="18"/>
                <w:lang w:eastAsia="ru-RU"/>
              </w:rPr>
              <w:t> </w:t>
            </w:r>
          </w:p>
        </w:tc>
        <w:tc>
          <w:tcPr>
            <w:tcW w:w="761" w:type="pct"/>
            <w:tcBorders>
              <w:top w:val="single" w:sz="8" w:space="0" w:color="auto"/>
              <w:left w:val="single" w:sz="8" w:space="0" w:color="auto"/>
              <w:bottom w:val="single" w:sz="12" w:space="0" w:color="auto"/>
              <w:right w:val="single" w:sz="8" w:space="0" w:color="auto"/>
            </w:tcBorders>
            <w:vAlign w:val="center"/>
            <w:hideMark/>
          </w:tcPr>
          <w:p w:rsidR="005E25E6" w:rsidRPr="00660633" w:rsidRDefault="005E25E6" w:rsidP="005E25E6">
            <w:pPr>
              <w:jc w:val="right"/>
              <w:rPr>
                <w:b/>
                <w:bCs/>
                <w:sz w:val="18"/>
                <w:szCs w:val="18"/>
                <w:lang w:eastAsia="ru-RU"/>
              </w:rPr>
            </w:pPr>
            <w:r w:rsidRPr="00660633">
              <w:rPr>
                <w:b/>
                <w:bCs/>
                <w:iCs/>
                <w:sz w:val="18"/>
                <w:szCs w:val="18"/>
                <w:lang w:eastAsia="ru-RU"/>
              </w:rPr>
              <w:t>3 549,22</w:t>
            </w:r>
          </w:p>
        </w:tc>
        <w:tc>
          <w:tcPr>
            <w:tcW w:w="697" w:type="pct"/>
            <w:tcBorders>
              <w:top w:val="single" w:sz="8" w:space="0" w:color="auto"/>
              <w:left w:val="single" w:sz="8" w:space="0" w:color="auto"/>
              <w:bottom w:val="single" w:sz="12" w:space="0" w:color="auto"/>
              <w:right w:val="single" w:sz="8" w:space="0" w:color="auto"/>
            </w:tcBorders>
            <w:vAlign w:val="center"/>
            <w:hideMark/>
          </w:tcPr>
          <w:p w:rsidR="005E25E6" w:rsidRPr="00660633" w:rsidRDefault="005E25E6" w:rsidP="005E25E6">
            <w:pPr>
              <w:jc w:val="center"/>
              <w:rPr>
                <w:b/>
                <w:bCs/>
                <w:sz w:val="18"/>
                <w:szCs w:val="18"/>
                <w:lang w:eastAsia="ru-RU"/>
              </w:rPr>
            </w:pPr>
            <w:r w:rsidRPr="00660633">
              <w:rPr>
                <w:b/>
                <w:bCs/>
                <w:iCs/>
                <w:sz w:val="18"/>
                <w:szCs w:val="18"/>
                <w:lang w:eastAsia="ru-RU"/>
              </w:rPr>
              <w:t> </w:t>
            </w:r>
          </w:p>
        </w:tc>
        <w:tc>
          <w:tcPr>
            <w:tcW w:w="745" w:type="pct"/>
            <w:tcBorders>
              <w:top w:val="single" w:sz="8" w:space="0" w:color="auto"/>
              <w:left w:val="single" w:sz="8" w:space="0" w:color="auto"/>
              <w:bottom w:val="single" w:sz="12" w:space="0" w:color="auto"/>
              <w:right w:val="single" w:sz="8" w:space="0" w:color="auto"/>
            </w:tcBorders>
            <w:vAlign w:val="center"/>
            <w:hideMark/>
          </w:tcPr>
          <w:p w:rsidR="005E25E6" w:rsidRPr="00660633" w:rsidRDefault="005E25E6" w:rsidP="005E25E6">
            <w:pPr>
              <w:jc w:val="right"/>
              <w:rPr>
                <w:b/>
                <w:bCs/>
                <w:sz w:val="18"/>
                <w:szCs w:val="18"/>
                <w:lang w:eastAsia="ru-RU"/>
              </w:rPr>
            </w:pPr>
            <w:r w:rsidRPr="00660633">
              <w:rPr>
                <w:b/>
                <w:bCs/>
                <w:sz w:val="18"/>
                <w:szCs w:val="18"/>
                <w:lang w:eastAsia="ru-RU"/>
              </w:rPr>
              <w:t>3 105,57</w:t>
            </w:r>
          </w:p>
        </w:tc>
        <w:tc>
          <w:tcPr>
            <w:tcW w:w="643" w:type="pct"/>
            <w:tcBorders>
              <w:top w:val="single" w:sz="8" w:space="0" w:color="auto"/>
              <w:left w:val="single" w:sz="8" w:space="0" w:color="auto"/>
              <w:bottom w:val="single" w:sz="12" w:space="0" w:color="auto"/>
              <w:right w:val="single" w:sz="8" w:space="0" w:color="auto"/>
            </w:tcBorders>
            <w:vAlign w:val="center"/>
            <w:hideMark/>
          </w:tcPr>
          <w:p w:rsidR="005E25E6" w:rsidRPr="00660633" w:rsidRDefault="005E25E6" w:rsidP="005E25E6">
            <w:pPr>
              <w:jc w:val="center"/>
              <w:rPr>
                <w:b/>
                <w:bCs/>
                <w:sz w:val="18"/>
                <w:szCs w:val="18"/>
                <w:lang w:eastAsia="ru-RU"/>
              </w:rPr>
            </w:pPr>
            <w:r w:rsidRPr="00660633">
              <w:rPr>
                <w:b/>
                <w:bCs/>
                <w:iCs/>
                <w:sz w:val="18"/>
                <w:szCs w:val="18"/>
                <w:lang w:eastAsia="ru-RU"/>
              </w:rPr>
              <w:t> </w:t>
            </w:r>
          </w:p>
        </w:tc>
        <w:tc>
          <w:tcPr>
            <w:tcW w:w="560" w:type="pct"/>
            <w:tcBorders>
              <w:top w:val="single" w:sz="8" w:space="0" w:color="auto"/>
              <w:left w:val="single" w:sz="8" w:space="0" w:color="auto"/>
              <w:bottom w:val="single" w:sz="12" w:space="0" w:color="auto"/>
              <w:right w:val="single" w:sz="12" w:space="0" w:color="auto"/>
            </w:tcBorders>
            <w:vAlign w:val="center"/>
            <w:hideMark/>
          </w:tcPr>
          <w:p w:rsidR="005E25E6" w:rsidRPr="00660633" w:rsidRDefault="005E25E6" w:rsidP="005E25E6">
            <w:pPr>
              <w:jc w:val="right"/>
              <w:rPr>
                <w:b/>
                <w:bCs/>
                <w:sz w:val="18"/>
                <w:szCs w:val="18"/>
                <w:lang w:eastAsia="ru-RU"/>
              </w:rPr>
            </w:pPr>
            <w:r w:rsidRPr="00660633">
              <w:rPr>
                <w:b/>
                <w:bCs/>
                <w:sz w:val="18"/>
                <w:szCs w:val="18"/>
                <w:lang w:eastAsia="ru-RU"/>
              </w:rPr>
              <w:t>443,65</w:t>
            </w:r>
          </w:p>
        </w:tc>
      </w:tr>
      <w:tr w:rsidR="00A50EBF" w:rsidRPr="00660633" w:rsidTr="005E25E6">
        <w:trPr>
          <w:trHeight w:val="60"/>
        </w:trPr>
        <w:tc>
          <w:tcPr>
            <w:tcW w:w="5000" w:type="pct"/>
            <w:gridSpan w:val="7"/>
            <w:tcBorders>
              <w:top w:val="single" w:sz="12" w:space="0" w:color="auto"/>
              <w:left w:val="single" w:sz="12" w:space="0" w:color="auto"/>
              <w:bottom w:val="single" w:sz="8" w:space="0" w:color="auto"/>
              <w:right w:val="single" w:sz="12" w:space="0" w:color="auto"/>
            </w:tcBorders>
            <w:vAlign w:val="center"/>
            <w:hideMark/>
          </w:tcPr>
          <w:p w:rsidR="005E25E6" w:rsidRPr="00660633" w:rsidRDefault="005E25E6" w:rsidP="004D05A5">
            <w:pPr>
              <w:jc w:val="center"/>
              <w:rPr>
                <w:sz w:val="18"/>
                <w:szCs w:val="18"/>
                <w:lang w:eastAsia="ru-RU"/>
              </w:rPr>
            </w:pPr>
            <w:r w:rsidRPr="00660633">
              <w:rPr>
                <w:bCs/>
                <w:sz w:val="18"/>
                <w:szCs w:val="18"/>
                <w:lang w:eastAsia="ru-RU"/>
              </w:rPr>
              <w:t xml:space="preserve"> (зам. </w:t>
            </w:r>
            <w:proofErr w:type="spellStart"/>
            <w:r w:rsidRPr="00660633">
              <w:rPr>
                <w:bCs/>
                <w:sz w:val="18"/>
                <w:szCs w:val="18"/>
                <w:lang w:eastAsia="ru-RU"/>
              </w:rPr>
              <w:t>дир</w:t>
            </w:r>
            <w:proofErr w:type="spellEnd"/>
            <w:r w:rsidRPr="00660633">
              <w:rPr>
                <w:bCs/>
                <w:sz w:val="18"/>
                <w:szCs w:val="18"/>
                <w:lang w:eastAsia="ru-RU"/>
              </w:rPr>
              <w:t>. по библиотечной работе)</w:t>
            </w:r>
          </w:p>
        </w:tc>
      </w:tr>
      <w:tr w:rsidR="00A50EBF" w:rsidRPr="00660633" w:rsidTr="005E25E6">
        <w:trPr>
          <w:trHeight w:val="60"/>
        </w:trPr>
        <w:tc>
          <w:tcPr>
            <w:tcW w:w="972" w:type="pct"/>
            <w:tcBorders>
              <w:top w:val="single" w:sz="8" w:space="0" w:color="auto"/>
              <w:left w:val="single" w:sz="12" w:space="0" w:color="auto"/>
              <w:bottom w:val="single" w:sz="8" w:space="0" w:color="auto"/>
              <w:right w:val="single" w:sz="8" w:space="0" w:color="auto"/>
            </w:tcBorders>
            <w:vAlign w:val="center"/>
            <w:hideMark/>
          </w:tcPr>
          <w:p w:rsidR="005E25E6" w:rsidRPr="00660633" w:rsidRDefault="005E25E6" w:rsidP="005E25E6">
            <w:pPr>
              <w:jc w:val="both"/>
              <w:rPr>
                <w:sz w:val="18"/>
                <w:szCs w:val="18"/>
                <w:lang w:eastAsia="ru-RU"/>
              </w:rPr>
            </w:pPr>
            <w:r w:rsidRPr="00660633">
              <w:rPr>
                <w:iCs/>
                <w:sz w:val="18"/>
                <w:szCs w:val="18"/>
                <w:lang w:eastAsia="ru-RU"/>
              </w:rPr>
              <w:t xml:space="preserve">За 7-30 </w:t>
            </w:r>
            <w:proofErr w:type="gramStart"/>
            <w:r w:rsidRPr="00660633">
              <w:rPr>
                <w:iCs/>
                <w:sz w:val="18"/>
                <w:szCs w:val="18"/>
                <w:lang w:eastAsia="ru-RU"/>
              </w:rPr>
              <w:t>июня  2019</w:t>
            </w:r>
            <w:proofErr w:type="gramEnd"/>
            <w:r w:rsidRPr="00660633">
              <w:rPr>
                <w:iCs/>
                <w:sz w:val="18"/>
                <w:szCs w:val="18"/>
                <w:lang w:eastAsia="ru-RU"/>
              </w:rPr>
              <w:t xml:space="preserve"> согласно приказа        </w:t>
            </w:r>
            <w:r w:rsidRPr="00660633">
              <w:rPr>
                <w:sz w:val="18"/>
                <w:szCs w:val="18"/>
                <w:lang w:eastAsia="ru-RU"/>
              </w:rPr>
              <w:t>№ б/н от 27.06.2019, протокол заседания № 6 от 27.06.2019</w:t>
            </w:r>
          </w:p>
        </w:tc>
        <w:tc>
          <w:tcPr>
            <w:tcW w:w="622"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right"/>
              <w:rPr>
                <w:sz w:val="18"/>
                <w:szCs w:val="18"/>
                <w:lang w:eastAsia="ru-RU"/>
              </w:rPr>
            </w:pPr>
            <w:r w:rsidRPr="00660633">
              <w:rPr>
                <w:iCs/>
                <w:sz w:val="18"/>
                <w:szCs w:val="18"/>
                <w:lang w:eastAsia="ru-RU"/>
              </w:rPr>
              <w:t>13 297,26</w:t>
            </w:r>
          </w:p>
        </w:tc>
        <w:tc>
          <w:tcPr>
            <w:tcW w:w="761"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right"/>
              <w:rPr>
                <w:sz w:val="18"/>
                <w:szCs w:val="18"/>
                <w:lang w:eastAsia="ru-RU"/>
              </w:rPr>
            </w:pPr>
            <w:r w:rsidRPr="00660633">
              <w:rPr>
                <w:iCs/>
                <w:sz w:val="18"/>
                <w:szCs w:val="18"/>
                <w:lang w:eastAsia="ru-RU"/>
              </w:rPr>
              <w:t>19 945,89</w:t>
            </w:r>
          </w:p>
        </w:tc>
        <w:tc>
          <w:tcPr>
            <w:tcW w:w="697"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center"/>
              <w:rPr>
                <w:sz w:val="18"/>
                <w:szCs w:val="18"/>
                <w:lang w:eastAsia="ru-RU"/>
              </w:rPr>
            </w:pPr>
            <w:r w:rsidRPr="00660633">
              <w:rPr>
                <w:iCs/>
                <w:sz w:val="18"/>
                <w:szCs w:val="18"/>
                <w:lang w:eastAsia="ru-RU"/>
              </w:rPr>
              <w:t>150</w:t>
            </w:r>
          </w:p>
        </w:tc>
        <w:tc>
          <w:tcPr>
            <w:tcW w:w="745"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right"/>
              <w:rPr>
                <w:sz w:val="18"/>
                <w:szCs w:val="18"/>
                <w:lang w:eastAsia="ru-RU"/>
              </w:rPr>
            </w:pPr>
            <w:r w:rsidRPr="00660633">
              <w:rPr>
                <w:iCs/>
                <w:sz w:val="18"/>
                <w:szCs w:val="18"/>
                <w:lang w:eastAsia="ru-RU"/>
              </w:rPr>
              <w:t>-</w:t>
            </w:r>
          </w:p>
        </w:tc>
        <w:tc>
          <w:tcPr>
            <w:tcW w:w="643"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center"/>
              <w:rPr>
                <w:sz w:val="18"/>
                <w:szCs w:val="18"/>
                <w:lang w:eastAsia="ru-RU"/>
              </w:rPr>
            </w:pPr>
            <w:r w:rsidRPr="00660633">
              <w:rPr>
                <w:iCs/>
                <w:sz w:val="18"/>
                <w:szCs w:val="18"/>
                <w:lang w:eastAsia="ru-RU"/>
              </w:rPr>
              <w:t>-</w:t>
            </w:r>
          </w:p>
        </w:tc>
        <w:tc>
          <w:tcPr>
            <w:tcW w:w="560" w:type="pct"/>
            <w:tcBorders>
              <w:top w:val="single" w:sz="8" w:space="0" w:color="auto"/>
              <w:left w:val="single" w:sz="8" w:space="0" w:color="auto"/>
              <w:bottom w:val="single" w:sz="8" w:space="0" w:color="auto"/>
              <w:right w:val="single" w:sz="12" w:space="0" w:color="auto"/>
            </w:tcBorders>
            <w:vAlign w:val="center"/>
            <w:hideMark/>
          </w:tcPr>
          <w:p w:rsidR="005E25E6" w:rsidRPr="00660633" w:rsidRDefault="005E25E6" w:rsidP="005E25E6">
            <w:pPr>
              <w:jc w:val="right"/>
              <w:rPr>
                <w:sz w:val="18"/>
                <w:szCs w:val="18"/>
                <w:lang w:eastAsia="ru-RU"/>
              </w:rPr>
            </w:pPr>
            <w:r w:rsidRPr="00660633">
              <w:rPr>
                <w:iCs/>
                <w:sz w:val="18"/>
                <w:szCs w:val="18"/>
                <w:lang w:eastAsia="ru-RU"/>
              </w:rPr>
              <w:t>19 945,89</w:t>
            </w:r>
          </w:p>
        </w:tc>
      </w:tr>
      <w:tr w:rsidR="00A50EBF" w:rsidRPr="00660633" w:rsidTr="005E25E6">
        <w:trPr>
          <w:trHeight w:val="60"/>
        </w:trPr>
        <w:tc>
          <w:tcPr>
            <w:tcW w:w="972" w:type="pct"/>
            <w:tcBorders>
              <w:top w:val="single" w:sz="8" w:space="0" w:color="auto"/>
              <w:left w:val="single" w:sz="12" w:space="0" w:color="auto"/>
              <w:bottom w:val="single" w:sz="12" w:space="0" w:color="auto"/>
              <w:right w:val="single" w:sz="8" w:space="0" w:color="auto"/>
            </w:tcBorders>
            <w:vAlign w:val="center"/>
            <w:hideMark/>
          </w:tcPr>
          <w:p w:rsidR="005E25E6" w:rsidRPr="00660633" w:rsidRDefault="005E25E6" w:rsidP="005E25E6">
            <w:pPr>
              <w:rPr>
                <w:b/>
                <w:bCs/>
                <w:sz w:val="18"/>
                <w:szCs w:val="18"/>
                <w:lang w:eastAsia="ru-RU"/>
              </w:rPr>
            </w:pPr>
            <w:r w:rsidRPr="00660633">
              <w:rPr>
                <w:b/>
                <w:bCs/>
                <w:iCs/>
                <w:sz w:val="18"/>
                <w:szCs w:val="18"/>
                <w:lang w:eastAsia="ru-RU"/>
              </w:rPr>
              <w:t>ИТОГО:</w:t>
            </w:r>
          </w:p>
        </w:tc>
        <w:tc>
          <w:tcPr>
            <w:tcW w:w="622" w:type="pct"/>
            <w:tcBorders>
              <w:top w:val="single" w:sz="8" w:space="0" w:color="auto"/>
              <w:left w:val="single" w:sz="8" w:space="0" w:color="auto"/>
              <w:bottom w:val="single" w:sz="12" w:space="0" w:color="auto"/>
              <w:right w:val="single" w:sz="8" w:space="0" w:color="auto"/>
            </w:tcBorders>
            <w:vAlign w:val="center"/>
            <w:hideMark/>
          </w:tcPr>
          <w:p w:rsidR="005E25E6" w:rsidRPr="00660633" w:rsidRDefault="005E25E6" w:rsidP="005E25E6">
            <w:pPr>
              <w:rPr>
                <w:b/>
                <w:bCs/>
                <w:sz w:val="18"/>
                <w:szCs w:val="18"/>
                <w:lang w:eastAsia="ru-RU"/>
              </w:rPr>
            </w:pPr>
            <w:r w:rsidRPr="00660633">
              <w:rPr>
                <w:b/>
                <w:bCs/>
                <w:iCs/>
                <w:sz w:val="18"/>
                <w:szCs w:val="18"/>
                <w:lang w:eastAsia="ru-RU"/>
              </w:rPr>
              <w:t> </w:t>
            </w:r>
          </w:p>
        </w:tc>
        <w:tc>
          <w:tcPr>
            <w:tcW w:w="761" w:type="pct"/>
            <w:tcBorders>
              <w:top w:val="single" w:sz="8" w:space="0" w:color="auto"/>
              <w:left w:val="single" w:sz="8" w:space="0" w:color="auto"/>
              <w:bottom w:val="single" w:sz="12" w:space="0" w:color="auto"/>
              <w:right w:val="single" w:sz="8" w:space="0" w:color="auto"/>
            </w:tcBorders>
            <w:vAlign w:val="center"/>
            <w:hideMark/>
          </w:tcPr>
          <w:p w:rsidR="005E25E6" w:rsidRPr="00660633" w:rsidRDefault="005E25E6" w:rsidP="005E25E6">
            <w:pPr>
              <w:jc w:val="right"/>
              <w:rPr>
                <w:b/>
                <w:bCs/>
                <w:sz w:val="18"/>
                <w:szCs w:val="18"/>
                <w:lang w:eastAsia="ru-RU"/>
              </w:rPr>
            </w:pPr>
            <w:r w:rsidRPr="00660633">
              <w:rPr>
                <w:b/>
                <w:bCs/>
                <w:iCs/>
                <w:sz w:val="18"/>
                <w:szCs w:val="18"/>
                <w:lang w:eastAsia="ru-RU"/>
              </w:rPr>
              <w:t>19 945,89</w:t>
            </w:r>
          </w:p>
        </w:tc>
        <w:tc>
          <w:tcPr>
            <w:tcW w:w="697" w:type="pct"/>
            <w:tcBorders>
              <w:top w:val="single" w:sz="8" w:space="0" w:color="auto"/>
              <w:left w:val="single" w:sz="8" w:space="0" w:color="auto"/>
              <w:bottom w:val="single" w:sz="12" w:space="0" w:color="auto"/>
              <w:right w:val="single" w:sz="8" w:space="0" w:color="auto"/>
            </w:tcBorders>
            <w:vAlign w:val="center"/>
            <w:hideMark/>
          </w:tcPr>
          <w:p w:rsidR="005E25E6" w:rsidRPr="00660633" w:rsidRDefault="005E25E6" w:rsidP="005E25E6">
            <w:pPr>
              <w:jc w:val="center"/>
              <w:rPr>
                <w:b/>
                <w:bCs/>
                <w:sz w:val="18"/>
                <w:szCs w:val="18"/>
                <w:lang w:eastAsia="ru-RU"/>
              </w:rPr>
            </w:pPr>
            <w:r w:rsidRPr="00660633">
              <w:rPr>
                <w:b/>
                <w:bCs/>
                <w:iCs/>
                <w:sz w:val="18"/>
                <w:szCs w:val="18"/>
                <w:lang w:eastAsia="ru-RU"/>
              </w:rPr>
              <w:t> </w:t>
            </w:r>
          </w:p>
        </w:tc>
        <w:tc>
          <w:tcPr>
            <w:tcW w:w="745" w:type="pct"/>
            <w:tcBorders>
              <w:top w:val="single" w:sz="8" w:space="0" w:color="auto"/>
              <w:left w:val="single" w:sz="8" w:space="0" w:color="auto"/>
              <w:bottom w:val="single" w:sz="12" w:space="0" w:color="auto"/>
              <w:right w:val="single" w:sz="8" w:space="0" w:color="auto"/>
            </w:tcBorders>
            <w:vAlign w:val="center"/>
            <w:hideMark/>
          </w:tcPr>
          <w:p w:rsidR="005E25E6" w:rsidRPr="00660633" w:rsidRDefault="005E25E6" w:rsidP="005E25E6">
            <w:pPr>
              <w:jc w:val="right"/>
              <w:rPr>
                <w:b/>
                <w:bCs/>
                <w:sz w:val="18"/>
                <w:szCs w:val="18"/>
                <w:lang w:eastAsia="ru-RU"/>
              </w:rPr>
            </w:pPr>
            <w:r w:rsidRPr="00660633">
              <w:rPr>
                <w:b/>
                <w:bCs/>
                <w:sz w:val="18"/>
                <w:szCs w:val="18"/>
                <w:lang w:eastAsia="ru-RU"/>
              </w:rPr>
              <w:t>-</w:t>
            </w:r>
          </w:p>
        </w:tc>
        <w:tc>
          <w:tcPr>
            <w:tcW w:w="643" w:type="pct"/>
            <w:tcBorders>
              <w:top w:val="single" w:sz="8" w:space="0" w:color="auto"/>
              <w:left w:val="single" w:sz="8" w:space="0" w:color="auto"/>
              <w:bottom w:val="single" w:sz="12" w:space="0" w:color="auto"/>
              <w:right w:val="single" w:sz="8" w:space="0" w:color="auto"/>
            </w:tcBorders>
            <w:vAlign w:val="center"/>
            <w:hideMark/>
          </w:tcPr>
          <w:p w:rsidR="005E25E6" w:rsidRPr="00660633" w:rsidRDefault="005E25E6" w:rsidP="005E25E6">
            <w:pPr>
              <w:jc w:val="center"/>
              <w:rPr>
                <w:b/>
                <w:bCs/>
                <w:sz w:val="18"/>
                <w:szCs w:val="18"/>
                <w:lang w:eastAsia="ru-RU"/>
              </w:rPr>
            </w:pPr>
            <w:r w:rsidRPr="00660633">
              <w:rPr>
                <w:b/>
                <w:bCs/>
                <w:iCs/>
                <w:sz w:val="18"/>
                <w:szCs w:val="18"/>
                <w:lang w:eastAsia="ru-RU"/>
              </w:rPr>
              <w:t>- </w:t>
            </w:r>
          </w:p>
        </w:tc>
        <w:tc>
          <w:tcPr>
            <w:tcW w:w="560" w:type="pct"/>
            <w:tcBorders>
              <w:top w:val="single" w:sz="8" w:space="0" w:color="auto"/>
              <w:left w:val="single" w:sz="8" w:space="0" w:color="auto"/>
              <w:bottom w:val="single" w:sz="12" w:space="0" w:color="auto"/>
              <w:right w:val="single" w:sz="12" w:space="0" w:color="auto"/>
            </w:tcBorders>
            <w:vAlign w:val="center"/>
            <w:hideMark/>
          </w:tcPr>
          <w:p w:rsidR="005E25E6" w:rsidRPr="00660633" w:rsidRDefault="005E25E6" w:rsidP="005E25E6">
            <w:pPr>
              <w:jc w:val="right"/>
              <w:rPr>
                <w:b/>
                <w:bCs/>
                <w:sz w:val="18"/>
                <w:szCs w:val="18"/>
                <w:lang w:eastAsia="ru-RU"/>
              </w:rPr>
            </w:pPr>
            <w:r w:rsidRPr="00660633">
              <w:rPr>
                <w:b/>
                <w:bCs/>
                <w:sz w:val="18"/>
                <w:szCs w:val="18"/>
                <w:lang w:eastAsia="ru-RU"/>
              </w:rPr>
              <w:t>19 945,89</w:t>
            </w:r>
          </w:p>
        </w:tc>
      </w:tr>
      <w:tr w:rsidR="00A50EBF" w:rsidRPr="00660633" w:rsidTr="005E25E6">
        <w:trPr>
          <w:trHeight w:val="60"/>
        </w:trPr>
        <w:tc>
          <w:tcPr>
            <w:tcW w:w="5000" w:type="pct"/>
            <w:gridSpan w:val="7"/>
            <w:tcBorders>
              <w:top w:val="single" w:sz="12" w:space="0" w:color="auto"/>
              <w:left w:val="single" w:sz="12" w:space="0" w:color="auto"/>
              <w:bottom w:val="single" w:sz="8" w:space="0" w:color="auto"/>
              <w:right w:val="single" w:sz="12" w:space="0" w:color="auto"/>
            </w:tcBorders>
            <w:vAlign w:val="center"/>
            <w:hideMark/>
          </w:tcPr>
          <w:p w:rsidR="005E25E6" w:rsidRPr="00660633" w:rsidRDefault="005E25E6" w:rsidP="004D05A5">
            <w:pPr>
              <w:jc w:val="center"/>
              <w:rPr>
                <w:sz w:val="18"/>
                <w:szCs w:val="18"/>
                <w:lang w:eastAsia="ru-RU"/>
              </w:rPr>
            </w:pPr>
            <w:r w:rsidRPr="00660633">
              <w:rPr>
                <w:bCs/>
                <w:sz w:val="18"/>
                <w:szCs w:val="18"/>
                <w:lang w:eastAsia="ru-RU"/>
              </w:rPr>
              <w:t>(гл. библиотекарь)</w:t>
            </w:r>
          </w:p>
        </w:tc>
      </w:tr>
      <w:tr w:rsidR="00A50EBF" w:rsidRPr="00660633" w:rsidTr="005E25E6">
        <w:trPr>
          <w:trHeight w:val="60"/>
        </w:trPr>
        <w:tc>
          <w:tcPr>
            <w:tcW w:w="972" w:type="pct"/>
            <w:tcBorders>
              <w:top w:val="single" w:sz="8" w:space="0" w:color="auto"/>
              <w:left w:val="single" w:sz="12" w:space="0" w:color="auto"/>
              <w:bottom w:val="single" w:sz="8" w:space="0" w:color="auto"/>
              <w:right w:val="single" w:sz="8" w:space="0" w:color="auto"/>
            </w:tcBorders>
            <w:vAlign w:val="center"/>
            <w:hideMark/>
          </w:tcPr>
          <w:p w:rsidR="005E25E6" w:rsidRPr="00660633" w:rsidRDefault="005E25E6" w:rsidP="005E25E6">
            <w:pPr>
              <w:jc w:val="both"/>
              <w:rPr>
                <w:sz w:val="18"/>
                <w:szCs w:val="18"/>
                <w:lang w:eastAsia="ru-RU"/>
              </w:rPr>
            </w:pPr>
            <w:r w:rsidRPr="00660633">
              <w:rPr>
                <w:sz w:val="18"/>
                <w:szCs w:val="18"/>
                <w:lang w:eastAsia="ru-RU"/>
              </w:rPr>
              <w:t xml:space="preserve">За январь 2020 </w:t>
            </w:r>
            <w:r w:rsidRPr="00660633">
              <w:rPr>
                <w:iCs/>
                <w:sz w:val="18"/>
                <w:szCs w:val="18"/>
                <w:lang w:eastAsia="ru-RU"/>
              </w:rPr>
              <w:t>согласно приказа         № 32лс от 29.01.2020, протокол заседания комиссии № 1 от 29.01.2020</w:t>
            </w:r>
          </w:p>
        </w:tc>
        <w:tc>
          <w:tcPr>
            <w:tcW w:w="622"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right"/>
              <w:rPr>
                <w:sz w:val="18"/>
                <w:szCs w:val="18"/>
                <w:lang w:eastAsia="ru-RU"/>
              </w:rPr>
            </w:pPr>
            <w:r w:rsidRPr="00660633">
              <w:rPr>
                <w:sz w:val="18"/>
                <w:szCs w:val="18"/>
                <w:lang w:eastAsia="ru-RU"/>
              </w:rPr>
              <w:t>7 664,00</w:t>
            </w:r>
          </w:p>
        </w:tc>
        <w:tc>
          <w:tcPr>
            <w:tcW w:w="761"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right"/>
              <w:rPr>
                <w:sz w:val="18"/>
                <w:szCs w:val="18"/>
                <w:lang w:eastAsia="ru-RU"/>
              </w:rPr>
            </w:pPr>
            <w:r w:rsidRPr="00660633">
              <w:rPr>
                <w:sz w:val="18"/>
                <w:szCs w:val="18"/>
                <w:lang w:eastAsia="ru-RU"/>
              </w:rPr>
              <w:t>15 328,00</w:t>
            </w:r>
          </w:p>
        </w:tc>
        <w:tc>
          <w:tcPr>
            <w:tcW w:w="697"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center"/>
              <w:rPr>
                <w:sz w:val="18"/>
                <w:szCs w:val="18"/>
                <w:lang w:eastAsia="ru-RU"/>
              </w:rPr>
            </w:pPr>
            <w:r w:rsidRPr="00660633">
              <w:rPr>
                <w:sz w:val="18"/>
                <w:szCs w:val="18"/>
                <w:lang w:eastAsia="ru-RU"/>
              </w:rPr>
              <w:t>200</w:t>
            </w:r>
          </w:p>
        </w:tc>
        <w:tc>
          <w:tcPr>
            <w:tcW w:w="745"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right"/>
              <w:rPr>
                <w:sz w:val="18"/>
                <w:szCs w:val="18"/>
                <w:lang w:eastAsia="ru-RU"/>
              </w:rPr>
            </w:pPr>
            <w:r w:rsidRPr="00660633">
              <w:rPr>
                <w:sz w:val="18"/>
                <w:szCs w:val="18"/>
                <w:lang w:eastAsia="ru-RU"/>
              </w:rPr>
              <w:t>7 664,00</w:t>
            </w:r>
          </w:p>
        </w:tc>
        <w:tc>
          <w:tcPr>
            <w:tcW w:w="643"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center"/>
              <w:rPr>
                <w:sz w:val="18"/>
                <w:szCs w:val="18"/>
                <w:lang w:eastAsia="ru-RU"/>
              </w:rPr>
            </w:pPr>
            <w:r w:rsidRPr="00660633">
              <w:rPr>
                <w:sz w:val="18"/>
                <w:szCs w:val="18"/>
                <w:lang w:eastAsia="ru-RU"/>
              </w:rPr>
              <w:t>100</w:t>
            </w:r>
          </w:p>
        </w:tc>
        <w:tc>
          <w:tcPr>
            <w:tcW w:w="560" w:type="pct"/>
            <w:tcBorders>
              <w:top w:val="single" w:sz="8" w:space="0" w:color="auto"/>
              <w:left w:val="single" w:sz="8" w:space="0" w:color="auto"/>
              <w:bottom w:val="single" w:sz="8" w:space="0" w:color="auto"/>
              <w:right w:val="single" w:sz="12" w:space="0" w:color="auto"/>
            </w:tcBorders>
            <w:vAlign w:val="center"/>
            <w:hideMark/>
          </w:tcPr>
          <w:p w:rsidR="005E25E6" w:rsidRPr="00660633" w:rsidRDefault="005E25E6" w:rsidP="005E25E6">
            <w:pPr>
              <w:jc w:val="right"/>
              <w:rPr>
                <w:sz w:val="18"/>
                <w:szCs w:val="18"/>
                <w:lang w:eastAsia="ru-RU"/>
              </w:rPr>
            </w:pPr>
            <w:r w:rsidRPr="00660633">
              <w:rPr>
                <w:sz w:val="18"/>
                <w:szCs w:val="18"/>
                <w:lang w:eastAsia="ru-RU"/>
              </w:rPr>
              <w:t>7 664,00</w:t>
            </w:r>
          </w:p>
        </w:tc>
      </w:tr>
      <w:tr w:rsidR="00A50EBF" w:rsidRPr="00660633" w:rsidTr="005E25E6">
        <w:trPr>
          <w:trHeight w:val="60"/>
        </w:trPr>
        <w:tc>
          <w:tcPr>
            <w:tcW w:w="972" w:type="pct"/>
            <w:tcBorders>
              <w:top w:val="single" w:sz="8" w:space="0" w:color="auto"/>
              <w:left w:val="single" w:sz="12" w:space="0" w:color="auto"/>
              <w:bottom w:val="single" w:sz="8" w:space="0" w:color="auto"/>
              <w:right w:val="single" w:sz="8" w:space="0" w:color="auto"/>
            </w:tcBorders>
            <w:vAlign w:val="center"/>
            <w:hideMark/>
          </w:tcPr>
          <w:p w:rsidR="005E25E6" w:rsidRPr="00660633" w:rsidRDefault="005E25E6" w:rsidP="005E25E6">
            <w:pPr>
              <w:jc w:val="both"/>
              <w:rPr>
                <w:sz w:val="18"/>
                <w:szCs w:val="18"/>
                <w:lang w:eastAsia="ru-RU"/>
              </w:rPr>
            </w:pPr>
            <w:r w:rsidRPr="00660633">
              <w:rPr>
                <w:bCs/>
                <w:sz w:val="18"/>
                <w:szCs w:val="18"/>
                <w:lang w:eastAsia="ru-RU"/>
              </w:rPr>
              <w:t xml:space="preserve">За февраль 2020 </w:t>
            </w:r>
            <w:r w:rsidRPr="00660633">
              <w:rPr>
                <w:iCs/>
                <w:sz w:val="18"/>
                <w:szCs w:val="18"/>
                <w:lang w:eastAsia="ru-RU"/>
              </w:rPr>
              <w:t>согласно приказа         № 32лс от 29.01.2020, протокол заседания комиссии № 1 от 29.01.2020</w:t>
            </w:r>
          </w:p>
        </w:tc>
        <w:tc>
          <w:tcPr>
            <w:tcW w:w="622"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right"/>
              <w:rPr>
                <w:sz w:val="18"/>
                <w:szCs w:val="18"/>
                <w:lang w:eastAsia="ru-RU"/>
              </w:rPr>
            </w:pPr>
            <w:r w:rsidRPr="00660633">
              <w:rPr>
                <w:sz w:val="18"/>
                <w:szCs w:val="18"/>
                <w:lang w:eastAsia="ru-RU"/>
              </w:rPr>
              <w:t>5 647,16</w:t>
            </w:r>
          </w:p>
        </w:tc>
        <w:tc>
          <w:tcPr>
            <w:tcW w:w="761"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right"/>
              <w:rPr>
                <w:sz w:val="18"/>
                <w:szCs w:val="18"/>
                <w:lang w:eastAsia="ru-RU"/>
              </w:rPr>
            </w:pPr>
            <w:r w:rsidRPr="00660633">
              <w:rPr>
                <w:sz w:val="18"/>
                <w:szCs w:val="18"/>
                <w:lang w:eastAsia="ru-RU"/>
              </w:rPr>
              <w:t>11 294,32</w:t>
            </w:r>
          </w:p>
        </w:tc>
        <w:tc>
          <w:tcPr>
            <w:tcW w:w="697"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center"/>
              <w:rPr>
                <w:sz w:val="18"/>
                <w:szCs w:val="18"/>
                <w:lang w:eastAsia="ru-RU"/>
              </w:rPr>
            </w:pPr>
            <w:r w:rsidRPr="00660633">
              <w:rPr>
                <w:sz w:val="18"/>
                <w:szCs w:val="18"/>
                <w:lang w:eastAsia="ru-RU"/>
              </w:rPr>
              <w:t>200</w:t>
            </w:r>
          </w:p>
        </w:tc>
        <w:tc>
          <w:tcPr>
            <w:tcW w:w="745"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right"/>
              <w:rPr>
                <w:sz w:val="18"/>
                <w:szCs w:val="18"/>
                <w:lang w:eastAsia="ru-RU"/>
              </w:rPr>
            </w:pPr>
            <w:r w:rsidRPr="00660633">
              <w:rPr>
                <w:sz w:val="18"/>
                <w:szCs w:val="18"/>
                <w:lang w:eastAsia="ru-RU"/>
              </w:rPr>
              <w:t>5 647,16</w:t>
            </w:r>
          </w:p>
        </w:tc>
        <w:tc>
          <w:tcPr>
            <w:tcW w:w="643"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center"/>
              <w:rPr>
                <w:sz w:val="18"/>
                <w:szCs w:val="18"/>
                <w:lang w:eastAsia="ru-RU"/>
              </w:rPr>
            </w:pPr>
            <w:r w:rsidRPr="00660633">
              <w:rPr>
                <w:sz w:val="18"/>
                <w:szCs w:val="18"/>
                <w:lang w:eastAsia="ru-RU"/>
              </w:rPr>
              <w:t>100</w:t>
            </w:r>
          </w:p>
        </w:tc>
        <w:tc>
          <w:tcPr>
            <w:tcW w:w="560" w:type="pct"/>
            <w:tcBorders>
              <w:top w:val="single" w:sz="8" w:space="0" w:color="auto"/>
              <w:left w:val="single" w:sz="8" w:space="0" w:color="auto"/>
              <w:bottom w:val="single" w:sz="8" w:space="0" w:color="auto"/>
              <w:right w:val="single" w:sz="12" w:space="0" w:color="auto"/>
            </w:tcBorders>
            <w:vAlign w:val="center"/>
            <w:hideMark/>
          </w:tcPr>
          <w:p w:rsidR="005E25E6" w:rsidRPr="00660633" w:rsidRDefault="005E25E6" w:rsidP="005E25E6">
            <w:pPr>
              <w:jc w:val="right"/>
              <w:rPr>
                <w:sz w:val="18"/>
                <w:szCs w:val="18"/>
                <w:lang w:eastAsia="ru-RU"/>
              </w:rPr>
            </w:pPr>
            <w:r w:rsidRPr="00660633">
              <w:rPr>
                <w:sz w:val="18"/>
                <w:szCs w:val="18"/>
                <w:lang w:eastAsia="ru-RU"/>
              </w:rPr>
              <w:t>5 647,16</w:t>
            </w:r>
          </w:p>
        </w:tc>
      </w:tr>
      <w:tr w:rsidR="00A50EBF" w:rsidRPr="00660633" w:rsidTr="005E25E6">
        <w:trPr>
          <w:trHeight w:val="60"/>
        </w:trPr>
        <w:tc>
          <w:tcPr>
            <w:tcW w:w="972" w:type="pct"/>
            <w:tcBorders>
              <w:top w:val="single" w:sz="8" w:space="0" w:color="auto"/>
              <w:left w:val="single" w:sz="12" w:space="0" w:color="auto"/>
              <w:bottom w:val="single" w:sz="8" w:space="0" w:color="auto"/>
              <w:right w:val="single" w:sz="8" w:space="0" w:color="auto"/>
            </w:tcBorders>
            <w:vAlign w:val="center"/>
            <w:hideMark/>
          </w:tcPr>
          <w:p w:rsidR="005E25E6" w:rsidRPr="00660633" w:rsidRDefault="005E25E6" w:rsidP="005E25E6">
            <w:pPr>
              <w:jc w:val="both"/>
              <w:rPr>
                <w:sz w:val="18"/>
                <w:szCs w:val="18"/>
                <w:lang w:eastAsia="ru-RU"/>
              </w:rPr>
            </w:pPr>
            <w:r w:rsidRPr="00660633">
              <w:rPr>
                <w:sz w:val="18"/>
                <w:szCs w:val="18"/>
                <w:lang w:eastAsia="ru-RU"/>
              </w:rPr>
              <w:t xml:space="preserve">За март 2020 </w:t>
            </w:r>
            <w:r w:rsidRPr="00660633">
              <w:rPr>
                <w:iCs/>
                <w:sz w:val="18"/>
                <w:szCs w:val="18"/>
                <w:lang w:eastAsia="ru-RU"/>
              </w:rPr>
              <w:t>согласно приказа         № 32лс от 29.01.2020, протокол заседания комиссии № 1 от 29.01.2020</w:t>
            </w:r>
          </w:p>
        </w:tc>
        <w:tc>
          <w:tcPr>
            <w:tcW w:w="622"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right"/>
              <w:rPr>
                <w:sz w:val="18"/>
                <w:szCs w:val="18"/>
                <w:lang w:eastAsia="ru-RU"/>
              </w:rPr>
            </w:pPr>
            <w:r w:rsidRPr="00660633">
              <w:rPr>
                <w:sz w:val="18"/>
                <w:szCs w:val="18"/>
                <w:lang w:eastAsia="ru-RU"/>
              </w:rPr>
              <w:t>7 664,00</w:t>
            </w:r>
          </w:p>
        </w:tc>
        <w:tc>
          <w:tcPr>
            <w:tcW w:w="761"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right"/>
              <w:rPr>
                <w:sz w:val="18"/>
                <w:szCs w:val="18"/>
                <w:lang w:eastAsia="ru-RU"/>
              </w:rPr>
            </w:pPr>
            <w:r w:rsidRPr="00660633">
              <w:rPr>
                <w:sz w:val="18"/>
                <w:szCs w:val="18"/>
                <w:lang w:eastAsia="ru-RU"/>
              </w:rPr>
              <w:t>15 328,00</w:t>
            </w:r>
          </w:p>
        </w:tc>
        <w:tc>
          <w:tcPr>
            <w:tcW w:w="697"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center"/>
              <w:rPr>
                <w:sz w:val="18"/>
                <w:szCs w:val="18"/>
                <w:lang w:eastAsia="ru-RU"/>
              </w:rPr>
            </w:pPr>
            <w:r w:rsidRPr="00660633">
              <w:rPr>
                <w:sz w:val="18"/>
                <w:szCs w:val="18"/>
                <w:lang w:eastAsia="ru-RU"/>
              </w:rPr>
              <w:t>200</w:t>
            </w:r>
          </w:p>
        </w:tc>
        <w:tc>
          <w:tcPr>
            <w:tcW w:w="745"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right"/>
              <w:rPr>
                <w:sz w:val="18"/>
                <w:szCs w:val="18"/>
                <w:lang w:eastAsia="ru-RU"/>
              </w:rPr>
            </w:pPr>
            <w:r w:rsidRPr="00660633">
              <w:rPr>
                <w:sz w:val="18"/>
                <w:szCs w:val="18"/>
                <w:lang w:eastAsia="ru-RU"/>
              </w:rPr>
              <w:t>7 664,00</w:t>
            </w:r>
          </w:p>
        </w:tc>
        <w:tc>
          <w:tcPr>
            <w:tcW w:w="643" w:type="pct"/>
            <w:tcBorders>
              <w:top w:val="single" w:sz="8" w:space="0" w:color="auto"/>
              <w:left w:val="single" w:sz="8" w:space="0" w:color="auto"/>
              <w:bottom w:val="single" w:sz="8" w:space="0" w:color="auto"/>
              <w:right w:val="single" w:sz="8" w:space="0" w:color="auto"/>
            </w:tcBorders>
            <w:vAlign w:val="center"/>
            <w:hideMark/>
          </w:tcPr>
          <w:p w:rsidR="005E25E6" w:rsidRPr="00660633" w:rsidRDefault="005E25E6" w:rsidP="005E25E6">
            <w:pPr>
              <w:jc w:val="center"/>
              <w:rPr>
                <w:sz w:val="18"/>
                <w:szCs w:val="18"/>
                <w:lang w:eastAsia="ru-RU"/>
              </w:rPr>
            </w:pPr>
            <w:r w:rsidRPr="00660633">
              <w:rPr>
                <w:sz w:val="18"/>
                <w:szCs w:val="18"/>
                <w:lang w:eastAsia="ru-RU"/>
              </w:rPr>
              <w:t>100</w:t>
            </w:r>
          </w:p>
        </w:tc>
        <w:tc>
          <w:tcPr>
            <w:tcW w:w="560" w:type="pct"/>
            <w:tcBorders>
              <w:top w:val="single" w:sz="8" w:space="0" w:color="auto"/>
              <w:left w:val="single" w:sz="8" w:space="0" w:color="auto"/>
              <w:bottom w:val="single" w:sz="8" w:space="0" w:color="auto"/>
              <w:right w:val="single" w:sz="12" w:space="0" w:color="auto"/>
            </w:tcBorders>
            <w:vAlign w:val="center"/>
            <w:hideMark/>
          </w:tcPr>
          <w:p w:rsidR="005E25E6" w:rsidRPr="00660633" w:rsidRDefault="005E25E6" w:rsidP="005E25E6">
            <w:pPr>
              <w:jc w:val="right"/>
              <w:rPr>
                <w:sz w:val="18"/>
                <w:szCs w:val="18"/>
                <w:lang w:eastAsia="ru-RU"/>
              </w:rPr>
            </w:pPr>
            <w:r w:rsidRPr="00660633">
              <w:rPr>
                <w:sz w:val="18"/>
                <w:szCs w:val="18"/>
                <w:lang w:eastAsia="ru-RU"/>
              </w:rPr>
              <w:t>7 664,00</w:t>
            </w:r>
          </w:p>
        </w:tc>
      </w:tr>
      <w:tr w:rsidR="00A50EBF" w:rsidRPr="00660633" w:rsidTr="005E25E6">
        <w:trPr>
          <w:trHeight w:val="60"/>
        </w:trPr>
        <w:tc>
          <w:tcPr>
            <w:tcW w:w="972" w:type="pct"/>
            <w:tcBorders>
              <w:top w:val="single" w:sz="8" w:space="0" w:color="auto"/>
              <w:left w:val="single" w:sz="12" w:space="0" w:color="auto"/>
              <w:bottom w:val="single" w:sz="12" w:space="0" w:color="auto"/>
              <w:right w:val="single" w:sz="8" w:space="0" w:color="auto"/>
            </w:tcBorders>
            <w:vAlign w:val="center"/>
            <w:hideMark/>
          </w:tcPr>
          <w:p w:rsidR="005E25E6" w:rsidRPr="00660633" w:rsidRDefault="005E25E6" w:rsidP="005E25E6">
            <w:pPr>
              <w:rPr>
                <w:b/>
                <w:bCs/>
                <w:sz w:val="18"/>
                <w:szCs w:val="18"/>
                <w:lang w:eastAsia="ru-RU"/>
              </w:rPr>
            </w:pPr>
            <w:r w:rsidRPr="00660633">
              <w:rPr>
                <w:b/>
                <w:bCs/>
                <w:sz w:val="18"/>
                <w:szCs w:val="18"/>
                <w:lang w:eastAsia="ru-RU"/>
              </w:rPr>
              <w:t>ИТОГО:</w:t>
            </w:r>
          </w:p>
        </w:tc>
        <w:tc>
          <w:tcPr>
            <w:tcW w:w="622" w:type="pct"/>
            <w:tcBorders>
              <w:top w:val="single" w:sz="8" w:space="0" w:color="auto"/>
              <w:left w:val="single" w:sz="8" w:space="0" w:color="auto"/>
              <w:bottom w:val="single" w:sz="12" w:space="0" w:color="auto"/>
              <w:right w:val="single" w:sz="8" w:space="0" w:color="auto"/>
            </w:tcBorders>
            <w:vAlign w:val="center"/>
            <w:hideMark/>
          </w:tcPr>
          <w:p w:rsidR="005E25E6" w:rsidRPr="00660633" w:rsidRDefault="005E25E6" w:rsidP="005E25E6">
            <w:pPr>
              <w:rPr>
                <w:b/>
                <w:bCs/>
                <w:sz w:val="18"/>
                <w:szCs w:val="18"/>
                <w:lang w:eastAsia="ru-RU"/>
              </w:rPr>
            </w:pPr>
            <w:r w:rsidRPr="00660633">
              <w:rPr>
                <w:b/>
                <w:bCs/>
                <w:sz w:val="18"/>
                <w:szCs w:val="18"/>
                <w:lang w:eastAsia="ru-RU"/>
              </w:rPr>
              <w:t> </w:t>
            </w:r>
          </w:p>
        </w:tc>
        <w:tc>
          <w:tcPr>
            <w:tcW w:w="761" w:type="pct"/>
            <w:tcBorders>
              <w:top w:val="single" w:sz="8" w:space="0" w:color="auto"/>
              <w:left w:val="single" w:sz="8" w:space="0" w:color="auto"/>
              <w:bottom w:val="single" w:sz="12" w:space="0" w:color="auto"/>
              <w:right w:val="single" w:sz="8" w:space="0" w:color="auto"/>
            </w:tcBorders>
            <w:vAlign w:val="center"/>
            <w:hideMark/>
          </w:tcPr>
          <w:p w:rsidR="005E25E6" w:rsidRPr="00660633" w:rsidRDefault="005E25E6" w:rsidP="005E25E6">
            <w:pPr>
              <w:jc w:val="right"/>
              <w:rPr>
                <w:b/>
                <w:bCs/>
                <w:sz w:val="18"/>
                <w:szCs w:val="18"/>
                <w:lang w:eastAsia="ru-RU"/>
              </w:rPr>
            </w:pPr>
            <w:r w:rsidRPr="00660633">
              <w:rPr>
                <w:b/>
                <w:bCs/>
                <w:sz w:val="18"/>
                <w:szCs w:val="18"/>
                <w:lang w:eastAsia="ru-RU"/>
              </w:rPr>
              <w:t>41 950,32</w:t>
            </w:r>
          </w:p>
        </w:tc>
        <w:tc>
          <w:tcPr>
            <w:tcW w:w="697" w:type="pct"/>
            <w:tcBorders>
              <w:top w:val="single" w:sz="8" w:space="0" w:color="auto"/>
              <w:left w:val="single" w:sz="8" w:space="0" w:color="auto"/>
              <w:bottom w:val="single" w:sz="12" w:space="0" w:color="auto"/>
              <w:right w:val="single" w:sz="8" w:space="0" w:color="auto"/>
            </w:tcBorders>
            <w:vAlign w:val="center"/>
            <w:hideMark/>
          </w:tcPr>
          <w:p w:rsidR="005E25E6" w:rsidRPr="00660633" w:rsidRDefault="005E25E6" w:rsidP="005E25E6">
            <w:pPr>
              <w:jc w:val="center"/>
              <w:rPr>
                <w:b/>
                <w:bCs/>
                <w:sz w:val="18"/>
                <w:szCs w:val="18"/>
                <w:lang w:eastAsia="ru-RU"/>
              </w:rPr>
            </w:pPr>
            <w:r w:rsidRPr="00660633">
              <w:rPr>
                <w:b/>
                <w:bCs/>
                <w:sz w:val="18"/>
                <w:szCs w:val="18"/>
                <w:lang w:eastAsia="ru-RU"/>
              </w:rPr>
              <w:t> </w:t>
            </w:r>
          </w:p>
        </w:tc>
        <w:tc>
          <w:tcPr>
            <w:tcW w:w="745" w:type="pct"/>
            <w:tcBorders>
              <w:top w:val="single" w:sz="8" w:space="0" w:color="auto"/>
              <w:left w:val="single" w:sz="8" w:space="0" w:color="auto"/>
              <w:bottom w:val="single" w:sz="12" w:space="0" w:color="auto"/>
              <w:right w:val="single" w:sz="8" w:space="0" w:color="auto"/>
            </w:tcBorders>
            <w:vAlign w:val="center"/>
            <w:hideMark/>
          </w:tcPr>
          <w:p w:rsidR="005E25E6" w:rsidRPr="00660633" w:rsidRDefault="005E25E6" w:rsidP="005E25E6">
            <w:pPr>
              <w:jc w:val="right"/>
              <w:rPr>
                <w:b/>
                <w:bCs/>
                <w:sz w:val="18"/>
                <w:szCs w:val="18"/>
                <w:lang w:eastAsia="ru-RU"/>
              </w:rPr>
            </w:pPr>
            <w:r w:rsidRPr="00660633">
              <w:rPr>
                <w:b/>
                <w:bCs/>
                <w:sz w:val="18"/>
                <w:szCs w:val="18"/>
                <w:lang w:eastAsia="ru-RU"/>
              </w:rPr>
              <w:t>20 975,16</w:t>
            </w:r>
          </w:p>
        </w:tc>
        <w:tc>
          <w:tcPr>
            <w:tcW w:w="643" w:type="pct"/>
            <w:tcBorders>
              <w:top w:val="single" w:sz="8" w:space="0" w:color="auto"/>
              <w:left w:val="single" w:sz="8" w:space="0" w:color="auto"/>
              <w:bottom w:val="single" w:sz="12" w:space="0" w:color="auto"/>
              <w:right w:val="single" w:sz="8" w:space="0" w:color="auto"/>
            </w:tcBorders>
            <w:vAlign w:val="center"/>
            <w:hideMark/>
          </w:tcPr>
          <w:p w:rsidR="005E25E6" w:rsidRPr="00660633" w:rsidRDefault="005E25E6" w:rsidP="005E25E6">
            <w:pPr>
              <w:jc w:val="center"/>
              <w:rPr>
                <w:b/>
                <w:bCs/>
                <w:sz w:val="18"/>
                <w:szCs w:val="18"/>
                <w:lang w:eastAsia="ru-RU"/>
              </w:rPr>
            </w:pPr>
            <w:r w:rsidRPr="00660633">
              <w:rPr>
                <w:b/>
                <w:bCs/>
                <w:sz w:val="18"/>
                <w:szCs w:val="18"/>
                <w:lang w:eastAsia="ru-RU"/>
              </w:rPr>
              <w:t> </w:t>
            </w:r>
          </w:p>
        </w:tc>
        <w:tc>
          <w:tcPr>
            <w:tcW w:w="560" w:type="pct"/>
            <w:tcBorders>
              <w:top w:val="single" w:sz="8" w:space="0" w:color="auto"/>
              <w:left w:val="single" w:sz="8" w:space="0" w:color="auto"/>
              <w:bottom w:val="single" w:sz="12" w:space="0" w:color="auto"/>
              <w:right w:val="single" w:sz="12" w:space="0" w:color="auto"/>
            </w:tcBorders>
            <w:vAlign w:val="center"/>
            <w:hideMark/>
          </w:tcPr>
          <w:p w:rsidR="005E25E6" w:rsidRPr="00660633" w:rsidRDefault="005E25E6" w:rsidP="005E25E6">
            <w:pPr>
              <w:jc w:val="right"/>
              <w:rPr>
                <w:b/>
                <w:bCs/>
                <w:sz w:val="18"/>
                <w:szCs w:val="18"/>
                <w:lang w:eastAsia="ru-RU"/>
              </w:rPr>
            </w:pPr>
            <w:r w:rsidRPr="00660633">
              <w:rPr>
                <w:b/>
                <w:bCs/>
                <w:sz w:val="18"/>
                <w:szCs w:val="18"/>
                <w:lang w:eastAsia="ru-RU"/>
              </w:rPr>
              <w:t>20 975,16</w:t>
            </w:r>
          </w:p>
        </w:tc>
      </w:tr>
      <w:tr w:rsidR="00A50EBF" w:rsidRPr="00660633" w:rsidTr="005E25E6">
        <w:trPr>
          <w:trHeight w:val="60"/>
        </w:trPr>
        <w:tc>
          <w:tcPr>
            <w:tcW w:w="972" w:type="pct"/>
            <w:tcBorders>
              <w:top w:val="single" w:sz="12" w:space="0" w:color="auto"/>
              <w:left w:val="single" w:sz="12" w:space="0" w:color="auto"/>
              <w:bottom w:val="single" w:sz="12" w:space="0" w:color="auto"/>
              <w:right w:val="single" w:sz="8" w:space="0" w:color="auto"/>
            </w:tcBorders>
            <w:vAlign w:val="center"/>
            <w:hideMark/>
          </w:tcPr>
          <w:p w:rsidR="005E25E6" w:rsidRPr="00660633" w:rsidRDefault="005E25E6" w:rsidP="005E25E6">
            <w:pPr>
              <w:rPr>
                <w:b/>
                <w:bCs/>
                <w:sz w:val="18"/>
                <w:szCs w:val="18"/>
                <w:lang w:eastAsia="ru-RU"/>
              </w:rPr>
            </w:pPr>
            <w:r w:rsidRPr="00660633">
              <w:rPr>
                <w:b/>
                <w:bCs/>
                <w:sz w:val="18"/>
                <w:szCs w:val="18"/>
                <w:lang w:eastAsia="ru-RU"/>
              </w:rPr>
              <w:t>ВСЕГО:</w:t>
            </w:r>
          </w:p>
        </w:tc>
        <w:tc>
          <w:tcPr>
            <w:tcW w:w="622" w:type="pct"/>
            <w:tcBorders>
              <w:top w:val="single" w:sz="12" w:space="0" w:color="auto"/>
              <w:left w:val="single" w:sz="8" w:space="0" w:color="auto"/>
              <w:bottom w:val="single" w:sz="12" w:space="0" w:color="auto"/>
              <w:right w:val="single" w:sz="8" w:space="0" w:color="auto"/>
            </w:tcBorders>
            <w:vAlign w:val="center"/>
            <w:hideMark/>
          </w:tcPr>
          <w:p w:rsidR="005E25E6" w:rsidRPr="00660633" w:rsidRDefault="005E25E6" w:rsidP="005E25E6">
            <w:pPr>
              <w:rPr>
                <w:b/>
                <w:bCs/>
                <w:sz w:val="18"/>
                <w:szCs w:val="18"/>
                <w:lang w:eastAsia="ru-RU"/>
              </w:rPr>
            </w:pPr>
            <w:r w:rsidRPr="00660633">
              <w:rPr>
                <w:b/>
                <w:bCs/>
                <w:sz w:val="18"/>
                <w:szCs w:val="18"/>
                <w:lang w:eastAsia="ru-RU"/>
              </w:rPr>
              <w:t> </w:t>
            </w:r>
          </w:p>
        </w:tc>
        <w:tc>
          <w:tcPr>
            <w:tcW w:w="761" w:type="pct"/>
            <w:tcBorders>
              <w:top w:val="single" w:sz="12" w:space="0" w:color="auto"/>
              <w:left w:val="single" w:sz="8" w:space="0" w:color="auto"/>
              <w:bottom w:val="single" w:sz="12" w:space="0" w:color="auto"/>
              <w:right w:val="single" w:sz="8" w:space="0" w:color="auto"/>
            </w:tcBorders>
            <w:vAlign w:val="center"/>
            <w:hideMark/>
          </w:tcPr>
          <w:p w:rsidR="005E25E6" w:rsidRPr="00660633" w:rsidRDefault="00F83BC0" w:rsidP="005E25E6">
            <w:pPr>
              <w:jc w:val="right"/>
              <w:rPr>
                <w:b/>
                <w:bCs/>
                <w:sz w:val="18"/>
                <w:szCs w:val="18"/>
                <w:lang w:eastAsia="ru-RU"/>
              </w:rPr>
            </w:pPr>
            <w:r w:rsidRPr="00660633">
              <w:rPr>
                <w:b/>
                <w:bCs/>
                <w:sz w:val="18"/>
                <w:szCs w:val="18"/>
                <w:lang w:eastAsia="ru-RU"/>
              </w:rPr>
              <w:t>71</w:t>
            </w:r>
            <w:r w:rsidR="005E25E6" w:rsidRPr="00660633">
              <w:rPr>
                <w:b/>
                <w:bCs/>
                <w:sz w:val="18"/>
                <w:szCs w:val="18"/>
                <w:lang w:eastAsia="ru-RU"/>
              </w:rPr>
              <w:t xml:space="preserve"> 323,83</w:t>
            </w:r>
          </w:p>
        </w:tc>
        <w:tc>
          <w:tcPr>
            <w:tcW w:w="697" w:type="pct"/>
            <w:tcBorders>
              <w:top w:val="single" w:sz="12" w:space="0" w:color="auto"/>
              <w:left w:val="single" w:sz="8" w:space="0" w:color="auto"/>
              <w:bottom w:val="single" w:sz="12" w:space="0" w:color="auto"/>
              <w:right w:val="single" w:sz="8" w:space="0" w:color="auto"/>
            </w:tcBorders>
            <w:vAlign w:val="center"/>
            <w:hideMark/>
          </w:tcPr>
          <w:p w:rsidR="005E25E6" w:rsidRPr="00660633" w:rsidRDefault="005E25E6" w:rsidP="005E25E6">
            <w:pPr>
              <w:jc w:val="right"/>
              <w:rPr>
                <w:b/>
                <w:bCs/>
                <w:sz w:val="18"/>
                <w:szCs w:val="18"/>
                <w:lang w:eastAsia="ru-RU"/>
              </w:rPr>
            </w:pPr>
            <w:r w:rsidRPr="00660633">
              <w:rPr>
                <w:b/>
                <w:bCs/>
                <w:sz w:val="18"/>
                <w:szCs w:val="18"/>
                <w:lang w:eastAsia="ru-RU"/>
              </w:rPr>
              <w:t> </w:t>
            </w:r>
          </w:p>
        </w:tc>
        <w:tc>
          <w:tcPr>
            <w:tcW w:w="745" w:type="pct"/>
            <w:tcBorders>
              <w:top w:val="single" w:sz="12" w:space="0" w:color="auto"/>
              <w:left w:val="single" w:sz="8" w:space="0" w:color="auto"/>
              <w:bottom w:val="single" w:sz="12" w:space="0" w:color="auto"/>
              <w:right w:val="single" w:sz="8" w:space="0" w:color="auto"/>
            </w:tcBorders>
            <w:vAlign w:val="center"/>
            <w:hideMark/>
          </w:tcPr>
          <w:p w:rsidR="005E25E6" w:rsidRPr="00660633" w:rsidRDefault="00F83BC0" w:rsidP="005E25E6">
            <w:pPr>
              <w:jc w:val="right"/>
              <w:rPr>
                <w:b/>
                <w:bCs/>
                <w:sz w:val="18"/>
                <w:szCs w:val="18"/>
                <w:lang w:eastAsia="ru-RU"/>
              </w:rPr>
            </w:pPr>
            <w:r w:rsidRPr="00660633">
              <w:rPr>
                <w:b/>
                <w:bCs/>
                <w:sz w:val="18"/>
                <w:szCs w:val="18"/>
                <w:lang w:eastAsia="ru-RU"/>
              </w:rPr>
              <w:t>29</w:t>
            </w:r>
            <w:r w:rsidR="005E25E6" w:rsidRPr="00660633">
              <w:rPr>
                <w:b/>
                <w:bCs/>
                <w:sz w:val="18"/>
                <w:szCs w:val="18"/>
                <w:lang w:eastAsia="ru-RU"/>
              </w:rPr>
              <w:t xml:space="preserve"> 224,33</w:t>
            </w:r>
          </w:p>
        </w:tc>
        <w:tc>
          <w:tcPr>
            <w:tcW w:w="643" w:type="pct"/>
            <w:tcBorders>
              <w:top w:val="single" w:sz="12" w:space="0" w:color="auto"/>
              <w:left w:val="single" w:sz="8" w:space="0" w:color="auto"/>
              <w:bottom w:val="single" w:sz="12" w:space="0" w:color="auto"/>
              <w:right w:val="single" w:sz="8" w:space="0" w:color="auto"/>
            </w:tcBorders>
            <w:vAlign w:val="center"/>
            <w:hideMark/>
          </w:tcPr>
          <w:p w:rsidR="005E25E6" w:rsidRPr="00660633" w:rsidRDefault="005E25E6" w:rsidP="005E25E6">
            <w:pPr>
              <w:jc w:val="right"/>
              <w:rPr>
                <w:b/>
                <w:bCs/>
                <w:sz w:val="18"/>
                <w:szCs w:val="18"/>
                <w:lang w:eastAsia="ru-RU"/>
              </w:rPr>
            </w:pPr>
            <w:r w:rsidRPr="00660633">
              <w:rPr>
                <w:b/>
                <w:bCs/>
                <w:sz w:val="18"/>
                <w:szCs w:val="18"/>
                <w:lang w:eastAsia="ru-RU"/>
              </w:rPr>
              <w:t> </w:t>
            </w:r>
          </w:p>
        </w:tc>
        <w:tc>
          <w:tcPr>
            <w:tcW w:w="560" w:type="pct"/>
            <w:tcBorders>
              <w:top w:val="single" w:sz="12" w:space="0" w:color="auto"/>
              <w:left w:val="single" w:sz="8" w:space="0" w:color="auto"/>
              <w:bottom w:val="single" w:sz="12" w:space="0" w:color="auto"/>
              <w:right w:val="single" w:sz="12" w:space="0" w:color="auto"/>
            </w:tcBorders>
            <w:vAlign w:val="center"/>
            <w:hideMark/>
          </w:tcPr>
          <w:p w:rsidR="005E25E6" w:rsidRPr="00660633" w:rsidRDefault="00F83BC0" w:rsidP="005E25E6">
            <w:pPr>
              <w:jc w:val="right"/>
              <w:rPr>
                <w:b/>
                <w:bCs/>
                <w:sz w:val="18"/>
                <w:szCs w:val="18"/>
                <w:lang w:eastAsia="ru-RU"/>
              </w:rPr>
            </w:pPr>
            <w:r w:rsidRPr="00660633">
              <w:rPr>
                <w:b/>
                <w:bCs/>
                <w:sz w:val="18"/>
                <w:szCs w:val="18"/>
                <w:lang w:eastAsia="ru-RU"/>
              </w:rPr>
              <w:t>42</w:t>
            </w:r>
            <w:r w:rsidR="005E25E6" w:rsidRPr="00660633">
              <w:rPr>
                <w:b/>
                <w:bCs/>
                <w:sz w:val="18"/>
                <w:szCs w:val="18"/>
                <w:lang w:eastAsia="ru-RU"/>
              </w:rPr>
              <w:t xml:space="preserve"> 099,50</w:t>
            </w:r>
          </w:p>
        </w:tc>
      </w:tr>
    </w:tbl>
    <w:p w:rsidR="00DA697B" w:rsidRPr="0072097D" w:rsidRDefault="00DA697B" w:rsidP="007D6F62">
      <w:pPr>
        <w:pStyle w:val="51"/>
        <w:ind w:firstLine="708"/>
        <w:rPr>
          <w:sz w:val="16"/>
          <w:szCs w:val="16"/>
        </w:rPr>
      </w:pPr>
    </w:p>
    <w:p w:rsidR="00B97196" w:rsidRPr="00660633" w:rsidRDefault="00D24526" w:rsidP="00D24526">
      <w:pPr>
        <w:pStyle w:val="51"/>
      </w:pPr>
      <w:r w:rsidRPr="00660633">
        <w:lastRenderedPageBreak/>
        <w:tab/>
        <w:t>14.6</w:t>
      </w:r>
      <w:r w:rsidR="00C109FE" w:rsidRPr="00660633">
        <w:t>.</w:t>
      </w:r>
      <w:r w:rsidR="00B97196" w:rsidRPr="00660633">
        <w:rPr>
          <w:color w:val="006600"/>
        </w:rPr>
        <w:tab/>
      </w:r>
      <w:r w:rsidR="00B97196" w:rsidRPr="00660633">
        <w:t xml:space="preserve">В нарушение статьи 135 Трудового кодекса РФ, пункта 21 Положения об оплате труда работников МКУК «ЦБС» от 04.10.2013 № 53, на основании приказов руководителя произведены выплаты стимулирующего характера «за интенсивность и высокие результаты работы», ниже размера, установленного протоколами заседания комиссии по распределению стимулирующих выплат работникам МКУК «ЦБС».  Общая сумма неправомерных выплат за 2019 год составила 34 362,88 рублей </w:t>
      </w:r>
      <w:r w:rsidR="00A270A0" w:rsidRPr="00660633">
        <w:t xml:space="preserve">            </w:t>
      </w:r>
      <w:proofErr w:type="gramStart"/>
      <w:r w:rsidR="00A270A0" w:rsidRPr="00660633">
        <w:t xml:space="preserve">   </w:t>
      </w:r>
      <w:r w:rsidR="00B97196" w:rsidRPr="00660633">
        <w:t>(</w:t>
      </w:r>
      <w:proofErr w:type="gramEnd"/>
      <w:r w:rsidR="00B97196" w:rsidRPr="00660633">
        <w:t xml:space="preserve">без учёта районного коэффициента), в </w:t>
      </w:r>
      <w:proofErr w:type="spellStart"/>
      <w:r w:rsidR="00B97196" w:rsidRPr="00660633">
        <w:t>т.ч</w:t>
      </w:r>
      <w:proofErr w:type="spellEnd"/>
      <w:r w:rsidR="00B97196" w:rsidRPr="00660633">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2"/>
        <w:gridCol w:w="986"/>
        <w:gridCol w:w="1139"/>
        <w:gridCol w:w="1418"/>
        <w:gridCol w:w="1418"/>
        <w:gridCol w:w="1416"/>
        <w:gridCol w:w="1276"/>
      </w:tblGrid>
      <w:tr w:rsidR="003C3264" w:rsidRPr="00660633" w:rsidTr="003C3264">
        <w:trPr>
          <w:trHeight w:val="60"/>
          <w:tblHeader/>
        </w:trPr>
        <w:tc>
          <w:tcPr>
            <w:tcW w:w="5000" w:type="pct"/>
            <w:gridSpan w:val="7"/>
            <w:tcBorders>
              <w:top w:val="nil"/>
              <w:left w:val="nil"/>
              <w:bottom w:val="single" w:sz="12" w:space="0" w:color="auto"/>
              <w:right w:val="nil"/>
            </w:tcBorders>
            <w:vAlign w:val="center"/>
            <w:hideMark/>
          </w:tcPr>
          <w:p w:rsidR="003C3264" w:rsidRPr="00660633" w:rsidRDefault="003C3264" w:rsidP="006852DF">
            <w:pPr>
              <w:jc w:val="right"/>
              <w:rPr>
                <w:sz w:val="18"/>
                <w:szCs w:val="18"/>
                <w:lang w:eastAsia="ru-RU"/>
              </w:rPr>
            </w:pPr>
            <w:r w:rsidRPr="00660633">
              <w:rPr>
                <w:sz w:val="18"/>
                <w:szCs w:val="18"/>
                <w:lang w:eastAsia="ru-RU"/>
              </w:rPr>
              <w:t>Таблица № 27 (рублей)</w:t>
            </w:r>
          </w:p>
        </w:tc>
      </w:tr>
      <w:tr w:rsidR="008A63A4" w:rsidRPr="00660633" w:rsidTr="00BC5E67">
        <w:trPr>
          <w:trHeight w:val="117"/>
          <w:tblHeader/>
        </w:trPr>
        <w:tc>
          <w:tcPr>
            <w:tcW w:w="1250" w:type="pct"/>
            <w:vMerge w:val="restart"/>
            <w:tcBorders>
              <w:top w:val="single" w:sz="12" w:space="0" w:color="auto"/>
              <w:left w:val="single" w:sz="12" w:space="0" w:color="auto"/>
              <w:bottom w:val="single" w:sz="12" w:space="0" w:color="auto"/>
              <w:right w:val="single" w:sz="8" w:space="0" w:color="auto"/>
            </w:tcBorders>
            <w:hideMark/>
          </w:tcPr>
          <w:p w:rsidR="008A63A4" w:rsidRPr="00660633" w:rsidRDefault="008A63A4" w:rsidP="006852DF">
            <w:pPr>
              <w:jc w:val="center"/>
              <w:rPr>
                <w:sz w:val="18"/>
                <w:szCs w:val="18"/>
                <w:lang w:eastAsia="ru-RU"/>
              </w:rPr>
            </w:pPr>
            <w:r w:rsidRPr="00660633">
              <w:rPr>
                <w:sz w:val="18"/>
                <w:szCs w:val="18"/>
                <w:lang w:eastAsia="ru-RU"/>
              </w:rPr>
              <w:t>Период</w:t>
            </w:r>
          </w:p>
        </w:tc>
        <w:tc>
          <w:tcPr>
            <w:tcW w:w="483" w:type="pct"/>
            <w:vMerge w:val="restart"/>
            <w:tcBorders>
              <w:top w:val="single" w:sz="12" w:space="0" w:color="auto"/>
              <w:left w:val="single" w:sz="8" w:space="0" w:color="auto"/>
              <w:bottom w:val="single" w:sz="12" w:space="0" w:color="auto"/>
              <w:right w:val="single" w:sz="8" w:space="0" w:color="auto"/>
            </w:tcBorders>
            <w:hideMark/>
          </w:tcPr>
          <w:p w:rsidR="008A63A4" w:rsidRPr="00660633" w:rsidRDefault="008A63A4" w:rsidP="006852DF">
            <w:pPr>
              <w:jc w:val="center"/>
              <w:rPr>
                <w:sz w:val="18"/>
                <w:szCs w:val="18"/>
                <w:lang w:eastAsia="ru-RU"/>
              </w:rPr>
            </w:pPr>
            <w:r w:rsidRPr="00660633">
              <w:rPr>
                <w:sz w:val="18"/>
                <w:szCs w:val="18"/>
                <w:lang w:eastAsia="ru-RU"/>
              </w:rPr>
              <w:t>Оплата по табелю</w:t>
            </w:r>
          </w:p>
        </w:tc>
        <w:tc>
          <w:tcPr>
            <w:tcW w:w="1253" w:type="pct"/>
            <w:gridSpan w:val="2"/>
            <w:tcBorders>
              <w:top w:val="single" w:sz="12" w:space="0" w:color="auto"/>
              <w:left w:val="single" w:sz="8" w:space="0" w:color="auto"/>
              <w:bottom w:val="single" w:sz="8" w:space="0" w:color="auto"/>
              <w:right w:val="single" w:sz="8" w:space="0" w:color="auto"/>
            </w:tcBorders>
            <w:hideMark/>
          </w:tcPr>
          <w:p w:rsidR="008A63A4" w:rsidRPr="00660633" w:rsidRDefault="008A63A4" w:rsidP="006852DF">
            <w:pPr>
              <w:jc w:val="center"/>
              <w:rPr>
                <w:sz w:val="18"/>
                <w:szCs w:val="18"/>
                <w:lang w:eastAsia="ru-RU"/>
              </w:rPr>
            </w:pPr>
            <w:r w:rsidRPr="00660633">
              <w:rPr>
                <w:sz w:val="18"/>
                <w:szCs w:val="18"/>
                <w:lang w:eastAsia="ru-RU"/>
              </w:rPr>
              <w:t>По данным расчетных листков</w:t>
            </w:r>
          </w:p>
        </w:tc>
        <w:tc>
          <w:tcPr>
            <w:tcW w:w="1389" w:type="pct"/>
            <w:gridSpan w:val="2"/>
            <w:tcBorders>
              <w:top w:val="single" w:sz="12" w:space="0" w:color="auto"/>
              <w:left w:val="single" w:sz="8" w:space="0" w:color="auto"/>
              <w:bottom w:val="single" w:sz="8" w:space="0" w:color="auto"/>
              <w:right w:val="single" w:sz="8" w:space="0" w:color="auto"/>
            </w:tcBorders>
            <w:hideMark/>
          </w:tcPr>
          <w:p w:rsidR="008A63A4" w:rsidRPr="00660633" w:rsidRDefault="008A63A4" w:rsidP="006852DF">
            <w:pPr>
              <w:jc w:val="center"/>
              <w:rPr>
                <w:sz w:val="18"/>
                <w:szCs w:val="18"/>
                <w:lang w:eastAsia="ru-RU"/>
              </w:rPr>
            </w:pPr>
            <w:r w:rsidRPr="00660633">
              <w:rPr>
                <w:sz w:val="18"/>
                <w:szCs w:val="18"/>
                <w:lang w:eastAsia="ru-RU"/>
              </w:rPr>
              <w:t>По данным протоколов заседания</w:t>
            </w:r>
          </w:p>
        </w:tc>
        <w:tc>
          <w:tcPr>
            <w:tcW w:w="625" w:type="pct"/>
            <w:vMerge w:val="restart"/>
            <w:tcBorders>
              <w:top w:val="single" w:sz="12" w:space="0" w:color="auto"/>
              <w:left w:val="single" w:sz="8" w:space="0" w:color="auto"/>
              <w:right w:val="single" w:sz="12" w:space="0" w:color="auto"/>
            </w:tcBorders>
            <w:hideMark/>
          </w:tcPr>
          <w:p w:rsidR="008A63A4" w:rsidRPr="00660633" w:rsidRDefault="008A63A4" w:rsidP="006852DF">
            <w:pPr>
              <w:jc w:val="center"/>
              <w:rPr>
                <w:sz w:val="18"/>
                <w:szCs w:val="18"/>
                <w:lang w:eastAsia="ru-RU"/>
              </w:rPr>
            </w:pPr>
            <w:proofErr w:type="spellStart"/>
            <w:r w:rsidRPr="00660633">
              <w:rPr>
                <w:sz w:val="18"/>
                <w:szCs w:val="18"/>
                <w:lang w:eastAsia="ru-RU"/>
              </w:rPr>
              <w:t>Откл</w:t>
            </w:r>
            <w:proofErr w:type="spellEnd"/>
            <w:r w:rsidRPr="00660633">
              <w:rPr>
                <w:sz w:val="18"/>
                <w:szCs w:val="18"/>
                <w:lang w:eastAsia="ru-RU"/>
              </w:rPr>
              <w:t>.</w:t>
            </w:r>
          </w:p>
        </w:tc>
      </w:tr>
      <w:tr w:rsidR="008A63A4" w:rsidRPr="00660633" w:rsidTr="00BC5E67">
        <w:trPr>
          <w:trHeight w:val="117"/>
          <w:tblHeader/>
        </w:trPr>
        <w:tc>
          <w:tcPr>
            <w:tcW w:w="1250" w:type="pct"/>
            <w:vMerge/>
            <w:tcBorders>
              <w:top w:val="single" w:sz="12" w:space="0" w:color="auto"/>
              <w:left w:val="single" w:sz="12" w:space="0" w:color="auto"/>
              <w:bottom w:val="single" w:sz="12" w:space="0" w:color="auto"/>
              <w:right w:val="single" w:sz="8" w:space="0" w:color="auto"/>
            </w:tcBorders>
            <w:vAlign w:val="center"/>
            <w:hideMark/>
          </w:tcPr>
          <w:p w:rsidR="008A63A4" w:rsidRPr="00660633" w:rsidRDefault="008A63A4" w:rsidP="006852DF">
            <w:pPr>
              <w:rPr>
                <w:sz w:val="18"/>
                <w:szCs w:val="18"/>
                <w:lang w:eastAsia="ru-RU"/>
              </w:rPr>
            </w:pPr>
          </w:p>
        </w:tc>
        <w:tc>
          <w:tcPr>
            <w:tcW w:w="483" w:type="pct"/>
            <w:vMerge/>
            <w:tcBorders>
              <w:top w:val="single" w:sz="12" w:space="0" w:color="auto"/>
              <w:left w:val="single" w:sz="8" w:space="0" w:color="auto"/>
              <w:bottom w:val="single" w:sz="12" w:space="0" w:color="auto"/>
              <w:right w:val="single" w:sz="8" w:space="0" w:color="auto"/>
            </w:tcBorders>
            <w:vAlign w:val="center"/>
            <w:hideMark/>
          </w:tcPr>
          <w:p w:rsidR="008A63A4" w:rsidRPr="00660633" w:rsidRDefault="008A63A4" w:rsidP="006852DF">
            <w:pPr>
              <w:rPr>
                <w:sz w:val="18"/>
                <w:szCs w:val="18"/>
                <w:lang w:eastAsia="ru-RU"/>
              </w:rPr>
            </w:pPr>
          </w:p>
        </w:tc>
        <w:tc>
          <w:tcPr>
            <w:tcW w:w="558" w:type="pct"/>
            <w:tcBorders>
              <w:top w:val="single" w:sz="8" w:space="0" w:color="auto"/>
              <w:left w:val="single" w:sz="8" w:space="0" w:color="auto"/>
              <w:bottom w:val="single" w:sz="12" w:space="0" w:color="auto"/>
              <w:right w:val="single" w:sz="8" w:space="0" w:color="auto"/>
            </w:tcBorders>
            <w:hideMark/>
          </w:tcPr>
          <w:p w:rsidR="008A63A4" w:rsidRPr="00660633" w:rsidRDefault="008A63A4" w:rsidP="006852DF">
            <w:pPr>
              <w:jc w:val="center"/>
              <w:rPr>
                <w:sz w:val="18"/>
                <w:szCs w:val="18"/>
                <w:lang w:eastAsia="ru-RU"/>
              </w:rPr>
            </w:pPr>
            <w:r w:rsidRPr="00660633">
              <w:rPr>
                <w:sz w:val="18"/>
                <w:szCs w:val="18"/>
                <w:lang w:eastAsia="ru-RU"/>
              </w:rPr>
              <w:t>сумма</w:t>
            </w:r>
          </w:p>
        </w:tc>
        <w:tc>
          <w:tcPr>
            <w:tcW w:w="695" w:type="pct"/>
            <w:tcBorders>
              <w:top w:val="single" w:sz="8" w:space="0" w:color="auto"/>
              <w:left w:val="single" w:sz="8" w:space="0" w:color="auto"/>
              <w:bottom w:val="single" w:sz="12" w:space="0" w:color="auto"/>
              <w:right w:val="single" w:sz="8" w:space="0" w:color="auto"/>
            </w:tcBorders>
            <w:hideMark/>
          </w:tcPr>
          <w:p w:rsidR="008A63A4" w:rsidRPr="00660633" w:rsidRDefault="008A63A4" w:rsidP="006852DF">
            <w:pPr>
              <w:jc w:val="center"/>
              <w:rPr>
                <w:sz w:val="18"/>
                <w:szCs w:val="18"/>
                <w:lang w:eastAsia="ru-RU"/>
              </w:rPr>
            </w:pPr>
            <w:r w:rsidRPr="00660633">
              <w:rPr>
                <w:sz w:val="18"/>
                <w:szCs w:val="18"/>
                <w:lang w:eastAsia="ru-RU"/>
              </w:rPr>
              <w:t>в % от оклада</w:t>
            </w:r>
          </w:p>
        </w:tc>
        <w:tc>
          <w:tcPr>
            <w:tcW w:w="695" w:type="pct"/>
            <w:tcBorders>
              <w:top w:val="single" w:sz="8" w:space="0" w:color="auto"/>
              <w:left w:val="single" w:sz="8" w:space="0" w:color="auto"/>
              <w:bottom w:val="single" w:sz="12" w:space="0" w:color="auto"/>
              <w:right w:val="single" w:sz="8" w:space="0" w:color="auto"/>
            </w:tcBorders>
            <w:hideMark/>
          </w:tcPr>
          <w:p w:rsidR="008A63A4" w:rsidRPr="00660633" w:rsidRDefault="008A63A4" w:rsidP="006852DF">
            <w:pPr>
              <w:jc w:val="center"/>
              <w:rPr>
                <w:sz w:val="18"/>
                <w:szCs w:val="18"/>
                <w:lang w:eastAsia="ru-RU"/>
              </w:rPr>
            </w:pPr>
            <w:r w:rsidRPr="00660633">
              <w:rPr>
                <w:sz w:val="18"/>
                <w:szCs w:val="18"/>
                <w:lang w:eastAsia="ru-RU"/>
              </w:rPr>
              <w:t>сумма</w:t>
            </w:r>
          </w:p>
        </w:tc>
        <w:tc>
          <w:tcPr>
            <w:tcW w:w="694" w:type="pct"/>
            <w:tcBorders>
              <w:top w:val="single" w:sz="8" w:space="0" w:color="auto"/>
              <w:left w:val="single" w:sz="8" w:space="0" w:color="auto"/>
              <w:bottom w:val="single" w:sz="12" w:space="0" w:color="auto"/>
              <w:right w:val="single" w:sz="8" w:space="0" w:color="auto"/>
            </w:tcBorders>
            <w:hideMark/>
          </w:tcPr>
          <w:p w:rsidR="008A63A4" w:rsidRPr="00660633" w:rsidRDefault="008A63A4" w:rsidP="006852DF">
            <w:pPr>
              <w:jc w:val="center"/>
              <w:rPr>
                <w:sz w:val="18"/>
                <w:szCs w:val="18"/>
                <w:lang w:eastAsia="ru-RU"/>
              </w:rPr>
            </w:pPr>
            <w:r w:rsidRPr="00660633">
              <w:rPr>
                <w:sz w:val="18"/>
                <w:szCs w:val="18"/>
                <w:lang w:eastAsia="ru-RU"/>
              </w:rPr>
              <w:t>в % от оклада</w:t>
            </w:r>
          </w:p>
        </w:tc>
        <w:tc>
          <w:tcPr>
            <w:tcW w:w="625" w:type="pct"/>
            <w:vMerge/>
            <w:tcBorders>
              <w:left w:val="single" w:sz="8" w:space="0" w:color="auto"/>
              <w:bottom w:val="single" w:sz="12" w:space="0" w:color="auto"/>
              <w:right w:val="single" w:sz="12" w:space="0" w:color="auto"/>
            </w:tcBorders>
          </w:tcPr>
          <w:p w:rsidR="008A63A4" w:rsidRPr="00660633" w:rsidRDefault="008A63A4" w:rsidP="006852DF">
            <w:pPr>
              <w:jc w:val="center"/>
              <w:rPr>
                <w:sz w:val="18"/>
                <w:szCs w:val="18"/>
                <w:lang w:eastAsia="ru-RU"/>
              </w:rPr>
            </w:pPr>
          </w:p>
        </w:tc>
      </w:tr>
      <w:tr w:rsidR="003C3264" w:rsidRPr="00660633" w:rsidTr="007A1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5000" w:type="pct"/>
            <w:gridSpan w:val="7"/>
            <w:tcBorders>
              <w:top w:val="single" w:sz="12" w:space="0" w:color="auto"/>
              <w:left w:val="single" w:sz="12" w:space="0" w:color="auto"/>
              <w:bottom w:val="single" w:sz="8" w:space="0" w:color="auto"/>
              <w:right w:val="single" w:sz="12" w:space="0" w:color="000000"/>
            </w:tcBorders>
            <w:shd w:val="clear" w:color="auto" w:fill="auto"/>
            <w:vAlign w:val="center"/>
            <w:hideMark/>
          </w:tcPr>
          <w:p w:rsidR="003C3264" w:rsidRPr="00660633" w:rsidRDefault="003C3264" w:rsidP="004D05A5">
            <w:pPr>
              <w:jc w:val="center"/>
              <w:rPr>
                <w:color w:val="000000"/>
                <w:sz w:val="18"/>
                <w:szCs w:val="18"/>
                <w:lang w:eastAsia="ru-RU"/>
              </w:rPr>
            </w:pPr>
            <w:r w:rsidRPr="00660633">
              <w:rPr>
                <w:bCs/>
                <w:color w:val="000000"/>
                <w:sz w:val="18"/>
                <w:szCs w:val="18"/>
                <w:lang w:eastAsia="ru-RU"/>
              </w:rPr>
              <w:t>(гл. библиотекарь)</w:t>
            </w:r>
          </w:p>
        </w:tc>
      </w:tr>
      <w:tr w:rsidR="003C3264" w:rsidRPr="00660633" w:rsidTr="003C3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250" w:type="pct"/>
            <w:tcBorders>
              <w:top w:val="nil"/>
              <w:left w:val="single" w:sz="12" w:space="0" w:color="auto"/>
              <w:bottom w:val="single" w:sz="8" w:space="0" w:color="auto"/>
              <w:right w:val="single" w:sz="8" w:space="0" w:color="auto"/>
            </w:tcBorders>
            <w:shd w:val="clear" w:color="auto" w:fill="auto"/>
            <w:vAlign w:val="center"/>
            <w:hideMark/>
          </w:tcPr>
          <w:p w:rsidR="003C3264" w:rsidRPr="00660633" w:rsidRDefault="003C3264" w:rsidP="006852DF">
            <w:pPr>
              <w:rPr>
                <w:color w:val="000000"/>
                <w:sz w:val="18"/>
                <w:szCs w:val="18"/>
                <w:lang w:eastAsia="ru-RU"/>
              </w:rPr>
            </w:pPr>
            <w:r w:rsidRPr="00660633">
              <w:rPr>
                <w:color w:val="000000"/>
                <w:sz w:val="18"/>
                <w:szCs w:val="18"/>
                <w:lang w:eastAsia="ru-RU"/>
              </w:rPr>
              <w:t xml:space="preserve">За январь 2019 </w:t>
            </w:r>
            <w:r w:rsidRPr="00660633">
              <w:rPr>
                <w:iCs/>
                <w:color w:val="000000"/>
                <w:sz w:val="18"/>
                <w:szCs w:val="18"/>
                <w:lang w:eastAsia="ru-RU"/>
              </w:rPr>
              <w:t xml:space="preserve">согласно приказа </w:t>
            </w:r>
            <w:r w:rsidRPr="00660633">
              <w:rPr>
                <w:sz w:val="18"/>
                <w:szCs w:val="18"/>
                <w:lang w:eastAsia="ru-RU"/>
              </w:rPr>
              <w:t>№ 8 от 31.01.2019, протокол заседания №1 от 31.01.2019</w:t>
            </w:r>
          </w:p>
        </w:tc>
        <w:tc>
          <w:tcPr>
            <w:tcW w:w="483"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7 348,00</w:t>
            </w:r>
          </w:p>
        </w:tc>
        <w:tc>
          <w:tcPr>
            <w:tcW w:w="558"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5 878,40</w:t>
            </w:r>
          </w:p>
        </w:tc>
        <w:tc>
          <w:tcPr>
            <w:tcW w:w="695"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center"/>
              <w:rPr>
                <w:color w:val="000000"/>
                <w:sz w:val="18"/>
                <w:szCs w:val="18"/>
                <w:lang w:eastAsia="ru-RU"/>
              </w:rPr>
            </w:pPr>
            <w:r w:rsidRPr="00660633">
              <w:rPr>
                <w:color w:val="000000"/>
                <w:sz w:val="18"/>
                <w:szCs w:val="18"/>
                <w:lang w:eastAsia="ru-RU"/>
              </w:rPr>
              <w:t>80,00%</w:t>
            </w:r>
          </w:p>
        </w:tc>
        <w:tc>
          <w:tcPr>
            <w:tcW w:w="695"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7 348,00</w:t>
            </w:r>
          </w:p>
        </w:tc>
        <w:tc>
          <w:tcPr>
            <w:tcW w:w="694"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center"/>
              <w:rPr>
                <w:color w:val="000000"/>
                <w:sz w:val="18"/>
                <w:szCs w:val="18"/>
                <w:lang w:eastAsia="ru-RU"/>
              </w:rPr>
            </w:pPr>
            <w:r w:rsidRPr="00660633">
              <w:rPr>
                <w:color w:val="000000"/>
                <w:sz w:val="18"/>
                <w:szCs w:val="18"/>
                <w:lang w:eastAsia="ru-RU"/>
              </w:rPr>
              <w:t>100,00%</w:t>
            </w:r>
          </w:p>
        </w:tc>
        <w:tc>
          <w:tcPr>
            <w:tcW w:w="625" w:type="pct"/>
            <w:tcBorders>
              <w:top w:val="nil"/>
              <w:left w:val="nil"/>
              <w:bottom w:val="single" w:sz="8" w:space="0" w:color="auto"/>
              <w:right w:val="single" w:sz="12"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-1 469,60</w:t>
            </w:r>
          </w:p>
        </w:tc>
      </w:tr>
      <w:tr w:rsidR="003C3264" w:rsidRPr="00660633" w:rsidTr="003C3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250" w:type="pct"/>
            <w:tcBorders>
              <w:top w:val="nil"/>
              <w:left w:val="single" w:sz="12" w:space="0" w:color="auto"/>
              <w:bottom w:val="single" w:sz="12" w:space="0" w:color="auto"/>
              <w:right w:val="single" w:sz="8" w:space="0" w:color="auto"/>
            </w:tcBorders>
            <w:shd w:val="clear" w:color="auto" w:fill="auto"/>
            <w:vAlign w:val="center"/>
            <w:hideMark/>
          </w:tcPr>
          <w:p w:rsidR="003C3264" w:rsidRPr="00660633" w:rsidRDefault="003C3264" w:rsidP="006852DF">
            <w:pPr>
              <w:rPr>
                <w:b/>
                <w:bCs/>
                <w:color w:val="000000"/>
                <w:sz w:val="18"/>
                <w:szCs w:val="18"/>
                <w:lang w:eastAsia="ru-RU"/>
              </w:rPr>
            </w:pPr>
            <w:r w:rsidRPr="00660633">
              <w:rPr>
                <w:b/>
                <w:bCs/>
                <w:iCs/>
                <w:color w:val="000000"/>
                <w:sz w:val="18"/>
                <w:szCs w:val="18"/>
                <w:lang w:eastAsia="ru-RU"/>
              </w:rPr>
              <w:t>ИТОГО:</w:t>
            </w:r>
          </w:p>
        </w:tc>
        <w:tc>
          <w:tcPr>
            <w:tcW w:w="483"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rPr>
                <w:b/>
                <w:bCs/>
                <w:color w:val="000000"/>
                <w:sz w:val="18"/>
                <w:szCs w:val="18"/>
                <w:lang w:eastAsia="ru-RU"/>
              </w:rPr>
            </w:pPr>
            <w:r w:rsidRPr="00660633">
              <w:rPr>
                <w:b/>
                <w:bCs/>
                <w:iCs/>
                <w:color w:val="000000"/>
                <w:sz w:val="18"/>
                <w:szCs w:val="18"/>
                <w:lang w:eastAsia="ru-RU"/>
              </w:rPr>
              <w:t> </w:t>
            </w:r>
          </w:p>
        </w:tc>
        <w:tc>
          <w:tcPr>
            <w:tcW w:w="558"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right"/>
              <w:rPr>
                <w:b/>
                <w:bCs/>
                <w:color w:val="000000"/>
                <w:sz w:val="18"/>
                <w:szCs w:val="18"/>
                <w:lang w:eastAsia="ru-RU"/>
              </w:rPr>
            </w:pPr>
            <w:r w:rsidRPr="00660633">
              <w:rPr>
                <w:b/>
                <w:bCs/>
                <w:color w:val="000000"/>
                <w:sz w:val="18"/>
                <w:szCs w:val="18"/>
                <w:lang w:eastAsia="ru-RU"/>
              </w:rPr>
              <w:t>5 878,40</w:t>
            </w:r>
          </w:p>
        </w:tc>
        <w:tc>
          <w:tcPr>
            <w:tcW w:w="695"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center"/>
              <w:rPr>
                <w:b/>
                <w:bCs/>
                <w:color w:val="000000"/>
                <w:sz w:val="18"/>
                <w:szCs w:val="18"/>
                <w:lang w:eastAsia="ru-RU"/>
              </w:rPr>
            </w:pPr>
            <w:r w:rsidRPr="00660633">
              <w:rPr>
                <w:b/>
                <w:bCs/>
                <w:iCs/>
                <w:color w:val="000000"/>
                <w:sz w:val="18"/>
                <w:szCs w:val="18"/>
                <w:lang w:eastAsia="ru-RU"/>
              </w:rPr>
              <w:t> </w:t>
            </w:r>
          </w:p>
        </w:tc>
        <w:tc>
          <w:tcPr>
            <w:tcW w:w="695"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right"/>
              <w:rPr>
                <w:b/>
                <w:bCs/>
                <w:color w:val="000000"/>
                <w:sz w:val="18"/>
                <w:szCs w:val="18"/>
                <w:lang w:eastAsia="ru-RU"/>
              </w:rPr>
            </w:pPr>
            <w:r w:rsidRPr="00660633">
              <w:rPr>
                <w:b/>
                <w:bCs/>
                <w:color w:val="000000"/>
                <w:sz w:val="18"/>
                <w:szCs w:val="18"/>
                <w:lang w:eastAsia="ru-RU"/>
              </w:rPr>
              <w:t>7 348,00</w:t>
            </w:r>
          </w:p>
        </w:tc>
        <w:tc>
          <w:tcPr>
            <w:tcW w:w="694"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center"/>
              <w:rPr>
                <w:b/>
                <w:bCs/>
                <w:color w:val="000000"/>
                <w:sz w:val="18"/>
                <w:szCs w:val="18"/>
                <w:lang w:eastAsia="ru-RU"/>
              </w:rPr>
            </w:pPr>
            <w:r w:rsidRPr="00660633">
              <w:rPr>
                <w:b/>
                <w:bCs/>
                <w:iCs/>
                <w:color w:val="000000"/>
                <w:sz w:val="18"/>
                <w:szCs w:val="18"/>
                <w:lang w:eastAsia="ru-RU"/>
              </w:rPr>
              <w:t> </w:t>
            </w:r>
          </w:p>
        </w:tc>
        <w:tc>
          <w:tcPr>
            <w:tcW w:w="625" w:type="pct"/>
            <w:tcBorders>
              <w:top w:val="nil"/>
              <w:left w:val="nil"/>
              <w:bottom w:val="single" w:sz="12" w:space="0" w:color="auto"/>
              <w:right w:val="single" w:sz="12" w:space="0" w:color="auto"/>
            </w:tcBorders>
            <w:shd w:val="clear" w:color="auto" w:fill="auto"/>
            <w:vAlign w:val="center"/>
            <w:hideMark/>
          </w:tcPr>
          <w:p w:rsidR="003C3264" w:rsidRPr="00660633" w:rsidRDefault="003C3264" w:rsidP="006852DF">
            <w:pPr>
              <w:jc w:val="right"/>
              <w:rPr>
                <w:b/>
                <w:bCs/>
                <w:color w:val="000000"/>
                <w:sz w:val="18"/>
                <w:szCs w:val="18"/>
                <w:lang w:eastAsia="ru-RU"/>
              </w:rPr>
            </w:pPr>
            <w:r w:rsidRPr="00660633">
              <w:rPr>
                <w:b/>
                <w:bCs/>
                <w:color w:val="000000"/>
                <w:sz w:val="18"/>
                <w:szCs w:val="18"/>
                <w:lang w:eastAsia="ru-RU"/>
              </w:rPr>
              <w:t>-1 469,60</w:t>
            </w:r>
          </w:p>
        </w:tc>
      </w:tr>
      <w:tr w:rsidR="003C3264" w:rsidRPr="00660633" w:rsidTr="003C3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000" w:type="pct"/>
            <w:gridSpan w:val="7"/>
            <w:tcBorders>
              <w:top w:val="single" w:sz="12" w:space="0" w:color="auto"/>
              <w:left w:val="single" w:sz="12" w:space="0" w:color="auto"/>
              <w:bottom w:val="single" w:sz="8" w:space="0" w:color="auto"/>
              <w:right w:val="single" w:sz="12" w:space="0" w:color="000000"/>
            </w:tcBorders>
            <w:shd w:val="clear" w:color="auto" w:fill="auto"/>
            <w:vAlign w:val="center"/>
            <w:hideMark/>
          </w:tcPr>
          <w:p w:rsidR="003C3264" w:rsidRPr="00660633" w:rsidRDefault="003C3264" w:rsidP="004D05A5">
            <w:pPr>
              <w:jc w:val="center"/>
              <w:rPr>
                <w:color w:val="000000"/>
                <w:sz w:val="18"/>
                <w:szCs w:val="18"/>
                <w:lang w:eastAsia="ru-RU"/>
              </w:rPr>
            </w:pPr>
            <w:r w:rsidRPr="00660633">
              <w:rPr>
                <w:bCs/>
                <w:color w:val="000000"/>
                <w:sz w:val="18"/>
                <w:szCs w:val="18"/>
                <w:lang w:eastAsia="ru-RU"/>
              </w:rPr>
              <w:t>(зав. отделом)</w:t>
            </w:r>
          </w:p>
        </w:tc>
      </w:tr>
      <w:tr w:rsidR="003C3264" w:rsidRPr="00660633" w:rsidTr="003C3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1250" w:type="pct"/>
            <w:tcBorders>
              <w:top w:val="nil"/>
              <w:left w:val="single" w:sz="12" w:space="0" w:color="auto"/>
              <w:bottom w:val="single" w:sz="8" w:space="0" w:color="auto"/>
              <w:right w:val="single" w:sz="8" w:space="0" w:color="auto"/>
            </w:tcBorders>
            <w:shd w:val="clear" w:color="auto" w:fill="auto"/>
            <w:vAlign w:val="center"/>
            <w:hideMark/>
          </w:tcPr>
          <w:p w:rsidR="003C3264" w:rsidRPr="00660633" w:rsidRDefault="003C3264" w:rsidP="006852DF">
            <w:pPr>
              <w:rPr>
                <w:color w:val="000000"/>
                <w:sz w:val="18"/>
                <w:szCs w:val="18"/>
                <w:lang w:eastAsia="ru-RU"/>
              </w:rPr>
            </w:pPr>
            <w:r w:rsidRPr="00660633">
              <w:rPr>
                <w:color w:val="000000"/>
                <w:sz w:val="18"/>
                <w:szCs w:val="18"/>
                <w:lang w:eastAsia="ru-RU"/>
              </w:rPr>
              <w:t xml:space="preserve">За январь 2019 </w:t>
            </w:r>
            <w:r w:rsidRPr="00660633">
              <w:rPr>
                <w:iCs/>
                <w:color w:val="000000"/>
                <w:sz w:val="18"/>
                <w:szCs w:val="18"/>
                <w:lang w:eastAsia="ru-RU"/>
              </w:rPr>
              <w:t xml:space="preserve">согласно приказа </w:t>
            </w:r>
            <w:r w:rsidRPr="00660633">
              <w:rPr>
                <w:sz w:val="18"/>
                <w:szCs w:val="18"/>
                <w:lang w:eastAsia="ru-RU"/>
              </w:rPr>
              <w:t>№ 8 от 31.01.2019, протокол заседания №1 от 31.01.2019</w:t>
            </w:r>
          </w:p>
        </w:tc>
        <w:tc>
          <w:tcPr>
            <w:tcW w:w="483"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8 134,00</w:t>
            </w:r>
          </w:p>
        </w:tc>
        <w:tc>
          <w:tcPr>
            <w:tcW w:w="558"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6 507,20</w:t>
            </w:r>
          </w:p>
        </w:tc>
        <w:tc>
          <w:tcPr>
            <w:tcW w:w="695"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center"/>
              <w:rPr>
                <w:color w:val="000000"/>
                <w:sz w:val="18"/>
                <w:szCs w:val="18"/>
                <w:lang w:eastAsia="ru-RU"/>
              </w:rPr>
            </w:pPr>
            <w:r w:rsidRPr="00660633">
              <w:rPr>
                <w:color w:val="000000"/>
                <w:sz w:val="18"/>
                <w:szCs w:val="18"/>
                <w:lang w:eastAsia="ru-RU"/>
              </w:rPr>
              <w:t>80,00%</w:t>
            </w:r>
          </w:p>
        </w:tc>
        <w:tc>
          <w:tcPr>
            <w:tcW w:w="695"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8 134,00</w:t>
            </w:r>
          </w:p>
        </w:tc>
        <w:tc>
          <w:tcPr>
            <w:tcW w:w="694"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center"/>
              <w:rPr>
                <w:color w:val="000000"/>
                <w:sz w:val="18"/>
                <w:szCs w:val="18"/>
                <w:lang w:eastAsia="ru-RU"/>
              </w:rPr>
            </w:pPr>
            <w:r w:rsidRPr="00660633">
              <w:rPr>
                <w:color w:val="000000"/>
                <w:sz w:val="18"/>
                <w:szCs w:val="18"/>
                <w:lang w:eastAsia="ru-RU"/>
              </w:rPr>
              <w:t>100,00%</w:t>
            </w:r>
          </w:p>
        </w:tc>
        <w:tc>
          <w:tcPr>
            <w:tcW w:w="625" w:type="pct"/>
            <w:tcBorders>
              <w:top w:val="nil"/>
              <w:left w:val="nil"/>
              <w:bottom w:val="single" w:sz="8" w:space="0" w:color="auto"/>
              <w:right w:val="single" w:sz="12"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-1 626,80</w:t>
            </w:r>
          </w:p>
        </w:tc>
      </w:tr>
      <w:tr w:rsidR="003C3264" w:rsidRPr="00660633" w:rsidTr="003C3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250" w:type="pct"/>
            <w:tcBorders>
              <w:top w:val="nil"/>
              <w:left w:val="single" w:sz="12" w:space="0" w:color="auto"/>
              <w:bottom w:val="single" w:sz="12" w:space="0" w:color="auto"/>
              <w:right w:val="single" w:sz="8" w:space="0" w:color="auto"/>
            </w:tcBorders>
            <w:shd w:val="clear" w:color="auto" w:fill="auto"/>
            <w:vAlign w:val="center"/>
            <w:hideMark/>
          </w:tcPr>
          <w:p w:rsidR="003C3264" w:rsidRPr="00660633" w:rsidRDefault="003C3264" w:rsidP="006852DF">
            <w:pPr>
              <w:rPr>
                <w:b/>
                <w:bCs/>
                <w:color w:val="000000"/>
                <w:sz w:val="18"/>
                <w:szCs w:val="18"/>
                <w:lang w:eastAsia="ru-RU"/>
              </w:rPr>
            </w:pPr>
            <w:r w:rsidRPr="00660633">
              <w:rPr>
                <w:b/>
                <w:bCs/>
                <w:iCs/>
                <w:color w:val="000000"/>
                <w:sz w:val="18"/>
                <w:szCs w:val="18"/>
                <w:lang w:eastAsia="ru-RU"/>
              </w:rPr>
              <w:t>ИТОГО:</w:t>
            </w:r>
          </w:p>
        </w:tc>
        <w:tc>
          <w:tcPr>
            <w:tcW w:w="483"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rPr>
                <w:b/>
                <w:bCs/>
                <w:color w:val="000000"/>
                <w:sz w:val="18"/>
                <w:szCs w:val="18"/>
                <w:lang w:eastAsia="ru-RU"/>
              </w:rPr>
            </w:pPr>
            <w:r w:rsidRPr="00660633">
              <w:rPr>
                <w:b/>
                <w:bCs/>
                <w:iCs/>
                <w:color w:val="000000"/>
                <w:sz w:val="18"/>
                <w:szCs w:val="18"/>
                <w:lang w:eastAsia="ru-RU"/>
              </w:rPr>
              <w:t> </w:t>
            </w:r>
          </w:p>
        </w:tc>
        <w:tc>
          <w:tcPr>
            <w:tcW w:w="558"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right"/>
              <w:rPr>
                <w:b/>
                <w:bCs/>
                <w:color w:val="000000"/>
                <w:sz w:val="18"/>
                <w:szCs w:val="18"/>
                <w:lang w:eastAsia="ru-RU"/>
              </w:rPr>
            </w:pPr>
            <w:r w:rsidRPr="00660633">
              <w:rPr>
                <w:b/>
                <w:bCs/>
                <w:color w:val="000000"/>
                <w:sz w:val="18"/>
                <w:szCs w:val="18"/>
                <w:lang w:eastAsia="ru-RU"/>
              </w:rPr>
              <w:t>6 507,20</w:t>
            </w:r>
          </w:p>
        </w:tc>
        <w:tc>
          <w:tcPr>
            <w:tcW w:w="695"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center"/>
              <w:rPr>
                <w:b/>
                <w:bCs/>
                <w:color w:val="000000"/>
                <w:sz w:val="18"/>
                <w:szCs w:val="18"/>
                <w:lang w:eastAsia="ru-RU"/>
              </w:rPr>
            </w:pPr>
            <w:r w:rsidRPr="00660633">
              <w:rPr>
                <w:b/>
                <w:bCs/>
                <w:iCs/>
                <w:color w:val="000000"/>
                <w:sz w:val="18"/>
                <w:szCs w:val="18"/>
                <w:lang w:eastAsia="ru-RU"/>
              </w:rPr>
              <w:t> </w:t>
            </w:r>
          </w:p>
        </w:tc>
        <w:tc>
          <w:tcPr>
            <w:tcW w:w="695"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right"/>
              <w:rPr>
                <w:b/>
                <w:bCs/>
                <w:color w:val="000000"/>
                <w:sz w:val="18"/>
                <w:szCs w:val="18"/>
                <w:lang w:eastAsia="ru-RU"/>
              </w:rPr>
            </w:pPr>
            <w:r w:rsidRPr="00660633">
              <w:rPr>
                <w:b/>
                <w:bCs/>
                <w:color w:val="000000"/>
                <w:sz w:val="18"/>
                <w:szCs w:val="18"/>
                <w:lang w:eastAsia="ru-RU"/>
              </w:rPr>
              <w:t>8 134,00</w:t>
            </w:r>
          </w:p>
        </w:tc>
        <w:tc>
          <w:tcPr>
            <w:tcW w:w="694"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center"/>
              <w:rPr>
                <w:b/>
                <w:bCs/>
                <w:color w:val="000000"/>
                <w:sz w:val="18"/>
                <w:szCs w:val="18"/>
                <w:lang w:eastAsia="ru-RU"/>
              </w:rPr>
            </w:pPr>
            <w:r w:rsidRPr="00660633">
              <w:rPr>
                <w:b/>
                <w:bCs/>
                <w:iCs/>
                <w:color w:val="000000"/>
                <w:sz w:val="18"/>
                <w:szCs w:val="18"/>
                <w:lang w:eastAsia="ru-RU"/>
              </w:rPr>
              <w:t> </w:t>
            </w:r>
          </w:p>
        </w:tc>
        <w:tc>
          <w:tcPr>
            <w:tcW w:w="625" w:type="pct"/>
            <w:tcBorders>
              <w:top w:val="nil"/>
              <w:left w:val="nil"/>
              <w:bottom w:val="single" w:sz="12" w:space="0" w:color="auto"/>
              <w:right w:val="single" w:sz="12" w:space="0" w:color="auto"/>
            </w:tcBorders>
            <w:shd w:val="clear" w:color="auto" w:fill="auto"/>
            <w:vAlign w:val="center"/>
            <w:hideMark/>
          </w:tcPr>
          <w:p w:rsidR="003C3264" w:rsidRPr="00660633" w:rsidRDefault="003C3264" w:rsidP="006852DF">
            <w:pPr>
              <w:jc w:val="right"/>
              <w:rPr>
                <w:b/>
                <w:bCs/>
                <w:color w:val="000000"/>
                <w:sz w:val="18"/>
                <w:szCs w:val="18"/>
                <w:lang w:eastAsia="ru-RU"/>
              </w:rPr>
            </w:pPr>
            <w:r w:rsidRPr="00660633">
              <w:rPr>
                <w:b/>
                <w:bCs/>
                <w:color w:val="000000"/>
                <w:sz w:val="18"/>
                <w:szCs w:val="18"/>
                <w:lang w:eastAsia="ru-RU"/>
              </w:rPr>
              <w:t>-1 626,80</w:t>
            </w:r>
          </w:p>
        </w:tc>
      </w:tr>
      <w:tr w:rsidR="003C3264" w:rsidRPr="00660633" w:rsidTr="008A6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5000" w:type="pct"/>
            <w:gridSpan w:val="7"/>
            <w:tcBorders>
              <w:top w:val="single" w:sz="12" w:space="0" w:color="auto"/>
              <w:left w:val="single" w:sz="12" w:space="0" w:color="auto"/>
              <w:bottom w:val="single" w:sz="8" w:space="0" w:color="auto"/>
              <w:right w:val="single" w:sz="12" w:space="0" w:color="000000"/>
            </w:tcBorders>
            <w:shd w:val="clear" w:color="auto" w:fill="auto"/>
            <w:vAlign w:val="center"/>
            <w:hideMark/>
          </w:tcPr>
          <w:p w:rsidR="003C3264" w:rsidRPr="00660633" w:rsidRDefault="003C3264" w:rsidP="004D05A5">
            <w:pPr>
              <w:jc w:val="center"/>
              <w:rPr>
                <w:color w:val="000000"/>
                <w:sz w:val="18"/>
                <w:szCs w:val="18"/>
                <w:lang w:eastAsia="ru-RU"/>
              </w:rPr>
            </w:pPr>
            <w:r w:rsidRPr="00660633">
              <w:rPr>
                <w:bCs/>
                <w:color w:val="000000"/>
                <w:sz w:val="18"/>
                <w:szCs w:val="18"/>
                <w:lang w:eastAsia="ru-RU"/>
              </w:rPr>
              <w:t>(гл. библиограф)</w:t>
            </w:r>
          </w:p>
        </w:tc>
      </w:tr>
      <w:tr w:rsidR="003C3264" w:rsidRPr="00660633" w:rsidTr="003C3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1250" w:type="pct"/>
            <w:tcBorders>
              <w:top w:val="nil"/>
              <w:left w:val="single" w:sz="12" w:space="0" w:color="auto"/>
              <w:bottom w:val="single" w:sz="8" w:space="0" w:color="auto"/>
              <w:right w:val="single" w:sz="8" w:space="0" w:color="auto"/>
            </w:tcBorders>
            <w:shd w:val="clear" w:color="auto" w:fill="auto"/>
            <w:vAlign w:val="center"/>
            <w:hideMark/>
          </w:tcPr>
          <w:p w:rsidR="003C3264" w:rsidRPr="00660633" w:rsidRDefault="003C3264" w:rsidP="006852DF">
            <w:pPr>
              <w:rPr>
                <w:color w:val="000000"/>
                <w:sz w:val="18"/>
                <w:szCs w:val="18"/>
                <w:lang w:eastAsia="ru-RU"/>
              </w:rPr>
            </w:pPr>
            <w:r w:rsidRPr="00660633">
              <w:rPr>
                <w:color w:val="000000"/>
                <w:sz w:val="18"/>
                <w:szCs w:val="18"/>
                <w:lang w:eastAsia="ru-RU"/>
              </w:rPr>
              <w:t xml:space="preserve">За январь 2019 </w:t>
            </w:r>
            <w:r w:rsidRPr="00660633">
              <w:rPr>
                <w:iCs/>
                <w:color w:val="000000"/>
                <w:sz w:val="18"/>
                <w:szCs w:val="18"/>
                <w:lang w:eastAsia="ru-RU"/>
              </w:rPr>
              <w:t xml:space="preserve">согласно приказа </w:t>
            </w:r>
            <w:r w:rsidRPr="00660633">
              <w:rPr>
                <w:sz w:val="18"/>
                <w:szCs w:val="18"/>
                <w:lang w:eastAsia="ru-RU"/>
              </w:rPr>
              <w:t>№ 8 от 31.01.2019, протокол заседания №1 от 31.01.2019</w:t>
            </w:r>
          </w:p>
        </w:tc>
        <w:tc>
          <w:tcPr>
            <w:tcW w:w="483"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7 348,00</w:t>
            </w:r>
          </w:p>
        </w:tc>
        <w:tc>
          <w:tcPr>
            <w:tcW w:w="558"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5 878,40</w:t>
            </w:r>
          </w:p>
        </w:tc>
        <w:tc>
          <w:tcPr>
            <w:tcW w:w="695"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center"/>
              <w:rPr>
                <w:color w:val="000000"/>
                <w:sz w:val="18"/>
                <w:szCs w:val="18"/>
                <w:lang w:eastAsia="ru-RU"/>
              </w:rPr>
            </w:pPr>
            <w:r w:rsidRPr="00660633">
              <w:rPr>
                <w:color w:val="000000"/>
                <w:sz w:val="18"/>
                <w:szCs w:val="18"/>
                <w:lang w:eastAsia="ru-RU"/>
              </w:rPr>
              <w:t>80,00%</w:t>
            </w:r>
          </w:p>
        </w:tc>
        <w:tc>
          <w:tcPr>
            <w:tcW w:w="695"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25 718,00</w:t>
            </w:r>
          </w:p>
        </w:tc>
        <w:tc>
          <w:tcPr>
            <w:tcW w:w="694"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center"/>
              <w:rPr>
                <w:color w:val="000000"/>
                <w:sz w:val="18"/>
                <w:szCs w:val="18"/>
                <w:lang w:eastAsia="ru-RU"/>
              </w:rPr>
            </w:pPr>
            <w:r w:rsidRPr="00660633">
              <w:rPr>
                <w:color w:val="000000"/>
                <w:sz w:val="18"/>
                <w:szCs w:val="18"/>
                <w:lang w:eastAsia="ru-RU"/>
              </w:rPr>
              <w:t>350,00%</w:t>
            </w:r>
          </w:p>
        </w:tc>
        <w:tc>
          <w:tcPr>
            <w:tcW w:w="625" w:type="pct"/>
            <w:tcBorders>
              <w:top w:val="nil"/>
              <w:left w:val="nil"/>
              <w:bottom w:val="single" w:sz="8" w:space="0" w:color="auto"/>
              <w:right w:val="single" w:sz="12"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-19 839,60</w:t>
            </w:r>
          </w:p>
        </w:tc>
      </w:tr>
      <w:tr w:rsidR="003C3264" w:rsidRPr="00660633" w:rsidTr="003C3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250" w:type="pct"/>
            <w:tcBorders>
              <w:top w:val="nil"/>
              <w:left w:val="single" w:sz="12" w:space="0" w:color="auto"/>
              <w:bottom w:val="single" w:sz="12" w:space="0" w:color="auto"/>
              <w:right w:val="single" w:sz="8" w:space="0" w:color="auto"/>
            </w:tcBorders>
            <w:shd w:val="clear" w:color="auto" w:fill="auto"/>
            <w:vAlign w:val="center"/>
            <w:hideMark/>
          </w:tcPr>
          <w:p w:rsidR="003C3264" w:rsidRPr="00660633" w:rsidRDefault="003C3264" w:rsidP="006852DF">
            <w:pPr>
              <w:rPr>
                <w:b/>
                <w:bCs/>
                <w:color w:val="000000"/>
                <w:sz w:val="18"/>
                <w:szCs w:val="18"/>
                <w:lang w:eastAsia="ru-RU"/>
              </w:rPr>
            </w:pPr>
            <w:r w:rsidRPr="00660633">
              <w:rPr>
                <w:b/>
                <w:bCs/>
                <w:iCs/>
                <w:color w:val="000000"/>
                <w:sz w:val="18"/>
                <w:szCs w:val="18"/>
                <w:lang w:eastAsia="ru-RU"/>
              </w:rPr>
              <w:t>ИТОГО:</w:t>
            </w:r>
          </w:p>
        </w:tc>
        <w:tc>
          <w:tcPr>
            <w:tcW w:w="483"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rPr>
                <w:b/>
                <w:bCs/>
                <w:color w:val="000000"/>
                <w:sz w:val="18"/>
                <w:szCs w:val="18"/>
                <w:lang w:eastAsia="ru-RU"/>
              </w:rPr>
            </w:pPr>
            <w:r w:rsidRPr="00660633">
              <w:rPr>
                <w:b/>
                <w:bCs/>
                <w:iCs/>
                <w:color w:val="000000"/>
                <w:sz w:val="18"/>
                <w:szCs w:val="18"/>
                <w:lang w:eastAsia="ru-RU"/>
              </w:rPr>
              <w:t> </w:t>
            </w:r>
          </w:p>
        </w:tc>
        <w:tc>
          <w:tcPr>
            <w:tcW w:w="558"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right"/>
              <w:rPr>
                <w:b/>
                <w:bCs/>
                <w:color w:val="000000"/>
                <w:sz w:val="18"/>
                <w:szCs w:val="18"/>
                <w:lang w:eastAsia="ru-RU"/>
              </w:rPr>
            </w:pPr>
            <w:r w:rsidRPr="00660633">
              <w:rPr>
                <w:b/>
                <w:bCs/>
                <w:iCs/>
                <w:color w:val="000000"/>
                <w:sz w:val="18"/>
                <w:szCs w:val="18"/>
                <w:lang w:eastAsia="ru-RU"/>
              </w:rPr>
              <w:t>5 878,40</w:t>
            </w:r>
          </w:p>
        </w:tc>
        <w:tc>
          <w:tcPr>
            <w:tcW w:w="695"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center"/>
              <w:rPr>
                <w:b/>
                <w:bCs/>
                <w:color w:val="000000"/>
                <w:sz w:val="18"/>
                <w:szCs w:val="18"/>
                <w:lang w:eastAsia="ru-RU"/>
              </w:rPr>
            </w:pPr>
            <w:r w:rsidRPr="00660633">
              <w:rPr>
                <w:b/>
                <w:bCs/>
                <w:iCs/>
                <w:color w:val="000000"/>
                <w:sz w:val="18"/>
                <w:szCs w:val="18"/>
                <w:lang w:eastAsia="ru-RU"/>
              </w:rPr>
              <w:t> </w:t>
            </w:r>
          </w:p>
        </w:tc>
        <w:tc>
          <w:tcPr>
            <w:tcW w:w="695"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right"/>
              <w:rPr>
                <w:b/>
                <w:bCs/>
                <w:color w:val="000000"/>
                <w:sz w:val="18"/>
                <w:szCs w:val="18"/>
                <w:lang w:eastAsia="ru-RU"/>
              </w:rPr>
            </w:pPr>
            <w:r w:rsidRPr="00660633">
              <w:rPr>
                <w:b/>
                <w:bCs/>
                <w:iCs/>
                <w:color w:val="000000"/>
                <w:sz w:val="18"/>
                <w:szCs w:val="18"/>
                <w:lang w:eastAsia="ru-RU"/>
              </w:rPr>
              <w:t>25 718,00</w:t>
            </w:r>
          </w:p>
        </w:tc>
        <w:tc>
          <w:tcPr>
            <w:tcW w:w="694"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center"/>
              <w:rPr>
                <w:b/>
                <w:bCs/>
                <w:color w:val="000000"/>
                <w:sz w:val="18"/>
                <w:szCs w:val="18"/>
                <w:lang w:eastAsia="ru-RU"/>
              </w:rPr>
            </w:pPr>
            <w:r w:rsidRPr="00660633">
              <w:rPr>
                <w:b/>
                <w:bCs/>
                <w:iCs/>
                <w:color w:val="000000"/>
                <w:sz w:val="18"/>
                <w:szCs w:val="18"/>
                <w:lang w:eastAsia="ru-RU"/>
              </w:rPr>
              <w:t> </w:t>
            </w:r>
          </w:p>
        </w:tc>
        <w:tc>
          <w:tcPr>
            <w:tcW w:w="625" w:type="pct"/>
            <w:tcBorders>
              <w:top w:val="nil"/>
              <w:left w:val="nil"/>
              <w:bottom w:val="single" w:sz="12" w:space="0" w:color="auto"/>
              <w:right w:val="single" w:sz="12" w:space="0" w:color="auto"/>
            </w:tcBorders>
            <w:shd w:val="clear" w:color="auto" w:fill="auto"/>
            <w:vAlign w:val="center"/>
            <w:hideMark/>
          </w:tcPr>
          <w:p w:rsidR="003C3264" w:rsidRPr="00660633" w:rsidRDefault="003C3264" w:rsidP="006852DF">
            <w:pPr>
              <w:jc w:val="right"/>
              <w:rPr>
                <w:b/>
                <w:bCs/>
                <w:color w:val="000000"/>
                <w:sz w:val="18"/>
                <w:szCs w:val="18"/>
                <w:lang w:eastAsia="ru-RU"/>
              </w:rPr>
            </w:pPr>
            <w:r w:rsidRPr="00660633">
              <w:rPr>
                <w:b/>
                <w:bCs/>
                <w:color w:val="000000"/>
                <w:sz w:val="18"/>
                <w:szCs w:val="18"/>
                <w:lang w:eastAsia="ru-RU"/>
              </w:rPr>
              <w:t>-19 839,60</w:t>
            </w:r>
          </w:p>
        </w:tc>
      </w:tr>
      <w:tr w:rsidR="003C3264" w:rsidRPr="00660633" w:rsidTr="003C3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000" w:type="pct"/>
            <w:gridSpan w:val="7"/>
            <w:tcBorders>
              <w:top w:val="single" w:sz="12" w:space="0" w:color="auto"/>
              <w:left w:val="single" w:sz="12" w:space="0" w:color="auto"/>
              <w:bottom w:val="single" w:sz="8" w:space="0" w:color="auto"/>
              <w:right w:val="single" w:sz="12" w:space="0" w:color="000000"/>
            </w:tcBorders>
            <w:shd w:val="clear" w:color="auto" w:fill="auto"/>
            <w:vAlign w:val="center"/>
            <w:hideMark/>
          </w:tcPr>
          <w:p w:rsidR="003C3264" w:rsidRPr="00660633" w:rsidRDefault="003C3264" w:rsidP="004D05A5">
            <w:pPr>
              <w:jc w:val="center"/>
              <w:rPr>
                <w:color w:val="000000"/>
                <w:sz w:val="18"/>
                <w:szCs w:val="18"/>
                <w:lang w:eastAsia="ru-RU"/>
              </w:rPr>
            </w:pPr>
            <w:r w:rsidRPr="00660633">
              <w:rPr>
                <w:bCs/>
                <w:color w:val="000000"/>
                <w:sz w:val="18"/>
                <w:szCs w:val="18"/>
                <w:lang w:eastAsia="ru-RU"/>
              </w:rPr>
              <w:t xml:space="preserve">(зам. </w:t>
            </w:r>
            <w:proofErr w:type="spellStart"/>
            <w:r w:rsidRPr="00660633">
              <w:rPr>
                <w:bCs/>
                <w:color w:val="000000"/>
                <w:sz w:val="18"/>
                <w:szCs w:val="18"/>
                <w:lang w:eastAsia="ru-RU"/>
              </w:rPr>
              <w:t>дир</w:t>
            </w:r>
            <w:proofErr w:type="spellEnd"/>
            <w:r w:rsidRPr="00660633">
              <w:rPr>
                <w:bCs/>
                <w:color w:val="000000"/>
                <w:sz w:val="18"/>
                <w:szCs w:val="18"/>
                <w:lang w:eastAsia="ru-RU"/>
              </w:rPr>
              <w:t>. по АХР)</w:t>
            </w:r>
          </w:p>
        </w:tc>
      </w:tr>
      <w:tr w:rsidR="003C3264" w:rsidRPr="00660633" w:rsidTr="003C3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250" w:type="pct"/>
            <w:tcBorders>
              <w:top w:val="nil"/>
              <w:left w:val="single" w:sz="12" w:space="0" w:color="auto"/>
              <w:bottom w:val="single" w:sz="8" w:space="0" w:color="auto"/>
              <w:right w:val="single" w:sz="8" w:space="0" w:color="auto"/>
            </w:tcBorders>
            <w:shd w:val="clear" w:color="auto" w:fill="auto"/>
            <w:vAlign w:val="center"/>
            <w:hideMark/>
          </w:tcPr>
          <w:p w:rsidR="003C3264" w:rsidRPr="00660633" w:rsidRDefault="003C3264" w:rsidP="008716E6">
            <w:pPr>
              <w:rPr>
                <w:color w:val="000000"/>
                <w:sz w:val="18"/>
                <w:szCs w:val="18"/>
                <w:lang w:eastAsia="ru-RU"/>
              </w:rPr>
            </w:pPr>
            <w:r w:rsidRPr="00660633">
              <w:rPr>
                <w:color w:val="000000"/>
                <w:sz w:val="18"/>
                <w:szCs w:val="18"/>
                <w:lang w:eastAsia="ru-RU"/>
              </w:rPr>
              <w:t xml:space="preserve">За 1-10 </w:t>
            </w:r>
            <w:proofErr w:type="gramStart"/>
            <w:r w:rsidRPr="00660633">
              <w:rPr>
                <w:color w:val="000000"/>
                <w:sz w:val="18"/>
                <w:szCs w:val="18"/>
                <w:lang w:eastAsia="ru-RU"/>
              </w:rPr>
              <w:t>июня  2019</w:t>
            </w:r>
            <w:proofErr w:type="gramEnd"/>
            <w:r w:rsidRPr="00660633">
              <w:rPr>
                <w:color w:val="000000"/>
                <w:sz w:val="18"/>
                <w:szCs w:val="18"/>
                <w:lang w:eastAsia="ru-RU"/>
              </w:rPr>
              <w:t xml:space="preserve"> </w:t>
            </w:r>
            <w:r w:rsidRPr="00660633">
              <w:rPr>
                <w:iCs/>
                <w:color w:val="000000"/>
                <w:sz w:val="18"/>
                <w:szCs w:val="18"/>
                <w:lang w:eastAsia="ru-RU"/>
              </w:rPr>
              <w:t xml:space="preserve">согласно приказа </w:t>
            </w:r>
            <w:r w:rsidRPr="00660633">
              <w:rPr>
                <w:sz w:val="18"/>
                <w:szCs w:val="18"/>
                <w:lang w:eastAsia="ru-RU"/>
              </w:rPr>
              <w:t>№ б/н от 27.06.2019, протокол заседания № 6 от 27.06.2019</w:t>
            </w:r>
          </w:p>
        </w:tc>
        <w:tc>
          <w:tcPr>
            <w:tcW w:w="483"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2 414,20</w:t>
            </w:r>
          </w:p>
        </w:tc>
        <w:tc>
          <w:tcPr>
            <w:tcW w:w="558"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2 897,04</w:t>
            </w:r>
          </w:p>
        </w:tc>
        <w:tc>
          <w:tcPr>
            <w:tcW w:w="695"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center"/>
              <w:rPr>
                <w:color w:val="000000"/>
                <w:sz w:val="18"/>
                <w:szCs w:val="18"/>
                <w:lang w:eastAsia="ru-RU"/>
              </w:rPr>
            </w:pPr>
            <w:r w:rsidRPr="00660633">
              <w:rPr>
                <w:color w:val="000000"/>
                <w:sz w:val="18"/>
                <w:szCs w:val="18"/>
                <w:lang w:eastAsia="ru-RU"/>
              </w:rPr>
              <w:t>120,00%</w:t>
            </w:r>
          </w:p>
        </w:tc>
        <w:tc>
          <w:tcPr>
            <w:tcW w:w="695"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4 345,56</w:t>
            </w:r>
          </w:p>
        </w:tc>
        <w:tc>
          <w:tcPr>
            <w:tcW w:w="694"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center"/>
              <w:rPr>
                <w:color w:val="000000"/>
                <w:sz w:val="18"/>
                <w:szCs w:val="18"/>
                <w:lang w:eastAsia="ru-RU"/>
              </w:rPr>
            </w:pPr>
            <w:r w:rsidRPr="00660633">
              <w:rPr>
                <w:color w:val="000000"/>
                <w:sz w:val="18"/>
                <w:szCs w:val="18"/>
                <w:lang w:eastAsia="ru-RU"/>
              </w:rPr>
              <w:t>180,00%</w:t>
            </w:r>
          </w:p>
        </w:tc>
        <w:tc>
          <w:tcPr>
            <w:tcW w:w="625" w:type="pct"/>
            <w:tcBorders>
              <w:top w:val="nil"/>
              <w:left w:val="nil"/>
              <w:bottom w:val="single" w:sz="8" w:space="0" w:color="auto"/>
              <w:right w:val="single" w:sz="12"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-1 448,52</w:t>
            </w:r>
          </w:p>
        </w:tc>
      </w:tr>
      <w:tr w:rsidR="003C3264" w:rsidRPr="00660633" w:rsidTr="003C3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250" w:type="pct"/>
            <w:tcBorders>
              <w:top w:val="nil"/>
              <w:left w:val="single" w:sz="12" w:space="0" w:color="auto"/>
              <w:bottom w:val="single" w:sz="8" w:space="0" w:color="auto"/>
              <w:right w:val="single" w:sz="8" w:space="0" w:color="auto"/>
            </w:tcBorders>
            <w:shd w:val="clear" w:color="auto" w:fill="auto"/>
            <w:vAlign w:val="center"/>
            <w:hideMark/>
          </w:tcPr>
          <w:p w:rsidR="003C3264" w:rsidRPr="00660633" w:rsidRDefault="003C3264" w:rsidP="006852DF">
            <w:pPr>
              <w:rPr>
                <w:color w:val="000000"/>
                <w:sz w:val="18"/>
                <w:szCs w:val="18"/>
                <w:lang w:eastAsia="ru-RU"/>
              </w:rPr>
            </w:pPr>
            <w:r w:rsidRPr="00660633">
              <w:rPr>
                <w:color w:val="000000"/>
                <w:sz w:val="18"/>
                <w:szCs w:val="18"/>
                <w:lang w:eastAsia="ru-RU"/>
              </w:rPr>
              <w:t xml:space="preserve">За 11-30 </w:t>
            </w:r>
            <w:proofErr w:type="gramStart"/>
            <w:r w:rsidRPr="00660633">
              <w:rPr>
                <w:color w:val="000000"/>
                <w:sz w:val="18"/>
                <w:szCs w:val="18"/>
                <w:lang w:eastAsia="ru-RU"/>
              </w:rPr>
              <w:t>июня  2019</w:t>
            </w:r>
            <w:proofErr w:type="gramEnd"/>
            <w:r w:rsidRPr="00660633">
              <w:rPr>
                <w:color w:val="000000"/>
                <w:sz w:val="18"/>
                <w:szCs w:val="18"/>
                <w:lang w:eastAsia="ru-RU"/>
              </w:rPr>
              <w:t xml:space="preserve"> </w:t>
            </w:r>
            <w:r w:rsidRPr="00660633">
              <w:rPr>
                <w:iCs/>
                <w:color w:val="000000"/>
                <w:sz w:val="18"/>
                <w:szCs w:val="18"/>
                <w:lang w:eastAsia="ru-RU"/>
              </w:rPr>
              <w:t xml:space="preserve">согласно приказа        </w:t>
            </w:r>
            <w:r w:rsidRPr="00660633">
              <w:rPr>
                <w:sz w:val="18"/>
                <w:szCs w:val="18"/>
                <w:lang w:eastAsia="ru-RU"/>
              </w:rPr>
              <w:t>№ б/н от 27.06.2019, протокол заседания № 6 от 27.06.2019</w:t>
            </w:r>
          </w:p>
        </w:tc>
        <w:tc>
          <w:tcPr>
            <w:tcW w:w="483"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13 297,26</w:t>
            </w:r>
          </w:p>
        </w:tc>
        <w:tc>
          <w:tcPr>
            <w:tcW w:w="558"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15 956,71</w:t>
            </w:r>
          </w:p>
        </w:tc>
        <w:tc>
          <w:tcPr>
            <w:tcW w:w="695"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center"/>
              <w:rPr>
                <w:color w:val="000000"/>
                <w:sz w:val="18"/>
                <w:szCs w:val="18"/>
                <w:lang w:eastAsia="ru-RU"/>
              </w:rPr>
            </w:pPr>
            <w:r w:rsidRPr="00660633">
              <w:rPr>
                <w:color w:val="000000"/>
                <w:sz w:val="18"/>
                <w:szCs w:val="18"/>
                <w:lang w:eastAsia="ru-RU"/>
              </w:rPr>
              <w:t>120,00%</w:t>
            </w:r>
          </w:p>
        </w:tc>
        <w:tc>
          <w:tcPr>
            <w:tcW w:w="695"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23 935,07</w:t>
            </w:r>
          </w:p>
        </w:tc>
        <w:tc>
          <w:tcPr>
            <w:tcW w:w="694"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center"/>
              <w:rPr>
                <w:color w:val="000000"/>
                <w:sz w:val="18"/>
                <w:szCs w:val="18"/>
                <w:lang w:eastAsia="ru-RU"/>
              </w:rPr>
            </w:pPr>
            <w:r w:rsidRPr="00660633">
              <w:rPr>
                <w:color w:val="000000"/>
                <w:sz w:val="18"/>
                <w:szCs w:val="18"/>
                <w:lang w:eastAsia="ru-RU"/>
              </w:rPr>
              <w:t>180,00%</w:t>
            </w:r>
          </w:p>
        </w:tc>
        <w:tc>
          <w:tcPr>
            <w:tcW w:w="625" w:type="pct"/>
            <w:tcBorders>
              <w:top w:val="nil"/>
              <w:left w:val="nil"/>
              <w:bottom w:val="single" w:sz="8" w:space="0" w:color="auto"/>
              <w:right w:val="single" w:sz="12"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-7 978,36</w:t>
            </w:r>
          </w:p>
        </w:tc>
      </w:tr>
      <w:tr w:rsidR="003C3264" w:rsidRPr="00660633" w:rsidTr="003C3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250" w:type="pct"/>
            <w:tcBorders>
              <w:top w:val="nil"/>
              <w:left w:val="single" w:sz="12" w:space="0" w:color="auto"/>
              <w:bottom w:val="single" w:sz="12" w:space="0" w:color="auto"/>
              <w:right w:val="single" w:sz="8" w:space="0" w:color="auto"/>
            </w:tcBorders>
            <w:shd w:val="clear" w:color="auto" w:fill="auto"/>
            <w:vAlign w:val="center"/>
            <w:hideMark/>
          </w:tcPr>
          <w:p w:rsidR="003C3264" w:rsidRPr="00660633" w:rsidRDefault="003C3264" w:rsidP="006852DF">
            <w:pPr>
              <w:rPr>
                <w:b/>
                <w:bCs/>
                <w:color w:val="000000"/>
                <w:sz w:val="18"/>
                <w:szCs w:val="18"/>
                <w:lang w:eastAsia="ru-RU"/>
              </w:rPr>
            </w:pPr>
            <w:r w:rsidRPr="00660633">
              <w:rPr>
                <w:b/>
                <w:bCs/>
                <w:iCs/>
                <w:color w:val="000000"/>
                <w:sz w:val="18"/>
                <w:szCs w:val="18"/>
                <w:lang w:eastAsia="ru-RU"/>
              </w:rPr>
              <w:t>ИТОГО:</w:t>
            </w:r>
          </w:p>
        </w:tc>
        <w:tc>
          <w:tcPr>
            <w:tcW w:w="483"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rPr>
                <w:b/>
                <w:bCs/>
                <w:color w:val="000000"/>
                <w:sz w:val="18"/>
                <w:szCs w:val="18"/>
                <w:lang w:eastAsia="ru-RU"/>
              </w:rPr>
            </w:pPr>
            <w:r w:rsidRPr="00660633">
              <w:rPr>
                <w:b/>
                <w:bCs/>
                <w:iCs/>
                <w:color w:val="000000"/>
                <w:sz w:val="18"/>
                <w:szCs w:val="18"/>
                <w:lang w:eastAsia="ru-RU"/>
              </w:rPr>
              <w:t> </w:t>
            </w:r>
          </w:p>
        </w:tc>
        <w:tc>
          <w:tcPr>
            <w:tcW w:w="558"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right"/>
              <w:rPr>
                <w:b/>
                <w:bCs/>
                <w:color w:val="000000"/>
                <w:sz w:val="18"/>
                <w:szCs w:val="18"/>
                <w:lang w:eastAsia="ru-RU"/>
              </w:rPr>
            </w:pPr>
            <w:r w:rsidRPr="00660633">
              <w:rPr>
                <w:b/>
                <w:bCs/>
                <w:iCs/>
                <w:color w:val="000000"/>
                <w:sz w:val="18"/>
                <w:szCs w:val="18"/>
                <w:lang w:eastAsia="ru-RU"/>
              </w:rPr>
              <w:t>18 853,75</w:t>
            </w:r>
          </w:p>
        </w:tc>
        <w:tc>
          <w:tcPr>
            <w:tcW w:w="695"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center"/>
              <w:rPr>
                <w:b/>
                <w:bCs/>
                <w:color w:val="000000"/>
                <w:sz w:val="18"/>
                <w:szCs w:val="18"/>
                <w:lang w:eastAsia="ru-RU"/>
              </w:rPr>
            </w:pPr>
            <w:r w:rsidRPr="00660633">
              <w:rPr>
                <w:b/>
                <w:bCs/>
                <w:iCs/>
                <w:color w:val="000000"/>
                <w:sz w:val="18"/>
                <w:szCs w:val="18"/>
                <w:lang w:eastAsia="ru-RU"/>
              </w:rPr>
              <w:t> </w:t>
            </w:r>
          </w:p>
        </w:tc>
        <w:tc>
          <w:tcPr>
            <w:tcW w:w="695"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right"/>
              <w:rPr>
                <w:b/>
                <w:bCs/>
                <w:color w:val="000000"/>
                <w:sz w:val="18"/>
                <w:szCs w:val="18"/>
                <w:lang w:eastAsia="ru-RU"/>
              </w:rPr>
            </w:pPr>
            <w:r w:rsidRPr="00660633">
              <w:rPr>
                <w:b/>
                <w:bCs/>
                <w:color w:val="000000"/>
                <w:sz w:val="18"/>
                <w:szCs w:val="18"/>
                <w:lang w:eastAsia="ru-RU"/>
              </w:rPr>
              <w:t>28 280,63</w:t>
            </w:r>
          </w:p>
        </w:tc>
        <w:tc>
          <w:tcPr>
            <w:tcW w:w="694"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center"/>
              <w:rPr>
                <w:b/>
                <w:bCs/>
                <w:color w:val="000000"/>
                <w:sz w:val="18"/>
                <w:szCs w:val="18"/>
                <w:lang w:eastAsia="ru-RU"/>
              </w:rPr>
            </w:pPr>
            <w:r w:rsidRPr="00660633">
              <w:rPr>
                <w:b/>
                <w:bCs/>
                <w:iCs/>
                <w:color w:val="000000"/>
                <w:sz w:val="18"/>
                <w:szCs w:val="18"/>
                <w:lang w:eastAsia="ru-RU"/>
              </w:rPr>
              <w:t> </w:t>
            </w:r>
          </w:p>
        </w:tc>
        <w:tc>
          <w:tcPr>
            <w:tcW w:w="625"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right"/>
              <w:rPr>
                <w:b/>
                <w:bCs/>
                <w:color w:val="000000"/>
                <w:sz w:val="18"/>
                <w:szCs w:val="18"/>
                <w:lang w:eastAsia="ru-RU"/>
              </w:rPr>
            </w:pPr>
            <w:r w:rsidRPr="00660633">
              <w:rPr>
                <w:b/>
                <w:bCs/>
                <w:color w:val="000000"/>
                <w:sz w:val="18"/>
                <w:szCs w:val="18"/>
                <w:lang w:eastAsia="ru-RU"/>
              </w:rPr>
              <w:t>-9 426,88</w:t>
            </w:r>
          </w:p>
        </w:tc>
      </w:tr>
      <w:tr w:rsidR="003C3264" w:rsidRPr="00660633" w:rsidTr="003C3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000" w:type="pct"/>
            <w:gridSpan w:val="7"/>
            <w:tcBorders>
              <w:top w:val="single" w:sz="12" w:space="0" w:color="auto"/>
              <w:left w:val="single" w:sz="12" w:space="0" w:color="auto"/>
              <w:bottom w:val="single" w:sz="8" w:space="0" w:color="auto"/>
              <w:right w:val="single" w:sz="12" w:space="0" w:color="000000"/>
            </w:tcBorders>
            <w:shd w:val="clear" w:color="auto" w:fill="auto"/>
            <w:vAlign w:val="center"/>
            <w:hideMark/>
          </w:tcPr>
          <w:p w:rsidR="003C3264" w:rsidRPr="00660633" w:rsidRDefault="003C3264" w:rsidP="004D05A5">
            <w:pPr>
              <w:jc w:val="center"/>
              <w:rPr>
                <w:color w:val="000000"/>
                <w:sz w:val="18"/>
                <w:szCs w:val="18"/>
                <w:lang w:eastAsia="ru-RU"/>
              </w:rPr>
            </w:pPr>
            <w:r w:rsidRPr="00660633">
              <w:rPr>
                <w:bCs/>
                <w:color w:val="000000"/>
                <w:sz w:val="18"/>
                <w:szCs w:val="18"/>
                <w:lang w:eastAsia="ru-RU"/>
              </w:rPr>
              <w:t>(гл. библиограф)</w:t>
            </w:r>
          </w:p>
        </w:tc>
      </w:tr>
      <w:tr w:rsidR="003C3264" w:rsidRPr="00660633" w:rsidTr="003C3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50" w:type="pct"/>
            <w:tcBorders>
              <w:top w:val="nil"/>
              <w:left w:val="single" w:sz="12" w:space="0" w:color="auto"/>
              <w:bottom w:val="single" w:sz="8" w:space="0" w:color="auto"/>
              <w:right w:val="single" w:sz="8" w:space="0" w:color="auto"/>
            </w:tcBorders>
            <w:shd w:val="clear" w:color="auto" w:fill="auto"/>
            <w:vAlign w:val="center"/>
            <w:hideMark/>
          </w:tcPr>
          <w:p w:rsidR="003C3264" w:rsidRPr="00660633" w:rsidRDefault="003C3264" w:rsidP="006852DF">
            <w:pPr>
              <w:rPr>
                <w:color w:val="000000"/>
                <w:sz w:val="18"/>
                <w:szCs w:val="18"/>
                <w:lang w:eastAsia="ru-RU"/>
              </w:rPr>
            </w:pPr>
            <w:r w:rsidRPr="00660633">
              <w:rPr>
                <w:color w:val="000000"/>
                <w:sz w:val="18"/>
                <w:szCs w:val="18"/>
                <w:lang w:eastAsia="ru-RU"/>
              </w:rPr>
              <w:t xml:space="preserve">За декабрь 2019 </w:t>
            </w:r>
            <w:r w:rsidRPr="00660633">
              <w:rPr>
                <w:iCs/>
                <w:color w:val="000000"/>
                <w:sz w:val="18"/>
                <w:szCs w:val="18"/>
                <w:lang w:eastAsia="ru-RU"/>
              </w:rPr>
              <w:t xml:space="preserve">согласно приказа        </w:t>
            </w:r>
            <w:r w:rsidRPr="00660633">
              <w:rPr>
                <w:sz w:val="18"/>
                <w:szCs w:val="18"/>
                <w:lang w:eastAsia="ru-RU"/>
              </w:rPr>
              <w:t>№ 156-лс от 23.12.2019, протокол заседания № 12 от 23.12.2019</w:t>
            </w:r>
          </w:p>
        </w:tc>
        <w:tc>
          <w:tcPr>
            <w:tcW w:w="483"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rPr>
                <w:rFonts w:ascii="Calibri" w:hAnsi="Calibri"/>
                <w:color w:val="000000"/>
                <w:sz w:val="20"/>
                <w:szCs w:val="20"/>
                <w:lang w:eastAsia="ru-RU"/>
              </w:rPr>
            </w:pPr>
            <w:r w:rsidRPr="00660633">
              <w:rPr>
                <w:rFonts w:ascii="Calibri" w:hAnsi="Calibri"/>
                <w:color w:val="000000"/>
                <w:sz w:val="20"/>
                <w:szCs w:val="20"/>
                <w:lang w:eastAsia="ru-RU"/>
              </w:rPr>
              <w:t> </w:t>
            </w:r>
          </w:p>
        </w:tc>
        <w:tc>
          <w:tcPr>
            <w:tcW w:w="558"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4 000,00</w:t>
            </w:r>
          </w:p>
        </w:tc>
        <w:tc>
          <w:tcPr>
            <w:tcW w:w="695"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rPr>
                <w:rFonts w:ascii="Calibri" w:hAnsi="Calibri"/>
                <w:color w:val="000000"/>
                <w:sz w:val="20"/>
                <w:szCs w:val="20"/>
                <w:lang w:eastAsia="ru-RU"/>
              </w:rPr>
            </w:pPr>
            <w:r w:rsidRPr="00660633">
              <w:rPr>
                <w:rFonts w:ascii="Calibri" w:hAnsi="Calibri"/>
                <w:color w:val="000000"/>
                <w:sz w:val="20"/>
                <w:szCs w:val="20"/>
                <w:lang w:eastAsia="ru-RU"/>
              </w:rPr>
              <w:t> </w:t>
            </w:r>
          </w:p>
        </w:tc>
        <w:tc>
          <w:tcPr>
            <w:tcW w:w="695"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6 000,00</w:t>
            </w:r>
          </w:p>
        </w:tc>
        <w:tc>
          <w:tcPr>
            <w:tcW w:w="694" w:type="pct"/>
            <w:tcBorders>
              <w:top w:val="nil"/>
              <w:left w:val="nil"/>
              <w:bottom w:val="single" w:sz="8" w:space="0" w:color="auto"/>
              <w:right w:val="single" w:sz="8" w:space="0" w:color="auto"/>
            </w:tcBorders>
            <w:shd w:val="clear" w:color="auto" w:fill="auto"/>
            <w:vAlign w:val="center"/>
            <w:hideMark/>
          </w:tcPr>
          <w:p w:rsidR="003C3264" w:rsidRPr="00660633" w:rsidRDefault="003C3264" w:rsidP="006852DF">
            <w:pPr>
              <w:rPr>
                <w:rFonts w:ascii="Calibri" w:hAnsi="Calibri"/>
                <w:color w:val="000000"/>
                <w:sz w:val="20"/>
                <w:szCs w:val="20"/>
                <w:lang w:eastAsia="ru-RU"/>
              </w:rPr>
            </w:pPr>
            <w:r w:rsidRPr="00660633">
              <w:rPr>
                <w:rFonts w:ascii="Calibri" w:hAnsi="Calibri"/>
                <w:color w:val="000000"/>
                <w:sz w:val="20"/>
                <w:szCs w:val="20"/>
                <w:lang w:eastAsia="ru-RU"/>
              </w:rPr>
              <w:t> </w:t>
            </w:r>
          </w:p>
        </w:tc>
        <w:tc>
          <w:tcPr>
            <w:tcW w:w="625" w:type="pct"/>
            <w:tcBorders>
              <w:top w:val="nil"/>
              <w:left w:val="nil"/>
              <w:bottom w:val="single" w:sz="8" w:space="0" w:color="auto"/>
              <w:right w:val="single" w:sz="12" w:space="0" w:color="auto"/>
            </w:tcBorders>
            <w:shd w:val="clear" w:color="auto" w:fill="auto"/>
            <w:vAlign w:val="center"/>
            <w:hideMark/>
          </w:tcPr>
          <w:p w:rsidR="003C3264" w:rsidRPr="00660633" w:rsidRDefault="003C3264" w:rsidP="006852DF">
            <w:pPr>
              <w:jc w:val="right"/>
              <w:rPr>
                <w:color w:val="000000"/>
                <w:sz w:val="18"/>
                <w:szCs w:val="18"/>
                <w:lang w:eastAsia="ru-RU"/>
              </w:rPr>
            </w:pPr>
            <w:r w:rsidRPr="00660633">
              <w:rPr>
                <w:color w:val="000000"/>
                <w:sz w:val="18"/>
                <w:szCs w:val="18"/>
                <w:lang w:eastAsia="ru-RU"/>
              </w:rPr>
              <w:t>-2 000,00</w:t>
            </w:r>
          </w:p>
        </w:tc>
      </w:tr>
      <w:tr w:rsidR="003C3264" w:rsidRPr="00660633" w:rsidTr="008A6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1250" w:type="pct"/>
            <w:tcBorders>
              <w:top w:val="nil"/>
              <w:left w:val="single" w:sz="12" w:space="0" w:color="auto"/>
              <w:bottom w:val="single" w:sz="12" w:space="0" w:color="auto"/>
              <w:right w:val="single" w:sz="8" w:space="0" w:color="auto"/>
            </w:tcBorders>
            <w:shd w:val="clear" w:color="auto" w:fill="auto"/>
            <w:vAlign w:val="center"/>
            <w:hideMark/>
          </w:tcPr>
          <w:p w:rsidR="003C3264" w:rsidRPr="00660633" w:rsidRDefault="003C3264" w:rsidP="006852DF">
            <w:pPr>
              <w:rPr>
                <w:b/>
                <w:bCs/>
                <w:color w:val="000000"/>
                <w:sz w:val="18"/>
                <w:szCs w:val="18"/>
                <w:lang w:eastAsia="ru-RU"/>
              </w:rPr>
            </w:pPr>
            <w:r w:rsidRPr="00660633">
              <w:rPr>
                <w:b/>
                <w:bCs/>
                <w:color w:val="000000"/>
                <w:sz w:val="18"/>
                <w:szCs w:val="18"/>
                <w:lang w:eastAsia="ru-RU"/>
              </w:rPr>
              <w:t>ИТОГО:</w:t>
            </w:r>
          </w:p>
        </w:tc>
        <w:tc>
          <w:tcPr>
            <w:tcW w:w="483"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rPr>
                <w:b/>
                <w:bCs/>
                <w:color w:val="000000"/>
                <w:sz w:val="18"/>
                <w:szCs w:val="18"/>
                <w:lang w:eastAsia="ru-RU"/>
              </w:rPr>
            </w:pPr>
            <w:r w:rsidRPr="00660633">
              <w:rPr>
                <w:b/>
                <w:bCs/>
                <w:color w:val="000000"/>
                <w:sz w:val="18"/>
                <w:szCs w:val="18"/>
                <w:lang w:eastAsia="ru-RU"/>
              </w:rPr>
              <w:t> </w:t>
            </w:r>
          </w:p>
        </w:tc>
        <w:tc>
          <w:tcPr>
            <w:tcW w:w="558"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right"/>
              <w:rPr>
                <w:b/>
                <w:bCs/>
                <w:color w:val="000000"/>
                <w:sz w:val="18"/>
                <w:szCs w:val="18"/>
                <w:lang w:eastAsia="ru-RU"/>
              </w:rPr>
            </w:pPr>
            <w:r w:rsidRPr="00660633">
              <w:rPr>
                <w:b/>
                <w:bCs/>
                <w:color w:val="000000"/>
                <w:sz w:val="18"/>
                <w:szCs w:val="18"/>
                <w:lang w:eastAsia="ru-RU"/>
              </w:rPr>
              <w:t>4 000,00</w:t>
            </w:r>
          </w:p>
        </w:tc>
        <w:tc>
          <w:tcPr>
            <w:tcW w:w="695"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center"/>
              <w:rPr>
                <w:b/>
                <w:bCs/>
                <w:color w:val="000000"/>
                <w:sz w:val="18"/>
                <w:szCs w:val="18"/>
                <w:lang w:eastAsia="ru-RU"/>
              </w:rPr>
            </w:pPr>
            <w:r w:rsidRPr="00660633">
              <w:rPr>
                <w:b/>
                <w:bCs/>
                <w:color w:val="000000"/>
                <w:sz w:val="18"/>
                <w:szCs w:val="18"/>
                <w:lang w:eastAsia="ru-RU"/>
              </w:rPr>
              <w:t> </w:t>
            </w:r>
          </w:p>
        </w:tc>
        <w:tc>
          <w:tcPr>
            <w:tcW w:w="695"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right"/>
              <w:rPr>
                <w:b/>
                <w:bCs/>
                <w:color w:val="000000"/>
                <w:sz w:val="18"/>
                <w:szCs w:val="18"/>
                <w:lang w:eastAsia="ru-RU"/>
              </w:rPr>
            </w:pPr>
            <w:r w:rsidRPr="00660633">
              <w:rPr>
                <w:b/>
                <w:bCs/>
                <w:color w:val="000000"/>
                <w:sz w:val="18"/>
                <w:szCs w:val="18"/>
                <w:lang w:eastAsia="ru-RU"/>
              </w:rPr>
              <w:t>6 000,00</w:t>
            </w:r>
          </w:p>
        </w:tc>
        <w:tc>
          <w:tcPr>
            <w:tcW w:w="694"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center"/>
              <w:rPr>
                <w:b/>
                <w:bCs/>
                <w:color w:val="000000"/>
                <w:sz w:val="18"/>
                <w:szCs w:val="18"/>
                <w:lang w:eastAsia="ru-RU"/>
              </w:rPr>
            </w:pPr>
            <w:r w:rsidRPr="00660633">
              <w:rPr>
                <w:b/>
                <w:bCs/>
                <w:color w:val="000000"/>
                <w:sz w:val="18"/>
                <w:szCs w:val="18"/>
                <w:lang w:eastAsia="ru-RU"/>
              </w:rPr>
              <w:t> </w:t>
            </w:r>
          </w:p>
        </w:tc>
        <w:tc>
          <w:tcPr>
            <w:tcW w:w="625" w:type="pct"/>
            <w:tcBorders>
              <w:top w:val="nil"/>
              <w:left w:val="nil"/>
              <w:bottom w:val="single" w:sz="12" w:space="0" w:color="auto"/>
              <w:right w:val="single" w:sz="12" w:space="0" w:color="auto"/>
            </w:tcBorders>
            <w:shd w:val="clear" w:color="auto" w:fill="auto"/>
            <w:vAlign w:val="center"/>
            <w:hideMark/>
          </w:tcPr>
          <w:p w:rsidR="003C3264" w:rsidRPr="00660633" w:rsidRDefault="003C3264" w:rsidP="006852DF">
            <w:pPr>
              <w:jc w:val="right"/>
              <w:rPr>
                <w:b/>
                <w:bCs/>
                <w:color w:val="000000"/>
                <w:sz w:val="18"/>
                <w:szCs w:val="18"/>
                <w:lang w:eastAsia="ru-RU"/>
              </w:rPr>
            </w:pPr>
            <w:r w:rsidRPr="00660633">
              <w:rPr>
                <w:b/>
                <w:bCs/>
                <w:color w:val="000000"/>
                <w:sz w:val="18"/>
                <w:szCs w:val="18"/>
                <w:lang w:eastAsia="ru-RU"/>
              </w:rPr>
              <w:t>-2 000,00</w:t>
            </w:r>
          </w:p>
        </w:tc>
      </w:tr>
      <w:tr w:rsidR="003C3264" w:rsidRPr="00660633" w:rsidTr="008A6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1250" w:type="pct"/>
            <w:tcBorders>
              <w:top w:val="nil"/>
              <w:left w:val="single" w:sz="12" w:space="0" w:color="auto"/>
              <w:bottom w:val="single" w:sz="12" w:space="0" w:color="auto"/>
              <w:right w:val="single" w:sz="8" w:space="0" w:color="auto"/>
            </w:tcBorders>
            <w:shd w:val="clear" w:color="auto" w:fill="auto"/>
            <w:vAlign w:val="center"/>
            <w:hideMark/>
          </w:tcPr>
          <w:p w:rsidR="003C3264" w:rsidRPr="00660633" w:rsidRDefault="003C3264" w:rsidP="006852DF">
            <w:pPr>
              <w:rPr>
                <w:b/>
                <w:bCs/>
                <w:color w:val="000000"/>
                <w:sz w:val="18"/>
                <w:szCs w:val="18"/>
                <w:lang w:eastAsia="ru-RU"/>
              </w:rPr>
            </w:pPr>
            <w:r w:rsidRPr="00660633">
              <w:rPr>
                <w:b/>
                <w:bCs/>
                <w:color w:val="000000"/>
                <w:sz w:val="18"/>
                <w:szCs w:val="18"/>
                <w:lang w:eastAsia="ru-RU"/>
              </w:rPr>
              <w:t>ВСЕГО:</w:t>
            </w:r>
          </w:p>
        </w:tc>
        <w:tc>
          <w:tcPr>
            <w:tcW w:w="483"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rPr>
                <w:b/>
                <w:bCs/>
                <w:color w:val="000000"/>
                <w:sz w:val="18"/>
                <w:szCs w:val="18"/>
                <w:lang w:eastAsia="ru-RU"/>
              </w:rPr>
            </w:pPr>
            <w:r w:rsidRPr="00660633">
              <w:rPr>
                <w:b/>
                <w:bCs/>
                <w:color w:val="000000"/>
                <w:sz w:val="18"/>
                <w:szCs w:val="18"/>
                <w:lang w:eastAsia="ru-RU"/>
              </w:rPr>
              <w:t> </w:t>
            </w:r>
          </w:p>
        </w:tc>
        <w:tc>
          <w:tcPr>
            <w:tcW w:w="558"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right"/>
              <w:rPr>
                <w:b/>
                <w:bCs/>
                <w:color w:val="000000"/>
                <w:sz w:val="18"/>
                <w:szCs w:val="18"/>
                <w:lang w:eastAsia="ru-RU"/>
              </w:rPr>
            </w:pPr>
            <w:r w:rsidRPr="00660633">
              <w:rPr>
                <w:b/>
                <w:bCs/>
                <w:color w:val="000000"/>
                <w:sz w:val="18"/>
                <w:szCs w:val="18"/>
                <w:lang w:eastAsia="ru-RU"/>
              </w:rPr>
              <w:t>41 117,75</w:t>
            </w:r>
          </w:p>
        </w:tc>
        <w:tc>
          <w:tcPr>
            <w:tcW w:w="695"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right"/>
              <w:rPr>
                <w:b/>
                <w:bCs/>
                <w:color w:val="000000"/>
                <w:sz w:val="18"/>
                <w:szCs w:val="18"/>
                <w:lang w:eastAsia="ru-RU"/>
              </w:rPr>
            </w:pPr>
            <w:r w:rsidRPr="00660633">
              <w:rPr>
                <w:b/>
                <w:bCs/>
                <w:color w:val="000000"/>
                <w:sz w:val="18"/>
                <w:szCs w:val="18"/>
                <w:lang w:eastAsia="ru-RU"/>
              </w:rPr>
              <w:t> </w:t>
            </w:r>
          </w:p>
        </w:tc>
        <w:tc>
          <w:tcPr>
            <w:tcW w:w="695"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right"/>
              <w:rPr>
                <w:b/>
                <w:bCs/>
                <w:color w:val="000000"/>
                <w:sz w:val="18"/>
                <w:szCs w:val="18"/>
                <w:lang w:eastAsia="ru-RU"/>
              </w:rPr>
            </w:pPr>
            <w:r w:rsidRPr="00660633">
              <w:rPr>
                <w:b/>
                <w:bCs/>
                <w:color w:val="000000"/>
                <w:sz w:val="18"/>
                <w:szCs w:val="18"/>
                <w:lang w:eastAsia="ru-RU"/>
              </w:rPr>
              <w:t>75 480,63</w:t>
            </w:r>
          </w:p>
        </w:tc>
        <w:tc>
          <w:tcPr>
            <w:tcW w:w="694" w:type="pct"/>
            <w:tcBorders>
              <w:top w:val="nil"/>
              <w:left w:val="nil"/>
              <w:bottom w:val="single" w:sz="12" w:space="0" w:color="auto"/>
              <w:right w:val="single" w:sz="8" w:space="0" w:color="auto"/>
            </w:tcBorders>
            <w:shd w:val="clear" w:color="auto" w:fill="auto"/>
            <w:vAlign w:val="center"/>
            <w:hideMark/>
          </w:tcPr>
          <w:p w:rsidR="003C3264" w:rsidRPr="00660633" w:rsidRDefault="003C3264" w:rsidP="006852DF">
            <w:pPr>
              <w:jc w:val="right"/>
              <w:rPr>
                <w:b/>
                <w:bCs/>
                <w:color w:val="000000"/>
                <w:sz w:val="18"/>
                <w:szCs w:val="18"/>
                <w:lang w:eastAsia="ru-RU"/>
              </w:rPr>
            </w:pPr>
            <w:r w:rsidRPr="00660633">
              <w:rPr>
                <w:b/>
                <w:bCs/>
                <w:color w:val="000000"/>
                <w:sz w:val="18"/>
                <w:szCs w:val="18"/>
                <w:lang w:eastAsia="ru-RU"/>
              </w:rPr>
              <w:t> </w:t>
            </w:r>
          </w:p>
        </w:tc>
        <w:tc>
          <w:tcPr>
            <w:tcW w:w="625" w:type="pct"/>
            <w:tcBorders>
              <w:top w:val="nil"/>
              <w:left w:val="nil"/>
              <w:bottom w:val="single" w:sz="12" w:space="0" w:color="auto"/>
              <w:right w:val="single" w:sz="12" w:space="0" w:color="auto"/>
            </w:tcBorders>
            <w:shd w:val="clear" w:color="auto" w:fill="auto"/>
            <w:vAlign w:val="center"/>
            <w:hideMark/>
          </w:tcPr>
          <w:p w:rsidR="003C3264" w:rsidRPr="00660633" w:rsidRDefault="003C3264" w:rsidP="006852DF">
            <w:pPr>
              <w:jc w:val="right"/>
              <w:rPr>
                <w:b/>
                <w:bCs/>
                <w:color w:val="000000"/>
                <w:sz w:val="18"/>
                <w:szCs w:val="18"/>
                <w:lang w:eastAsia="ru-RU"/>
              </w:rPr>
            </w:pPr>
            <w:r w:rsidRPr="00660633">
              <w:rPr>
                <w:b/>
                <w:bCs/>
                <w:color w:val="000000"/>
                <w:sz w:val="18"/>
                <w:szCs w:val="18"/>
                <w:lang w:eastAsia="ru-RU"/>
              </w:rPr>
              <w:t>-34 362,88</w:t>
            </w:r>
          </w:p>
        </w:tc>
      </w:tr>
    </w:tbl>
    <w:p w:rsidR="00F71BDF" w:rsidRPr="0072097D" w:rsidRDefault="00F71BDF" w:rsidP="0081531F">
      <w:pPr>
        <w:pStyle w:val="100"/>
        <w:rPr>
          <w:sz w:val="16"/>
          <w:szCs w:val="16"/>
        </w:rPr>
      </w:pPr>
    </w:p>
    <w:p w:rsidR="000C1DB5" w:rsidRPr="00660633" w:rsidRDefault="00D24526" w:rsidP="00D24526">
      <w:pPr>
        <w:jc w:val="both"/>
        <w:rPr>
          <w:rFonts w:eastAsia="Calibri"/>
          <w:sz w:val="28"/>
          <w:szCs w:val="28"/>
          <w:lang w:eastAsia="ru-RU"/>
        </w:rPr>
      </w:pPr>
      <w:r w:rsidRPr="00660633">
        <w:rPr>
          <w:sz w:val="28"/>
          <w:szCs w:val="28"/>
        </w:rPr>
        <w:tab/>
        <w:t>14.7</w:t>
      </w:r>
      <w:r w:rsidR="000C1DB5" w:rsidRPr="00660633">
        <w:rPr>
          <w:sz w:val="28"/>
          <w:szCs w:val="28"/>
        </w:rPr>
        <w:t>.</w:t>
      </w:r>
      <w:r w:rsidR="00135026" w:rsidRPr="00660633">
        <w:rPr>
          <w:sz w:val="28"/>
          <w:szCs w:val="28"/>
        </w:rPr>
        <w:tab/>
      </w:r>
      <w:r w:rsidR="000C1DB5" w:rsidRPr="00660633">
        <w:rPr>
          <w:sz w:val="28"/>
          <w:szCs w:val="28"/>
        </w:rPr>
        <w:t xml:space="preserve">В нарушение пункта 6 статьи 12 </w:t>
      </w:r>
      <w:hyperlink r:id="rId37" w:history="1">
        <w:r w:rsidR="000C1DB5" w:rsidRPr="00660633">
          <w:rPr>
            <w:rStyle w:val="af5"/>
            <w:bCs/>
            <w:sz w:val="28"/>
            <w:szCs w:val="28"/>
          </w:rPr>
          <w:t>Фе</w:t>
        </w:r>
        <w:r w:rsidR="002621DE" w:rsidRPr="00660633">
          <w:rPr>
            <w:rStyle w:val="af5"/>
            <w:bCs/>
            <w:sz w:val="28"/>
            <w:szCs w:val="28"/>
          </w:rPr>
          <w:t>дерального закона от 29.12.</w:t>
        </w:r>
        <w:r w:rsidR="000C1DB5" w:rsidRPr="00660633">
          <w:rPr>
            <w:rStyle w:val="af5"/>
            <w:bCs/>
            <w:sz w:val="28"/>
            <w:szCs w:val="28"/>
          </w:rPr>
          <w:t>1994               №</w:t>
        </w:r>
        <w:r w:rsidR="00A270A0" w:rsidRPr="00660633">
          <w:rPr>
            <w:rStyle w:val="af5"/>
            <w:bCs/>
            <w:sz w:val="28"/>
            <w:szCs w:val="28"/>
          </w:rPr>
          <w:t> </w:t>
        </w:r>
        <w:r w:rsidR="000C1DB5" w:rsidRPr="00660633">
          <w:rPr>
            <w:rStyle w:val="af5"/>
            <w:bCs/>
            <w:sz w:val="28"/>
            <w:szCs w:val="28"/>
          </w:rPr>
          <w:t>78-ФЗ «О библиотечном деле»</w:t>
        </w:r>
      </w:hyperlink>
      <w:r w:rsidR="000C1DB5" w:rsidRPr="00660633">
        <w:rPr>
          <w:sz w:val="28"/>
          <w:szCs w:val="28"/>
        </w:rPr>
        <w:t>, пункта 2.</w:t>
      </w:r>
      <w:r w:rsidR="002B39B8" w:rsidRPr="00660633">
        <w:rPr>
          <w:sz w:val="28"/>
          <w:szCs w:val="28"/>
        </w:rPr>
        <w:t xml:space="preserve">7, 2.8 должностных </w:t>
      </w:r>
      <w:proofErr w:type="gramStart"/>
      <w:r w:rsidR="002B39B8" w:rsidRPr="00660633">
        <w:rPr>
          <w:sz w:val="28"/>
          <w:szCs w:val="28"/>
        </w:rPr>
        <w:t xml:space="preserve">инструкций </w:t>
      </w:r>
      <w:r w:rsidR="000C1DB5" w:rsidRPr="00660633">
        <w:rPr>
          <w:sz w:val="28"/>
          <w:szCs w:val="28"/>
        </w:rPr>
        <w:t xml:space="preserve"> заведующих</w:t>
      </w:r>
      <w:proofErr w:type="gramEnd"/>
      <w:r w:rsidR="000C1DB5" w:rsidRPr="00660633">
        <w:rPr>
          <w:sz w:val="28"/>
          <w:szCs w:val="28"/>
        </w:rPr>
        <w:t xml:space="preserve"> отделами библиотеки «Общий абонемент», «Юность»</w:t>
      </w:r>
      <w:r w:rsidR="00D23D78" w:rsidRPr="00660633">
        <w:rPr>
          <w:sz w:val="28"/>
          <w:szCs w:val="28"/>
        </w:rPr>
        <w:t xml:space="preserve"> установлено</w:t>
      </w:r>
      <w:r w:rsidR="00D23D78" w:rsidRPr="00660633">
        <w:rPr>
          <w:rFonts w:eastAsia="Calibri"/>
          <w:sz w:val="28"/>
          <w:szCs w:val="28"/>
          <w:lang w:eastAsia="ru-RU"/>
        </w:rPr>
        <w:t xml:space="preserve"> несоответствие количества посещаемости и количества книговыдач, указанные в дневниках библиотеки, </w:t>
      </w:r>
      <w:r w:rsidR="00DA697B" w:rsidRPr="00660633">
        <w:rPr>
          <w:rFonts w:eastAsia="Calibri"/>
          <w:sz w:val="28"/>
          <w:szCs w:val="28"/>
          <w:lang w:eastAsia="ru-RU"/>
        </w:rPr>
        <w:t xml:space="preserve">которые </w:t>
      </w:r>
      <w:r w:rsidR="00D23D78" w:rsidRPr="00660633">
        <w:rPr>
          <w:rFonts w:eastAsia="Calibri"/>
          <w:sz w:val="28"/>
          <w:szCs w:val="28"/>
          <w:lang w:eastAsia="ru-RU"/>
        </w:rPr>
        <w:t xml:space="preserve">не совпадают с количеством читательских формуляров </w:t>
      </w:r>
      <w:r w:rsidR="000C1DB5" w:rsidRPr="00660633">
        <w:rPr>
          <w:sz w:val="28"/>
          <w:szCs w:val="28"/>
        </w:rPr>
        <w:t>за 7 декабря 2020</w:t>
      </w:r>
      <w:r w:rsidR="00D23D78" w:rsidRPr="00660633">
        <w:rPr>
          <w:sz w:val="28"/>
          <w:szCs w:val="28"/>
        </w:rPr>
        <w:t xml:space="preserve"> года:</w:t>
      </w:r>
    </w:p>
    <w:tbl>
      <w:tblPr>
        <w:tblW w:w="5000" w:type="pct"/>
        <w:tblLayout w:type="fixed"/>
        <w:tblLook w:val="04A0" w:firstRow="1" w:lastRow="0" w:firstColumn="1" w:lastColumn="0" w:noHBand="0" w:noVBand="1"/>
      </w:tblPr>
      <w:tblGrid>
        <w:gridCol w:w="1461"/>
        <w:gridCol w:w="1374"/>
        <w:gridCol w:w="874"/>
        <w:gridCol w:w="1733"/>
        <w:gridCol w:w="1135"/>
        <w:gridCol w:w="1367"/>
        <w:gridCol w:w="808"/>
        <w:gridCol w:w="1453"/>
      </w:tblGrid>
      <w:tr w:rsidR="000C1DB5" w:rsidRPr="00660633" w:rsidTr="007A1249">
        <w:trPr>
          <w:trHeight w:val="80"/>
        </w:trPr>
        <w:tc>
          <w:tcPr>
            <w:tcW w:w="5000" w:type="pct"/>
            <w:gridSpan w:val="8"/>
            <w:tcBorders>
              <w:top w:val="nil"/>
              <w:left w:val="nil"/>
              <w:bottom w:val="single" w:sz="12" w:space="0" w:color="auto"/>
              <w:right w:val="nil"/>
            </w:tcBorders>
            <w:shd w:val="clear" w:color="auto" w:fill="auto"/>
            <w:vAlign w:val="center"/>
            <w:hideMark/>
          </w:tcPr>
          <w:p w:rsidR="000C1DB5" w:rsidRPr="00660633" w:rsidRDefault="00582C6E" w:rsidP="00EC0D39">
            <w:pPr>
              <w:jc w:val="right"/>
              <w:rPr>
                <w:color w:val="000000"/>
                <w:sz w:val="18"/>
                <w:szCs w:val="18"/>
                <w:lang w:eastAsia="ru-RU"/>
              </w:rPr>
            </w:pPr>
            <w:r w:rsidRPr="00660633">
              <w:rPr>
                <w:color w:val="000000"/>
                <w:sz w:val="18"/>
                <w:szCs w:val="18"/>
                <w:lang w:eastAsia="ru-RU"/>
              </w:rPr>
              <w:t>Таблица № 28</w:t>
            </w:r>
            <w:r w:rsidR="000135EF" w:rsidRPr="00660633">
              <w:rPr>
                <w:color w:val="000000"/>
                <w:sz w:val="18"/>
                <w:szCs w:val="18"/>
                <w:lang w:eastAsia="ru-RU"/>
              </w:rPr>
              <w:t xml:space="preserve"> </w:t>
            </w:r>
          </w:p>
        </w:tc>
      </w:tr>
      <w:tr w:rsidR="007A1249" w:rsidRPr="00660633" w:rsidTr="007A1249">
        <w:trPr>
          <w:trHeight w:val="211"/>
        </w:trPr>
        <w:tc>
          <w:tcPr>
            <w:tcW w:w="716" w:type="pct"/>
            <w:vMerge w:val="restart"/>
            <w:tcBorders>
              <w:top w:val="single" w:sz="12" w:space="0" w:color="auto"/>
              <w:left w:val="single" w:sz="12" w:space="0" w:color="auto"/>
              <w:bottom w:val="single" w:sz="8" w:space="0" w:color="auto"/>
              <w:right w:val="single" w:sz="8" w:space="0" w:color="auto"/>
            </w:tcBorders>
            <w:shd w:val="clear" w:color="auto" w:fill="auto"/>
            <w:hideMark/>
          </w:tcPr>
          <w:p w:rsidR="000C1DB5" w:rsidRPr="00660633" w:rsidRDefault="000C1DB5" w:rsidP="007A1249">
            <w:pPr>
              <w:jc w:val="center"/>
              <w:rPr>
                <w:color w:val="000000"/>
                <w:sz w:val="18"/>
                <w:szCs w:val="18"/>
                <w:lang w:eastAsia="ru-RU"/>
              </w:rPr>
            </w:pPr>
            <w:r w:rsidRPr="00660633">
              <w:rPr>
                <w:color w:val="000000"/>
                <w:sz w:val="18"/>
                <w:szCs w:val="18"/>
                <w:lang w:eastAsia="ru-RU"/>
              </w:rPr>
              <w:t>Период</w:t>
            </w:r>
          </w:p>
        </w:tc>
        <w:tc>
          <w:tcPr>
            <w:tcW w:w="673" w:type="pct"/>
            <w:vMerge w:val="restart"/>
            <w:tcBorders>
              <w:top w:val="single" w:sz="12" w:space="0" w:color="auto"/>
              <w:left w:val="single" w:sz="8" w:space="0" w:color="auto"/>
              <w:bottom w:val="single" w:sz="8" w:space="0" w:color="auto"/>
              <w:right w:val="single" w:sz="8" w:space="0" w:color="auto"/>
            </w:tcBorders>
            <w:shd w:val="clear" w:color="auto" w:fill="auto"/>
            <w:hideMark/>
          </w:tcPr>
          <w:p w:rsidR="000C1DB5" w:rsidRPr="00660633" w:rsidRDefault="000C1DB5" w:rsidP="007A1249">
            <w:pPr>
              <w:jc w:val="center"/>
              <w:rPr>
                <w:color w:val="000000"/>
                <w:sz w:val="18"/>
                <w:szCs w:val="18"/>
                <w:lang w:eastAsia="ru-RU"/>
              </w:rPr>
            </w:pPr>
            <w:r w:rsidRPr="00660633">
              <w:rPr>
                <w:color w:val="000000"/>
                <w:sz w:val="18"/>
                <w:szCs w:val="18"/>
                <w:lang w:eastAsia="ru-RU"/>
              </w:rPr>
              <w:t>ФИО заведующего отделом библиотеки</w:t>
            </w:r>
          </w:p>
        </w:tc>
        <w:tc>
          <w:tcPr>
            <w:tcW w:w="1277" w:type="pct"/>
            <w:gridSpan w:val="2"/>
            <w:tcBorders>
              <w:top w:val="single" w:sz="12" w:space="0" w:color="auto"/>
              <w:left w:val="single" w:sz="8" w:space="0" w:color="auto"/>
              <w:bottom w:val="single" w:sz="8" w:space="0" w:color="auto"/>
              <w:right w:val="single" w:sz="8" w:space="0" w:color="auto"/>
            </w:tcBorders>
            <w:shd w:val="clear" w:color="auto" w:fill="auto"/>
            <w:hideMark/>
          </w:tcPr>
          <w:p w:rsidR="000C1DB5" w:rsidRPr="00660633" w:rsidRDefault="000C1DB5" w:rsidP="007A1249">
            <w:pPr>
              <w:jc w:val="center"/>
              <w:rPr>
                <w:color w:val="000000"/>
                <w:sz w:val="18"/>
                <w:szCs w:val="18"/>
                <w:lang w:eastAsia="ru-RU"/>
              </w:rPr>
            </w:pPr>
            <w:r w:rsidRPr="00660633">
              <w:rPr>
                <w:color w:val="000000"/>
                <w:sz w:val="18"/>
                <w:szCs w:val="18"/>
                <w:lang w:eastAsia="ru-RU"/>
              </w:rPr>
              <w:t xml:space="preserve">По данным </w:t>
            </w:r>
            <w:r w:rsidR="00B273CB" w:rsidRPr="00660633">
              <w:rPr>
                <w:rStyle w:val="12"/>
                <w:sz w:val="18"/>
                <w:szCs w:val="18"/>
              </w:rPr>
              <w:t>МКУК «ЦБС»</w:t>
            </w:r>
          </w:p>
        </w:tc>
        <w:tc>
          <w:tcPr>
            <w:tcW w:w="1226" w:type="pct"/>
            <w:gridSpan w:val="2"/>
            <w:tcBorders>
              <w:top w:val="single" w:sz="12" w:space="0" w:color="auto"/>
              <w:left w:val="single" w:sz="8" w:space="0" w:color="auto"/>
              <w:bottom w:val="single" w:sz="8" w:space="0" w:color="auto"/>
              <w:right w:val="single" w:sz="8" w:space="0" w:color="auto"/>
            </w:tcBorders>
            <w:shd w:val="clear" w:color="auto" w:fill="auto"/>
            <w:hideMark/>
          </w:tcPr>
          <w:p w:rsidR="000C1DB5" w:rsidRPr="00660633" w:rsidRDefault="000C1DB5" w:rsidP="007A1249">
            <w:pPr>
              <w:jc w:val="center"/>
              <w:rPr>
                <w:color w:val="000000"/>
                <w:sz w:val="18"/>
                <w:szCs w:val="18"/>
                <w:lang w:eastAsia="ru-RU"/>
              </w:rPr>
            </w:pPr>
            <w:r w:rsidRPr="00660633">
              <w:rPr>
                <w:color w:val="000000"/>
                <w:sz w:val="18"/>
                <w:szCs w:val="18"/>
                <w:lang w:eastAsia="ru-RU"/>
              </w:rPr>
              <w:t>По данным проверки</w:t>
            </w:r>
          </w:p>
        </w:tc>
        <w:tc>
          <w:tcPr>
            <w:tcW w:w="1109" w:type="pct"/>
            <w:gridSpan w:val="2"/>
            <w:tcBorders>
              <w:top w:val="single" w:sz="12" w:space="0" w:color="auto"/>
              <w:left w:val="single" w:sz="8" w:space="0" w:color="auto"/>
              <w:bottom w:val="single" w:sz="8" w:space="0" w:color="auto"/>
              <w:right w:val="single" w:sz="12" w:space="0" w:color="auto"/>
            </w:tcBorders>
            <w:shd w:val="clear" w:color="auto" w:fill="auto"/>
            <w:hideMark/>
          </w:tcPr>
          <w:p w:rsidR="000C1DB5" w:rsidRPr="00660633" w:rsidRDefault="000C1DB5" w:rsidP="007A1249">
            <w:pPr>
              <w:jc w:val="center"/>
              <w:rPr>
                <w:color w:val="000000"/>
                <w:sz w:val="18"/>
                <w:szCs w:val="18"/>
                <w:lang w:eastAsia="ru-RU"/>
              </w:rPr>
            </w:pPr>
            <w:r w:rsidRPr="00660633">
              <w:rPr>
                <w:color w:val="000000"/>
                <w:sz w:val="18"/>
                <w:szCs w:val="18"/>
                <w:lang w:eastAsia="ru-RU"/>
              </w:rPr>
              <w:t>Отклонение</w:t>
            </w:r>
          </w:p>
        </w:tc>
      </w:tr>
      <w:tr w:rsidR="007A1249" w:rsidRPr="00660633" w:rsidTr="007A1249">
        <w:trPr>
          <w:trHeight w:val="824"/>
        </w:trPr>
        <w:tc>
          <w:tcPr>
            <w:tcW w:w="716" w:type="pct"/>
            <w:vMerge/>
            <w:tcBorders>
              <w:top w:val="single" w:sz="8" w:space="0" w:color="auto"/>
              <w:left w:val="single" w:sz="12" w:space="0" w:color="auto"/>
              <w:bottom w:val="single" w:sz="12" w:space="0" w:color="auto"/>
              <w:right w:val="single" w:sz="8" w:space="0" w:color="auto"/>
            </w:tcBorders>
            <w:hideMark/>
          </w:tcPr>
          <w:p w:rsidR="000C1DB5" w:rsidRPr="00660633" w:rsidRDefault="000C1DB5" w:rsidP="007A1249">
            <w:pPr>
              <w:jc w:val="center"/>
              <w:rPr>
                <w:color w:val="000000"/>
                <w:sz w:val="18"/>
                <w:szCs w:val="18"/>
                <w:lang w:eastAsia="ru-RU"/>
              </w:rPr>
            </w:pPr>
          </w:p>
        </w:tc>
        <w:tc>
          <w:tcPr>
            <w:tcW w:w="673" w:type="pct"/>
            <w:vMerge/>
            <w:tcBorders>
              <w:top w:val="single" w:sz="8" w:space="0" w:color="auto"/>
              <w:left w:val="single" w:sz="8" w:space="0" w:color="auto"/>
              <w:bottom w:val="single" w:sz="12" w:space="0" w:color="auto"/>
              <w:right w:val="single" w:sz="8" w:space="0" w:color="auto"/>
            </w:tcBorders>
            <w:hideMark/>
          </w:tcPr>
          <w:p w:rsidR="000C1DB5" w:rsidRPr="00660633" w:rsidRDefault="000C1DB5" w:rsidP="007A1249">
            <w:pPr>
              <w:jc w:val="center"/>
              <w:rPr>
                <w:color w:val="000000"/>
                <w:sz w:val="18"/>
                <w:szCs w:val="18"/>
                <w:lang w:eastAsia="ru-RU"/>
              </w:rPr>
            </w:pPr>
          </w:p>
        </w:tc>
        <w:tc>
          <w:tcPr>
            <w:tcW w:w="428" w:type="pct"/>
            <w:tcBorders>
              <w:top w:val="single" w:sz="8" w:space="0" w:color="auto"/>
              <w:left w:val="single" w:sz="8" w:space="0" w:color="auto"/>
              <w:bottom w:val="single" w:sz="12" w:space="0" w:color="auto"/>
              <w:right w:val="single" w:sz="8" w:space="0" w:color="auto"/>
            </w:tcBorders>
            <w:shd w:val="clear" w:color="auto" w:fill="auto"/>
            <w:hideMark/>
          </w:tcPr>
          <w:p w:rsidR="000C1DB5" w:rsidRPr="00660633" w:rsidRDefault="000C1DB5" w:rsidP="007A1249">
            <w:pPr>
              <w:pStyle w:val="xl64"/>
              <w:pBdr>
                <w:bottom w:val="none" w:sz="0" w:space="0" w:color="auto"/>
                <w:right w:val="none" w:sz="0" w:space="0" w:color="auto"/>
              </w:pBdr>
              <w:spacing w:before="0" w:beforeAutospacing="0" w:after="0" w:afterAutospacing="0"/>
              <w:textAlignment w:val="auto"/>
            </w:pPr>
            <w:proofErr w:type="gramStart"/>
            <w:r w:rsidRPr="00660633">
              <w:t>Кол- во посещений</w:t>
            </w:r>
            <w:proofErr w:type="gramEnd"/>
            <w:r w:rsidRPr="00660633">
              <w:t xml:space="preserve"> </w:t>
            </w:r>
          </w:p>
        </w:tc>
        <w:tc>
          <w:tcPr>
            <w:tcW w:w="849" w:type="pct"/>
            <w:tcBorders>
              <w:top w:val="single" w:sz="8" w:space="0" w:color="auto"/>
              <w:left w:val="single" w:sz="8" w:space="0" w:color="auto"/>
              <w:bottom w:val="single" w:sz="12" w:space="0" w:color="auto"/>
              <w:right w:val="single" w:sz="8" w:space="0" w:color="auto"/>
            </w:tcBorders>
            <w:shd w:val="clear" w:color="auto" w:fill="auto"/>
          </w:tcPr>
          <w:p w:rsidR="000C1DB5" w:rsidRPr="00660633" w:rsidRDefault="000C1DB5" w:rsidP="007A1249">
            <w:pPr>
              <w:jc w:val="center"/>
              <w:rPr>
                <w:color w:val="000000"/>
                <w:sz w:val="18"/>
                <w:szCs w:val="18"/>
                <w:lang w:eastAsia="ru-RU"/>
              </w:rPr>
            </w:pPr>
            <w:r w:rsidRPr="00660633">
              <w:rPr>
                <w:color w:val="000000"/>
                <w:sz w:val="18"/>
                <w:szCs w:val="18"/>
                <w:lang w:eastAsia="ru-RU"/>
              </w:rPr>
              <w:t>Всего выдано книг, брошюр, журналов, газет и др. документов</w:t>
            </w:r>
          </w:p>
        </w:tc>
        <w:tc>
          <w:tcPr>
            <w:tcW w:w="556" w:type="pct"/>
            <w:tcBorders>
              <w:top w:val="single" w:sz="8" w:space="0" w:color="auto"/>
              <w:left w:val="single" w:sz="8" w:space="0" w:color="auto"/>
              <w:bottom w:val="single" w:sz="12" w:space="0" w:color="auto"/>
              <w:right w:val="single" w:sz="8" w:space="0" w:color="auto"/>
            </w:tcBorders>
            <w:shd w:val="clear" w:color="auto" w:fill="auto"/>
            <w:hideMark/>
          </w:tcPr>
          <w:p w:rsidR="000C1DB5" w:rsidRPr="00660633" w:rsidRDefault="000C1DB5" w:rsidP="007A1249">
            <w:pPr>
              <w:jc w:val="center"/>
              <w:rPr>
                <w:color w:val="000000"/>
                <w:sz w:val="18"/>
                <w:szCs w:val="18"/>
                <w:lang w:eastAsia="ru-RU"/>
              </w:rPr>
            </w:pPr>
            <w:proofErr w:type="gramStart"/>
            <w:r w:rsidRPr="00660633">
              <w:rPr>
                <w:color w:val="000000"/>
                <w:sz w:val="18"/>
                <w:szCs w:val="18"/>
                <w:lang w:eastAsia="ru-RU"/>
              </w:rPr>
              <w:t>Кол- во посещений</w:t>
            </w:r>
            <w:proofErr w:type="gramEnd"/>
            <w:r w:rsidRPr="00660633">
              <w:rPr>
                <w:color w:val="000000"/>
                <w:sz w:val="18"/>
                <w:szCs w:val="18"/>
                <w:lang w:eastAsia="ru-RU"/>
              </w:rPr>
              <w:t xml:space="preserve"> </w:t>
            </w:r>
          </w:p>
        </w:tc>
        <w:tc>
          <w:tcPr>
            <w:tcW w:w="670" w:type="pct"/>
            <w:tcBorders>
              <w:top w:val="single" w:sz="8" w:space="0" w:color="auto"/>
              <w:left w:val="single" w:sz="8" w:space="0" w:color="auto"/>
              <w:bottom w:val="single" w:sz="12" w:space="0" w:color="auto"/>
              <w:right w:val="single" w:sz="8" w:space="0" w:color="auto"/>
            </w:tcBorders>
            <w:shd w:val="clear" w:color="auto" w:fill="auto"/>
            <w:hideMark/>
          </w:tcPr>
          <w:p w:rsidR="000C1DB5" w:rsidRPr="00660633" w:rsidRDefault="000C1DB5" w:rsidP="007A1249">
            <w:pPr>
              <w:jc w:val="center"/>
              <w:rPr>
                <w:color w:val="000000"/>
                <w:sz w:val="18"/>
                <w:szCs w:val="18"/>
                <w:lang w:eastAsia="ru-RU"/>
              </w:rPr>
            </w:pPr>
            <w:r w:rsidRPr="00660633">
              <w:rPr>
                <w:color w:val="000000"/>
                <w:sz w:val="18"/>
                <w:szCs w:val="18"/>
                <w:lang w:eastAsia="ru-RU"/>
              </w:rPr>
              <w:t>Всего выдано книг, брошюр, журналов, газет и др. документов</w:t>
            </w:r>
          </w:p>
        </w:tc>
        <w:tc>
          <w:tcPr>
            <w:tcW w:w="396" w:type="pct"/>
            <w:tcBorders>
              <w:top w:val="single" w:sz="8" w:space="0" w:color="auto"/>
              <w:left w:val="single" w:sz="8" w:space="0" w:color="auto"/>
              <w:bottom w:val="single" w:sz="12" w:space="0" w:color="auto"/>
              <w:right w:val="single" w:sz="8" w:space="0" w:color="auto"/>
            </w:tcBorders>
            <w:shd w:val="clear" w:color="auto" w:fill="auto"/>
            <w:hideMark/>
          </w:tcPr>
          <w:p w:rsidR="000C1DB5" w:rsidRPr="00660633" w:rsidRDefault="000C1DB5" w:rsidP="007A1249">
            <w:pPr>
              <w:jc w:val="center"/>
              <w:rPr>
                <w:color w:val="000000"/>
                <w:sz w:val="18"/>
                <w:szCs w:val="18"/>
                <w:lang w:eastAsia="ru-RU"/>
              </w:rPr>
            </w:pPr>
            <w:r w:rsidRPr="00660633">
              <w:rPr>
                <w:color w:val="000000"/>
                <w:sz w:val="18"/>
                <w:szCs w:val="18"/>
                <w:lang w:eastAsia="ru-RU"/>
              </w:rPr>
              <w:t>Кол</w:t>
            </w:r>
            <w:r w:rsidR="007A1249" w:rsidRPr="00660633">
              <w:rPr>
                <w:color w:val="000000"/>
                <w:sz w:val="18"/>
                <w:szCs w:val="18"/>
                <w:lang w:eastAsia="ru-RU"/>
              </w:rPr>
              <w:t>-</w:t>
            </w:r>
            <w:r w:rsidRPr="00660633">
              <w:rPr>
                <w:color w:val="000000"/>
                <w:sz w:val="18"/>
                <w:szCs w:val="18"/>
                <w:lang w:eastAsia="ru-RU"/>
              </w:rPr>
              <w:t xml:space="preserve">во посещений </w:t>
            </w:r>
          </w:p>
        </w:tc>
        <w:tc>
          <w:tcPr>
            <w:tcW w:w="713" w:type="pct"/>
            <w:tcBorders>
              <w:top w:val="single" w:sz="8" w:space="0" w:color="auto"/>
              <w:left w:val="single" w:sz="8" w:space="0" w:color="auto"/>
              <w:bottom w:val="single" w:sz="12" w:space="0" w:color="auto"/>
              <w:right w:val="single" w:sz="12" w:space="0" w:color="auto"/>
            </w:tcBorders>
            <w:shd w:val="clear" w:color="auto" w:fill="auto"/>
          </w:tcPr>
          <w:p w:rsidR="000C1DB5" w:rsidRPr="00660633" w:rsidRDefault="000C1DB5" w:rsidP="007A1249">
            <w:pPr>
              <w:jc w:val="center"/>
              <w:rPr>
                <w:color w:val="000000"/>
                <w:sz w:val="18"/>
                <w:szCs w:val="18"/>
                <w:lang w:eastAsia="ru-RU"/>
              </w:rPr>
            </w:pPr>
            <w:r w:rsidRPr="00660633">
              <w:rPr>
                <w:color w:val="000000"/>
                <w:sz w:val="18"/>
                <w:szCs w:val="18"/>
                <w:lang w:eastAsia="ru-RU"/>
              </w:rPr>
              <w:t>Всего выдано книг, брошюр, журналов, газет и др. документов</w:t>
            </w:r>
          </w:p>
        </w:tc>
      </w:tr>
      <w:tr w:rsidR="000C1DB5" w:rsidRPr="00660633" w:rsidTr="007A1249">
        <w:trPr>
          <w:trHeight w:val="60"/>
        </w:trPr>
        <w:tc>
          <w:tcPr>
            <w:tcW w:w="5000" w:type="pct"/>
            <w:gridSpan w:val="8"/>
            <w:tcBorders>
              <w:top w:val="single" w:sz="12" w:space="0" w:color="auto"/>
              <w:left w:val="single" w:sz="12" w:space="0" w:color="auto"/>
              <w:bottom w:val="single" w:sz="8" w:space="0" w:color="auto"/>
              <w:right w:val="single" w:sz="12" w:space="0" w:color="auto"/>
            </w:tcBorders>
            <w:shd w:val="clear" w:color="auto" w:fill="auto"/>
            <w:vAlign w:val="center"/>
            <w:hideMark/>
          </w:tcPr>
          <w:p w:rsidR="000C1DB5" w:rsidRPr="00660633" w:rsidRDefault="000C1DB5" w:rsidP="00EC0D39">
            <w:pPr>
              <w:jc w:val="center"/>
              <w:rPr>
                <w:color w:val="000000"/>
                <w:sz w:val="18"/>
                <w:szCs w:val="18"/>
                <w:lang w:eastAsia="ru-RU"/>
              </w:rPr>
            </w:pPr>
            <w:r w:rsidRPr="00660633">
              <w:rPr>
                <w:b/>
                <w:sz w:val="18"/>
                <w:szCs w:val="18"/>
              </w:rPr>
              <w:lastRenderedPageBreak/>
              <w:t>«Общий абонемент»</w:t>
            </w:r>
          </w:p>
        </w:tc>
      </w:tr>
      <w:tr w:rsidR="007A1249" w:rsidRPr="00660633" w:rsidTr="007A1249">
        <w:trPr>
          <w:trHeight w:val="60"/>
        </w:trPr>
        <w:tc>
          <w:tcPr>
            <w:tcW w:w="716" w:type="pct"/>
            <w:tcBorders>
              <w:top w:val="single" w:sz="8" w:space="0" w:color="auto"/>
              <w:left w:val="single" w:sz="12" w:space="0" w:color="auto"/>
              <w:bottom w:val="single" w:sz="12" w:space="0" w:color="auto"/>
              <w:right w:val="single" w:sz="8" w:space="0" w:color="auto"/>
            </w:tcBorders>
            <w:shd w:val="clear" w:color="auto" w:fill="auto"/>
            <w:vAlign w:val="center"/>
            <w:hideMark/>
          </w:tcPr>
          <w:p w:rsidR="000C1DB5" w:rsidRPr="00660633" w:rsidRDefault="000C1DB5" w:rsidP="00EC0D39">
            <w:pPr>
              <w:jc w:val="center"/>
              <w:rPr>
                <w:color w:val="000000"/>
                <w:sz w:val="18"/>
                <w:szCs w:val="18"/>
                <w:lang w:eastAsia="ru-RU"/>
              </w:rPr>
            </w:pPr>
            <w:r w:rsidRPr="00660633">
              <w:rPr>
                <w:iCs/>
                <w:color w:val="000000"/>
                <w:sz w:val="18"/>
                <w:szCs w:val="18"/>
                <w:lang w:eastAsia="ru-RU"/>
              </w:rPr>
              <w:t>7.12.2020</w:t>
            </w:r>
          </w:p>
        </w:tc>
        <w:tc>
          <w:tcPr>
            <w:tcW w:w="673"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0C1DB5" w:rsidRPr="00660633" w:rsidRDefault="000C1DB5" w:rsidP="004D05A5">
            <w:pPr>
              <w:jc w:val="center"/>
              <w:rPr>
                <w:color w:val="000000"/>
                <w:sz w:val="18"/>
                <w:szCs w:val="18"/>
                <w:lang w:eastAsia="ru-RU"/>
              </w:rPr>
            </w:pPr>
            <w:r w:rsidRPr="00660633">
              <w:rPr>
                <w:color w:val="000000"/>
                <w:sz w:val="18"/>
                <w:szCs w:val="18"/>
                <w:lang w:eastAsia="ru-RU"/>
              </w:rPr>
              <w:t>Т</w:t>
            </w:r>
            <w:r w:rsidR="004D05A5">
              <w:rPr>
                <w:color w:val="000000"/>
                <w:sz w:val="18"/>
                <w:szCs w:val="18"/>
                <w:lang w:eastAsia="ru-RU"/>
              </w:rPr>
              <w:t>.</w:t>
            </w:r>
            <w:r w:rsidRPr="00660633">
              <w:rPr>
                <w:color w:val="000000"/>
                <w:sz w:val="18"/>
                <w:szCs w:val="18"/>
                <w:lang w:eastAsia="ru-RU"/>
              </w:rPr>
              <w:t>О.И.</w:t>
            </w:r>
          </w:p>
        </w:tc>
        <w:tc>
          <w:tcPr>
            <w:tcW w:w="428" w:type="pct"/>
            <w:tcBorders>
              <w:top w:val="single" w:sz="8" w:space="0" w:color="auto"/>
              <w:left w:val="single" w:sz="8" w:space="0" w:color="auto"/>
              <w:bottom w:val="single" w:sz="12" w:space="0" w:color="auto"/>
              <w:right w:val="single" w:sz="8" w:space="0" w:color="auto"/>
            </w:tcBorders>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32</w:t>
            </w:r>
          </w:p>
        </w:tc>
        <w:tc>
          <w:tcPr>
            <w:tcW w:w="849" w:type="pct"/>
            <w:tcBorders>
              <w:top w:val="single" w:sz="8" w:space="0" w:color="auto"/>
              <w:left w:val="single" w:sz="8" w:space="0" w:color="auto"/>
              <w:bottom w:val="single" w:sz="12" w:space="0" w:color="auto"/>
              <w:right w:val="single" w:sz="8" w:space="0" w:color="auto"/>
            </w:tcBorders>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309</w:t>
            </w:r>
          </w:p>
        </w:tc>
        <w:tc>
          <w:tcPr>
            <w:tcW w:w="556" w:type="pct"/>
            <w:tcBorders>
              <w:top w:val="single" w:sz="8" w:space="0" w:color="auto"/>
              <w:left w:val="single" w:sz="8" w:space="0" w:color="auto"/>
              <w:bottom w:val="single" w:sz="12" w:space="0" w:color="auto"/>
              <w:right w:val="single" w:sz="8" w:space="0" w:color="auto"/>
            </w:tcBorders>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32</w:t>
            </w:r>
          </w:p>
        </w:tc>
        <w:tc>
          <w:tcPr>
            <w:tcW w:w="670" w:type="pct"/>
            <w:tcBorders>
              <w:top w:val="single" w:sz="8" w:space="0" w:color="auto"/>
              <w:left w:val="single" w:sz="8" w:space="0" w:color="auto"/>
              <w:bottom w:val="single" w:sz="12" w:space="0" w:color="auto"/>
              <w:right w:val="single" w:sz="8" w:space="0" w:color="auto"/>
            </w:tcBorders>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109</w:t>
            </w:r>
          </w:p>
        </w:tc>
        <w:tc>
          <w:tcPr>
            <w:tcW w:w="396" w:type="pct"/>
            <w:tcBorders>
              <w:top w:val="single" w:sz="8" w:space="0" w:color="auto"/>
              <w:left w:val="single" w:sz="8" w:space="0" w:color="auto"/>
              <w:bottom w:val="single" w:sz="12" w:space="0" w:color="auto"/>
              <w:right w:val="single" w:sz="8" w:space="0" w:color="auto"/>
            </w:tcBorders>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w:t>
            </w:r>
          </w:p>
        </w:tc>
        <w:tc>
          <w:tcPr>
            <w:tcW w:w="713" w:type="pct"/>
            <w:tcBorders>
              <w:top w:val="single" w:sz="8" w:space="0" w:color="auto"/>
              <w:left w:val="single" w:sz="8" w:space="0" w:color="auto"/>
              <w:bottom w:val="single" w:sz="12" w:space="0" w:color="auto"/>
              <w:right w:val="single" w:sz="12" w:space="0" w:color="auto"/>
            </w:tcBorders>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200</w:t>
            </w:r>
          </w:p>
        </w:tc>
      </w:tr>
      <w:tr w:rsidR="000C1DB5" w:rsidRPr="00660633" w:rsidTr="007A1249">
        <w:trPr>
          <w:trHeight w:val="60"/>
        </w:trPr>
        <w:tc>
          <w:tcPr>
            <w:tcW w:w="5000" w:type="pct"/>
            <w:gridSpan w:val="8"/>
            <w:tcBorders>
              <w:top w:val="single" w:sz="12" w:space="0" w:color="auto"/>
              <w:left w:val="single" w:sz="12" w:space="0" w:color="auto"/>
              <w:bottom w:val="single" w:sz="8" w:space="0" w:color="auto"/>
              <w:right w:val="single" w:sz="12" w:space="0" w:color="auto"/>
            </w:tcBorders>
            <w:shd w:val="clear" w:color="auto" w:fill="auto"/>
            <w:vAlign w:val="center"/>
            <w:hideMark/>
          </w:tcPr>
          <w:p w:rsidR="000C1DB5" w:rsidRPr="00660633" w:rsidRDefault="000C1DB5" w:rsidP="00EC0D39">
            <w:pPr>
              <w:jc w:val="center"/>
              <w:rPr>
                <w:color w:val="000000"/>
                <w:sz w:val="18"/>
                <w:szCs w:val="18"/>
                <w:lang w:eastAsia="ru-RU"/>
              </w:rPr>
            </w:pPr>
            <w:r w:rsidRPr="00660633">
              <w:rPr>
                <w:b/>
                <w:sz w:val="18"/>
                <w:szCs w:val="18"/>
              </w:rPr>
              <w:t>«Юность»</w:t>
            </w:r>
          </w:p>
        </w:tc>
      </w:tr>
      <w:tr w:rsidR="007A1249" w:rsidRPr="00660633" w:rsidTr="007A1249">
        <w:trPr>
          <w:trHeight w:val="60"/>
        </w:trPr>
        <w:tc>
          <w:tcPr>
            <w:tcW w:w="716" w:type="pct"/>
            <w:tcBorders>
              <w:top w:val="single" w:sz="8" w:space="0" w:color="auto"/>
              <w:left w:val="single" w:sz="12" w:space="0" w:color="auto"/>
              <w:bottom w:val="single" w:sz="12" w:space="0" w:color="auto"/>
              <w:right w:val="single" w:sz="8" w:space="0" w:color="auto"/>
            </w:tcBorders>
            <w:shd w:val="clear" w:color="auto" w:fill="auto"/>
            <w:vAlign w:val="center"/>
            <w:hideMark/>
          </w:tcPr>
          <w:p w:rsidR="000C1DB5" w:rsidRPr="00660633" w:rsidRDefault="000C1DB5" w:rsidP="00EC0D39">
            <w:pPr>
              <w:jc w:val="center"/>
              <w:rPr>
                <w:color w:val="000000"/>
                <w:sz w:val="18"/>
                <w:szCs w:val="18"/>
                <w:lang w:eastAsia="ru-RU"/>
              </w:rPr>
            </w:pPr>
            <w:r w:rsidRPr="00660633">
              <w:rPr>
                <w:iCs/>
                <w:color w:val="000000"/>
                <w:sz w:val="18"/>
                <w:szCs w:val="18"/>
                <w:lang w:eastAsia="ru-RU"/>
              </w:rPr>
              <w:t>7.12.2020</w:t>
            </w:r>
          </w:p>
        </w:tc>
        <w:tc>
          <w:tcPr>
            <w:tcW w:w="673"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0C1DB5" w:rsidRPr="00660633" w:rsidRDefault="000C1DB5" w:rsidP="00CC4DFE">
            <w:pPr>
              <w:jc w:val="center"/>
              <w:rPr>
                <w:color w:val="000000"/>
                <w:sz w:val="18"/>
                <w:szCs w:val="18"/>
                <w:lang w:eastAsia="ru-RU"/>
              </w:rPr>
            </w:pPr>
            <w:r w:rsidRPr="00660633">
              <w:rPr>
                <w:color w:val="000000"/>
                <w:sz w:val="18"/>
                <w:szCs w:val="18"/>
                <w:lang w:eastAsia="ru-RU"/>
              </w:rPr>
              <w:t>К</w:t>
            </w:r>
            <w:r w:rsidR="004D05A5">
              <w:rPr>
                <w:color w:val="000000"/>
                <w:sz w:val="18"/>
                <w:szCs w:val="18"/>
                <w:lang w:eastAsia="ru-RU"/>
              </w:rPr>
              <w:t>.</w:t>
            </w:r>
            <w:r w:rsidRPr="00660633">
              <w:rPr>
                <w:color w:val="000000"/>
                <w:sz w:val="18"/>
                <w:szCs w:val="18"/>
                <w:lang w:eastAsia="ru-RU"/>
              </w:rPr>
              <w:t>С.А.</w:t>
            </w:r>
          </w:p>
        </w:tc>
        <w:tc>
          <w:tcPr>
            <w:tcW w:w="428" w:type="pct"/>
            <w:tcBorders>
              <w:top w:val="single" w:sz="8" w:space="0" w:color="auto"/>
              <w:left w:val="single" w:sz="8" w:space="0" w:color="auto"/>
              <w:bottom w:val="single" w:sz="12" w:space="0" w:color="auto"/>
              <w:right w:val="single" w:sz="8" w:space="0" w:color="auto"/>
            </w:tcBorders>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85</w:t>
            </w:r>
          </w:p>
        </w:tc>
        <w:tc>
          <w:tcPr>
            <w:tcW w:w="849" w:type="pct"/>
            <w:tcBorders>
              <w:top w:val="single" w:sz="8" w:space="0" w:color="auto"/>
              <w:left w:val="single" w:sz="8" w:space="0" w:color="auto"/>
              <w:bottom w:val="single" w:sz="12" w:space="0" w:color="auto"/>
              <w:right w:val="single" w:sz="8" w:space="0" w:color="auto"/>
            </w:tcBorders>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319</w:t>
            </w:r>
          </w:p>
        </w:tc>
        <w:tc>
          <w:tcPr>
            <w:tcW w:w="556" w:type="pct"/>
            <w:tcBorders>
              <w:top w:val="single" w:sz="8" w:space="0" w:color="auto"/>
              <w:left w:val="single" w:sz="8" w:space="0" w:color="auto"/>
              <w:bottom w:val="single" w:sz="12" w:space="0" w:color="auto"/>
              <w:right w:val="single" w:sz="8" w:space="0" w:color="auto"/>
            </w:tcBorders>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106</w:t>
            </w:r>
          </w:p>
        </w:tc>
        <w:tc>
          <w:tcPr>
            <w:tcW w:w="670" w:type="pct"/>
            <w:tcBorders>
              <w:top w:val="single" w:sz="8" w:space="0" w:color="auto"/>
              <w:left w:val="single" w:sz="8" w:space="0" w:color="auto"/>
              <w:bottom w:val="single" w:sz="12" w:space="0" w:color="auto"/>
              <w:right w:val="single" w:sz="8" w:space="0" w:color="auto"/>
            </w:tcBorders>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324</w:t>
            </w:r>
          </w:p>
        </w:tc>
        <w:tc>
          <w:tcPr>
            <w:tcW w:w="396" w:type="pct"/>
            <w:tcBorders>
              <w:top w:val="single" w:sz="8" w:space="0" w:color="auto"/>
              <w:left w:val="single" w:sz="8" w:space="0" w:color="auto"/>
              <w:bottom w:val="single" w:sz="12" w:space="0" w:color="auto"/>
              <w:right w:val="single" w:sz="8" w:space="0" w:color="auto"/>
            </w:tcBorders>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21</w:t>
            </w:r>
          </w:p>
        </w:tc>
        <w:tc>
          <w:tcPr>
            <w:tcW w:w="713" w:type="pct"/>
            <w:tcBorders>
              <w:top w:val="single" w:sz="8" w:space="0" w:color="auto"/>
              <w:left w:val="single" w:sz="8" w:space="0" w:color="auto"/>
              <w:bottom w:val="single" w:sz="12" w:space="0" w:color="auto"/>
              <w:right w:val="single" w:sz="12" w:space="0" w:color="auto"/>
            </w:tcBorders>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5</w:t>
            </w:r>
          </w:p>
        </w:tc>
      </w:tr>
      <w:tr w:rsidR="007A1249" w:rsidRPr="00660633" w:rsidTr="007A1249">
        <w:trPr>
          <w:trHeight w:val="110"/>
        </w:trPr>
        <w:tc>
          <w:tcPr>
            <w:tcW w:w="716" w:type="pct"/>
            <w:tcBorders>
              <w:top w:val="single" w:sz="12" w:space="0" w:color="auto"/>
              <w:left w:val="single" w:sz="12" w:space="0" w:color="auto"/>
              <w:bottom w:val="single" w:sz="12" w:space="0" w:color="auto"/>
              <w:right w:val="single" w:sz="8" w:space="0" w:color="auto"/>
            </w:tcBorders>
            <w:shd w:val="clear" w:color="auto" w:fill="auto"/>
            <w:vAlign w:val="center"/>
            <w:hideMark/>
          </w:tcPr>
          <w:p w:rsidR="000C1DB5" w:rsidRPr="00660633" w:rsidRDefault="000C1DB5" w:rsidP="00EC0D39">
            <w:pPr>
              <w:rPr>
                <w:b/>
                <w:bCs/>
                <w:color w:val="000000"/>
                <w:sz w:val="18"/>
                <w:szCs w:val="18"/>
                <w:lang w:eastAsia="ru-RU"/>
              </w:rPr>
            </w:pPr>
            <w:r w:rsidRPr="00660633">
              <w:rPr>
                <w:b/>
                <w:bCs/>
                <w:iCs/>
                <w:color w:val="000000"/>
                <w:sz w:val="18"/>
                <w:szCs w:val="18"/>
                <w:lang w:eastAsia="ru-RU"/>
              </w:rPr>
              <w:t>ИТОГО:</w:t>
            </w:r>
          </w:p>
        </w:tc>
        <w:tc>
          <w:tcPr>
            <w:tcW w:w="673" w:type="pct"/>
            <w:tcBorders>
              <w:top w:val="single" w:sz="12" w:space="0" w:color="auto"/>
              <w:left w:val="single" w:sz="8" w:space="0" w:color="auto"/>
              <w:bottom w:val="single" w:sz="12" w:space="0" w:color="auto"/>
              <w:right w:val="single" w:sz="8" w:space="0" w:color="auto"/>
            </w:tcBorders>
            <w:shd w:val="clear" w:color="auto" w:fill="auto"/>
            <w:vAlign w:val="center"/>
            <w:hideMark/>
          </w:tcPr>
          <w:p w:rsidR="000C1DB5" w:rsidRPr="00660633" w:rsidRDefault="000C1DB5" w:rsidP="00EC0D39">
            <w:pPr>
              <w:jc w:val="center"/>
              <w:rPr>
                <w:b/>
                <w:bCs/>
                <w:color w:val="000000"/>
                <w:sz w:val="18"/>
                <w:szCs w:val="18"/>
                <w:lang w:eastAsia="ru-RU"/>
              </w:rPr>
            </w:pPr>
          </w:p>
        </w:tc>
        <w:tc>
          <w:tcPr>
            <w:tcW w:w="428" w:type="pct"/>
            <w:tcBorders>
              <w:top w:val="single" w:sz="12" w:space="0" w:color="auto"/>
              <w:left w:val="single" w:sz="8" w:space="0" w:color="auto"/>
              <w:bottom w:val="single" w:sz="12" w:space="0" w:color="auto"/>
              <w:right w:val="single" w:sz="8" w:space="0" w:color="auto"/>
            </w:tcBorders>
            <w:shd w:val="clear" w:color="auto" w:fill="auto"/>
            <w:vAlign w:val="center"/>
          </w:tcPr>
          <w:p w:rsidR="000C1DB5" w:rsidRPr="00660633" w:rsidRDefault="000C1DB5" w:rsidP="00EC0D39">
            <w:pPr>
              <w:jc w:val="center"/>
              <w:rPr>
                <w:b/>
                <w:bCs/>
                <w:color w:val="000000"/>
                <w:sz w:val="18"/>
                <w:szCs w:val="18"/>
                <w:lang w:eastAsia="ru-RU"/>
              </w:rPr>
            </w:pPr>
            <w:r w:rsidRPr="00660633">
              <w:rPr>
                <w:b/>
                <w:bCs/>
                <w:color w:val="000000"/>
                <w:sz w:val="18"/>
                <w:szCs w:val="18"/>
                <w:lang w:eastAsia="ru-RU"/>
              </w:rPr>
              <w:t>117</w:t>
            </w:r>
          </w:p>
        </w:tc>
        <w:tc>
          <w:tcPr>
            <w:tcW w:w="849" w:type="pct"/>
            <w:tcBorders>
              <w:top w:val="single" w:sz="12" w:space="0" w:color="auto"/>
              <w:left w:val="single" w:sz="8" w:space="0" w:color="auto"/>
              <w:bottom w:val="single" w:sz="12" w:space="0" w:color="auto"/>
              <w:right w:val="single" w:sz="8" w:space="0" w:color="auto"/>
            </w:tcBorders>
            <w:shd w:val="clear" w:color="auto" w:fill="auto"/>
            <w:vAlign w:val="center"/>
          </w:tcPr>
          <w:p w:rsidR="000C1DB5" w:rsidRPr="00660633" w:rsidRDefault="000C1DB5" w:rsidP="00EC0D39">
            <w:pPr>
              <w:jc w:val="center"/>
              <w:rPr>
                <w:b/>
                <w:bCs/>
                <w:color w:val="000000"/>
                <w:sz w:val="18"/>
                <w:szCs w:val="18"/>
                <w:lang w:eastAsia="ru-RU"/>
              </w:rPr>
            </w:pPr>
            <w:r w:rsidRPr="00660633">
              <w:rPr>
                <w:b/>
                <w:bCs/>
                <w:color w:val="000000"/>
                <w:sz w:val="18"/>
                <w:szCs w:val="18"/>
                <w:lang w:eastAsia="ru-RU"/>
              </w:rPr>
              <w:t>628</w:t>
            </w:r>
          </w:p>
        </w:tc>
        <w:tc>
          <w:tcPr>
            <w:tcW w:w="556" w:type="pct"/>
            <w:tcBorders>
              <w:top w:val="single" w:sz="12" w:space="0" w:color="auto"/>
              <w:left w:val="single" w:sz="8" w:space="0" w:color="auto"/>
              <w:bottom w:val="single" w:sz="12" w:space="0" w:color="auto"/>
              <w:right w:val="single" w:sz="8" w:space="0" w:color="auto"/>
            </w:tcBorders>
            <w:shd w:val="clear" w:color="auto" w:fill="auto"/>
            <w:vAlign w:val="center"/>
          </w:tcPr>
          <w:p w:rsidR="000C1DB5" w:rsidRPr="00660633" w:rsidRDefault="000C1DB5" w:rsidP="00EC0D39">
            <w:pPr>
              <w:jc w:val="center"/>
              <w:rPr>
                <w:b/>
                <w:bCs/>
                <w:color w:val="000000"/>
                <w:sz w:val="18"/>
                <w:szCs w:val="18"/>
                <w:lang w:eastAsia="ru-RU"/>
              </w:rPr>
            </w:pPr>
            <w:r w:rsidRPr="00660633">
              <w:rPr>
                <w:b/>
                <w:bCs/>
                <w:color w:val="000000"/>
                <w:sz w:val="18"/>
                <w:szCs w:val="18"/>
                <w:lang w:eastAsia="ru-RU"/>
              </w:rPr>
              <w:t>138</w:t>
            </w:r>
          </w:p>
        </w:tc>
        <w:tc>
          <w:tcPr>
            <w:tcW w:w="670" w:type="pct"/>
            <w:tcBorders>
              <w:top w:val="single" w:sz="12" w:space="0" w:color="auto"/>
              <w:left w:val="single" w:sz="8" w:space="0" w:color="auto"/>
              <w:bottom w:val="single" w:sz="12" w:space="0" w:color="auto"/>
              <w:right w:val="single" w:sz="8" w:space="0" w:color="auto"/>
            </w:tcBorders>
            <w:shd w:val="clear" w:color="auto" w:fill="auto"/>
            <w:vAlign w:val="center"/>
          </w:tcPr>
          <w:p w:rsidR="000C1DB5" w:rsidRPr="00660633" w:rsidRDefault="000C1DB5" w:rsidP="00EC0D39">
            <w:pPr>
              <w:jc w:val="center"/>
              <w:rPr>
                <w:b/>
                <w:bCs/>
                <w:color w:val="000000"/>
                <w:sz w:val="18"/>
                <w:szCs w:val="18"/>
                <w:lang w:eastAsia="ru-RU"/>
              </w:rPr>
            </w:pPr>
            <w:r w:rsidRPr="00660633">
              <w:rPr>
                <w:b/>
                <w:bCs/>
                <w:color w:val="000000"/>
                <w:sz w:val="18"/>
                <w:szCs w:val="18"/>
                <w:lang w:eastAsia="ru-RU"/>
              </w:rPr>
              <w:t>433</w:t>
            </w:r>
          </w:p>
        </w:tc>
        <w:tc>
          <w:tcPr>
            <w:tcW w:w="396" w:type="pct"/>
            <w:tcBorders>
              <w:top w:val="single" w:sz="12" w:space="0" w:color="auto"/>
              <w:left w:val="single" w:sz="8" w:space="0" w:color="auto"/>
              <w:bottom w:val="single" w:sz="12" w:space="0" w:color="auto"/>
              <w:right w:val="single" w:sz="8" w:space="0" w:color="auto"/>
            </w:tcBorders>
            <w:shd w:val="clear" w:color="auto" w:fill="auto"/>
            <w:vAlign w:val="center"/>
          </w:tcPr>
          <w:p w:rsidR="000C1DB5" w:rsidRPr="00660633" w:rsidRDefault="000C1DB5" w:rsidP="00EC0D39">
            <w:pPr>
              <w:jc w:val="center"/>
              <w:rPr>
                <w:b/>
                <w:bCs/>
                <w:color w:val="000000"/>
                <w:sz w:val="18"/>
                <w:szCs w:val="18"/>
                <w:lang w:eastAsia="ru-RU"/>
              </w:rPr>
            </w:pPr>
            <w:r w:rsidRPr="00660633">
              <w:rPr>
                <w:b/>
                <w:bCs/>
                <w:color w:val="000000"/>
                <w:sz w:val="18"/>
                <w:szCs w:val="18"/>
                <w:lang w:eastAsia="ru-RU"/>
              </w:rPr>
              <w:t>21</w:t>
            </w:r>
          </w:p>
        </w:tc>
        <w:tc>
          <w:tcPr>
            <w:tcW w:w="713" w:type="pct"/>
            <w:tcBorders>
              <w:top w:val="single" w:sz="12" w:space="0" w:color="auto"/>
              <w:left w:val="single" w:sz="8" w:space="0" w:color="auto"/>
              <w:bottom w:val="single" w:sz="12" w:space="0" w:color="auto"/>
              <w:right w:val="single" w:sz="12" w:space="0" w:color="auto"/>
            </w:tcBorders>
            <w:shd w:val="clear" w:color="auto" w:fill="auto"/>
            <w:vAlign w:val="center"/>
          </w:tcPr>
          <w:p w:rsidR="000C1DB5" w:rsidRPr="00660633" w:rsidRDefault="000C1DB5" w:rsidP="00EC0D39">
            <w:pPr>
              <w:jc w:val="center"/>
              <w:rPr>
                <w:b/>
                <w:bCs/>
                <w:color w:val="000000"/>
                <w:sz w:val="18"/>
                <w:szCs w:val="18"/>
                <w:lang w:eastAsia="ru-RU"/>
              </w:rPr>
            </w:pPr>
            <w:r w:rsidRPr="00660633">
              <w:rPr>
                <w:b/>
                <w:bCs/>
                <w:color w:val="000000"/>
                <w:sz w:val="18"/>
                <w:szCs w:val="18"/>
                <w:lang w:eastAsia="ru-RU"/>
              </w:rPr>
              <w:t>195</w:t>
            </w:r>
          </w:p>
        </w:tc>
      </w:tr>
    </w:tbl>
    <w:p w:rsidR="000C1DB5" w:rsidRPr="0072097D" w:rsidRDefault="000C1DB5" w:rsidP="000C1DB5">
      <w:pPr>
        <w:rPr>
          <w:sz w:val="16"/>
          <w:szCs w:val="16"/>
        </w:rPr>
      </w:pPr>
    </w:p>
    <w:p w:rsidR="000C1DB5" w:rsidRPr="00660633" w:rsidRDefault="00D24526" w:rsidP="00D24526">
      <w:pPr>
        <w:pStyle w:val="1"/>
      </w:pPr>
      <w:r w:rsidRPr="00660633">
        <w:tab/>
        <w:t>14.8</w:t>
      </w:r>
      <w:r w:rsidR="000C1DB5" w:rsidRPr="00660633">
        <w:t>.</w:t>
      </w:r>
      <w:r w:rsidR="00135026" w:rsidRPr="00660633">
        <w:tab/>
      </w:r>
      <w:r w:rsidR="000C1DB5" w:rsidRPr="00660633">
        <w:t xml:space="preserve">В нарушение пункта 6 статьи 12 </w:t>
      </w:r>
      <w:hyperlink r:id="rId38" w:history="1">
        <w:r w:rsidR="000C1DB5" w:rsidRPr="00660633">
          <w:rPr>
            <w:rStyle w:val="af5"/>
            <w:bCs/>
          </w:rPr>
          <w:t>Фе</w:t>
        </w:r>
        <w:r w:rsidR="002621DE" w:rsidRPr="00660633">
          <w:rPr>
            <w:rStyle w:val="af5"/>
            <w:bCs/>
          </w:rPr>
          <w:t>дерального закона от 29.12.</w:t>
        </w:r>
        <w:r w:rsidR="000C1DB5" w:rsidRPr="00660633">
          <w:rPr>
            <w:rStyle w:val="af5"/>
            <w:bCs/>
          </w:rPr>
          <w:t xml:space="preserve">1994  </w:t>
        </w:r>
        <w:r w:rsidR="002621DE" w:rsidRPr="00660633">
          <w:rPr>
            <w:rStyle w:val="af5"/>
            <w:bCs/>
          </w:rPr>
          <w:t xml:space="preserve">    </w:t>
        </w:r>
        <w:r w:rsidR="000C1DB5" w:rsidRPr="00660633">
          <w:rPr>
            <w:rStyle w:val="af5"/>
            <w:bCs/>
          </w:rPr>
          <w:t>№</w:t>
        </w:r>
        <w:r w:rsidR="00A270A0" w:rsidRPr="00660633">
          <w:rPr>
            <w:rStyle w:val="af5"/>
            <w:bCs/>
          </w:rPr>
          <w:t> </w:t>
        </w:r>
        <w:r w:rsidR="000C1DB5" w:rsidRPr="00660633">
          <w:rPr>
            <w:rStyle w:val="af5"/>
            <w:bCs/>
          </w:rPr>
          <w:t>78-ФЗ «О библиотечном деле»</w:t>
        </w:r>
      </w:hyperlink>
      <w:r w:rsidR="000C1DB5" w:rsidRPr="00660633">
        <w:t xml:space="preserve">, пункта 2.7, 2.8 должностной инструкции </w:t>
      </w:r>
      <w:r w:rsidR="00A270A0" w:rsidRPr="00660633">
        <w:t xml:space="preserve">                      </w:t>
      </w:r>
      <w:r w:rsidR="000C1DB5" w:rsidRPr="00660633">
        <w:t xml:space="preserve">на заведующего отделом библиотеки установлено несоответствие количества читателей, количества посещаемости и количества книговыдач, указанные в дневниках </w:t>
      </w:r>
      <w:r w:rsidR="00D23D78" w:rsidRPr="00660633">
        <w:t xml:space="preserve">библиотеки, </w:t>
      </w:r>
      <w:r w:rsidR="00DA697B" w:rsidRPr="00660633">
        <w:t xml:space="preserve">которые </w:t>
      </w:r>
      <w:r w:rsidR="00D23D78" w:rsidRPr="00660633">
        <w:t>не совпадают с показателями оценки эффективности труда работников МКУК «ЦБС» за декабрь</w:t>
      </w:r>
      <w:r w:rsidR="000C1DB5" w:rsidRPr="00660633">
        <w:t xml:space="preserve"> 2019 года</w:t>
      </w:r>
      <w:r w:rsidR="00D23D78" w:rsidRPr="00660633">
        <w:t xml:space="preserve"> по следующим отделам</w:t>
      </w:r>
      <w:r w:rsidR="000C1DB5" w:rsidRPr="00660633">
        <w:t>:</w:t>
      </w:r>
    </w:p>
    <w:tbl>
      <w:tblPr>
        <w:tblW w:w="494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7"/>
        <w:gridCol w:w="878"/>
        <w:gridCol w:w="1169"/>
        <w:gridCol w:w="876"/>
        <w:gridCol w:w="1027"/>
        <w:gridCol w:w="876"/>
        <w:gridCol w:w="1033"/>
        <w:gridCol w:w="1090"/>
        <w:gridCol w:w="878"/>
        <w:gridCol w:w="987"/>
      </w:tblGrid>
      <w:tr w:rsidR="000C1DB5" w:rsidRPr="00660633" w:rsidTr="00936F5F">
        <w:trPr>
          <w:trHeight w:val="315"/>
          <w:tblHeader/>
        </w:trPr>
        <w:tc>
          <w:tcPr>
            <w:tcW w:w="5000" w:type="pct"/>
            <w:gridSpan w:val="10"/>
            <w:tcBorders>
              <w:top w:val="nil"/>
              <w:left w:val="nil"/>
              <w:bottom w:val="single" w:sz="12" w:space="0" w:color="auto"/>
              <w:right w:val="nil"/>
            </w:tcBorders>
            <w:shd w:val="clear" w:color="auto" w:fill="auto"/>
            <w:vAlign w:val="center"/>
            <w:hideMark/>
          </w:tcPr>
          <w:p w:rsidR="000C1DB5" w:rsidRPr="00660633" w:rsidRDefault="00582C6E" w:rsidP="00582C6E">
            <w:pPr>
              <w:jc w:val="right"/>
              <w:rPr>
                <w:color w:val="000000"/>
                <w:sz w:val="18"/>
                <w:szCs w:val="18"/>
                <w:lang w:eastAsia="ru-RU"/>
              </w:rPr>
            </w:pPr>
            <w:r w:rsidRPr="00660633">
              <w:rPr>
                <w:color w:val="000000"/>
                <w:sz w:val="18"/>
                <w:szCs w:val="18"/>
                <w:lang w:eastAsia="ru-RU"/>
              </w:rPr>
              <w:t>Таблица № 29</w:t>
            </w:r>
            <w:r w:rsidR="000135EF" w:rsidRPr="00660633">
              <w:rPr>
                <w:color w:val="000000"/>
                <w:sz w:val="18"/>
                <w:szCs w:val="18"/>
                <w:lang w:eastAsia="ru-RU"/>
              </w:rPr>
              <w:t xml:space="preserve"> </w:t>
            </w:r>
          </w:p>
        </w:tc>
      </w:tr>
      <w:tr w:rsidR="000C1DB5" w:rsidRPr="00660633" w:rsidTr="00936F5F">
        <w:trPr>
          <w:trHeight w:val="416"/>
          <w:tblHeader/>
        </w:trPr>
        <w:tc>
          <w:tcPr>
            <w:tcW w:w="633" w:type="pct"/>
            <w:vMerge w:val="restart"/>
            <w:tcBorders>
              <w:top w:val="single" w:sz="12" w:space="0" w:color="auto"/>
              <w:left w:val="single" w:sz="12" w:space="0" w:color="auto"/>
            </w:tcBorders>
            <w:shd w:val="clear" w:color="auto" w:fill="auto"/>
            <w:vAlign w:val="center"/>
            <w:hideMark/>
          </w:tcPr>
          <w:p w:rsidR="000C1DB5" w:rsidRPr="00660633" w:rsidRDefault="000C1DB5" w:rsidP="00EC0D39">
            <w:pPr>
              <w:jc w:val="center"/>
              <w:rPr>
                <w:color w:val="000000"/>
                <w:sz w:val="18"/>
                <w:szCs w:val="18"/>
                <w:lang w:eastAsia="ru-RU"/>
              </w:rPr>
            </w:pPr>
            <w:r w:rsidRPr="00660633">
              <w:rPr>
                <w:color w:val="000000"/>
                <w:sz w:val="18"/>
                <w:szCs w:val="18"/>
                <w:lang w:eastAsia="ru-RU"/>
              </w:rPr>
              <w:t>Период</w:t>
            </w:r>
          </w:p>
        </w:tc>
        <w:tc>
          <w:tcPr>
            <w:tcW w:w="1447" w:type="pct"/>
            <w:gridSpan w:val="3"/>
            <w:tcBorders>
              <w:top w:val="single" w:sz="12" w:space="0" w:color="auto"/>
            </w:tcBorders>
            <w:shd w:val="clear" w:color="auto" w:fill="auto"/>
            <w:vAlign w:val="center"/>
            <w:hideMark/>
          </w:tcPr>
          <w:p w:rsidR="000C1DB5" w:rsidRPr="00660633" w:rsidRDefault="000C1DB5" w:rsidP="00EC0D39">
            <w:pPr>
              <w:jc w:val="center"/>
              <w:rPr>
                <w:color w:val="000000"/>
                <w:sz w:val="18"/>
                <w:szCs w:val="18"/>
                <w:lang w:eastAsia="ru-RU"/>
              </w:rPr>
            </w:pPr>
            <w:r w:rsidRPr="00660633">
              <w:rPr>
                <w:color w:val="000000"/>
                <w:sz w:val="18"/>
                <w:szCs w:val="18"/>
                <w:lang w:eastAsia="ru-RU"/>
              </w:rPr>
              <w:t>По данным дневника учета работы библиотеки</w:t>
            </w:r>
          </w:p>
        </w:tc>
        <w:tc>
          <w:tcPr>
            <w:tcW w:w="1454" w:type="pct"/>
            <w:gridSpan w:val="3"/>
            <w:tcBorders>
              <w:top w:val="single" w:sz="12" w:space="0" w:color="auto"/>
            </w:tcBorders>
            <w:shd w:val="clear" w:color="auto" w:fill="auto"/>
            <w:vAlign w:val="center"/>
            <w:hideMark/>
          </w:tcPr>
          <w:p w:rsidR="000C1DB5" w:rsidRPr="00660633" w:rsidRDefault="000C1DB5" w:rsidP="00EC0D39">
            <w:pPr>
              <w:jc w:val="center"/>
              <w:rPr>
                <w:color w:val="000000"/>
                <w:sz w:val="18"/>
                <w:szCs w:val="18"/>
                <w:lang w:eastAsia="ru-RU"/>
              </w:rPr>
            </w:pPr>
            <w:r w:rsidRPr="00660633">
              <w:rPr>
                <w:color w:val="000000"/>
                <w:sz w:val="18"/>
                <w:szCs w:val="18"/>
                <w:lang w:eastAsia="ru-RU"/>
              </w:rPr>
              <w:t>По показателям (критериям) оценки эффективности труда</w:t>
            </w:r>
          </w:p>
        </w:tc>
        <w:tc>
          <w:tcPr>
            <w:tcW w:w="1466" w:type="pct"/>
            <w:gridSpan w:val="3"/>
            <w:tcBorders>
              <w:top w:val="single" w:sz="12" w:space="0" w:color="auto"/>
              <w:right w:val="single" w:sz="12" w:space="0" w:color="auto"/>
            </w:tcBorders>
            <w:shd w:val="clear" w:color="auto" w:fill="auto"/>
            <w:vAlign w:val="center"/>
            <w:hideMark/>
          </w:tcPr>
          <w:p w:rsidR="000C1DB5" w:rsidRPr="00660633" w:rsidRDefault="000C1DB5" w:rsidP="00EC0D39">
            <w:pPr>
              <w:jc w:val="center"/>
              <w:rPr>
                <w:color w:val="000000"/>
                <w:sz w:val="18"/>
                <w:szCs w:val="18"/>
                <w:lang w:eastAsia="ru-RU"/>
              </w:rPr>
            </w:pPr>
            <w:r w:rsidRPr="00660633">
              <w:rPr>
                <w:color w:val="000000"/>
                <w:sz w:val="18"/>
                <w:szCs w:val="18"/>
                <w:lang w:eastAsia="ru-RU"/>
              </w:rPr>
              <w:t>Отклонение</w:t>
            </w:r>
          </w:p>
        </w:tc>
      </w:tr>
      <w:tr w:rsidR="000C1DB5" w:rsidRPr="00660633" w:rsidTr="00936F5F">
        <w:trPr>
          <w:trHeight w:val="483"/>
          <w:tblHeader/>
        </w:trPr>
        <w:tc>
          <w:tcPr>
            <w:tcW w:w="633" w:type="pct"/>
            <w:vMerge/>
            <w:tcBorders>
              <w:left w:val="single" w:sz="12" w:space="0" w:color="auto"/>
              <w:bottom w:val="single" w:sz="12" w:space="0" w:color="auto"/>
            </w:tcBorders>
            <w:vAlign w:val="center"/>
            <w:hideMark/>
          </w:tcPr>
          <w:p w:rsidR="000C1DB5" w:rsidRPr="00660633" w:rsidRDefault="000C1DB5" w:rsidP="00EC0D39">
            <w:pPr>
              <w:rPr>
                <w:color w:val="000000"/>
                <w:sz w:val="18"/>
                <w:szCs w:val="18"/>
                <w:lang w:eastAsia="ru-RU"/>
              </w:rPr>
            </w:pPr>
          </w:p>
        </w:tc>
        <w:tc>
          <w:tcPr>
            <w:tcW w:w="435" w:type="pct"/>
            <w:tcBorders>
              <w:bottom w:val="single" w:sz="12" w:space="0" w:color="auto"/>
            </w:tcBorders>
            <w:shd w:val="clear" w:color="auto" w:fill="auto"/>
            <w:vAlign w:val="center"/>
            <w:hideMark/>
          </w:tcPr>
          <w:p w:rsidR="000C1DB5" w:rsidRPr="00660633" w:rsidRDefault="000C1DB5" w:rsidP="00EC0D39">
            <w:pPr>
              <w:jc w:val="center"/>
              <w:rPr>
                <w:color w:val="000000"/>
                <w:sz w:val="18"/>
                <w:szCs w:val="18"/>
                <w:lang w:eastAsia="ru-RU"/>
              </w:rPr>
            </w:pPr>
            <w:r w:rsidRPr="00660633">
              <w:rPr>
                <w:color w:val="000000"/>
                <w:sz w:val="18"/>
                <w:szCs w:val="18"/>
                <w:lang w:eastAsia="ru-RU"/>
              </w:rPr>
              <w:t>Кол- во читателей</w:t>
            </w:r>
          </w:p>
        </w:tc>
        <w:tc>
          <w:tcPr>
            <w:tcW w:w="579" w:type="pct"/>
            <w:tcBorders>
              <w:bottom w:val="single" w:sz="12" w:space="0" w:color="auto"/>
            </w:tcBorders>
            <w:shd w:val="clear" w:color="auto" w:fill="auto"/>
            <w:vAlign w:val="center"/>
          </w:tcPr>
          <w:p w:rsidR="000C1DB5" w:rsidRPr="00660633" w:rsidRDefault="00936F5F" w:rsidP="00EC0D39">
            <w:pPr>
              <w:jc w:val="center"/>
              <w:rPr>
                <w:color w:val="000000"/>
                <w:sz w:val="18"/>
                <w:szCs w:val="18"/>
                <w:lang w:eastAsia="ru-RU"/>
              </w:rPr>
            </w:pPr>
            <w:proofErr w:type="gramStart"/>
            <w:r w:rsidRPr="00660633">
              <w:rPr>
                <w:color w:val="000000"/>
                <w:sz w:val="18"/>
                <w:szCs w:val="18"/>
                <w:lang w:eastAsia="ru-RU"/>
              </w:rPr>
              <w:t>Кол- во посещен</w:t>
            </w:r>
            <w:r w:rsidR="000C1DB5" w:rsidRPr="00660633">
              <w:rPr>
                <w:color w:val="000000"/>
                <w:sz w:val="18"/>
                <w:szCs w:val="18"/>
                <w:lang w:eastAsia="ru-RU"/>
              </w:rPr>
              <w:t>ий</w:t>
            </w:r>
            <w:proofErr w:type="gramEnd"/>
            <w:r w:rsidR="000C1DB5" w:rsidRPr="00660633">
              <w:rPr>
                <w:color w:val="000000"/>
                <w:sz w:val="18"/>
                <w:szCs w:val="18"/>
                <w:lang w:eastAsia="ru-RU"/>
              </w:rPr>
              <w:t xml:space="preserve"> </w:t>
            </w:r>
          </w:p>
        </w:tc>
        <w:tc>
          <w:tcPr>
            <w:tcW w:w="434" w:type="pct"/>
            <w:tcBorders>
              <w:bottom w:val="single" w:sz="12" w:space="0" w:color="auto"/>
            </w:tcBorders>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Всего выдано книг</w:t>
            </w:r>
          </w:p>
        </w:tc>
        <w:tc>
          <w:tcPr>
            <w:tcW w:w="509" w:type="pct"/>
            <w:tcBorders>
              <w:bottom w:val="single" w:sz="12" w:space="0" w:color="auto"/>
            </w:tcBorders>
            <w:shd w:val="clear" w:color="auto" w:fill="auto"/>
            <w:vAlign w:val="center"/>
            <w:hideMark/>
          </w:tcPr>
          <w:p w:rsidR="000C1DB5" w:rsidRPr="00660633" w:rsidRDefault="000C1DB5" w:rsidP="00EC0D39">
            <w:pPr>
              <w:jc w:val="center"/>
              <w:rPr>
                <w:color w:val="000000"/>
                <w:sz w:val="18"/>
                <w:szCs w:val="18"/>
                <w:lang w:eastAsia="ru-RU"/>
              </w:rPr>
            </w:pPr>
            <w:r w:rsidRPr="00660633">
              <w:rPr>
                <w:color w:val="000000"/>
                <w:sz w:val="18"/>
                <w:szCs w:val="18"/>
                <w:lang w:eastAsia="ru-RU"/>
              </w:rPr>
              <w:t xml:space="preserve">Кол- во </w:t>
            </w:r>
            <w:r w:rsidR="00936F5F" w:rsidRPr="00660633">
              <w:rPr>
                <w:color w:val="000000"/>
                <w:sz w:val="18"/>
                <w:szCs w:val="18"/>
                <w:lang w:eastAsia="ru-RU"/>
              </w:rPr>
              <w:t>читате</w:t>
            </w:r>
            <w:r w:rsidRPr="00660633">
              <w:rPr>
                <w:color w:val="000000"/>
                <w:sz w:val="18"/>
                <w:szCs w:val="18"/>
                <w:lang w:eastAsia="ru-RU"/>
              </w:rPr>
              <w:t>лей</w:t>
            </w:r>
          </w:p>
        </w:tc>
        <w:tc>
          <w:tcPr>
            <w:tcW w:w="434" w:type="pct"/>
            <w:tcBorders>
              <w:bottom w:val="single" w:sz="12" w:space="0" w:color="auto"/>
            </w:tcBorders>
            <w:shd w:val="clear" w:color="auto" w:fill="auto"/>
            <w:vAlign w:val="center"/>
            <w:hideMark/>
          </w:tcPr>
          <w:p w:rsidR="000C1DB5" w:rsidRPr="00660633" w:rsidRDefault="00936F5F" w:rsidP="00EC0D39">
            <w:pPr>
              <w:jc w:val="center"/>
              <w:rPr>
                <w:color w:val="000000"/>
                <w:sz w:val="18"/>
                <w:szCs w:val="18"/>
                <w:lang w:eastAsia="ru-RU"/>
              </w:rPr>
            </w:pPr>
            <w:proofErr w:type="gramStart"/>
            <w:r w:rsidRPr="00660633">
              <w:rPr>
                <w:color w:val="000000"/>
                <w:sz w:val="18"/>
                <w:szCs w:val="18"/>
                <w:lang w:eastAsia="ru-RU"/>
              </w:rPr>
              <w:t>Кол- во посещен</w:t>
            </w:r>
            <w:r w:rsidR="000C1DB5" w:rsidRPr="00660633">
              <w:rPr>
                <w:color w:val="000000"/>
                <w:sz w:val="18"/>
                <w:szCs w:val="18"/>
                <w:lang w:eastAsia="ru-RU"/>
              </w:rPr>
              <w:t>ий</w:t>
            </w:r>
            <w:proofErr w:type="gramEnd"/>
            <w:r w:rsidR="000C1DB5" w:rsidRPr="00660633">
              <w:rPr>
                <w:color w:val="000000"/>
                <w:sz w:val="18"/>
                <w:szCs w:val="18"/>
                <w:lang w:eastAsia="ru-RU"/>
              </w:rPr>
              <w:t xml:space="preserve"> </w:t>
            </w:r>
          </w:p>
        </w:tc>
        <w:tc>
          <w:tcPr>
            <w:tcW w:w="512" w:type="pct"/>
            <w:tcBorders>
              <w:bottom w:val="single" w:sz="12" w:space="0" w:color="auto"/>
            </w:tcBorders>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Всего выдано книг</w:t>
            </w:r>
          </w:p>
        </w:tc>
        <w:tc>
          <w:tcPr>
            <w:tcW w:w="540" w:type="pct"/>
            <w:tcBorders>
              <w:bottom w:val="single" w:sz="12" w:space="0" w:color="auto"/>
            </w:tcBorders>
            <w:shd w:val="clear" w:color="auto" w:fill="auto"/>
            <w:vAlign w:val="center"/>
            <w:hideMark/>
          </w:tcPr>
          <w:p w:rsidR="000C1DB5" w:rsidRPr="00660633" w:rsidRDefault="000C1DB5" w:rsidP="00EC0D39">
            <w:pPr>
              <w:jc w:val="center"/>
              <w:rPr>
                <w:color w:val="000000"/>
                <w:sz w:val="18"/>
                <w:szCs w:val="18"/>
                <w:lang w:eastAsia="ru-RU"/>
              </w:rPr>
            </w:pPr>
            <w:r w:rsidRPr="00660633">
              <w:rPr>
                <w:color w:val="000000"/>
                <w:sz w:val="18"/>
                <w:szCs w:val="18"/>
                <w:lang w:eastAsia="ru-RU"/>
              </w:rPr>
              <w:t xml:space="preserve">Кол- во </w:t>
            </w:r>
            <w:r w:rsidR="00936F5F" w:rsidRPr="00660633">
              <w:rPr>
                <w:color w:val="000000"/>
                <w:sz w:val="18"/>
                <w:szCs w:val="18"/>
                <w:lang w:eastAsia="ru-RU"/>
              </w:rPr>
              <w:t>читате</w:t>
            </w:r>
            <w:r w:rsidRPr="00660633">
              <w:rPr>
                <w:color w:val="000000"/>
                <w:sz w:val="18"/>
                <w:szCs w:val="18"/>
                <w:lang w:eastAsia="ru-RU"/>
              </w:rPr>
              <w:t>лей</w:t>
            </w:r>
          </w:p>
        </w:tc>
        <w:tc>
          <w:tcPr>
            <w:tcW w:w="435" w:type="pct"/>
            <w:tcBorders>
              <w:bottom w:val="single" w:sz="12" w:space="0" w:color="auto"/>
            </w:tcBorders>
            <w:shd w:val="clear" w:color="auto" w:fill="auto"/>
            <w:vAlign w:val="center"/>
          </w:tcPr>
          <w:p w:rsidR="000C1DB5" w:rsidRPr="00660633" w:rsidRDefault="00936F5F" w:rsidP="00EC0D39">
            <w:pPr>
              <w:jc w:val="center"/>
              <w:rPr>
                <w:color w:val="000000"/>
                <w:sz w:val="18"/>
                <w:szCs w:val="18"/>
                <w:lang w:eastAsia="ru-RU"/>
              </w:rPr>
            </w:pPr>
            <w:proofErr w:type="gramStart"/>
            <w:r w:rsidRPr="00660633">
              <w:rPr>
                <w:color w:val="000000"/>
                <w:sz w:val="18"/>
                <w:szCs w:val="18"/>
                <w:lang w:eastAsia="ru-RU"/>
              </w:rPr>
              <w:t>Кол- во посещен</w:t>
            </w:r>
            <w:r w:rsidR="000C1DB5" w:rsidRPr="00660633">
              <w:rPr>
                <w:color w:val="000000"/>
                <w:sz w:val="18"/>
                <w:szCs w:val="18"/>
                <w:lang w:eastAsia="ru-RU"/>
              </w:rPr>
              <w:t>ий</w:t>
            </w:r>
            <w:proofErr w:type="gramEnd"/>
            <w:r w:rsidR="000C1DB5" w:rsidRPr="00660633">
              <w:rPr>
                <w:color w:val="000000"/>
                <w:sz w:val="18"/>
                <w:szCs w:val="18"/>
                <w:lang w:eastAsia="ru-RU"/>
              </w:rPr>
              <w:t xml:space="preserve"> </w:t>
            </w:r>
          </w:p>
        </w:tc>
        <w:tc>
          <w:tcPr>
            <w:tcW w:w="492" w:type="pct"/>
            <w:tcBorders>
              <w:bottom w:val="single" w:sz="12" w:space="0" w:color="auto"/>
              <w:right w:val="single" w:sz="12" w:space="0" w:color="auto"/>
            </w:tcBorders>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Всего выдано книг</w:t>
            </w:r>
          </w:p>
        </w:tc>
      </w:tr>
      <w:tr w:rsidR="000C1DB5" w:rsidRPr="00660633" w:rsidTr="00936F5F">
        <w:trPr>
          <w:trHeight w:val="113"/>
        </w:trPr>
        <w:tc>
          <w:tcPr>
            <w:tcW w:w="5000" w:type="pct"/>
            <w:gridSpan w:val="10"/>
            <w:tcBorders>
              <w:top w:val="single" w:sz="12" w:space="0" w:color="auto"/>
              <w:left w:val="single" w:sz="12" w:space="0" w:color="auto"/>
              <w:right w:val="single" w:sz="12" w:space="0" w:color="auto"/>
            </w:tcBorders>
            <w:shd w:val="clear" w:color="auto" w:fill="auto"/>
            <w:vAlign w:val="center"/>
            <w:hideMark/>
          </w:tcPr>
          <w:p w:rsidR="000C1DB5" w:rsidRPr="00660633" w:rsidRDefault="000C1DB5" w:rsidP="00EC0D39">
            <w:pPr>
              <w:jc w:val="center"/>
              <w:rPr>
                <w:color w:val="000000"/>
                <w:sz w:val="18"/>
                <w:szCs w:val="18"/>
                <w:lang w:eastAsia="ru-RU"/>
              </w:rPr>
            </w:pPr>
            <w:r w:rsidRPr="00660633">
              <w:rPr>
                <w:sz w:val="18"/>
                <w:szCs w:val="18"/>
              </w:rPr>
              <w:t>«Юность»</w:t>
            </w:r>
          </w:p>
        </w:tc>
      </w:tr>
      <w:tr w:rsidR="000C1DB5" w:rsidRPr="00660633" w:rsidTr="00936F5F">
        <w:trPr>
          <w:trHeight w:val="315"/>
        </w:trPr>
        <w:tc>
          <w:tcPr>
            <w:tcW w:w="633" w:type="pct"/>
            <w:tcBorders>
              <w:left w:val="single" w:sz="12" w:space="0" w:color="auto"/>
            </w:tcBorders>
            <w:shd w:val="clear" w:color="auto" w:fill="auto"/>
            <w:vAlign w:val="center"/>
            <w:hideMark/>
          </w:tcPr>
          <w:p w:rsidR="000C1DB5" w:rsidRPr="00660633" w:rsidRDefault="000C1DB5" w:rsidP="00EC0D39">
            <w:pPr>
              <w:rPr>
                <w:color w:val="000000"/>
                <w:sz w:val="18"/>
                <w:szCs w:val="18"/>
                <w:lang w:eastAsia="ru-RU"/>
              </w:rPr>
            </w:pPr>
            <w:r w:rsidRPr="00660633">
              <w:rPr>
                <w:iCs/>
                <w:color w:val="000000"/>
                <w:sz w:val="18"/>
                <w:szCs w:val="18"/>
                <w:lang w:eastAsia="ru-RU"/>
              </w:rPr>
              <w:t>Декабрь 2019</w:t>
            </w:r>
          </w:p>
        </w:tc>
        <w:tc>
          <w:tcPr>
            <w:tcW w:w="435"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164</w:t>
            </w:r>
          </w:p>
        </w:tc>
        <w:tc>
          <w:tcPr>
            <w:tcW w:w="579"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2 260</w:t>
            </w:r>
          </w:p>
        </w:tc>
        <w:tc>
          <w:tcPr>
            <w:tcW w:w="434"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8 224</w:t>
            </w:r>
          </w:p>
        </w:tc>
        <w:tc>
          <w:tcPr>
            <w:tcW w:w="509"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41</w:t>
            </w:r>
          </w:p>
        </w:tc>
        <w:tc>
          <w:tcPr>
            <w:tcW w:w="434"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565</w:t>
            </w:r>
          </w:p>
        </w:tc>
        <w:tc>
          <w:tcPr>
            <w:tcW w:w="512"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2 056</w:t>
            </w:r>
          </w:p>
        </w:tc>
        <w:tc>
          <w:tcPr>
            <w:tcW w:w="540"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123</w:t>
            </w:r>
          </w:p>
        </w:tc>
        <w:tc>
          <w:tcPr>
            <w:tcW w:w="435"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1 695</w:t>
            </w:r>
          </w:p>
        </w:tc>
        <w:tc>
          <w:tcPr>
            <w:tcW w:w="492" w:type="pct"/>
            <w:tcBorders>
              <w:right w:val="single" w:sz="12" w:space="0" w:color="auto"/>
            </w:tcBorders>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6 168</w:t>
            </w:r>
          </w:p>
        </w:tc>
      </w:tr>
      <w:tr w:rsidR="000C1DB5" w:rsidRPr="00660633" w:rsidTr="00936F5F">
        <w:trPr>
          <w:trHeight w:val="245"/>
        </w:trPr>
        <w:tc>
          <w:tcPr>
            <w:tcW w:w="3534" w:type="pct"/>
            <w:gridSpan w:val="7"/>
            <w:tcBorders>
              <w:left w:val="single" w:sz="12" w:space="0" w:color="auto"/>
              <w:bottom w:val="single" w:sz="12" w:space="0" w:color="auto"/>
            </w:tcBorders>
            <w:shd w:val="clear" w:color="auto" w:fill="auto"/>
            <w:vAlign w:val="center"/>
            <w:hideMark/>
          </w:tcPr>
          <w:p w:rsidR="000C1DB5" w:rsidRPr="00660633" w:rsidRDefault="000C1DB5" w:rsidP="00EC0D39">
            <w:pPr>
              <w:rPr>
                <w:b/>
                <w:bCs/>
                <w:color w:val="000000"/>
                <w:sz w:val="18"/>
                <w:szCs w:val="18"/>
                <w:lang w:eastAsia="ru-RU"/>
              </w:rPr>
            </w:pPr>
            <w:r w:rsidRPr="00660633">
              <w:rPr>
                <w:b/>
                <w:bCs/>
                <w:iCs/>
                <w:color w:val="000000"/>
                <w:sz w:val="18"/>
                <w:szCs w:val="18"/>
                <w:lang w:eastAsia="ru-RU"/>
              </w:rPr>
              <w:t>ИТОГО:</w:t>
            </w:r>
          </w:p>
        </w:tc>
        <w:tc>
          <w:tcPr>
            <w:tcW w:w="540" w:type="pct"/>
            <w:tcBorders>
              <w:bottom w:val="single" w:sz="12" w:space="0" w:color="auto"/>
            </w:tcBorders>
            <w:shd w:val="clear" w:color="auto" w:fill="auto"/>
            <w:vAlign w:val="center"/>
          </w:tcPr>
          <w:p w:rsidR="000C1DB5" w:rsidRPr="00660633" w:rsidRDefault="000C1DB5" w:rsidP="00EC0D39">
            <w:pPr>
              <w:jc w:val="center"/>
              <w:rPr>
                <w:b/>
                <w:color w:val="000000"/>
                <w:sz w:val="18"/>
                <w:szCs w:val="18"/>
                <w:lang w:eastAsia="ru-RU"/>
              </w:rPr>
            </w:pPr>
            <w:r w:rsidRPr="00660633">
              <w:rPr>
                <w:b/>
                <w:color w:val="000000"/>
                <w:sz w:val="18"/>
                <w:szCs w:val="18"/>
                <w:lang w:eastAsia="ru-RU"/>
              </w:rPr>
              <w:t>123</w:t>
            </w:r>
          </w:p>
        </w:tc>
        <w:tc>
          <w:tcPr>
            <w:tcW w:w="435" w:type="pct"/>
            <w:tcBorders>
              <w:bottom w:val="single" w:sz="12" w:space="0" w:color="auto"/>
            </w:tcBorders>
            <w:shd w:val="clear" w:color="auto" w:fill="auto"/>
            <w:vAlign w:val="center"/>
          </w:tcPr>
          <w:p w:rsidR="000C1DB5" w:rsidRPr="00660633" w:rsidRDefault="000C1DB5" w:rsidP="00EC0D39">
            <w:pPr>
              <w:jc w:val="center"/>
              <w:rPr>
                <w:b/>
                <w:color w:val="000000"/>
                <w:sz w:val="18"/>
                <w:szCs w:val="18"/>
                <w:lang w:eastAsia="ru-RU"/>
              </w:rPr>
            </w:pPr>
            <w:r w:rsidRPr="00660633">
              <w:rPr>
                <w:b/>
                <w:color w:val="000000"/>
                <w:sz w:val="18"/>
                <w:szCs w:val="18"/>
                <w:lang w:eastAsia="ru-RU"/>
              </w:rPr>
              <w:t>1 695</w:t>
            </w:r>
          </w:p>
        </w:tc>
        <w:tc>
          <w:tcPr>
            <w:tcW w:w="492" w:type="pct"/>
            <w:tcBorders>
              <w:bottom w:val="single" w:sz="12" w:space="0" w:color="auto"/>
              <w:right w:val="single" w:sz="12" w:space="0" w:color="auto"/>
            </w:tcBorders>
            <w:shd w:val="clear" w:color="auto" w:fill="auto"/>
            <w:vAlign w:val="center"/>
          </w:tcPr>
          <w:p w:rsidR="000C1DB5" w:rsidRPr="00660633" w:rsidRDefault="000C1DB5" w:rsidP="00EC0D39">
            <w:pPr>
              <w:jc w:val="center"/>
              <w:rPr>
                <w:b/>
                <w:color w:val="000000"/>
                <w:sz w:val="18"/>
                <w:szCs w:val="18"/>
                <w:lang w:eastAsia="ru-RU"/>
              </w:rPr>
            </w:pPr>
            <w:r w:rsidRPr="00660633">
              <w:rPr>
                <w:b/>
                <w:color w:val="000000"/>
                <w:sz w:val="18"/>
                <w:szCs w:val="18"/>
                <w:lang w:eastAsia="ru-RU"/>
              </w:rPr>
              <w:t>6 168</w:t>
            </w:r>
          </w:p>
        </w:tc>
      </w:tr>
      <w:tr w:rsidR="000C1DB5" w:rsidRPr="00660633" w:rsidTr="0072097D">
        <w:trPr>
          <w:trHeight w:val="364"/>
        </w:trPr>
        <w:tc>
          <w:tcPr>
            <w:tcW w:w="5000" w:type="pct"/>
            <w:gridSpan w:val="10"/>
            <w:tcBorders>
              <w:top w:val="single" w:sz="12" w:space="0" w:color="auto"/>
              <w:left w:val="single" w:sz="12" w:space="0" w:color="auto"/>
              <w:right w:val="single" w:sz="12" w:space="0" w:color="auto"/>
            </w:tcBorders>
            <w:shd w:val="clear" w:color="auto" w:fill="auto"/>
            <w:vAlign w:val="center"/>
            <w:hideMark/>
          </w:tcPr>
          <w:p w:rsidR="000C1DB5" w:rsidRPr="00660633" w:rsidRDefault="000C1DB5" w:rsidP="00EC0D39">
            <w:pPr>
              <w:jc w:val="center"/>
              <w:rPr>
                <w:color w:val="000000"/>
                <w:sz w:val="18"/>
                <w:szCs w:val="18"/>
                <w:lang w:eastAsia="ru-RU"/>
              </w:rPr>
            </w:pPr>
            <w:r w:rsidRPr="00660633">
              <w:rPr>
                <w:sz w:val="18"/>
                <w:szCs w:val="18"/>
              </w:rPr>
              <w:t>«Отдел технической книги»</w:t>
            </w:r>
          </w:p>
        </w:tc>
      </w:tr>
      <w:tr w:rsidR="000C1DB5" w:rsidRPr="00660633" w:rsidTr="00936F5F">
        <w:trPr>
          <w:trHeight w:val="315"/>
        </w:trPr>
        <w:tc>
          <w:tcPr>
            <w:tcW w:w="633" w:type="pct"/>
            <w:tcBorders>
              <w:left w:val="single" w:sz="12" w:space="0" w:color="auto"/>
            </w:tcBorders>
            <w:shd w:val="clear" w:color="auto" w:fill="auto"/>
            <w:vAlign w:val="center"/>
            <w:hideMark/>
          </w:tcPr>
          <w:p w:rsidR="000C1DB5" w:rsidRPr="00660633" w:rsidRDefault="000C1DB5" w:rsidP="00EC0D39">
            <w:pPr>
              <w:rPr>
                <w:color w:val="000000"/>
                <w:sz w:val="18"/>
                <w:szCs w:val="18"/>
                <w:lang w:eastAsia="ru-RU"/>
              </w:rPr>
            </w:pPr>
            <w:r w:rsidRPr="00660633">
              <w:rPr>
                <w:iCs/>
                <w:color w:val="000000"/>
                <w:sz w:val="18"/>
                <w:szCs w:val="18"/>
                <w:lang w:eastAsia="ru-RU"/>
              </w:rPr>
              <w:t xml:space="preserve">Декабрь 2019 </w:t>
            </w:r>
          </w:p>
        </w:tc>
        <w:tc>
          <w:tcPr>
            <w:tcW w:w="435"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3 149</w:t>
            </w:r>
          </w:p>
        </w:tc>
        <w:tc>
          <w:tcPr>
            <w:tcW w:w="579"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2 278</w:t>
            </w:r>
          </w:p>
        </w:tc>
        <w:tc>
          <w:tcPr>
            <w:tcW w:w="434"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5 538</w:t>
            </w:r>
          </w:p>
        </w:tc>
        <w:tc>
          <w:tcPr>
            <w:tcW w:w="509"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2 941</w:t>
            </w:r>
          </w:p>
        </w:tc>
        <w:tc>
          <w:tcPr>
            <w:tcW w:w="434"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1 645</w:t>
            </w:r>
          </w:p>
        </w:tc>
        <w:tc>
          <w:tcPr>
            <w:tcW w:w="512"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3 944</w:t>
            </w:r>
          </w:p>
        </w:tc>
        <w:tc>
          <w:tcPr>
            <w:tcW w:w="540"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208</w:t>
            </w:r>
          </w:p>
        </w:tc>
        <w:tc>
          <w:tcPr>
            <w:tcW w:w="435"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633</w:t>
            </w:r>
          </w:p>
        </w:tc>
        <w:tc>
          <w:tcPr>
            <w:tcW w:w="492" w:type="pct"/>
            <w:tcBorders>
              <w:right w:val="single" w:sz="12" w:space="0" w:color="auto"/>
            </w:tcBorders>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1 594</w:t>
            </w:r>
          </w:p>
        </w:tc>
      </w:tr>
      <w:tr w:rsidR="000C1DB5" w:rsidRPr="00660633" w:rsidTr="00936F5F">
        <w:trPr>
          <w:trHeight w:val="245"/>
        </w:trPr>
        <w:tc>
          <w:tcPr>
            <w:tcW w:w="3534" w:type="pct"/>
            <w:gridSpan w:val="7"/>
            <w:tcBorders>
              <w:left w:val="single" w:sz="12" w:space="0" w:color="auto"/>
              <w:bottom w:val="single" w:sz="12" w:space="0" w:color="auto"/>
            </w:tcBorders>
            <w:shd w:val="clear" w:color="auto" w:fill="auto"/>
            <w:vAlign w:val="center"/>
            <w:hideMark/>
          </w:tcPr>
          <w:p w:rsidR="000C1DB5" w:rsidRPr="00660633" w:rsidRDefault="000C1DB5" w:rsidP="00EC0D39">
            <w:pPr>
              <w:rPr>
                <w:b/>
                <w:bCs/>
                <w:color w:val="000000"/>
                <w:sz w:val="18"/>
                <w:szCs w:val="18"/>
                <w:lang w:eastAsia="ru-RU"/>
              </w:rPr>
            </w:pPr>
            <w:r w:rsidRPr="00660633">
              <w:rPr>
                <w:b/>
                <w:bCs/>
                <w:iCs/>
                <w:color w:val="000000"/>
                <w:sz w:val="18"/>
                <w:szCs w:val="18"/>
                <w:lang w:eastAsia="ru-RU"/>
              </w:rPr>
              <w:t>ИТОГО:</w:t>
            </w:r>
          </w:p>
        </w:tc>
        <w:tc>
          <w:tcPr>
            <w:tcW w:w="540" w:type="pct"/>
            <w:tcBorders>
              <w:bottom w:val="single" w:sz="12" w:space="0" w:color="auto"/>
            </w:tcBorders>
            <w:shd w:val="clear" w:color="auto" w:fill="auto"/>
            <w:vAlign w:val="center"/>
          </w:tcPr>
          <w:p w:rsidR="000C1DB5" w:rsidRPr="00660633" w:rsidRDefault="000C1DB5" w:rsidP="00EC0D39">
            <w:pPr>
              <w:jc w:val="center"/>
              <w:rPr>
                <w:b/>
                <w:color w:val="000000"/>
                <w:sz w:val="18"/>
                <w:szCs w:val="18"/>
                <w:lang w:eastAsia="ru-RU"/>
              </w:rPr>
            </w:pPr>
            <w:r w:rsidRPr="00660633">
              <w:rPr>
                <w:b/>
                <w:color w:val="000000"/>
                <w:sz w:val="18"/>
                <w:szCs w:val="18"/>
                <w:lang w:eastAsia="ru-RU"/>
              </w:rPr>
              <w:t>208</w:t>
            </w:r>
          </w:p>
        </w:tc>
        <w:tc>
          <w:tcPr>
            <w:tcW w:w="435" w:type="pct"/>
            <w:tcBorders>
              <w:bottom w:val="single" w:sz="12" w:space="0" w:color="auto"/>
            </w:tcBorders>
            <w:shd w:val="clear" w:color="auto" w:fill="auto"/>
            <w:vAlign w:val="center"/>
          </w:tcPr>
          <w:p w:rsidR="000C1DB5" w:rsidRPr="00660633" w:rsidRDefault="000C1DB5" w:rsidP="00EC0D39">
            <w:pPr>
              <w:jc w:val="center"/>
              <w:rPr>
                <w:b/>
                <w:color w:val="000000"/>
                <w:sz w:val="18"/>
                <w:szCs w:val="18"/>
                <w:lang w:eastAsia="ru-RU"/>
              </w:rPr>
            </w:pPr>
            <w:r w:rsidRPr="00660633">
              <w:rPr>
                <w:b/>
                <w:color w:val="000000"/>
                <w:sz w:val="18"/>
                <w:szCs w:val="18"/>
                <w:lang w:eastAsia="ru-RU"/>
              </w:rPr>
              <w:t>633</w:t>
            </w:r>
          </w:p>
        </w:tc>
        <w:tc>
          <w:tcPr>
            <w:tcW w:w="492" w:type="pct"/>
            <w:tcBorders>
              <w:bottom w:val="single" w:sz="12" w:space="0" w:color="auto"/>
              <w:right w:val="single" w:sz="12" w:space="0" w:color="auto"/>
            </w:tcBorders>
            <w:shd w:val="clear" w:color="auto" w:fill="auto"/>
            <w:vAlign w:val="center"/>
          </w:tcPr>
          <w:p w:rsidR="000C1DB5" w:rsidRPr="00660633" w:rsidRDefault="000C1DB5" w:rsidP="00EC0D39">
            <w:pPr>
              <w:jc w:val="center"/>
              <w:rPr>
                <w:b/>
                <w:color w:val="000000"/>
                <w:sz w:val="18"/>
                <w:szCs w:val="18"/>
                <w:lang w:eastAsia="ru-RU"/>
              </w:rPr>
            </w:pPr>
            <w:r w:rsidRPr="00660633">
              <w:rPr>
                <w:b/>
                <w:color w:val="000000"/>
                <w:sz w:val="18"/>
                <w:szCs w:val="18"/>
                <w:lang w:eastAsia="ru-RU"/>
              </w:rPr>
              <w:t>1 594</w:t>
            </w:r>
          </w:p>
        </w:tc>
      </w:tr>
      <w:tr w:rsidR="000C1DB5" w:rsidRPr="00660633" w:rsidTr="00936F5F">
        <w:trPr>
          <w:trHeight w:val="113"/>
        </w:trPr>
        <w:tc>
          <w:tcPr>
            <w:tcW w:w="5000" w:type="pct"/>
            <w:gridSpan w:val="10"/>
            <w:tcBorders>
              <w:top w:val="single" w:sz="12" w:space="0" w:color="auto"/>
              <w:left w:val="single" w:sz="12" w:space="0" w:color="auto"/>
              <w:right w:val="single" w:sz="12" w:space="0" w:color="auto"/>
            </w:tcBorders>
            <w:shd w:val="clear" w:color="auto" w:fill="auto"/>
            <w:vAlign w:val="center"/>
            <w:hideMark/>
          </w:tcPr>
          <w:p w:rsidR="000C1DB5" w:rsidRPr="00660633" w:rsidRDefault="000C1DB5" w:rsidP="00EC0D39">
            <w:pPr>
              <w:jc w:val="center"/>
              <w:rPr>
                <w:color w:val="000000"/>
                <w:sz w:val="18"/>
                <w:szCs w:val="18"/>
                <w:lang w:eastAsia="ru-RU"/>
              </w:rPr>
            </w:pPr>
            <w:r w:rsidRPr="00660633">
              <w:rPr>
                <w:sz w:val="18"/>
                <w:szCs w:val="18"/>
              </w:rPr>
              <w:t>«Отдел искусств»</w:t>
            </w:r>
          </w:p>
        </w:tc>
      </w:tr>
      <w:tr w:rsidR="000C1DB5" w:rsidRPr="00660633" w:rsidTr="00936F5F">
        <w:trPr>
          <w:trHeight w:val="315"/>
        </w:trPr>
        <w:tc>
          <w:tcPr>
            <w:tcW w:w="633" w:type="pct"/>
            <w:tcBorders>
              <w:left w:val="single" w:sz="12" w:space="0" w:color="auto"/>
            </w:tcBorders>
            <w:shd w:val="clear" w:color="auto" w:fill="auto"/>
            <w:vAlign w:val="center"/>
            <w:hideMark/>
          </w:tcPr>
          <w:p w:rsidR="000C1DB5" w:rsidRPr="00660633" w:rsidRDefault="000C1DB5" w:rsidP="00EC0D39">
            <w:pPr>
              <w:rPr>
                <w:color w:val="000000"/>
                <w:sz w:val="18"/>
                <w:szCs w:val="18"/>
                <w:lang w:eastAsia="ru-RU"/>
              </w:rPr>
            </w:pPr>
            <w:r w:rsidRPr="00660633">
              <w:rPr>
                <w:iCs/>
                <w:color w:val="000000"/>
                <w:sz w:val="18"/>
                <w:szCs w:val="18"/>
                <w:lang w:eastAsia="ru-RU"/>
              </w:rPr>
              <w:t xml:space="preserve">Декабрь 2019 </w:t>
            </w:r>
          </w:p>
        </w:tc>
        <w:tc>
          <w:tcPr>
            <w:tcW w:w="435"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2 033</w:t>
            </w:r>
          </w:p>
        </w:tc>
        <w:tc>
          <w:tcPr>
            <w:tcW w:w="579"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399</w:t>
            </w:r>
          </w:p>
        </w:tc>
        <w:tc>
          <w:tcPr>
            <w:tcW w:w="434"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1 929</w:t>
            </w:r>
          </w:p>
        </w:tc>
        <w:tc>
          <w:tcPr>
            <w:tcW w:w="509"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2 033</w:t>
            </w:r>
          </w:p>
        </w:tc>
        <w:tc>
          <w:tcPr>
            <w:tcW w:w="434"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1 365</w:t>
            </w:r>
          </w:p>
        </w:tc>
        <w:tc>
          <w:tcPr>
            <w:tcW w:w="512"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1 929</w:t>
            </w:r>
          </w:p>
        </w:tc>
        <w:tc>
          <w:tcPr>
            <w:tcW w:w="540" w:type="pct"/>
            <w:shd w:val="clear" w:color="auto" w:fill="auto"/>
            <w:vAlign w:val="center"/>
          </w:tcPr>
          <w:p w:rsidR="000C1DB5" w:rsidRPr="00660633" w:rsidRDefault="000C1DB5" w:rsidP="00EC0D39">
            <w:pPr>
              <w:jc w:val="center"/>
              <w:rPr>
                <w:color w:val="000000"/>
                <w:sz w:val="18"/>
                <w:szCs w:val="18"/>
                <w:lang w:eastAsia="ru-RU"/>
              </w:rPr>
            </w:pPr>
          </w:p>
        </w:tc>
        <w:tc>
          <w:tcPr>
            <w:tcW w:w="435"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966</w:t>
            </w:r>
          </w:p>
        </w:tc>
        <w:tc>
          <w:tcPr>
            <w:tcW w:w="492" w:type="pct"/>
            <w:tcBorders>
              <w:right w:val="single" w:sz="12" w:space="0" w:color="auto"/>
            </w:tcBorders>
            <w:shd w:val="clear" w:color="auto" w:fill="auto"/>
            <w:vAlign w:val="center"/>
          </w:tcPr>
          <w:p w:rsidR="000C1DB5" w:rsidRPr="00660633" w:rsidRDefault="000C1DB5" w:rsidP="00EC0D39">
            <w:pPr>
              <w:jc w:val="center"/>
              <w:rPr>
                <w:color w:val="000000"/>
                <w:sz w:val="18"/>
                <w:szCs w:val="18"/>
                <w:lang w:eastAsia="ru-RU"/>
              </w:rPr>
            </w:pPr>
          </w:p>
        </w:tc>
      </w:tr>
      <w:tr w:rsidR="000C1DB5" w:rsidRPr="00660633" w:rsidTr="00936F5F">
        <w:trPr>
          <w:trHeight w:val="245"/>
        </w:trPr>
        <w:tc>
          <w:tcPr>
            <w:tcW w:w="3534" w:type="pct"/>
            <w:gridSpan w:val="7"/>
            <w:tcBorders>
              <w:left w:val="single" w:sz="12" w:space="0" w:color="auto"/>
              <w:bottom w:val="single" w:sz="12" w:space="0" w:color="auto"/>
            </w:tcBorders>
            <w:shd w:val="clear" w:color="auto" w:fill="auto"/>
            <w:vAlign w:val="center"/>
            <w:hideMark/>
          </w:tcPr>
          <w:p w:rsidR="000C1DB5" w:rsidRPr="00660633" w:rsidRDefault="000C1DB5" w:rsidP="00EC0D39">
            <w:pPr>
              <w:rPr>
                <w:b/>
                <w:bCs/>
                <w:color w:val="000000"/>
                <w:sz w:val="18"/>
                <w:szCs w:val="18"/>
                <w:lang w:eastAsia="ru-RU"/>
              </w:rPr>
            </w:pPr>
            <w:r w:rsidRPr="00660633">
              <w:rPr>
                <w:b/>
                <w:bCs/>
                <w:iCs/>
                <w:color w:val="000000"/>
                <w:sz w:val="18"/>
                <w:szCs w:val="18"/>
                <w:lang w:eastAsia="ru-RU"/>
              </w:rPr>
              <w:t>ИТОГО:</w:t>
            </w:r>
          </w:p>
        </w:tc>
        <w:tc>
          <w:tcPr>
            <w:tcW w:w="540" w:type="pct"/>
            <w:tcBorders>
              <w:bottom w:val="single" w:sz="12" w:space="0" w:color="auto"/>
            </w:tcBorders>
            <w:shd w:val="clear" w:color="auto" w:fill="auto"/>
            <w:vAlign w:val="center"/>
          </w:tcPr>
          <w:p w:rsidR="000C1DB5" w:rsidRPr="00660633" w:rsidRDefault="000C1DB5" w:rsidP="00EC0D39">
            <w:pPr>
              <w:jc w:val="center"/>
              <w:rPr>
                <w:b/>
                <w:color w:val="000000"/>
                <w:sz w:val="18"/>
                <w:szCs w:val="18"/>
                <w:lang w:eastAsia="ru-RU"/>
              </w:rPr>
            </w:pPr>
          </w:p>
        </w:tc>
        <w:tc>
          <w:tcPr>
            <w:tcW w:w="435" w:type="pct"/>
            <w:tcBorders>
              <w:bottom w:val="single" w:sz="12" w:space="0" w:color="auto"/>
            </w:tcBorders>
            <w:shd w:val="clear" w:color="auto" w:fill="auto"/>
            <w:vAlign w:val="center"/>
          </w:tcPr>
          <w:p w:rsidR="000C1DB5" w:rsidRPr="00660633" w:rsidRDefault="000C1DB5" w:rsidP="00EC0D39">
            <w:pPr>
              <w:jc w:val="center"/>
              <w:rPr>
                <w:b/>
                <w:color w:val="000000"/>
                <w:sz w:val="18"/>
                <w:szCs w:val="18"/>
                <w:lang w:eastAsia="ru-RU"/>
              </w:rPr>
            </w:pPr>
            <w:r w:rsidRPr="00660633">
              <w:rPr>
                <w:b/>
                <w:color w:val="000000"/>
                <w:sz w:val="18"/>
                <w:szCs w:val="18"/>
                <w:lang w:eastAsia="ru-RU"/>
              </w:rPr>
              <w:t>966</w:t>
            </w:r>
          </w:p>
        </w:tc>
        <w:tc>
          <w:tcPr>
            <w:tcW w:w="492" w:type="pct"/>
            <w:tcBorders>
              <w:bottom w:val="single" w:sz="12" w:space="0" w:color="auto"/>
              <w:right w:val="single" w:sz="12" w:space="0" w:color="auto"/>
            </w:tcBorders>
            <w:shd w:val="clear" w:color="auto" w:fill="auto"/>
            <w:vAlign w:val="center"/>
          </w:tcPr>
          <w:p w:rsidR="000C1DB5" w:rsidRPr="00660633" w:rsidRDefault="000C1DB5" w:rsidP="00EC0D39">
            <w:pPr>
              <w:jc w:val="center"/>
              <w:rPr>
                <w:b/>
                <w:color w:val="000000"/>
                <w:sz w:val="18"/>
                <w:szCs w:val="18"/>
                <w:lang w:eastAsia="ru-RU"/>
              </w:rPr>
            </w:pPr>
          </w:p>
        </w:tc>
      </w:tr>
      <w:tr w:rsidR="000C1DB5" w:rsidRPr="00660633" w:rsidTr="00936F5F">
        <w:trPr>
          <w:trHeight w:val="113"/>
        </w:trPr>
        <w:tc>
          <w:tcPr>
            <w:tcW w:w="5000" w:type="pct"/>
            <w:gridSpan w:val="10"/>
            <w:tcBorders>
              <w:top w:val="single" w:sz="12" w:space="0" w:color="auto"/>
              <w:left w:val="single" w:sz="12" w:space="0" w:color="auto"/>
              <w:right w:val="single" w:sz="12" w:space="0" w:color="auto"/>
            </w:tcBorders>
            <w:shd w:val="clear" w:color="auto" w:fill="auto"/>
            <w:vAlign w:val="center"/>
            <w:hideMark/>
          </w:tcPr>
          <w:p w:rsidR="000C1DB5" w:rsidRPr="00660633" w:rsidRDefault="000C1DB5" w:rsidP="00EC0D39">
            <w:pPr>
              <w:jc w:val="center"/>
              <w:rPr>
                <w:color w:val="000000"/>
                <w:sz w:val="18"/>
                <w:szCs w:val="18"/>
                <w:lang w:eastAsia="ru-RU"/>
              </w:rPr>
            </w:pPr>
            <w:r w:rsidRPr="00660633">
              <w:rPr>
                <w:sz w:val="18"/>
                <w:szCs w:val="18"/>
              </w:rPr>
              <w:t>«Читальный зал»</w:t>
            </w:r>
          </w:p>
        </w:tc>
      </w:tr>
      <w:tr w:rsidR="000C1DB5" w:rsidRPr="00660633" w:rsidTr="00936F5F">
        <w:trPr>
          <w:trHeight w:val="315"/>
        </w:trPr>
        <w:tc>
          <w:tcPr>
            <w:tcW w:w="633" w:type="pct"/>
            <w:tcBorders>
              <w:left w:val="single" w:sz="12" w:space="0" w:color="auto"/>
            </w:tcBorders>
            <w:shd w:val="clear" w:color="auto" w:fill="auto"/>
            <w:vAlign w:val="center"/>
            <w:hideMark/>
          </w:tcPr>
          <w:p w:rsidR="000C1DB5" w:rsidRPr="00660633" w:rsidRDefault="000C1DB5" w:rsidP="00EC0D39">
            <w:pPr>
              <w:rPr>
                <w:color w:val="000000"/>
                <w:sz w:val="18"/>
                <w:szCs w:val="18"/>
                <w:lang w:eastAsia="ru-RU"/>
              </w:rPr>
            </w:pPr>
            <w:r w:rsidRPr="00660633">
              <w:rPr>
                <w:iCs/>
                <w:color w:val="000000"/>
                <w:sz w:val="18"/>
                <w:szCs w:val="18"/>
                <w:lang w:eastAsia="ru-RU"/>
              </w:rPr>
              <w:t xml:space="preserve">Декабрь 2019 </w:t>
            </w:r>
          </w:p>
        </w:tc>
        <w:tc>
          <w:tcPr>
            <w:tcW w:w="435"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3 084</w:t>
            </w:r>
          </w:p>
        </w:tc>
        <w:tc>
          <w:tcPr>
            <w:tcW w:w="579"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1 974</w:t>
            </w:r>
          </w:p>
        </w:tc>
        <w:tc>
          <w:tcPr>
            <w:tcW w:w="434"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14 368</w:t>
            </w:r>
          </w:p>
        </w:tc>
        <w:tc>
          <w:tcPr>
            <w:tcW w:w="509"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2 959</w:t>
            </w:r>
          </w:p>
        </w:tc>
        <w:tc>
          <w:tcPr>
            <w:tcW w:w="434"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2 166</w:t>
            </w:r>
          </w:p>
        </w:tc>
        <w:tc>
          <w:tcPr>
            <w:tcW w:w="512"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15 759</w:t>
            </w:r>
          </w:p>
        </w:tc>
        <w:tc>
          <w:tcPr>
            <w:tcW w:w="540"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125</w:t>
            </w:r>
          </w:p>
        </w:tc>
        <w:tc>
          <w:tcPr>
            <w:tcW w:w="435" w:type="pct"/>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192</w:t>
            </w:r>
          </w:p>
        </w:tc>
        <w:tc>
          <w:tcPr>
            <w:tcW w:w="492" w:type="pct"/>
            <w:tcBorders>
              <w:right w:val="single" w:sz="12" w:space="0" w:color="auto"/>
            </w:tcBorders>
            <w:shd w:val="clear" w:color="auto" w:fill="auto"/>
            <w:vAlign w:val="center"/>
          </w:tcPr>
          <w:p w:rsidR="000C1DB5" w:rsidRPr="00660633" w:rsidRDefault="000C1DB5" w:rsidP="00EC0D39">
            <w:pPr>
              <w:jc w:val="center"/>
              <w:rPr>
                <w:color w:val="000000"/>
                <w:sz w:val="18"/>
                <w:szCs w:val="18"/>
                <w:lang w:eastAsia="ru-RU"/>
              </w:rPr>
            </w:pPr>
            <w:r w:rsidRPr="00660633">
              <w:rPr>
                <w:color w:val="000000"/>
                <w:sz w:val="18"/>
                <w:szCs w:val="18"/>
                <w:lang w:eastAsia="ru-RU"/>
              </w:rPr>
              <w:t>1 391</w:t>
            </w:r>
          </w:p>
        </w:tc>
      </w:tr>
      <w:tr w:rsidR="000C1DB5" w:rsidRPr="00660633" w:rsidTr="00936F5F">
        <w:trPr>
          <w:trHeight w:val="245"/>
        </w:trPr>
        <w:tc>
          <w:tcPr>
            <w:tcW w:w="3534" w:type="pct"/>
            <w:gridSpan w:val="7"/>
            <w:tcBorders>
              <w:left w:val="single" w:sz="12" w:space="0" w:color="auto"/>
              <w:bottom w:val="single" w:sz="12" w:space="0" w:color="auto"/>
            </w:tcBorders>
            <w:shd w:val="clear" w:color="auto" w:fill="auto"/>
            <w:vAlign w:val="center"/>
            <w:hideMark/>
          </w:tcPr>
          <w:p w:rsidR="000C1DB5" w:rsidRPr="00660633" w:rsidRDefault="000C1DB5" w:rsidP="00EC0D39">
            <w:pPr>
              <w:rPr>
                <w:b/>
                <w:bCs/>
                <w:color w:val="000000"/>
                <w:sz w:val="18"/>
                <w:szCs w:val="18"/>
                <w:lang w:eastAsia="ru-RU"/>
              </w:rPr>
            </w:pPr>
            <w:r w:rsidRPr="00660633">
              <w:rPr>
                <w:b/>
                <w:bCs/>
                <w:iCs/>
                <w:color w:val="000000"/>
                <w:sz w:val="18"/>
                <w:szCs w:val="18"/>
                <w:lang w:eastAsia="ru-RU"/>
              </w:rPr>
              <w:t>ИТОГО:</w:t>
            </w:r>
          </w:p>
        </w:tc>
        <w:tc>
          <w:tcPr>
            <w:tcW w:w="540" w:type="pct"/>
            <w:tcBorders>
              <w:bottom w:val="single" w:sz="12" w:space="0" w:color="auto"/>
            </w:tcBorders>
            <w:shd w:val="clear" w:color="auto" w:fill="auto"/>
            <w:vAlign w:val="center"/>
          </w:tcPr>
          <w:p w:rsidR="000C1DB5" w:rsidRPr="00660633" w:rsidRDefault="000C1DB5" w:rsidP="00EC0D39">
            <w:pPr>
              <w:jc w:val="center"/>
              <w:rPr>
                <w:b/>
                <w:color w:val="000000"/>
                <w:sz w:val="18"/>
                <w:szCs w:val="18"/>
                <w:lang w:eastAsia="ru-RU"/>
              </w:rPr>
            </w:pPr>
            <w:r w:rsidRPr="00660633">
              <w:rPr>
                <w:b/>
                <w:color w:val="000000"/>
                <w:sz w:val="18"/>
                <w:szCs w:val="18"/>
                <w:lang w:eastAsia="ru-RU"/>
              </w:rPr>
              <w:t>125</w:t>
            </w:r>
          </w:p>
        </w:tc>
        <w:tc>
          <w:tcPr>
            <w:tcW w:w="435" w:type="pct"/>
            <w:tcBorders>
              <w:bottom w:val="single" w:sz="12" w:space="0" w:color="auto"/>
            </w:tcBorders>
            <w:shd w:val="clear" w:color="auto" w:fill="auto"/>
            <w:vAlign w:val="center"/>
          </w:tcPr>
          <w:p w:rsidR="000C1DB5" w:rsidRPr="00660633" w:rsidRDefault="000C1DB5" w:rsidP="00EC0D39">
            <w:pPr>
              <w:jc w:val="center"/>
              <w:rPr>
                <w:b/>
                <w:color w:val="000000"/>
                <w:sz w:val="18"/>
                <w:szCs w:val="18"/>
                <w:lang w:eastAsia="ru-RU"/>
              </w:rPr>
            </w:pPr>
            <w:r w:rsidRPr="00660633">
              <w:rPr>
                <w:b/>
                <w:color w:val="000000"/>
                <w:sz w:val="18"/>
                <w:szCs w:val="18"/>
                <w:lang w:eastAsia="ru-RU"/>
              </w:rPr>
              <w:t>192</w:t>
            </w:r>
          </w:p>
        </w:tc>
        <w:tc>
          <w:tcPr>
            <w:tcW w:w="492" w:type="pct"/>
            <w:tcBorders>
              <w:bottom w:val="single" w:sz="12" w:space="0" w:color="auto"/>
              <w:right w:val="single" w:sz="12" w:space="0" w:color="auto"/>
            </w:tcBorders>
            <w:shd w:val="clear" w:color="auto" w:fill="auto"/>
            <w:vAlign w:val="center"/>
          </w:tcPr>
          <w:p w:rsidR="000C1DB5" w:rsidRPr="00660633" w:rsidRDefault="000C1DB5" w:rsidP="00EC0D39">
            <w:pPr>
              <w:jc w:val="center"/>
              <w:rPr>
                <w:b/>
                <w:color w:val="000000"/>
                <w:sz w:val="18"/>
                <w:szCs w:val="18"/>
                <w:lang w:eastAsia="ru-RU"/>
              </w:rPr>
            </w:pPr>
            <w:r w:rsidRPr="00660633">
              <w:rPr>
                <w:b/>
                <w:color w:val="000000"/>
                <w:sz w:val="18"/>
                <w:szCs w:val="18"/>
                <w:lang w:eastAsia="ru-RU"/>
              </w:rPr>
              <w:t>1 391</w:t>
            </w:r>
          </w:p>
        </w:tc>
      </w:tr>
    </w:tbl>
    <w:p w:rsidR="000C1DB5" w:rsidRPr="00660633" w:rsidRDefault="000C1DB5" w:rsidP="000C1DB5">
      <w:pPr>
        <w:rPr>
          <w:sz w:val="6"/>
          <w:szCs w:val="6"/>
        </w:rPr>
      </w:pPr>
    </w:p>
    <w:p w:rsidR="006852DF" w:rsidRPr="00660633" w:rsidRDefault="00405735" w:rsidP="006852DF">
      <w:pPr>
        <w:pStyle w:val="51"/>
        <w:rPr>
          <w:sz w:val="16"/>
          <w:szCs w:val="16"/>
        </w:rPr>
      </w:pPr>
      <w:r w:rsidRPr="00660633">
        <w:rPr>
          <w:rStyle w:val="101"/>
          <w:rFonts w:eastAsia="Calibri"/>
        </w:rPr>
        <w:tab/>
      </w:r>
    </w:p>
    <w:p w:rsidR="00FC3E1D" w:rsidRDefault="00FC3E1D" w:rsidP="000463F3">
      <w:pPr>
        <w:rPr>
          <w:b/>
          <w:sz w:val="28"/>
          <w:szCs w:val="28"/>
        </w:rPr>
      </w:pPr>
    </w:p>
    <w:p w:rsidR="00FC3E1D" w:rsidRDefault="00FC3E1D" w:rsidP="000463F3">
      <w:pPr>
        <w:rPr>
          <w:b/>
          <w:sz w:val="28"/>
          <w:szCs w:val="28"/>
        </w:rPr>
      </w:pPr>
    </w:p>
    <w:p w:rsidR="00654F2B" w:rsidRPr="00234D41" w:rsidRDefault="00654F2B" w:rsidP="00654F2B">
      <w:pPr>
        <w:jc w:val="both"/>
        <w:outlineLvl w:val="0"/>
        <w:rPr>
          <w:b/>
          <w:sz w:val="28"/>
          <w:szCs w:val="28"/>
        </w:rPr>
      </w:pPr>
      <w:r>
        <w:rPr>
          <w:b/>
          <w:sz w:val="28"/>
          <w:szCs w:val="28"/>
        </w:rPr>
        <w:t xml:space="preserve">          </w:t>
      </w:r>
      <w:r w:rsidRPr="00234D41">
        <w:rPr>
          <w:b/>
          <w:sz w:val="28"/>
          <w:szCs w:val="28"/>
        </w:rPr>
        <w:t xml:space="preserve">По результатам проверки директору </w:t>
      </w:r>
      <w:r w:rsidR="00234D41" w:rsidRPr="00234D41">
        <w:rPr>
          <w:b/>
          <w:sz w:val="28"/>
          <w:szCs w:val="28"/>
        </w:rPr>
        <w:t xml:space="preserve">муниципального </w:t>
      </w:r>
      <w:r w:rsidR="00234D41" w:rsidRPr="00234D41">
        <w:rPr>
          <w:rStyle w:val="26"/>
          <w:b/>
          <w:szCs w:val="28"/>
        </w:rPr>
        <w:t>казённого учреждения культуры Озерского городского округа «Централизованная библиотечная система»</w:t>
      </w:r>
      <w:r w:rsidRPr="00234D41">
        <w:rPr>
          <w:b/>
          <w:color w:val="FF0000"/>
          <w:sz w:val="28"/>
          <w:szCs w:val="28"/>
        </w:rPr>
        <w:t xml:space="preserve"> </w:t>
      </w:r>
      <w:r w:rsidRPr="00234D41">
        <w:rPr>
          <w:b/>
          <w:sz w:val="28"/>
          <w:szCs w:val="28"/>
        </w:rPr>
        <w:t>направлено Представление для устранения выявленных нарушений и замечаний.</w:t>
      </w:r>
    </w:p>
    <w:p w:rsidR="00654F2B" w:rsidRPr="00234D41" w:rsidRDefault="00654F2B" w:rsidP="00654F2B">
      <w:pPr>
        <w:jc w:val="both"/>
        <w:rPr>
          <w:rStyle w:val="36"/>
          <w:b/>
        </w:rPr>
      </w:pPr>
    </w:p>
    <w:p w:rsidR="00654F2B" w:rsidRPr="008438D3" w:rsidRDefault="00654F2B" w:rsidP="00654F2B">
      <w:pPr>
        <w:ind w:firstLine="708"/>
        <w:jc w:val="both"/>
        <w:rPr>
          <w:rStyle w:val="36"/>
          <w:b/>
          <w:sz w:val="28"/>
          <w:szCs w:val="28"/>
        </w:rPr>
      </w:pPr>
      <w:r w:rsidRPr="008438D3">
        <w:rPr>
          <w:rStyle w:val="36"/>
          <w:b/>
          <w:sz w:val="28"/>
          <w:szCs w:val="28"/>
        </w:rPr>
        <w:t xml:space="preserve">Материалы контрольного мероприятия направлены в Собрание депутатов Озерского городского округа и в </w:t>
      </w:r>
      <w:proofErr w:type="gramStart"/>
      <w:r w:rsidRPr="008438D3">
        <w:rPr>
          <w:rStyle w:val="36"/>
          <w:b/>
          <w:sz w:val="28"/>
          <w:szCs w:val="28"/>
        </w:rPr>
        <w:t>прокуратуру</w:t>
      </w:r>
      <w:proofErr w:type="gramEnd"/>
      <w:r w:rsidRPr="008438D3">
        <w:rPr>
          <w:rStyle w:val="36"/>
          <w:b/>
          <w:sz w:val="28"/>
          <w:szCs w:val="28"/>
        </w:rPr>
        <w:t xml:space="preserve"> ЗАТО г.</w:t>
      </w:r>
      <w:r w:rsidRPr="008438D3">
        <w:rPr>
          <w:rStyle w:val="36"/>
          <w:b/>
          <w:sz w:val="28"/>
          <w:szCs w:val="28"/>
          <w:lang w:val="en-US"/>
        </w:rPr>
        <w:t> </w:t>
      </w:r>
      <w:r w:rsidRPr="008438D3">
        <w:rPr>
          <w:rStyle w:val="36"/>
          <w:b/>
          <w:sz w:val="28"/>
          <w:szCs w:val="28"/>
        </w:rPr>
        <w:t>Озерск.</w:t>
      </w:r>
    </w:p>
    <w:p w:rsidR="00654F2B" w:rsidRPr="005717E8" w:rsidRDefault="00654F2B" w:rsidP="00654F2B">
      <w:pPr>
        <w:pStyle w:val="a7"/>
        <w:rPr>
          <w:color w:val="FF0000"/>
        </w:rPr>
      </w:pPr>
    </w:p>
    <w:p w:rsidR="00B05CB6" w:rsidRDefault="00B05CB6" w:rsidP="000463F3">
      <w:pPr>
        <w:rPr>
          <w:b/>
          <w:sz w:val="28"/>
          <w:szCs w:val="28"/>
        </w:rPr>
      </w:pPr>
    </w:p>
    <w:p w:rsidR="00B05CB6" w:rsidRDefault="00B05CB6" w:rsidP="000463F3">
      <w:pPr>
        <w:rPr>
          <w:b/>
          <w:sz w:val="28"/>
          <w:szCs w:val="28"/>
        </w:rPr>
      </w:pPr>
    </w:p>
    <w:p w:rsidR="00B05CB6" w:rsidRDefault="00B05CB6" w:rsidP="000463F3">
      <w:pPr>
        <w:rPr>
          <w:b/>
          <w:sz w:val="28"/>
          <w:szCs w:val="28"/>
        </w:rPr>
      </w:pPr>
    </w:p>
    <w:p w:rsidR="00B05CB6" w:rsidRDefault="00B05CB6" w:rsidP="000463F3">
      <w:pPr>
        <w:rPr>
          <w:b/>
          <w:sz w:val="28"/>
          <w:szCs w:val="28"/>
        </w:rPr>
      </w:pPr>
    </w:p>
    <w:p w:rsidR="00B05CB6" w:rsidRDefault="00B05CB6" w:rsidP="000463F3">
      <w:pPr>
        <w:rPr>
          <w:b/>
          <w:sz w:val="28"/>
          <w:szCs w:val="28"/>
        </w:rPr>
      </w:pPr>
    </w:p>
    <w:p w:rsidR="00B05CB6" w:rsidRDefault="00B05CB6" w:rsidP="000463F3">
      <w:pPr>
        <w:rPr>
          <w:b/>
          <w:sz w:val="28"/>
          <w:szCs w:val="28"/>
        </w:rPr>
      </w:pPr>
    </w:p>
    <w:sectPr w:rsidR="00B05CB6" w:rsidSect="00660633">
      <w:footerReference w:type="default" r:id="rId39"/>
      <w:pgSz w:w="11906" w:h="16838"/>
      <w:pgMar w:top="567" w:right="567" w:bottom="567" w:left="1134" w:header="340" w:footer="397"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62B" w:rsidRDefault="0019462B" w:rsidP="0071367A">
      <w:r>
        <w:separator/>
      </w:r>
    </w:p>
  </w:endnote>
  <w:endnote w:type="continuationSeparator" w:id="0">
    <w:p w:rsidR="0019462B" w:rsidRDefault="0019462B" w:rsidP="0071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822054"/>
      <w:docPartObj>
        <w:docPartGallery w:val="Page Numbers (Bottom of Page)"/>
        <w:docPartUnique/>
      </w:docPartObj>
    </w:sdtPr>
    <w:sdtContent>
      <w:sdt>
        <w:sdtPr>
          <w:id w:val="860082579"/>
          <w:docPartObj>
            <w:docPartGallery w:val="Page Numbers (Top of Page)"/>
            <w:docPartUnique/>
          </w:docPartObj>
        </w:sdtPr>
        <w:sdtContent>
          <w:p w:rsidR="0019462B" w:rsidRDefault="0019462B">
            <w:pPr>
              <w:pStyle w:val="af3"/>
              <w:jc w:val="right"/>
            </w:pPr>
            <w:r>
              <w:t xml:space="preserve">Страница </w:t>
            </w:r>
            <w:r>
              <w:rPr>
                <w:b/>
                <w:bCs/>
                <w:sz w:val="24"/>
                <w:szCs w:val="24"/>
              </w:rPr>
              <w:fldChar w:fldCharType="begin"/>
            </w:r>
            <w:r>
              <w:rPr>
                <w:b/>
                <w:bCs/>
              </w:rPr>
              <w:instrText>PAGE</w:instrText>
            </w:r>
            <w:r>
              <w:rPr>
                <w:b/>
                <w:bCs/>
                <w:sz w:val="24"/>
                <w:szCs w:val="24"/>
              </w:rPr>
              <w:fldChar w:fldCharType="separate"/>
            </w:r>
            <w:r w:rsidR="00627C3B">
              <w:rPr>
                <w:b/>
                <w:bCs/>
                <w:noProof/>
              </w:rPr>
              <w:t>37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27C3B">
              <w:rPr>
                <w:b/>
                <w:bCs/>
                <w:noProof/>
              </w:rPr>
              <w:t>39</w:t>
            </w:r>
            <w:r>
              <w:rPr>
                <w:b/>
                <w:bCs/>
                <w:sz w:val="24"/>
                <w:szCs w:val="24"/>
              </w:rPr>
              <w:fldChar w:fldCharType="end"/>
            </w:r>
          </w:p>
        </w:sdtContent>
      </w:sdt>
    </w:sdtContent>
  </w:sdt>
  <w:p w:rsidR="0019462B" w:rsidRDefault="001946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62B" w:rsidRDefault="0019462B" w:rsidP="0071367A">
      <w:r>
        <w:separator/>
      </w:r>
    </w:p>
  </w:footnote>
  <w:footnote w:type="continuationSeparator" w:id="0">
    <w:p w:rsidR="0019462B" w:rsidRDefault="0019462B" w:rsidP="0071367A">
      <w:r>
        <w:continuationSeparator/>
      </w:r>
    </w:p>
  </w:footnote>
  <w:footnote w:id="1">
    <w:p w:rsidR="0019462B" w:rsidRPr="009D24A4" w:rsidRDefault="0019462B" w:rsidP="004038D3">
      <w:pPr>
        <w:pStyle w:val="81"/>
        <w:rPr>
          <w:sz w:val="20"/>
          <w:szCs w:val="20"/>
        </w:rPr>
      </w:pPr>
      <w:r w:rsidRPr="009D24A4">
        <w:rPr>
          <w:rStyle w:val="aff3"/>
          <w:sz w:val="20"/>
          <w:szCs w:val="20"/>
        </w:rPr>
        <w:footnoteRef/>
      </w:r>
      <w:r w:rsidRPr="009D24A4">
        <w:rPr>
          <w:sz w:val="20"/>
          <w:szCs w:val="20"/>
        </w:rPr>
        <w:t xml:space="preserve"> </w:t>
      </w:r>
      <w:bookmarkStart w:id="0" w:name="sub_1"/>
      <w:r w:rsidRPr="009D24A4">
        <w:rPr>
          <w:sz w:val="20"/>
          <w:szCs w:val="20"/>
        </w:rPr>
        <w:t xml:space="preserve">Подпункты 1-8 пункта 2 статьи и пункта 2 статьи 11 </w:t>
      </w:r>
      <w:hyperlink r:id="rId1" w:history="1">
        <w:r w:rsidRPr="009D24A4">
          <w:rPr>
            <w:sz w:val="20"/>
            <w:szCs w:val="20"/>
          </w:rPr>
          <w:t xml:space="preserve">Федерального </w:t>
        </w:r>
        <w:proofErr w:type="gramStart"/>
        <w:r w:rsidRPr="009D24A4">
          <w:rPr>
            <w:sz w:val="20"/>
            <w:szCs w:val="20"/>
          </w:rPr>
          <w:t>закон</w:t>
        </w:r>
        <w:proofErr w:type="gramEnd"/>
      </w:hyperlink>
      <w:r w:rsidRPr="009D24A4">
        <w:rPr>
          <w:sz w:val="20"/>
          <w:szCs w:val="20"/>
        </w:rPr>
        <w:t>а</w:t>
      </w:r>
      <w:r w:rsidRPr="009D24A4">
        <w:rPr>
          <w:rFonts w:eastAsia="Calibri"/>
          <w:sz w:val="20"/>
          <w:szCs w:val="20"/>
        </w:rPr>
        <w:t xml:space="preserve"> от 01.04.1996 № 27-ФЗ «</w:t>
      </w:r>
      <w:r w:rsidRPr="009D24A4">
        <w:rPr>
          <w:sz w:val="20"/>
          <w:szCs w:val="20"/>
        </w:rPr>
        <w:t>Об индивидуальном (персонифицированном) учете в системе обязате</w:t>
      </w:r>
      <w:r w:rsidRPr="009D24A4">
        <w:rPr>
          <w:rFonts w:eastAsia="Calibri"/>
          <w:sz w:val="20"/>
          <w:szCs w:val="20"/>
        </w:rPr>
        <w:t>льного пенсионного страхования».</w:t>
      </w:r>
    </w:p>
    <w:bookmarkEnd w:id="0"/>
    <w:p w:rsidR="0019462B" w:rsidRDefault="0019462B" w:rsidP="004038D3">
      <w:pPr>
        <w:pStyle w:val="af"/>
        <w:jc w:val="both"/>
      </w:pPr>
    </w:p>
  </w:footnote>
  <w:footnote w:id="2">
    <w:p w:rsidR="0019462B" w:rsidRPr="00787828" w:rsidRDefault="0019462B" w:rsidP="005D4F4D">
      <w:pPr>
        <w:pStyle w:val="120"/>
        <w:rPr>
          <w:sz w:val="20"/>
          <w:szCs w:val="20"/>
        </w:rPr>
      </w:pPr>
      <w:r w:rsidRPr="00787828">
        <w:rPr>
          <w:sz w:val="20"/>
          <w:szCs w:val="20"/>
        </w:rPr>
        <w:tab/>
      </w:r>
      <w:r w:rsidRPr="00787828">
        <w:rPr>
          <w:rStyle w:val="aff3"/>
          <w:sz w:val="20"/>
          <w:szCs w:val="20"/>
        </w:rPr>
        <w:footnoteRef/>
      </w:r>
      <w:r w:rsidRPr="00787828">
        <w:rPr>
          <w:sz w:val="20"/>
          <w:szCs w:val="20"/>
        </w:rPr>
        <w:t xml:space="preserve"> В соответствии с требованиями, установленными пунктом 68 СГС «Концептуальные основы» в целях достоверного раскрытия информации в бухгалтерской (финансовой) отчетности информация об объектах бухгалтерского учета, фактах хозяйственной жизни должна быть представлена в соответствии с экономической сущностью фактов хозяйственной жизни, а не только их правовой формой </w:t>
      </w:r>
    </w:p>
  </w:footnote>
  <w:footnote w:id="3">
    <w:p w:rsidR="0019462B" w:rsidRPr="00787828" w:rsidRDefault="0019462B" w:rsidP="005D4F4D">
      <w:pPr>
        <w:autoSpaceDE w:val="0"/>
        <w:autoSpaceDN w:val="0"/>
        <w:adjustRightInd w:val="0"/>
        <w:jc w:val="both"/>
        <w:rPr>
          <w:rFonts w:eastAsia="Calibri"/>
          <w:sz w:val="20"/>
          <w:szCs w:val="20"/>
          <w:lang w:eastAsia="ru-RU"/>
        </w:rPr>
      </w:pPr>
      <w:r w:rsidRPr="00787828">
        <w:tab/>
      </w:r>
      <w:r w:rsidRPr="00787828">
        <w:rPr>
          <w:rStyle w:val="aff3"/>
          <w:sz w:val="20"/>
          <w:szCs w:val="20"/>
        </w:rPr>
        <w:footnoteRef/>
      </w:r>
      <w:r w:rsidRPr="00787828">
        <w:rPr>
          <w:sz w:val="20"/>
          <w:szCs w:val="20"/>
        </w:rPr>
        <w:t xml:space="preserve"> </w:t>
      </w:r>
      <w:r w:rsidRPr="00787828">
        <w:rPr>
          <w:rFonts w:eastAsia="Calibri"/>
          <w:sz w:val="20"/>
          <w:szCs w:val="20"/>
        </w:rPr>
        <w:t xml:space="preserve">В </w:t>
      </w:r>
      <w:r w:rsidRPr="00787828">
        <w:rPr>
          <w:sz w:val="20"/>
          <w:szCs w:val="20"/>
        </w:rPr>
        <w:t xml:space="preserve">соответствии с требованиями, установленными пунктом 333 Инструкции № 157н </w:t>
      </w:r>
      <w:r w:rsidRPr="00787828">
        <w:rPr>
          <w:rFonts w:eastAsia="Calibri"/>
          <w:sz w:val="20"/>
          <w:szCs w:val="20"/>
          <w:lang w:eastAsia="ru-RU"/>
        </w:rPr>
        <w:t xml:space="preserve">с учетом последних </w:t>
      </w:r>
      <w:hyperlink r:id="rId2" w:history="1">
        <w:r w:rsidRPr="00787828">
          <w:rPr>
            <w:rFonts w:eastAsia="Calibri"/>
            <w:sz w:val="20"/>
            <w:szCs w:val="20"/>
            <w:lang w:eastAsia="ru-RU"/>
          </w:rPr>
          <w:t>изменений</w:t>
        </w:r>
      </w:hyperlink>
      <w:r w:rsidRPr="00787828">
        <w:rPr>
          <w:rFonts w:eastAsia="Calibri"/>
          <w:sz w:val="20"/>
          <w:szCs w:val="20"/>
          <w:lang w:eastAsia="ru-RU"/>
        </w:rPr>
        <w:t xml:space="preserve">, внесенных </w:t>
      </w:r>
      <w:hyperlink r:id="rId3" w:history="1">
        <w:r w:rsidRPr="00787828">
          <w:rPr>
            <w:rFonts w:eastAsia="Calibri"/>
            <w:sz w:val="20"/>
            <w:szCs w:val="20"/>
            <w:lang w:eastAsia="ru-RU"/>
          </w:rPr>
          <w:t>приказом</w:t>
        </w:r>
      </w:hyperlink>
      <w:r w:rsidRPr="00787828">
        <w:rPr>
          <w:rFonts w:eastAsia="Calibri"/>
          <w:sz w:val="20"/>
          <w:szCs w:val="20"/>
          <w:lang w:eastAsia="ru-RU"/>
        </w:rPr>
        <w:t xml:space="preserve"> Министерства финансов Российской Федерации от 29.12.2018 № 298н, </w:t>
      </w:r>
      <w:proofErr w:type="spellStart"/>
      <w:r w:rsidRPr="00787828">
        <w:rPr>
          <w:rFonts w:eastAsia="Calibri"/>
          <w:sz w:val="20"/>
          <w:szCs w:val="20"/>
          <w:lang w:eastAsia="ru-RU"/>
        </w:rPr>
        <w:t>забалансовый</w:t>
      </w:r>
      <w:proofErr w:type="spellEnd"/>
      <w:r w:rsidRPr="00787828">
        <w:rPr>
          <w:rFonts w:eastAsia="Calibri"/>
          <w:sz w:val="20"/>
          <w:szCs w:val="20"/>
          <w:lang w:eastAsia="ru-RU"/>
        </w:rPr>
        <w:t xml:space="preserve"> </w:t>
      </w:r>
      <w:hyperlink r:id="rId4" w:history="1">
        <w:r w:rsidRPr="00787828">
          <w:rPr>
            <w:rFonts w:eastAsia="Calibri"/>
            <w:sz w:val="20"/>
            <w:szCs w:val="20"/>
            <w:lang w:eastAsia="ru-RU"/>
          </w:rPr>
          <w:t>счет 01</w:t>
        </w:r>
      </w:hyperlink>
      <w:r w:rsidRPr="00787828">
        <w:rPr>
          <w:rFonts w:eastAsia="Calibri"/>
          <w:sz w:val="20"/>
          <w:szCs w:val="20"/>
          <w:lang w:eastAsia="ru-RU"/>
        </w:rPr>
        <w:t xml:space="preserve"> «Имущество, полученное в пользование» предназначен для учета имущества, полученного учреждением в пользование, не являющегося объектами аренды, в том числе имущества, которым по решению собственника (учредителя) пользуется учреждение при выполнении возложенных на него функций, без закрепления права оперативного управления.</w:t>
      </w:r>
    </w:p>
    <w:p w:rsidR="0019462B" w:rsidRDefault="0019462B">
      <w:pPr>
        <w:pStyle w:val="af"/>
      </w:pPr>
    </w:p>
  </w:footnote>
  <w:footnote w:id="4">
    <w:p w:rsidR="0019462B" w:rsidRPr="00490F2B" w:rsidRDefault="0019462B" w:rsidP="00902C8E">
      <w:pPr>
        <w:pStyle w:val="af"/>
        <w:jc w:val="both"/>
      </w:pPr>
      <w:r w:rsidRPr="00490F2B">
        <w:tab/>
      </w:r>
      <w:r w:rsidRPr="00490F2B">
        <w:rPr>
          <w:rStyle w:val="aff3"/>
        </w:rPr>
        <w:footnoteRef/>
      </w:r>
      <w:r w:rsidRPr="00490F2B">
        <w:t xml:space="preserve"> </w:t>
      </w:r>
      <w:r w:rsidRPr="00490F2B">
        <w:tab/>
        <w:t>В целях установления единого порядка согласования и утверждения штатных расписаний муниципальных учреждений Озерского городского округа, в отношении которых функции и полномочия учредителя осуществляет Управление культуры администрации Озерского городского округа, а также проверки целесообразности и обоснованности введения и исключения штатных должностей (профессий) и их количества при составлении штатного расписания, правильности формирования фонда оплаты труда,  применения окладов и отнесения должностей к профессиональным квалификационным группам, наименования профессий (должностей) в соответствии с Единым тарифно-квалификационным справочником, приказом Управления культуры администрации Озерского городского округа утвержден порядок согласования и утверждения штатных расписаний от 21.12.2018 № 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A2C"/>
    <w:multiLevelType w:val="multilevel"/>
    <w:tmpl w:val="A18E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73CBA"/>
    <w:multiLevelType w:val="multilevel"/>
    <w:tmpl w:val="AF32AFD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4AB40DC"/>
    <w:multiLevelType w:val="hybridMultilevel"/>
    <w:tmpl w:val="1CBA8A02"/>
    <w:lvl w:ilvl="0" w:tplc="6204B2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B67BB1"/>
    <w:multiLevelType w:val="hybridMultilevel"/>
    <w:tmpl w:val="2BE40FD4"/>
    <w:lvl w:ilvl="0" w:tplc="6E624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C5676F0"/>
    <w:multiLevelType w:val="hybridMultilevel"/>
    <w:tmpl w:val="90660178"/>
    <w:lvl w:ilvl="0" w:tplc="FE1C0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D62218"/>
    <w:multiLevelType w:val="hybridMultilevel"/>
    <w:tmpl w:val="CC82533C"/>
    <w:lvl w:ilvl="0" w:tplc="5C76997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616B13"/>
    <w:multiLevelType w:val="hybridMultilevel"/>
    <w:tmpl w:val="FA90EE6A"/>
    <w:lvl w:ilvl="0" w:tplc="25FC78F0">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0B5200D"/>
    <w:multiLevelType w:val="hybridMultilevel"/>
    <w:tmpl w:val="320C5908"/>
    <w:lvl w:ilvl="0" w:tplc="861ECDF8">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0" w15:restartNumberingAfterBreak="0">
    <w:nsid w:val="1EA257CB"/>
    <w:multiLevelType w:val="hybridMultilevel"/>
    <w:tmpl w:val="7528EF26"/>
    <w:lvl w:ilvl="0" w:tplc="3D6E0F54">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1" w15:restartNumberingAfterBreak="0">
    <w:nsid w:val="1F234A8D"/>
    <w:multiLevelType w:val="hybridMultilevel"/>
    <w:tmpl w:val="3F74B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C43CB4"/>
    <w:multiLevelType w:val="hybridMultilevel"/>
    <w:tmpl w:val="CABAB920"/>
    <w:lvl w:ilvl="0" w:tplc="761203F2">
      <w:start w:val="1"/>
      <w:numFmt w:val="decimal"/>
      <w:lvlText w:val="%1."/>
      <w:lvlJc w:val="left"/>
      <w:pPr>
        <w:ind w:left="1131" w:hanging="70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15" w15:restartNumberingAfterBreak="0">
    <w:nsid w:val="2ED1485F"/>
    <w:multiLevelType w:val="hybridMultilevel"/>
    <w:tmpl w:val="7FCAD8BC"/>
    <w:lvl w:ilvl="0" w:tplc="C7D26EC8">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331C75FC"/>
    <w:multiLevelType w:val="multilevel"/>
    <w:tmpl w:val="1058838A"/>
    <w:lvl w:ilvl="0">
      <w:start w:val="2004"/>
      <w:numFmt w:val="decimal"/>
      <w:lvlText w:val="28.0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B417BAB"/>
    <w:multiLevelType w:val="hybridMultilevel"/>
    <w:tmpl w:val="2AE4CDC0"/>
    <w:lvl w:ilvl="0" w:tplc="485C4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E2C6387"/>
    <w:multiLevelType w:val="multilevel"/>
    <w:tmpl w:val="FF0E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42BA2"/>
    <w:multiLevelType w:val="hybridMultilevel"/>
    <w:tmpl w:val="67E2E9F2"/>
    <w:lvl w:ilvl="0" w:tplc="AEB016EA">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1EB0614"/>
    <w:multiLevelType w:val="hybridMultilevel"/>
    <w:tmpl w:val="1F323ECE"/>
    <w:lvl w:ilvl="0" w:tplc="6E808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152161"/>
    <w:multiLevelType w:val="hybridMultilevel"/>
    <w:tmpl w:val="9B2EBE46"/>
    <w:lvl w:ilvl="0" w:tplc="016040BA">
      <w:start w:val="1"/>
      <w:numFmt w:val="decimal"/>
      <w:lvlText w:val="%1."/>
      <w:lvlJc w:val="left"/>
      <w:pPr>
        <w:ind w:left="927"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47E84503"/>
    <w:multiLevelType w:val="multilevel"/>
    <w:tmpl w:val="8DC6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567734"/>
    <w:multiLevelType w:val="multilevel"/>
    <w:tmpl w:val="D4DECF5A"/>
    <w:lvl w:ilvl="0">
      <w:start w:val="2003"/>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DCA7B0B"/>
    <w:multiLevelType w:val="hybridMultilevel"/>
    <w:tmpl w:val="4992F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050298"/>
    <w:multiLevelType w:val="hybridMultilevel"/>
    <w:tmpl w:val="8D2E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6149F6"/>
    <w:multiLevelType w:val="multilevel"/>
    <w:tmpl w:val="A2AACAB6"/>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3F47E5A"/>
    <w:multiLevelType w:val="multilevel"/>
    <w:tmpl w:val="310ABDB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4D71349"/>
    <w:multiLevelType w:val="hybridMultilevel"/>
    <w:tmpl w:val="3AC6468A"/>
    <w:lvl w:ilvl="0" w:tplc="8560541C">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9" w15:restartNumberingAfterBreak="0">
    <w:nsid w:val="56D43E5A"/>
    <w:multiLevelType w:val="hybridMultilevel"/>
    <w:tmpl w:val="906861C8"/>
    <w:lvl w:ilvl="0" w:tplc="EAD8E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BBB6938"/>
    <w:multiLevelType w:val="hybridMultilevel"/>
    <w:tmpl w:val="AE0C92B8"/>
    <w:lvl w:ilvl="0" w:tplc="A8E4DEAC">
      <w:numFmt w:val="bullet"/>
      <w:lvlText w:val="–"/>
      <w:lvlJc w:val="left"/>
      <w:pPr>
        <w:tabs>
          <w:tab w:val="num" w:pos="360"/>
        </w:tabs>
        <w:ind w:left="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107795"/>
    <w:multiLevelType w:val="hybridMultilevel"/>
    <w:tmpl w:val="DF2E8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D153FD9"/>
    <w:multiLevelType w:val="hybridMultilevel"/>
    <w:tmpl w:val="09963AD2"/>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33" w15:restartNumberingAfterBreak="0">
    <w:nsid w:val="5EB63097"/>
    <w:multiLevelType w:val="hybridMultilevel"/>
    <w:tmpl w:val="746274F2"/>
    <w:lvl w:ilvl="0" w:tplc="EC8E8A48">
      <w:start w:val="6"/>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4" w15:restartNumberingAfterBreak="0">
    <w:nsid w:val="5F47792C"/>
    <w:multiLevelType w:val="multilevel"/>
    <w:tmpl w:val="DF5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BF6709"/>
    <w:multiLevelType w:val="hybridMultilevel"/>
    <w:tmpl w:val="A028A67E"/>
    <w:lvl w:ilvl="0" w:tplc="4F7488E8">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63AF75A3"/>
    <w:multiLevelType w:val="multilevel"/>
    <w:tmpl w:val="469C56B0"/>
    <w:lvl w:ilvl="0">
      <w:start w:val="1"/>
      <w:numFmt w:val="decimal"/>
      <w:lvlText w:val="%1."/>
      <w:lvlJc w:val="left"/>
      <w:pPr>
        <w:ind w:left="720" w:hanging="360"/>
      </w:pPr>
      <w:rPr>
        <w:rFonts w:cs="Times New Roman" w:hint="default"/>
      </w:rPr>
    </w:lvl>
    <w:lvl w:ilvl="1">
      <w:start w:val="3"/>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8" w15:restartNumberingAfterBreak="0">
    <w:nsid w:val="657E58F5"/>
    <w:multiLevelType w:val="hybridMultilevel"/>
    <w:tmpl w:val="D6CCE528"/>
    <w:lvl w:ilvl="0" w:tplc="C9B6C0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66022C8C"/>
    <w:multiLevelType w:val="multilevel"/>
    <w:tmpl w:val="49CA3B44"/>
    <w:lvl w:ilvl="0">
      <w:start w:val="8"/>
      <w:numFmt w:val="decimal"/>
      <w:lvlText w:val="%1."/>
      <w:lvlJc w:val="left"/>
      <w:pPr>
        <w:tabs>
          <w:tab w:val="num" w:pos="1065"/>
        </w:tabs>
        <w:ind w:left="1065" w:hanging="70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430" w:hanging="1350"/>
      </w:pPr>
      <w:rPr>
        <w:rFonts w:cs="Times New Roman" w:hint="default"/>
      </w:rPr>
    </w:lvl>
    <w:lvl w:ilvl="3">
      <w:start w:val="1"/>
      <w:numFmt w:val="decimal"/>
      <w:isLgl/>
      <w:lvlText w:val="%1.%2.%3.%4"/>
      <w:lvlJc w:val="left"/>
      <w:pPr>
        <w:ind w:left="2790" w:hanging="1350"/>
      </w:pPr>
      <w:rPr>
        <w:rFonts w:cs="Times New Roman" w:hint="default"/>
      </w:rPr>
    </w:lvl>
    <w:lvl w:ilvl="4">
      <w:start w:val="1"/>
      <w:numFmt w:val="decimal"/>
      <w:isLgl/>
      <w:lvlText w:val="%1.%2.%3.%4.%5"/>
      <w:lvlJc w:val="left"/>
      <w:pPr>
        <w:ind w:left="3150" w:hanging="135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0" w15:restartNumberingAfterBreak="0">
    <w:nsid w:val="698437E8"/>
    <w:multiLevelType w:val="multilevel"/>
    <w:tmpl w:val="F11418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6C4E38A0"/>
    <w:multiLevelType w:val="hybridMultilevel"/>
    <w:tmpl w:val="C2549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213C9F"/>
    <w:multiLevelType w:val="hybridMultilevel"/>
    <w:tmpl w:val="27BA840A"/>
    <w:lvl w:ilvl="0" w:tplc="5DE452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1FA4CF8"/>
    <w:multiLevelType w:val="hybridMultilevel"/>
    <w:tmpl w:val="556803AA"/>
    <w:lvl w:ilvl="0" w:tplc="C8062C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91E5883"/>
    <w:multiLevelType w:val="multilevel"/>
    <w:tmpl w:val="D2CA1B68"/>
    <w:lvl w:ilvl="0">
      <w:start w:val="1"/>
      <w:numFmt w:val="decimal"/>
      <w:lvlText w:val="%1."/>
      <w:lvlJc w:val="left"/>
      <w:pPr>
        <w:ind w:left="1068"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45" w15:restartNumberingAfterBreak="0">
    <w:nsid w:val="7B7803FF"/>
    <w:multiLevelType w:val="multilevel"/>
    <w:tmpl w:val="E5C0B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num>
  <w:num w:numId="2">
    <w:abstractNumId w:val="14"/>
  </w:num>
  <w:num w:numId="3">
    <w:abstractNumId w:val="36"/>
  </w:num>
  <w:num w:numId="4">
    <w:abstractNumId w:val="9"/>
  </w:num>
  <w:num w:numId="5">
    <w:abstractNumId w:val="46"/>
  </w:num>
  <w:num w:numId="6">
    <w:abstractNumId w:val="8"/>
  </w:num>
  <w:num w:numId="7">
    <w:abstractNumId w:val="30"/>
  </w:num>
  <w:num w:numId="8">
    <w:abstractNumId w:val="32"/>
  </w:num>
  <w:num w:numId="9">
    <w:abstractNumId w:val="31"/>
  </w:num>
  <w:num w:numId="10">
    <w:abstractNumId w:val="34"/>
  </w:num>
  <w:num w:numId="11">
    <w:abstractNumId w:val="10"/>
  </w:num>
  <w:num w:numId="12">
    <w:abstractNumId w:val="28"/>
  </w:num>
  <w:num w:numId="13">
    <w:abstractNumId w:val="45"/>
  </w:num>
  <w:num w:numId="14">
    <w:abstractNumId w:val="0"/>
  </w:num>
  <w:num w:numId="15">
    <w:abstractNumId w:val="44"/>
  </w:num>
  <w:num w:numId="16">
    <w:abstractNumId w:val="22"/>
  </w:num>
  <w:num w:numId="17">
    <w:abstractNumId w:val="12"/>
  </w:num>
  <w:num w:numId="18">
    <w:abstractNumId w:val="19"/>
  </w:num>
  <w:num w:numId="19">
    <w:abstractNumId w:val="7"/>
  </w:num>
  <w:num w:numId="20">
    <w:abstractNumId w:val="15"/>
  </w:num>
  <w:num w:numId="21">
    <w:abstractNumId w:val="24"/>
  </w:num>
  <w:num w:numId="22">
    <w:abstractNumId w:val="38"/>
  </w:num>
  <w:num w:numId="23">
    <w:abstractNumId w:val="2"/>
  </w:num>
  <w:num w:numId="24">
    <w:abstractNumId w:val="29"/>
  </w:num>
  <w:num w:numId="25">
    <w:abstractNumId w:val="11"/>
  </w:num>
  <w:num w:numId="26">
    <w:abstractNumId w:val="20"/>
  </w:num>
  <w:num w:numId="27">
    <w:abstractNumId w:val="17"/>
  </w:num>
  <w:num w:numId="28">
    <w:abstractNumId w:val="25"/>
  </w:num>
  <w:num w:numId="29">
    <w:abstractNumId w:val="4"/>
  </w:num>
  <w:num w:numId="30">
    <w:abstractNumId w:val="42"/>
  </w:num>
  <w:num w:numId="31">
    <w:abstractNumId w:val="43"/>
  </w:num>
  <w:num w:numId="32">
    <w:abstractNumId w:val="41"/>
  </w:num>
  <w:num w:numId="33">
    <w:abstractNumId w:val="6"/>
  </w:num>
  <w:num w:numId="34">
    <w:abstractNumId w:val="40"/>
  </w:num>
  <w:num w:numId="35">
    <w:abstractNumId w:val="23"/>
  </w:num>
  <w:num w:numId="36">
    <w:abstractNumId w:val="16"/>
  </w:num>
  <w:num w:numId="37">
    <w:abstractNumId w:val="27"/>
  </w:num>
  <w:num w:numId="38">
    <w:abstractNumId w:val="39"/>
  </w:num>
  <w:num w:numId="39">
    <w:abstractNumId w:val="5"/>
  </w:num>
  <w:num w:numId="40">
    <w:abstractNumId w:val="26"/>
  </w:num>
  <w:num w:numId="41">
    <w:abstractNumId w:val="35"/>
  </w:num>
  <w:num w:numId="42">
    <w:abstractNumId w:val="18"/>
  </w:num>
  <w:num w:numId="43">
    <w:abstractNumId w:val="3"/>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37"/>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2C"/>
    <w:rsid w:val="0000002A"/>
    <w:rsid w:val="000000D1"/>
    <w:rsid w:val="0000052F"/>
    <w:rsid w:val="00000D26"/>
    <w:rsid w:val="000010DB"/>
    <w:rsid w:val="000010EE"/>
    <w:rsid w:val="00001136"/>
    <w:rsid w:val="00001660"/>
    <w:rsid w:val="00001A0A"/>
    <w:rsid w:val="00001EBE"/>
    <w:rsid w:val="000021E9"/>
    <w:rsid w:val="00002255"/>
    <w:rsid w:val="000022A7"/>
    <w:rsid w:val="000023B1"/>
    <w:rsid w:val="00002621"/>
    <w:rsid w:val="00002775"/>
    <w:rsid w:val="00002C7C"/>
    <w:rsid w:val="00002DDE"/>
    <w:rsid w:val="00003563"/>
    <w:rsid w:val="0000356B"/>
    <w:rsid w:val="000039AB"/>
    <w:rsid w:val="00003D4F"/>
    <w:rsid w:val="00003F2F"/>
    <w:rsid w:val="00004106"/>
    <w:rsid w:val="000043E3"/>
    <w:rsid w:val="00004859"/>
    <w:rsid w:val="00004C54"/>
    <w:rsid w:val="00004F8D"/>
    <w:rsid w:val="00004F94"/>
    <w:rsid w:val="00005077"/>
    <w:rsid w:val="00005882"/>
    <w:rsid w:val="00005C34"/>
    <w:rsid w:val="00005CC4"/>
    <w:rsid w:val="00005DC1"/>
    <w:rsid w:val="00005E11"/>
    <w:rsid w:val="00005EE2"/>
    <w:rsid w:val="00006440"/>
    <w:rsid w:val="00006958"/>
    <w:rsid w:val="00006983"/>
    <w:rsid w:val="00006C40"/>
    <w:rsid w:val="000077F0"/>
    <w:rsid w:val="0000788D"/>
    <w:rsid w:val="00007C30"/>
    <w:rsid w:val="00007E5E"/>
    <w:rsid w:val="00010044"/>
    <w:rsid w:val="00010238"/>
    <w:rsid w:val="000103B6"/>
    <w:rsid w:val="000105C9"/>
    <w:rsid w:val="00010727"/>
    <w:rsid w:val="0001084A"/>
    <w:rsid w:val="00010E9F"/>
    <w:rsid w:val="000112F6"/>
    <w:rsid w:val="000118B4"/>
    <w:rsid w:val="00011E1B"/>
    <w:rsid w:val="00012604"/>
    <w:rsid w:val="00012F0D"/>
    <w:rsid w:val="00012F76"/>
    <w:rsid w:val="000135EF"/>
    <w:rsid w:val="00014058"/>
    <w:rsid w:val="00014BCE"/>
    <w:rsid w:val="00015667"/>
    <w:rsid w:val="00016A2D"/>
    <w:rsid w:val="00016A73"/>
    <w:rsid w:val="00016D7D"/>
    <w:rsid w:val="00016E1D"/>
    <w:rsid w:val="00017012"/>
    <w:rsid w:val="000175AA"/>
    <w:rsid w:val="000175B8"/>
    <w:rsid w:val="00017E1B"/>
    <w:rsid w:val="00020163"/>
    <w:rsid w:val="0002036D"/>
    <w:rsid w:val="0002051B"/>
    <w:rsid w:val="0002104E"/>
    <w:rsid w:val="000211B5"/>
    <w:rsid w:val="00021356"/>
    <w:rsid w:val="00021422"/>
    <w:rsid w:val="00022068"/>
    <w:rsid w:val="000223D2"/>
    <w:rsid w:val="00022490"/>
    <w:rsid w:val="00022EED"/>
    <w:rsid w:val="00022FF1"/>
    <w:rsid w:val="000231BF"/>
    <w:rsid w:val="000233FC"/>
    <w:rsid w:val="00023CAD"/>
    <w:rsid w:val="00023CCE"/>
    <w:rsid w:val="00024198"/>
    <w:rsid w:val="0002428E"/>
    <w:rsid w:val="000245A3"/>
    <w:rsid w:val="00024649"/>
    <w:rsid w:val="00024B2D"/>
    <w:rsid w:val="00024BD5"/>
    <w:rsid w:val="000251BC"/>
    <w:rsid w:val="000252DA"/>
    <w:rsid w:val="00025381"/>
    <w:rsid w:val="00025494"/>
    <w:rsid w:val="00025724"/>
    <w:rsid w:val="00025793"/>
    <w:rsid w:val="000259D8"/>
    <w:rsid w:val="00025E4D"/>
    <w:rsid w:val="000261CA"/>
    <w:rsid w:val="000262FC"/>
    <w:rsid w:val="000268BA"/>
    <w:rsid w:val="00026C33"/>
    <w:rsid w:val="00027295"/>
    <w:rsid w:val="000272D9"/>
    <w:rsid w:val="00027570"/>
    <w:rsid w:val="00027A7D"/>
    <w:rsid w:val="000311E0"/>
    <w:rsid w:val="00031551"/>
    <w:rsid w:val="00031B9B"/>
    <w:rsid w:val="00031E68"/>
    <w:rsid w:val="00031FB4"/>
    <w:rsid w:val="00032196"/>
    <w:rsid w:val="000325DA"/>
    <w:rsid w:val="00032891"/>
    <w:rsid w:val="00032AC9"/>
    <w:rsid w:val="00033551"/>
    <w:rsid w:val="0003356B"/>
    <w:rsid w:val="00033629"/>
    <w:rsid w:val="000340C1"/>
    <w:rsid w:val="00034426"/>
    <w:rsid w:val="00034A80"/>
    <w:rsid w:val="00034BB9"/>
    <w:rsid w:val="00034C7A"/>
    <w:rsid w:val="00035070"/>
    <w:rsid w:val="0003524B"/>
    <w:rsid w:val="00035D84"/>
    <w:rsid w:val="00036055"/>
    <w:rsid w:val="000365AB"/>
    <w:rsid w:val="00036B90"/>
    <w:rsid w:val="00036E15"/>
    <w:rsid w:val="00037126"/>
    <w:rsid w:val="000373C2"/>
    <w:rsid w:val="00037790"/>
    <w:rsid w:val="00037D89"/>
    <w:rsid w:val="00037D9F"/>
    <w:rsid w:val="00037DC3"/>
    <w:rsid w:val="000400F7"/>
    <w:rsid w:val="00040973"/>
    <w:rsid w:val="00040985"/>
    <w:rsid w:val="000409E9"/>
    <w:rsid w:val="00040BAA"/>
    <w:rsid w:val="00040DA4"/>
    <w:rsid w:val="00040E92"/>
    <w:rsid w:val="00041047"/>
    <w:rsid w:val="0004132F"/>
    <w:rsid w:val="00041867"/>
    <w:rsid w:val="00041CD6"/>
    <w:rsid w:val="000420B4"/>
    <w:rsid w:val="00042139"/>
    <w:rsid w:val="000424B1"/>
    <w:rsid w:val="000426E7"/>
    <w:rsid w:val="00042AA8"/>
    <w:rsid w:val="0004301F"/>
    <w:rsid w:val="00043350"/>
    <w:rsid w:val="0004368C"/>
    <w:rsid w:val="00043953"/>
    <w:rsid w:val="00043F1D"/>
    <w:rsid w:val="0004403D"/>
    <w:rsid w:val="00044139"/>
    <w:rsid w:val="0004433E"/>
    <w:rsid w:val="000444C6"/>
    <w:rsid w:val="000445D4"/>
    <w:rsid w:val="0004463B"/>
    <w:rsid w:val="00044868"/>
    <w:rsid w:val="0004494D"/>
    <w:rsid w:val="00044AE3"/>
    <w:rsid w:val="000451BD"/>
    <w:rsid w:val="00045507"/>
    <w:rsid w:val="000461CA"/>
    <w:rsid w:val="000463F3"/>
    <w:rsid w:val="00046440"/>
    <w:rsid w:val="0004685A"/>
    <w:rsid w:val="00046AF0"/>
    <w:rsid w:val="00046EA1"/>
    <w:rsid w:val="0004711C"/>
    <w:rsid w:val="00047393"/>
    <w:rsid w:val="00047576"/>
    <w:rsid w:val="0004762C"/>
    <w:rsid w:val="000477C9"/>
    <w:rsid w:val="00047A3C"/>
    <w:rsid w:val="00047A5A"/>
    <w:rsid w:val="000509EE"/>
    <w:rsid w:val="00050AB1"/>
    <w:rsid w:val="00051035"/>
    <w:rsid w:val="000516A8"/>
    <w:rsid w:val="00051FF9"/>
    <w:rsid w:val="000521DE"/>
    <w:rsid w:val="000523A0"/>
    <w:rsid w:val="0005240F"/>
    <w:rsid w:val="0005267A"/>
    <w:rsid w:val="000528FC"/>
    <w:rsid w:val="0005354D"/>
    <w:rsid w:val="000535F9"/>
    <w:rsid w:val="00053642"/>
    <w:rsid w:val="00053E23"/>
    <w:rsid w:val="00053F3B"/>
    <w:rsid w:val="00054009"/>
    <w:rsid w:val="000541FA"/>
    <w:rsid w:val="0005446A"/>
    <w:rsid w:val="00054488"/>
    <w:rsid w:val="000548EC"/>
    <w:rsid w:val="00054B83"/>
    <w:rsid w:val="00055015"/>
    <w:rsid w:val="00055721"/>
    <w:rsid w:val="00055AC9"/>
    <w:rsid w:val="0005611A"/>
    <w:rsid w:val="0005659C"/>
    <w:rsid w:val="00056785"/>
    <w:rsid w:val="0005679A"/>
    <w:rsid w:val="000568A8"/>
    <w:rsid w:val="0005697E"/>
    <w:rsid w:val="000569C3"/>
    <w:rsid w:val="00056BD0"/>
    <w:rsid w:val="00056C75"/>
    <w:rsid w:val="0005713F"/>
    <w:rsid w:val="0005717D"/>
    <w:rsid w:val="0005733F"/>
    <w:rsid w:val="000605A0"/>
    <w:rsid w:val="00060A16"/>
    <w:rsid w:val="00060E79"/>
    <w:rsid w:val="0006118A"/>
    <w:rsid w:val="00061E72"/>
    <w:rsid w:val="00061F7E"/>
    <w:rsid w:val="00062ECD"/>
    <w:rsid w:val="00063584"/>
    <w:rsid w:val="00063B65"/>
    <w:rsid w:val="00064141"/>
    <w:rsid w:val="000642FB"/>
    <w:rsid w:val="000643B5"/>
    <w:rsid w:val="00064428"/>
    <w:rsid w:val="00064489"/>
    <w:rsid w:val="000649A2"/>
    <w:rsid w:val="00064B42"/>
    <w:rsid w:val="00064F20"/>
    <w:rsid w:val="00065091"/>
    <w:rsid w:val="000651AC"/>
    <w:rsid w:val="00065392"/>
    <w:rsid w:val="000655DC"/>
    <w:rsid w:val="00065B39"/>
    <w:rsid w:val="000664A6"/>
    <w:rsid w:val="00066686"/>
    <w:rsid w:val="000667AA"/>
    <w:rsid w:val="00066975"/>
    <w:rsid w:val="00066993"/>
    <w:rsid w:val="000670E9"/>
    <w:rsid w:val="000674A4"/>
    <w:rsid w:val="00067617"/>
    <w:rsid w:val="00067733"/>
    <w:rsid w:val="000679A4"/>
    <w:rsid w:val="00067BDF"/>
    <w:rsid w:val="000701A9"/>
    <w:rsid w:val="0007077B"/>
    <w:rsid w:val="00070BAB"/>
    <w:rsid w:val="00070D08"/>
    <w:rsid w:val="000716F1"/>
    <w:rsid w:val="00071931"/>
    <w:rsid w:val="000724D2"/>
    <w:rsid w:val="000729F7"/>
    <w:rsid w:val="00072BA1"/>
    <w:rsid w:val="00072DC8"/>
    <w:rsid w:val="00072FB1"/>
    <w:rsid w:val="000730A4"/>
    <w:rsid w:val="0007327C"/>
    <w:rsid w:val="000734E6"/>
    <w:rsid w:val="00073629"/>
    <w:rsid w:val="000736CA"/>
    <w:rsid w:val="000738E1"/>
    <w:rsid w:val="00073918"/>
    <w:rsid w:val="00073D5B"/>
    <w:rsid w:val="00073E1E"/>
    <w:rsid w:val="00074228"/>
    <w:rsid w:val="00074390"/>
    <w:rsid w:val="00074679"/>
    <w:rsid w:val="00074AD3"/>
    <w:rsid w:val="000751D1"/>
    <w:rsid w:val="0007560B"/>
    <w:rsid w:val="00075854"/>
    <w:rsid w:val="00075E6B"/>
    <w:rsid w:val="00076323"/>
    <w:rsid w:val="0007674D"/>
    <w:rsid w:val="00076ABD"/>
    <w:rsid w:val="00077A5D"/>
    <w:rsid w:val="00077E53"/>
    <w:rsid w:val="000804B1"/>
    <w:rsid w:val="0008053F"/>
    <w:rsid w:val="00081459"/>
    <w:rsid w:val="0008180C"/>
    <w:rsid w:val="00081AF4"/>
    <w:rsid w:val="00081F40"/>
    <w:rsid w:val="00081FE1"/>
    <w:rsid w:val="00082384"/>
    <w:rsid w:val="000825CA"/>
    <w:rsid w:val="00082752"/>
    <w:rsid w:val="00082BF7"/>
    <w:rsid w:val="00083024"/>
    <w:rsid w:val="00083363"/>
    <w:rsid w:val="00083569"/>
    <w:rsid w:val="000836FB"/>
    <w:rsid w:val="00083A55"/>
    <w:rsid w:val="00083A84"/>
    <w:rsid w:val="00083B85"/>
    <w:rsid w:val="00083E7A"/>
    <w:rsid w:val="0008419F"/>
    <w:rsid w:val="00084551"/>
    <w:rsid w:val="000846B7"/>
    <w:rsid w:val="000847A1"/>
    <w:rsid w:val="00084C43"/>
    <w:rsid w:val="00084E26"/>
    <w:rsid w:val="0008511C"/>
    <w:rsid w:val="00085566"/>
    <w:rsid w:val="00085B59"/>
    <w:rsid w:val="000860EB"/>
    <w:rsid w:val="00086132"/>
    <w:rsid w:val="000868BF"/>
    <w:rsid w:val="00086BCE"/>
    <w:rsid w:val="00087390"/>
    <w:rsid w:val="00087633"/>
    <w:rsid w:val="0008777C"/>
    <w:rsid w:val="00087813"/>
    <w:rsid w:val="000878D5"/>
    <w:rsid w:val="0008793C"/>
    <w:rsid w:val="00090409"/>
    <w:rsid w:val="00090482"/>
    <w:rsid w:val="00090B2F"/>
    <w:rsid w:val="00090F3E"/>
    <w:rsid w:val="00091039"/>
    <w:rsid w:val="000910D7"/>
    <w:rsid w:val="000912E2"/>
    <w:rsid w:val="00091925"/>
    <w:rsid w:val="000919C2"/>
    <w:rsid w:val="00091B5F"/>
    <w:rsid w:val="000920A2"/>
    <w:rsid w:val="00092177"/>
    <w:rsid w:val="0009246E"/>
    <w:rsid w:val="00092656"/>
    <w:rsid w:val="00092965"/>
    <w:rsid w:val="00092AAA"/>
    <w:rsid w:val="00092AED"/>
    <w:rsid w:val="00092E40"/>
    <w:rsid w:val="000930EB"/>
    <w:rsid w:val="00093447"/>
    <w:rsid w:val="000934ED"/>
    <w:rsid w:val="00093E8A"/>
    <w:rsid w:val="00093F1F"/>
    <w:rsid w:val="000942CA"/>
    <w:rsid w:val="000945EE"/>
    <w:rsid w:val="00094CD2"/>
    <w:rsid w:val="00094DE5"/>
    <w:rsid w:val="00094EE0"/>
    <w:rsid w:val="00094FF9"/>
    <w:rsid w:val="0009501D"/>
    <w:rsid w:val="000951E1"/>
    <w:rsid w:val="000959B5"/>
    <w:rsid w:val="00095AEB"/>
    <w:rsid w:val="00095E0C"/>
    <w:rsid w:val="000963C0"/>
    <w:rsid w:val="00096439"/>
    <w:rsid w:val="0009653B"/>
    <w:rsid w:val="000965C5"/>
    <w:rsid w:val="00096768"/>
    <w:rsid w:val="0009707F"/>
    <w:rsid w:val="00097098"/>
    <w:rsid w:val="000972A4"/>
    <w:rsid w:val="00097670"/>
    <w:rsid w:val="00097EEC"/>
    <w:rsid w:val="00097F2E"/>
    <w:rsid w:val="00097FC6"/>
    <w:rsid w:val="000A01E7"/>
    <w:rsid w:val="000A04A7"/>
    <w:rsid w:val="000A05A3"/>
    <w:rsid w:val="000A097D"/>
    <w:rsid w:val="000A0C68"/>
    <w:rsid w:val="000A11BB"/>
    <w:rsid w:val="000A1C06"/>
    <w:rsid w:val="000A1EA6"/>
    <w:rsid w:val="000A21BE"/>
    <w:rsid w:val="000A2D21"/>
    <w:rsid w:val="000A2F5B"/>
    <w:rsid w:val="000A2F98"/>
    <w:rsid w:val="000A328F"/>
    <w:rsid w:val="000A3455"/>
    <w:rsid w:val="000A373F"/>
    <w:rsid w:val="000A397E"/>
    <w:rsid w:val="000A4796"/>
    <w:rsid w:val="000A4F8B"/>
    <w:rsid w:val="000A50A9"/>
    <w:rsid w:val="000A50C3"/>
    <w:rsid w:val="000A5432"/>
    <w:rsid w:val="000A55AE"/>
    <w:rsid w:val="000A55CE"/>
    <w:rsid w:val="000A607F"/>
    <w:rsid w:val="000A6105"/>
    <w:rsid w:val="000A6854"/>
    <w:rsid w:val="000A6CA8"/>
    <w:rsid w:val="000A7629"/>
    <w:rsid w:val="000A7A58"/>
    <w:rsid w:val="000A7C4E"/>
    <w:rsid w:val="000B0086"/>
    <w:rsid w:val="000B0C74"/>
    <w:rsid w:val="000B100F"/>
    <w:rsid w:val="000B1027"/>
    <w:rsid w:val="000B109A"/>
    <w:rsid w:val="000B13D8"/>
    <w:rsid w:val="000B1D4D"/>
    <w:rsid w:val="000B1D6A"/>
    <w:rsid w:val="000B23C7"/>
    <w:rsid w:val="000B288C"/>
    <w:rsid w:val="000B2914"/>
    <w:rsid w:val="000B297C"/>
    <w:rsid w:val="000B32A2"/>
    <w:rsid w:val="000B3E9D"/>
    <w:rsid w:val="000B43A6"/>
    <w:rsid w:val="000B43EF"/>
    <w:rsid w:val="000B50CE"/>
    <w:rsid w:val="000B58E4"/>
    <w:rsid w:val="000B63AE"/>
    <w:rsid w:val="000B6515"/>
    <w:rsid w:val="000B6693"/>
    <w:rsid w:val="000B6760"/>
    <w:rsid w:val="000B6D74"/>
    <w:rsid w:val="000B737A"/>
    <w:rsid w:val="000B7550"/>
    <w:rsid w:val="000B79A1"/>
    <w:rsid w:val="000B7DC0"/>
    <w:rsid w:val="000B7E9A"/>
    <w:rsid w:val="000B7FF5"/>
    <w:rsid w:val="000C0C1D"/>
    <w:rsid w:val="000C0CC0"/>
    <w:rsid w:val="000C13D2"/>
    <w:rsid w:val="000C1CB3"/>
    <w:rsid w:val="000C1DB5"/>
    <w:rsid w:val="000C2118"/>
    <w:rsid w:val="000C2357"/>
    <w:rsid w:val="000C26CD"/>
    <w:rsid w:val="000C291D"/>
    <w:rsid w:val="000C2945"/>
    <w:rsid w:val="000C2CB2"/>
    <w:rsid w:val="000C2D41"/>
    <w:rsid w:val="000C2F16"/>
    <w:rsid w:val="000C304B"/>
    <w:rsid w:val="000C33D2"/>
    <w:rsid w:val="000C3713"/>
    <w:rsid w:val="000C3ACC"/>
    <w:rsid w:val="000C3E23"/>
    <w:rsid w:val="000C3EC8"/>
    <w:rsid w:val="000C3F1F"/>
    <w:rsid w:val="000C4199"/>
    <w:rsid w:val="000C442A"/>
    <w:rsid w:val="000C457D"/>
    <w:rsid w:val="000C45E4"/>
    <w:rsid w:val="000C4FAE"/>
    <w:rsid w:val="000C55B3"/>
    <w:rsid w:val="000C5AC3"/>
    <w:rsid w:val="000C6218"/>
    <w:rsid w:val="000C6AC6"/>
    <w:rsid w:val="000C6B80"/>
    <w:rsid w:val="000C7293"/>
    <w:rsid w:val="000C7357"/>
    <w:rsid w:val="000C7B31"/>
    <w:rsid w:val="000C7C62"/>
    <w:rsid w:val="000C7E83"/>
    <w:rsid w:val="000D0308"/>
    <w:rsid w:val="000D042F"/>
    <w:rsid w:val="000D04CB"/>
    <w:rsid w:val="000D07A1"/>
    <w:rsid w:val="000D0E6B"/>
    <w:rsid w:val="000D106D"/>
    <w:rsid w:val="000D1344"/>
    <w:rsid w:val="000D1892"/>
    <w:rsid w:val="000D1E13"/>
    <w:rsid w:val="000D1ED8"/>
    <w:rsid w:val="000D1F91"/>
    <w:rsid w:val="000D1FF0"/>
    <w:rsid w:val="000D2924"/>
    <w:rsid w:val="000D2C5E"/>
    <w:rsid w:val="000D2EEB"/>
    <w:rsid w:val="000D326C"/>
    <w:rsid w:val="000D33A5"/>
    <w:rsid w:val="000D3414"/>
    <w:rsid w:val="000D37E2"/>
    <w:rsid w:val="000D3813"/>
    <w:rsid w:val="000D3D59"/>
    <w:rsid w:val="000D4153"/>
    <w:rsid w:val="000D4206"/>
    <w:rsid w:val="000D451D"/>
    <w:rsid w:val="000D4679"/>
    <w:rsid w:val="000D4986"/>
    <w:rsid w:val="000D4B71"/>
    <w:rsid w:val="000D538C"/>
    <w:rsid w:val="000D5859"/>
    <w:rsid w:val="000D5FBE"/>
    <w:rsid w:val="000D6124"/>
    <w:rsid w:val="000D6E61"/>
    <w:rsid w:val="000D706A"/>
    <w:rsid w:val="000D721C"/>
    <w:rsid w:val="000D723F"/>
    <w:rsid w:val="000D7B42"/>
    <w:rsid w:val="000D7B83"/>
    <w:rsid w:val="000D7BFD"/>
    <w:rsid w:val="000D7D1E"/>
    <w:rsid w:val="000E08D3"/>
    <w:rsid w:val="000E0A4B"/>
    <w:rsid w:val="000E0ED3"/>
    <w:rsid w:val="000E0FD6"/>
    <w:rsid w:val="000E12C7"/>
    <w:rsid w:val="000E15A8"/>
    <w:rsid w:val="000E1C36"/>
    <w:rsid w:val="000E208D"/>
    <w:rsid w:val="000E2286"/>
    <w:rsid w:val="000E2848"/>
    <w:rsid w:val="000E2901"/>
    <w:rsid w:val="000E2974"/>
    <w:rsid w:val="000E2A42"/>
    <w:rsid w:val="000E3B3A"/>
    <w:rsid w:val="000E3F66"/>
    <w:rsid w:val="000E41F6"/>
    <w:rsid w:val="000E44E4"/>
    <w:rsid w:val="000E4D47"/>
    <w:rsid w:val="000E5075"/>
    <w:rsid w:val="000E539D"/>
    <w:rsid w:val="000E61E3"/>
    <w:rsid w:val="000E6434"/>
    <w:rsid w:val="000E681A"/>
    <w:rsid w:val="000E69FD"/>
    <w:rsid w:val="000E6E3A"/>
    <w:rsid w:val="000E6F25"/>
    <w:rsid w:val="000E7325"/>
    <w:rsid w:val="000E753D"/>
    <w:rsid w:val="000E7803"/>
    <w:rsid w:val="000E7AA3"/>
    <w:rsid w:val="000E7ADB"/>
    <w:rsid w:val="000E7EFB"/>
    <w:rsid w:val="000F040B"/>
    <w:rsid w:val="000F078A"/>
    <w:rsid w:val="000F10C4"/>
    <w:rsid w:val="000F1866"/>
    <w:rsid w:val="000F1F95"/>
    <w:rsid w:val="000F206B"/>
    <w:rsid w:val="000F25E1"/>
    <w:rsid w:val="000F2D56"/>
    <w:rsid w:val="000F2EB8"/>
    <w:rsid w:val="000F365D"/>
    <w:rsid w:val="000F38D3"/>
    <w:rsid w:val="000F3E0F"/>
    <w:rsid w:val="000F4301"/>
    <w:rsid w:val="000F435E"/>
    <w:rsid w:val="000F4390"/>
    <w:rsid w:val="000F43FE"/>
    <w:rsid w:val="000F4A98"/>
    <w:rsid w:val="000F4B1E"/>
    <w:rsid w:val="000F4B74"/>
    <w:rsid w:val="000F4DF0"/>
    <w:rsid w:val="000F4E69"/>
    <w:rsid w:val="000F5045"/>
    <w:rsid w:val="000F5A09"/>
    <w:rsid w:val="000F5E5A"/>
    <w:rsid w:val="000F64A6"/>
    <w:rsid w:val="000F6660"/>
    <w:rsid w:val="000F6C6B"/>
    <w:rsid w:val="000F7414"/>
    <w:rsid w:val="000F79DF"/>
    <w:rsid w:val="000F7A81"/>
    <w:rsid w:val="001002CF"/>
    <w:rsid w:val="00100940"/>
    <w:rsid w:val="00100A44"/>
    <w:rsid w:val="001011F3"/>
    <w:rsid w:val="0010146A"/>
    <w:rsid w:val="00102805"/>
    <w:rsid w:val="0010296E"/>
    <w:rsid w:val="001032D4"/>
    <w:rsid w:val="00103469"/>
    <w:rsid w:val="00103BD8"/>
    <w:rsid w:val="001043F7"/>
    <w:rsid w:val="001047D2"/>
    <w:rsid w:val="00104913"/>
    <w:rsid w:val="00104A27"/>
    <w:rsid w:val="00104A79"/>
    <w:rsid w:val="00105072"/>
    <w:rsid w:val="001050C1"/>
    <w:rsid w:val="00105203"/>
    <w:rsid w:val="00105283"/>
    <w:rsid w:val="00105DD5"/>
    <w:rsid w:val="00106260"/>
    <w:rsid w:val="001062C9"/>
    <w:rsid w:val="00106808"/>
    <w:rsid w:val="00106937"/>
    <w:rsid w:val="00106A8C"/>
    <w:rsid w:val="00106AB7"/>
    <w:rsid w:val="00106CA2"/>
    <w:rsid w:val="00106F65"/>
    <w:rsid w:val="00107615"/>
    <w:rsid w:val="0010761F"/>
    <w:rsid w:val="001105BE"/>
    <w:rsid w:val="00110615"/>
    <w:rsid w:val="0011077C"/>
    <w:rsid w:val="00110DDE"/>
    <w:rsid w:val="00110E0B"/>
    <w:rsid w:val="001114E8"/>
    <w:rsid w:val="001118CB"/>
    <w:rsid w:val="00111CF1"/>
    <w:rsid w:val="001122CD"/>
    <w:rsid w:val="00112509"/>
    <w:rsid w:val="0011255A"/>
    <w:rsid w:val="00112575"/>
    <w:rsid w:val="00113263"/>
    <w:rsid w:val="001134CC"/>
    <w:rsid w:val="00113648"/>
    <w:rsid w:val="00113A83"/>
    <w:rsid w:val="00113B47"/>
    <w:rsid w:val="00113FEC"/>
    <w:rsid w:val="0011403A"/>
    <w:rsid w:val="001141BB"/>
    <w:rsid w:val="00114F58"/>
    <w:rsid w:val="00115131"/>
    <w:rsid w:val="001154ED"/>
    <w:rsid w:val="00115E72"/>
    <w:rsid w:val="00115EAA"/>
    <w:rsid w:val="001161AB"/>
    <w:rsid w:val="0011636F"/>
    <w:rsid w:val="001166B6"/>
    <w:rsid w:val="00116766"/>
    <w:rsid w:val="00116A1C"/>
    <w:rsid w:val="00116AD1"/>
    <w:rsid w:val="00116C84"/>
    <w:rsid w:val="0011725A"/>
    <w:rsid w:val="0011755A"/>
    <w:rsid w:val="00117765"/>
    <w:rsid w:val="00117C00"/>
    <w:rsid w:val="001200A7"/>
    <w:rsid w:val="001209DC"/>
    <w:rsid w:val="00120C36"/>
    <w:rsid w:val="00120EE4"/>
    <w:rsid w:val="00120F64"/>
    <w:rsid w:val="00121031"/>
    <w:rsid w:val="001212DE"/>
    <w:rsid w:val="001217BD"/>
    <w:rsid w:val="00121E68"/>
    <w:rsid w:val="00121F2F"/>
    <w:rsid w:val="00121FAF"/>
    <w:rsid w:val="00122342"/>
    <w:rsid w:val="00122463"/>
    <w:rsid w:val="00122527"/>
    <w:rsid w:val="00123091"/>
    <w:rsid w:val="001235FF"/>
    <w:rsid w:val="00123D87"/>
    <w:rsid w:val="00124860"/>
    <w:rsid w:val="00124CF9"/>
    <w:rsid w:val="00124DD3"/>
    <w:rsid w:val="00124EBC"/>
    <w:rsid w:val="001251A4"/>
    <w:rsid w:val="0012532B"/>
    <w:rsid w:val="001255BF"/>
    <w:rsid w:val="00125C32"/>
    <w:rsid w:val="0012679C"/>
    <w:rsid w:val="00126ABD"/>
    <w:rsid w:val="00126D02"/>
    <w:rsid w:val="00126E3F"/>
    <w:rsid w:val="0012713E"/>
    <w:rsid w:val="00127316"/>
    <w:rsid w:val="001274AE"/>
    <w:rsid w:val="00127673"/>
    <w:rsid w:val="001277BC"/>
    <w:rsid w:val="00127CF7"/>
    <w:rsid w:val="00127DC8"/>
    <w:rsid w:val="0013066B"/>
    <w:rsid w:val="00130709"/>
    <w:rsid w:val="00130AE2"/>
    <w:rsid w:val="00130EF7"/>
    <w:rsid w:val="00131145"/>
    <w:rsid w:val="0013128E"/>
    <w:rsid w:val="00131EB3"/>
    <w:rsid w:val="00132564"/>
    <w:rsid w:val="001325F4"/>
    <w:rsid w:val="0013280D"/>
    <w:rsid w:val="00132F31"/>
    <w:rsid w:val="00132FB8"/>
    <w:rsid w:val="00133343"/>
    <w:rsid w:val="0013342C"/>
    <w:rsid w:val="00133880"/>
    <w:rsid w:val="00133DDA"/>
    <w:rsid w:val="0013436D"/>
    <w:rsid w:val="00134595"/>
    <w:rsid w:val="0013489B"/>
    <w:rsid w:val="0013499C"/>
    <w:rsid w:val="00134A66"/>
    <w:rsid w:val="00135026"/>
    <w:rsid w:val="00135381"/>
    <w:rsid w:val="001353F5"/>
    <w:rsid w:val="001355C4"/>
    <w:rsid w:val="001356F7"/>
    <w:rsid w:val="00136290"/>
    <w:rsid w:val="00136536"/>
    <w:rsid w:val="00136B8B"/>
    <w:rsid w:val="001371AC"/>
    <w:rsid w:val="00137B52"/>
    <w:rsid w:val="00137CB9"/>
    <w:rsid w:val="00137CD1"/>
    <w:rsid w:val="00140592"/>
    <w:rsid w:val="00140B46"/>
    <w:rsid w:val="0014134E"/>
    <w:rsid w:val="00141836"/>
    <w:rsid w:val="0014247A"/>
    <w:rsid w:val="001426DD"/>
    <w:rsid w:val="00142730"/>
    <w:rsid w:val="001429DD"/>
    <w:rsid w:val="00142E73"/>
    <w:rsid w:val="001434AC"/>
    <w:rsid w:val="00143606"/>
    <w:rsid w:val="0014379C"/>
    <w:rsid w:val="001439CD"/>
    <w:rsid w:val="00143B9C"/>
    <w:rsid w:val="00143C98"/>
    <w:rsid w:val="00143EFA"/>
    <w:rsid w:val="0014419C"/>
    <w:rsid w:val="00144842"/>
    <w:rsid w:val="00144891"/>
    <w:rsid w:val="0014543C"/>
    <w:rsid w:val="001455B2"/>
    <w:rsid w:val="001455FE"/>
    <w:rsid w:val="0014560A"/>
    <w:rsid w:val="001458C6"/>
    <w:rsid w:val="00145A6C"/>
    <w:rsid w:val="00145D73"/>
    <w:rsid w:val="00146261"/>
    <w:rsid w:val="001464D4"/>
    <w:rsid w:val="001465C3"/>
    <w:rsid w:val="00147467"/>
    <w:rsid w:val="00147603"/>
    <w:rsid w:val="0014760E"/>
    <w:rsid w:val="0014766D"/>
    <w:rsid w:val="00147DB4"/>
    <w:rsid w:val="00147EDB"/>
    <w:rsid w:val="00150683"/>
    <w:rsid w:val="00150FB5"/>
    <w:rsid w:val="001511F1"/>
    <w:rsid w:val="001522B7"/>
    <w:rsid w:val="001525D4"/>
    <w:rsid w:val="00152CC0"/>
    <w:rsid w:val="00153127"/>
    <w:rsid w:val="001539DB"/>
    <w:rsid w:val="00153C46"/>
    <w:rsid w:val="00153F43"/>
    <w:rsid w:val="001542DB"/>
    <w:rsid w:val="00154A9B"/>
    <w:rsid w:val="0015543E"/>
    <w:rsid w:val="00155A13"/>
    <w:rsid w:val="00155A81"/>
    <w:rsid w:val="00155EEB"/>
    <w:rsid w:val="0015623E"/>
    <w:rsid w:val="00156774"/>
    <w:rsid w:val="001568FE"/>
    <w:rsid w:val="0015726B"/>
    <w:rsid w:val="001572EC"/>
    <w:rsid w:val="001577DC"/>
    <w:rsid w:val="00157A6A"/>
    <w:rsid w:val="00157ABA"/>
    <w:rsid w:val="00157B84"/>
    <w:rsid w:val="00157CEC"/>
    <w:rsid w:val="0016015A"/>
    <w:rsid w:val="001601F9"/>
    <w:rsid w:val="0016050C"/>
    <w:rsid w:val="00160C8D"/>
    <w:rsid w:val="0016127F"/>
    <w:rsid w:val="001619A4"/>
    <w:rsid w:val="001619BC"/>
    <w:rsid w:val="00161B10"/>
    <w:rsid w:val="00161B5C"/>
    <w:rsid w:val="0016246D"/>
    <w:rsid w:val="0016266E"/>
    <w:rsid w:val="00162C92"/>
    <w:rsid w:val="00162D54"/>
    <w:rsid w:val="00162F53"/>
    <w:rsid w:val="0016318D"/>
    <w:rsid w:val="001636F6"/>
    <w:rsid w:val="0016394C"/>
    <w:rsid w:val="0016467F"/>
    <w:rsid w:val="001647B7"/>
    <w:rsid w:val="00164DC8"/>
    <w:rsid w:val="00164EE9"/>
    <w:rsid w:val="00164F09"/>
    <w:rsid w:val="001657C1"/>
    <w:rsid w:val="00165FE4"/>
    <w:rsid w:val="00166053"/>
    <w:rsid w:val="00166844"/>
    <w:rsid w:val="00166C2C"/>
    <w:rsid w:val="001673AA"/>
    <w:rsid w:val="001673F5"/>
    <w:rsid w:val="001679E2"/>
    <w:rsid w:val="001707B2"/>
    <w:rsid w:val="00170A5F"/>
    <w:rsid w:val="0017122C"/>
    <w:rsid w:val="0017150C"/>
    <w:rsid w:val="001716A1"/>
    <w:rsid w:val="00171B55"/>
    <w:rsid w:val="00172123"/>
    <w:rsid w:val="00172490"/>
    <w:rsid w:val="0017293F"/>
    <w:rsid w:val="00172B10"/>
    <w:rsid w:val="00173064"/>
    <w:rsid w:val="001730BF"/>
    <w:rsid w:val="001734D8"/>
    <w:rsid w:val="00173D8D"/>
    <w:rsid w:val="0017409F"/>
    <w:rsid w:val="00174162"/>
    <w:rsid w:val="001742E8"/>
    <w:rsid w:val="001748AA"/>
    <w:rsid w:val="00174A62"/>
    <w:rsid w:val="00174A64"/>
    <w:rsid w:val="001757AB"/>
    <w:rsid w:val="00175A2C"/>
    <w:rsid w:val="00175B0D"/>
    <w:rsid w:val="00175CFE"/>
    <w:rsid w:val="00176294"/>
    <w:rsid w:val="0017694B"/>
    <w:rsid w:val="001770F5"/>
    <w:rsid w:val="00177745"/>
    <w:rsid w:val="00177845"/>
    <w:rsid w:val="00180AE5"/>
    <w:rsid w:val="00180EE5"/>
    <w:rsid w:val="0018142B"/>
    <w:rsid w:val="00181C9D"/>
    <w:rsid w:val="00181DAB"/>
    <w:rsid w:val="001820AF"/>
    <w:rsid w:val="001821EA"/>
    <w:rsid w:val="00182DB9"/>
    <w:rsid w:val="00183345"/>
    <w:rsid w:val="00183584"/>
    <w:rsid w:val="00183A43"/>
    <w:rsid w:val="00183B6A"/>
    <w:rsid w:val="00183F82"/>
    <w:rsid w:val="0018449F"/>
    <w:rsid w:val="00184D43"/>
    <w:rsid w:val="00184F9A"/>
    <w:rsid w:val="0018562E"/>
    <w:rsid w:val="00185A9A"/>
    <w:rsid w:val="00185B77"/>
    <w:rsid w:val="00186AA2"/>
    <w:rsid w:val="001874BF"/>
    <w:rsid w:val="001875AC"/>
    <w:rsid w:val="00187638"/>
    <w:rsid w:val="00187884"/>
    <w:rsid w:val="001878AE"/>
    <w:rsid w:val="00187B18"/>
    <w:rsid w:val="00187C0F"/>
    <w:rsid w:val="00187EC4"/>
    <w:rsid w:val="00190224"/>
    <w:rsid w:val="001902EA"/>
    <w:rsid w:val="001909A6"/>
    <w:rsid w:val="00190AEA"/>
    <w:rsid w:val="00190F8E"/>
    <w:rsid w:val="00191247"/>
    <w:rsid w:val="00191771"/>
    <w:rsid w:val="0019202E"/>
    <w:rsid w:val="0019205F"/>
    <w:rsid w:val="00192538"/>
    <w:rsid w:val="00192A7F"/>
    <w:rsid w:val="00192C65"/>
    <w:rsid w:val="00192D25"/>
    <w:rsid w:val="00192DAE"/>
    <w:rsid w:val="00193021"/>
    <w:rsid w:val="0019427F"/>
    <w:rsid w:val="0019429A"/>
    <w:rsid w:val="00194424"/>
    <w:rsid w:val="0019462B"/>
    <w:rsid w:val="00194983"/>
    <w:rsid w:val="00194E39"/>
    <w:rsid w:val="00194F1D"/>
    <w:rsid w:val="0019506C"/>
    <w:rsid w:val="001952D7"/>
    <w:rsid w:val="00195624"/>
    <w:rsid w:val="001956BF"/>
    <w:rsid w:val="0019573E"/>
    <w:rsid w:val="001958D7"/>
    <w:rsid w:val="001959D2"/>
    <w:rsid w:val="00195FBC"/>
    <w:rsid w:val="001966FB"/>
    <w:rsid w:val="00196F6F"/>
    <w:rsid w:val="00196F99"/>
    <w:rsid w:val="0019757F"/>
    <w:rsid w:val="0019789C"/>
    <w:rsid w:val="00197DE5"/>
    <w:rsid w:val="00197EEC"/>
    <w:rsid w:val="001A1007"/>
    <w:rsid w:val="001A11CD"/>
    <w:rsid w:val="001A14CE"/>
    <w:rsid w:val="001A1917"/>
    <w:rsid w:val="001A1C74"/>
    <w:rsid w:val="001A2199"/>
    <w:rsid w:val="001A2811"/>
    <w:rsid w:val="001A2892"/>
    <w:rsid w:val="001A2A97"/>
    <w:rsid w:val="001A2FF0"/>
    <w:rsid w:val="001A30FE"/>
    <w:rsid w:val="001A31A8"/>
    <w:rsid w:val="001A38BE"/>
    <w:rsid w:val="001A3BF7"/>
    <w:rsid w:val="001A43A6"/>
    <w:rsid w:val="001A46FE"/>
    <w:rsid w:val="001A47B9"/>
    <w:rsid w:val="001A49B0"/>
    <w:rsid w:val="001A4ECB"/>
    <w:rsid w:val="001A5601"/>
    <w:rsid w:val="001A574F"/>
    <w:rsid w:val="001A5D3C"/>
    <w:rsid w:val="001A5D65"/>
    <w:rsid w:val="001A61DA"/>
    <w:rsid w:val="001A63CC"/>
    <w:rsid w:val="001A66AA"/>
    <w:rsid w:val="001A689F"/>
    <w:rsid w:val="001A6DF4"/>
    <w:rsid w:val="001A7327"/>
    <w:rsid w:val="001A7AAE"/>
    <w:rsid w:val="001B003B"/>
    <w:rsid w:val="001B01E7"/>
    <w:rsid w:val="001B09B6"/>
    <w:rsid w:val="001B1A4B"/>
    <w:rsid w:val="001B1CDB"/>
    <w:rsid w:val="001B1D4D"/>
    <w:rsid w:val="001B1ED8"/>
    <w:rsid w:val="001B2282"/>
    <w:rsid w:val="001B2EF6"/>
    <w:rsid w:val="001B3349"/>
    <w:rsid w:val="001B354F"/>
    <w:rsid w:val="001B36AE"/>
    <w:rsid w:val="001B382A"/>
    <w:rsid w:val="001B38AE"/>
    <w:rsid w:val="001B40F4"/>
    <w:rsid w:val="001B458B"/>
    <w:rsid w:val="001B4808"/>
    <w:rsid w:val="001B483B"/>
    <w:rsid w:val="001B556C"/>
    <w:rsid w:val="001B58F4"/>
    <w:rsid w:val="001B5B9B"/>
    <w:rsid w:val="001B5CD7"/>
    <w:rsid w:val="001B6934"/>
    <w:rsid w:val="001B7384"/>
    <w:rsid w:val="001B753F"/>
    <w:rsid w:val="001B77B8"/>
    <w:rsid w:val="001B7E2E"/>
    <w:rsid w:val="001C0235"/>
    <w:rsid w:val="001C0287"/>
    <w:rsid w:val="001C069D"/>
    <w:rsid w:val="001C0A60"/>
    <w:rsid w:val="001C0BAA"/>
    <w:rsid w:val="001C0D71"/>
    <w:rsid w:val="001C0F87"/>
    <w:rsid w:val="001C11F8"/>
    <w:rsid w:val="001C1226"/>
    <w:rsid w:val="001C139D"/>
    <w:rsid w:val="001C1530"/>
    <w:rsid w:val="001C1DD8"/>
    <w:rsid w:val="001C1F60"/>
    <w:rsid w:val="001C20AD"/>
    <w:rsid w:val="001C23D3"/>
    <w:rsid w:val="001C246E"/>
    <w:rsid w:val="001C2A98"/>
    <w:rsid w:val="001C2C16"/>
    <w:rsid w:val="001C2C3B"/>
    <w:rsid w:val="001C2FDF"/>
    <w:rsid w:val="001C38C8"/>
    <w:rsid w:val="001C436B"/>
    <w:rsid w:val="001C46E1"/>
    <w:rsid w:val="001C5302"/>
    <w:rsid w:val="001C55F4"/>
    <w:rsid w:val="001C5A68"/>
    <w:rsid w:val="001C5DC4"/>
    <w:rsid w:val="001C62E6"/>
    <w:rsid w:val="001C643C"/>
    <w:rsid w:val="001C68DE"/>
    <w:rsid w:val="001C6BCC"/>
    <w:rsid w:val="001C72DD"/>
    <w:rsid w:val="001C7787"/>
    <w:rsid w:val="001C785D"/>
    <w:rsid w:val="001C7B93"/>
    <w:rsid w:val="001C7D1B"/>
    <w:rsid w:val="001C7E0D"/>
    <w:rsid w:val="001D0003"/>
    <w:rsid w:val="001D03BA"/>
    <w:rsid w:val="001D0633"/>
    <w:rsid w:val="001D064E"/>
    <w:rsid w:val="001D075E"/>
    <w:rsid w:val="001D0992"/>
    <w:rsid w:val="001D0DD9"/>
    <w:rsid w:val="001D11FE"/>
    <w:rsid w:val="001D13E9"/>
    <w:rsid w:val="001D1B45"/>
    <w:rsid w:val="001D1BAF"/>
    <w:rsid w:val="001D1C49"/>
    <w:rsid w:val="001D2693"/>
    <w:rsid w:val="001D26FA"/>
    <w:rsid w:val="001D2A8D"/>
    <w:rsid w:val="001D2B55"/>
    <w:rsid w:val="001D3B29"/>
    <w:rsid w:val="001D3D9B"/>
    <w:rsid w:val="001D416B"/>
    <w:rsid w:val="001D42DD"/>
    <w:rsid w:val="001D4788"/>
    <w:rsid w:val="001D4B66"/>
    <w:rsid w:val="001D560A"/>
    <w:rsid w:val="001D5747"/>
    <w:rsid w:val="001D5763"/>
    <w:rsid w:val="001D5B23"/>
    <w:rsid w:val="001D5C42"/>
    <w:rsid w:val="001D6429"/>
    <w:rsid w:val="001D6826"/>
    <w:rsid w:val="001D6DC3"/>
    <w:rsid w:val="001D7AC9"/>
    <w:rsid w:val="001D7EB0"/>
    <w:rsid w:val="001E00CB"/>
    <w:rsid w:val="001E0D98"/>
    <w:rsid w:val="001E1385"/>
    <w:rsid w:val="001E19C7"/>
    <w:rsid w:val="001E1BFA"/>
    <w:rsid w:val="001E2571"/>
    <w:rsid w:val="001E273B"/>
    <w:rsid w:val="001E3710"/>
    <w:rsid w:val="001E3C65"/>
    <w:rsid w:val="001E4020"/>
    <w:rsid w:val="001E4349"/>
    <w:rsid w:val="001E4544"/>
    <w:rsid w:val="001E462A"/>
    <w:rsid w:val="001E542C"/>
    <w:rsid w:val="001E682C"/>
    <w:rsid w:val="001E7789"/>
    <w:rsid w:val="001E77AE"/>
    <w:rsid w:val="001E79A3"/>
    <w:rsid w:val="001E79F6"/>
    <w:rsid w:val="001E7B12"/>
    <w:rsid w:val="001F0228"/>
    <w:rsid w:val="001F0715"/>
    <w:rsid w:val="001F0F3B"/>
    <w:rsid w:val="001F1462"/>
    <w:rsid w:val="001F14E4"/>
    <w:rsid w:val="001F1532"/>
    <w:rsid w:val="001F1A62"/>
    <w:rsid w:val="001F23E1"/>
    <w:rsid w:val="001F2C6A"/>
    <w:rsid w:val="001F2CF6"/>
    <w:rsid w:val="001F30E5"/>
    <w:rsid w:val="001F33F0"/>
    <w:rsid w:val="001F3CCB"/>
    <w:rsid w:val="001F412C"/>
    <w:rsid w:val="001F4367"/>
    <w:rsid w:val="001F4393"/>
    <w:rsid w:val="001F4499"/>
    <w:rsid w:val="001F4577"/>
    <w:rsid w:val="001F4953"/>
    <w:rsid w:val="001F4D5B"/>
    <w:rsid w:val="001F57F4"/>
    <w:rsid w:val="001F609E"/>
    <w:rsid w:val="001F641F"/>
    <w:rsid w:val="001F6789"/>
    <w:rsid w:val="001F6834"/>
    <w:rsid w:val="001F691F"/>
    <w:rsid w:val="001F6931"/>
    <w:rsid w:val="001F6935"/>
    <w:rsid w:val="001F6C23"/>
    <w:rsid w:val="001F73F3"/>
    <w:rsid w:val="001F7960"/>
    <w:rsid w:val="001F7A36"/>
    <w:rsid w:val="001F7B03"/>
    <w:rsid w:val="002000B5"/>
    <w:rsid w:val="002004DB"/>
    <w:rsid w:val="00200540"/>
    <w:rsid w:val="0020070B"/>
    <w:rsid w:val="00200BD1"/>
    <w:rsid w:val="00200C69"/>
    <w:rsid w:val="00201074"/>
    <w:rsid w:val="00201311"/>
    <w:rsid w:val="0020139E"/>
    <w:rsid w:val="002013E6"/>
    <w:rsid w:val="0020146E"/>
    <w:rsid w:val="002015D8"/>
    <w:rsid w:val="0020185B"/>
    <w:rsid w:val="00201DD5"/>
    <w:rsid w:val="00201FD9"/>
    <w:rsid w:val="002020A0"/>
    <w:rsid w:val="002020A4"/>
    <w:rsid w:val="002021FA"/>
    <w:rsid w:val="002022E2"/>
    <w:rsid w:val="002029D0"/>
    <w:rsid w:val="00202EE9"/>
    <w:rsid w:val="00203180"/>
    <w:rsid w:val="0020334B"/>
    <w:rsid w:val="00203588"/>
    <w:rsid w:val="002037DF"/>
    <w:rsid w:val="00203D2D"/>
    <w:rsid w:val="00203D9C"/>
    <w:rsid w:val="00203DCC"/>
    <w:rsid w:val="0020484F"/>
    <w:rsid w:val="00204CF5"/>
    <w:rsid w:val="00204FF2"/>
    <w:rsid w:val="00205327"/>
    <w:rsid w:val="002055ED"/>
    <w:rsid w:val="0020586D"/>
    <w:rsid w:val="0020596B"/>
    <w:rsid w:val="00206013"/>
    <w:rsid w:val="0020613D"/>
    <w:rsid w:val="002065AC"/>
    <w:rsid w:val="002065F7"/>
    <w:rsid w:val="00206627"/>
    <w:rsid w:val="0020679D"/>
    <w:rsid w:val="002069BC"/>
    <w:rsid w:val="0020733F"/>
    <w:rsid w:val="002105D6"/>
    <w:rsid w:val="0021083D"/>
    <w:rsid w:val="00210AAA"/>
    <w:rsid w:val="00210E11"/>
    <w:rsid w:val="0021149E"/>
    <w:rsid w:val="002116AD"/>
    <w:rsid w:val="002116AE"/>
    <w:rsid w:val="00211BBE"/>
    <w:rsid w:val="00212462"/>
    <w:rsid w:val="002129F2"/>
    <w:rsid w:val="0021339B"/>
    <w:rsid w:val="00213609"/>
    <w:rsid w:val="0021373A"/>
    <w:rsid w:val="0021380B"/>
    <w:rsid w:val="00213B14"/>
    <w:rsid w:val="00214B7D"/>
    <w:rsid w:val="00214E1B"/>
    <w:rsid w:val="00215091"/>
    <w:rsid w:val="0021516F"/>
    <w:rsid w:val="00215173"/>
    <w:rsid w:val="00215196"/>
    <w:rsid w:val="0021584A"/>
    <w:rsid w:val="00215B48"/>
    <w:rsid w:val="00216390"/>
    <w:rsid w:val="00216A8B"/>
    <w:rsid w:val="00216BA1"/>
    <w:rsid w:val="00216EC7"/>
    <w:rsid w:val="002174EC"/>
    <w:rsid w:val="002174FF"/>
    <w:rsid w:val="00217576"/>
    <w:rsid w:val="00217803"/>
    <w:rsid w:val="00217972"/>
    <w:rsid w:val="00217ADE"/>
    <w:rsid w:val="002200FE"/>
    <w:rsid w:val="002203A4"/>
    <w:rsid w:val="00220582"/>
    <w:rsid w:val="002205E9"/>
    <w:rsid w:val="002206C1"/>
    <w:rsid w:val="002207DC"/>
    <w:rsid w:val="002213F2"/>
    <w:rsid w:val="00221834"/>
    <w:rsid w:val="00221884"/>
    <w:rsid w:val="002219FB"/>
    <w:rsid w:val="00221C89"/>
    <w:rsid w:val="002221D0"/>
    <w:rsid w:val="0022236C"/>
    <w:rsid w:val="00222416"/>
    <w:rsid w:val="00222B65"/>
    <w:rsid w:val="00222CD2"/>
    <w:rsid w:val="00222F67"/>
    <w:rsid w:val="002233AD"/>
    <w:rsid w:val="00223666"/>
    <w:rsid w:val="00223A3E"/>
    <w:rsid w:val="00223C7C"/>
    <w:rsid w:val="00223EAD"/>
    <w:rsid w:val="00224317"/>
    <w:rsid w:val="00224701"/>
    <w:rsid w:val="0022486D"/>
    <w:rsid w:val="00224DBC"/>
    <w:rsid w:val="00225208"/>
    <w:rsid w:val="00225621"/>
    <w:rsid w:val="0022571F"/>
    <w:rsid w:val="002265A2"/>
    <w:rsid w:val="00226794"/>
    <w:rsid w:val="00226B72"/>
    <w:rsid w:val="00226DEA"/>
    <w:rsid w:val="00227568"/>
    <w:rsid w:val="002278A8"/>
    <w:rsid w:val="00227CB3"/>
    <w:rsid w:val="00227CD1"/>
    <w:rsid w:val="00227EC3"/>
    <w:rsid w:val="002307C7"/>
    <w:rsid w:val="00230A1A"/>
    <w:rsid w:val="00230F59"/>
    <w:rsid w:val="00231094"/>
    <w:rsid w:val="002312C0"/>
    <w:rsid w:val="002312DA"/>
    <w:rsid w:val="0023138A"/>
    <w:rsid w:val="002316B1"/>
    <w:rsid w:val="0023179D"/>
    <w:rsid w:val="002318E8"/>
    <w:rsid w:val="00231E82"/>
    <w:rsid w:val="00232028"/>
    <w:rsid w:val="00232049"/>
    <w:rsid w:val="0023271B"/>
    <w:rsid w:val="002327AE"/>
    <w:rsid w:val="00232A6C"/>
    <w:rsid w:val="00232AA6"/>
    <w:rsid w:val="002330BF"/>
    <w:rsid w:val="002334DD"/>
    <w:rsid w:val="00233DE6"/>
    <w:rsid w:val="00233E71"/>
    <w:rsid w:val="00233FC4"/>
    <w:rsid w:val="0023433D"/>
    <w:rsid w:val="00234369"/>
    <w:rsid w:val="00234623"/>
    <w:rsid w:val="0023491E"/>
    <w:rsid w:val="00234CCB"/>
    <w:rsid w:val="00234D41"/>
    <w:rsid w:val="00235E95"/>
    <w:rsid w:val="00236423"/>
    <w:rsid w:val="00237130"/>
    <w:rsid w:val="002371F3"/>
    <w:rsid w:val="002376A5"/>
    <w:rsid w:val="0023785D"/>
    <w:rsid w:val="0024013B"/>
    <w:rsid w:val="002403B7"/>
    <w:rsid w:val="002403F0"/>
    <w:rsid w:val="002407FB"/>
    <w:rsid w:val="00240C4A"/>
    <w:rsid w:val="00241270"/>
    <w:rsid w:val="002412F4"/>
    <w:rsid w:val="002417EF"/>
    <w:rsid w:val="002418B5"/>
    <w:rsid w:val="00241DF8"/>
    <w:rsid w:val="00241F81"/>
    <w:rsid w:val="002421F9"/>
    <w:rsid w:val="0024259D"/>
    <w:rsid w:val="00242C56"/>
    <w:rsid w:val="00242DF4"/>
    <w:rsid w:val="002435ED"/>
    <w:rsid w:val="00243D67"/>
    <w:rsid w:val="00243E7C"/>
    <w:rsid w:val="0024425B"/>
    <w:rsid w:val="00244389"/>
    <w:rsid w:val="002445C3"/>
    <w:rsid w:val="002455FC"/>
    <w:rsid w:val="00245C94"/>
    <w:rsid w:val="00245D62"/>
    <w:rsid w:val="00245DC7"/>
    <w:rsid w:val="00246987"/>
    <w:rsid w:val="00246FF4"/>
    <w:rsid w:val="00247644"/>
    <w:rsid w:val="002478A5"/>
    <w:rsid w:val="00247CC3"/>
    <w:rsid w:val="00247F5B"/>
    <w:rsid w:val="00247FBD"/>
    <w:rsid w:val="0025088A"/>
    <w:rsid w:val="0025097D"/>
    <w:rsid w:val="00250FAF"/>
    <w:rsid w:val="00251620"/>
    <w:rsid w:val="0025185D"/>
    <w:rsid w:val="00251E79"/>
    <w:rsid w:val="0025241B"/>
    <w:rsid w:val="002525E1"/>
    <w:rsid w:val="0025293E"/>
    <w:rsid w:val="00252A45"/>
    <w:rsid w:val="00253B65"/>
    <w:rsid w:val="00253FF5"/>
    <w:rsid w:val="00254114"/>
    <w:rsid w:val="002541B8"/>
    <w:rsid w:val="00254585"/>
    <w:rsid w:val="00254D49"/>
    <w:rsid w:val="00254DBC"/>
    <w:rsid w:val="0025528B"/>
    <w:rsid w:val="0025538E"/>
    <w:rsid w:val="0025567A"/>
    <w:rsid w:val="00255761"/>
    <w:rsid w:val="00255816"/>
    <w:rsid w:val="00255A15"/>
    <w:rsid w:val="00255D32"/>
    <w:rsid w:val="00255F24"/>
    <w:rsid w:val="002560AA"/>
    <w:rsid w:val="002561F7"/>
    <w:rsid w:val="00256231"/>
    <w:rsid w:val="0025651C"/>
    <w:rsid w:val="00256D61"/>
    <w:rsid w:val="00256F68"/>
    <w:rsid w:val="00257DE1"/>
    <w:rsid w:val="00257E14"/>
    <w:rsid w:val="00257EC3"/>
    <w:rsid w:val="0026016F"/>
    <w:rsid w:val="002601A0"/>
    <w:rsid w:val="00260AFC"/>
    <w:rsid w:val="00260C91"/>
    <w:rsid w:val="0026156F"/>
    <w:rsid w:val="00261604"/>
    <w:rsid w:val="002621DE"/>
    <w:rsid w:val="002623C7"/>
    <w:rsid w:val="00262637"/>
    <w:rsid w:val="002627EB"/>
    <w:rsid w:val="002629CE"/>
    <w:rsid w:val="00262B46"/>
    <w:rsid w:val="00262E2B"/>
    <w:rsid w:val="00263181"/>
    <w:rsid w:val="0026360C"/>
    <w:rsid w:val="00263965"/>
    <w:rsid w:val="00263F17"/>
    <w:rsid w:val="00264241"/>
    <w:rsid w:val="002648DC"/>
    <w:rsid w:val="00264A03"/>
    <w:rsid w:val="00264BF5"/>
    <w:rsid w:val="00264C90"/>
    <w:rsid w:val="00264E1E"/>
    <w:rsid w:val="00264EC3"/>
    <w:rsid w:val="0026504A"/>
    <w:rsid w:val="002651CA"/>
    <w:rsid w:val="0026581B"/>
    <w:rsid w:val="00265A14"/>
    <w:rsid w:val="00265A1C"/>
    <w:rsid w:val="0026611E"/>
    <w:rsid w:val="00266152"/>
    <w:rsid w:val="0026636D"/>
    <w:rsid w:val="00266420"/>
    <w:rsid w:val="002667EB"/>
    <w:rsid w:val="00266F0A"/>
    <w:rsid w:val="00267343"/>
    <w:rsid w:val="00267AFC"/>
    <w:rsid w:val="00267C82"/>
    <w:rsid w:val="00270006"/>
    <w:rsid w:val="00270C6A"/>
    <w:rsid w:val="00270CF1"/>
    <w:rsid w:val="00270FCD"/>
    <w:rsid w:val="00271202"/>
    <w:rsid w:val="00271881"/>
    <w:rsid w:val="00271E9A"/>
    <w:rsid w:val="00272E20"/>
    <w:rsid w:val="0027345F"/>
    <w:rsid w:val="00273DED"/>
    <w:rsid w:val="00274142"/>
    <w:rsid w:val="002742BC"/>
    <w:rsid w:val="002747CF"/>
    <w:rsid w:val="002748E6"/>
    <w:rsid w:val="00274A92"/>
    <w:rsid w:val="002751E6"/>
    <w:rsid w:val="002758F6"/>
    <w:rsid w:val="00275DA2"/>
    <w:rsid w:val="00275EC5"/>
    <w:rsid w:val="002764E2"/>
    <w:rsid w:val="00276E4A"/>
    <w:rsid w:val="00277368"/>
    <w:rsid w:val="0027771E"/>
    <w:rsid w:val="00277D29"/>
    <w:rsid w:val="00280C07"/>
    <w:rsid w:val="00280CF1"/>
    <w:rsid w:val="00281267"/>
    <w:rsid w:val="00281ECE"/>
    <w:rsid w:val="002820B6"/>
    <w:rsid w:val="002825F8"/>
    <w:rsid w:val="002828A4"/>
    <w:rsid w:val="00282A18"/>
    <w:rsid w:val="00282B1A"/>
    <w:rsid w:val="00282B9F"/>
    <w:rsid w:val="00282BCE"/>
    <w:rsid w:val="00282F21"/>
    <w:rsid w:val="00282F4B"/>
    <w:rsid w:val="002832FA"/>
    <w:rsid w:val="002836B8"/>
    <w:rsid w:val="00283987"/>
    <w:rsid w:val="00283CA0"/>
    <w:rsid w:val="00283FAE"/>
    <w:rsid w:val="00284D0B"/>
    <w:rsid w:val="00284DE8"/>
    <w:rsid w:val="00284EC9"/>
    <w:rsid w:val="00285260"/>
    <w:rsid w:val="0028543F"/>
    <w:rsid w:val="002857BD"/>
    <w:rsid w:val="0028599E"/>
    <w:rsid w:val="00285AC0"/>
    <w:rsid w:val="002861B0"/>
    <w:rsid w:val="002862BC"/>
    <w:rsid w:val="00286424"/>
    <w:rsid w:val="002867E4"/>
    <w:rsid w:val="0028684C"/>
    <w:rsid w:val="00286C9E"/>
    <w:rsid w:val="002872D2"/>
    <w:rsid w:val="0028765C"/>
    <w:rsid w:val="00287806"/>
    <w:rsid w:val="00287900"/>
    <w:rsid w:val="00287B8F"/>
    <w:rsid w:val="00287C41"/>
    <w:rsid w:val="00290083"/>
    <w:rsid w:val="0029009E"/>
    <w:rsid w:val="00290210"/>
    <w:rsid w:val="00290292"/>
    <w:rsid w:val="00290318"/>
    <w:rsid w:val="00290456"/>
    <w:rsid w:val="00290518"/>
    <w:rsid w:val="0029058C"/>
    <w:rsid w:val="002906ED"/>
    <w:rsid w:val="0029071D"/>
    <w:rsid w:val="002908EE"/>
    <w:rsid w:val="002909AB"/>
    <w:rsid w:val="00290FDF"/>
    <w:rsid w:val="00290FF4"/>
    <w:rsid w:val="00291159"/>
    <w:rsid w:val="0029162D"/>
    <w:rsid w:val="00291718"/>
    <w:rsid w:val="0029185B"/>
    <w:rsid w:val="00291B85"/>
    <w:rsid w:val="00291E20"/>
    <w:rsid w:val="002920E0"/>
    <w:rsid w:val="00292151"/>
    <w:rsid w:val="002929E1"/>
    <w:rsid w:val="00292B27"/>
    <w:rsid w:val="00292DE3"/>
    <w:rsid w:val="002930CF"/>
    <w:rsid w:val="002931AD"/>
    <w:rsid w:val="0029367B"/>
    <w:rsid w:val="00293E14"/>
    <w:rsid w:val="002940B9"/>
    <w:rsid w:val="002940DF"/>
    <w:rsid w:val="0029434C"/>
    <w:rsid w:val="0029437D"/>
    <w:rsid w:val="002946AD"/>
    <w:rsid w:val="002946F8"/>
    <w:rsid w:val="00294A77"/>
    <w:rsid w:val="00294B88"/>
    <w:rsid w:val="00294E01"/>
    <w:rsid w:val="00294FBE"/>
    <w:rsid w:val="0029562B"/>
    <w:rsid w:val="00295A6C"/>
    <w:rsid w:val="00295D26"/>
    <w:rsid w:val="00295D44"/>
    <w:rsid w:val="0029600B"/>
    <w:rsid w:val="002961B4"/>
    <w:rsid w:val="002961F9"/>
    <w:rsid w:val="00296238"/>
    <w:rsid w:val="0029647F"/>
    <w:rsid w:val="0029655F"/>
    <w:rsid w:val="002966BE"/>
    <w:rsid w:val="002966D1"/>
    <w:rsid w:val="00296936"/>
    <w:rsid w:val="00296B64"/>
    <w:rsid w:val="00296C2F"/>
    <w:rsid w:val="00296EFB"/>
    <w:rsid w:val="00297369"/>
    <w:rsid w:val="002975D2"/>
    <w:rsid w:val="00297AB3"/>
    <w:rsid w:val="00297BA7"/>
    <w:rsid w:val="00297BFC"/>
    <w:rsid w:val="00297C2E"/>
    <w:rsid w:val="00297DBF"/>
    <w:rsid w:val="00297F62"/>
    <w:rsid w:val="002A0491"/>
    <w:rsid w:val="002A05DB"/>
    <w:rsid w:val="002A05ED"/>
    <w:rsid w:val="002A1083"/>
    <w:rsid w:val="002A1F0F"/>
    <w:rsid w:val="002A25C8"/>
    <w:rsid w:val="002A2770"/>
    <w:rsid w:val="002A2AFD"/>
    <w:rsid w:val="002A315E"/>
    <w:rsid w:val="002A32FA"/>
    <w:rsid w:val="002A34DF"/>
    <w:rsid w:val="002A36F5"/>
    <w:rsid w:val="002A3FBA"/>
    <w:rsid w:val="002A4704"/>
    <w:rsid w:val="002A500F"/>
    <w:rsid w:val="002A50E4"/>
    <w:rsid w:val="002A513A"/>
    <w:rsid w:val="002A5163"/>
    <w:rsid w:val="002A625B"/>
    <w:rsid w:val="002A6390"/>
    <w:rsid w:val="002A67C9"/>
    <w:rsid w:val="002A73D5"/>
    <w:rsid w:val="002A7526"/>
    <w:rsid w:val="002B059D"/>
    <w:rsid w:val="002B05BE"/>
    <w:rsid w:val="002B0F20"/>
    <w:rsid w:val="002B129D"/>
    <w:rsid w:val="002B14AE"/>
    <w:rsid w:val="002B16CA"/>
    <w:rsid w:val="002B1FF0"/>
    <w:rsid w:val="002B20E7"/>
    <w:rsid w:val="002B20FC"/>
    <w:rsid w:val="002B219A"/>
    <w:rsid w:val="002B2611"/>
    <w:rsid w:val="002B27CB"/>
    <w:rsid w:val="002B2981"/>
    <w:rsid w:val="002B304E"/>
    <w:rsid w:val="002B36A8"/>
    <w:rsid w:val="002B3794"/>
    <w:rsid w:val="002B39B8"/>
    <w:rsid w:val="002B3B3D"/>
    <w:rsid w:val="002B3B99"/>
    <w:rsid w:val="002B3D39"/>
    <w:rsid w:val="002B3FE3"/>
    <w:rsid w:val="002B5215"/>
    <w:rsid w:val="002B523B"/>
    <w:rsid w:val="002B5D02"/>
    <w:rsid w:val="002B5E67"/>
    <w:rsid w:val="002B5F53"/>
    <w:rsid w:val="002B6AFC"/>
    <w:rsid w:val="002B6DC5"/>
    <w:rsid w:val="002B744E"/>
    <w:rsid w:val="002B7526"/>
    <w:rsid w:val="002C063A"/>
    <w:rsid w:val="002C0AE4"/>
    <w:rsid w:val="002C0B93"/>
    <w:rsid w:val="002C0DA8"/>
    <w:rsid w:val="002C1474"/>
    <w:rsid w:val="002C167E"/>
    <w:rsid w:val="002C1A67"/>
    <w:rsid w:val="002C1C45"/>
    <w:rsid w:val="002C1FC0"/>
    <w:rsid w:val="002C216C"/>
    <w:rsid w:val="002C291F"/>
    <w:rsid w:val="002C2AF9"/>
    <w:rsid w:val="002C3765"/>
    <w:rsid w:val="002C3905"/>
    <w:rsid w:val="002C47E3"/>
    <w:rsid w:val="002C4A8C"/>
    <w:rsid w:val="002C4B41"/>
    <w:rsid w:val="002C4ECA"/>
    <w:rsid w:val="002C4EE8"/>
    <w:rsid w:val="002C519D"/>
    <w:rsid w:val="002C5B42"/>
    <w:rsid w:val="002C5DC8"/>
    <w:rsid w:val="002C6415"/>
    <w:rsid w:val="002C6490"/>
    <w:rsid w:val="002C649B"/>
    <w:rsid w:val="002C6708"/>
    <w:rsid w:val="002C6799"/>
    <w:rsid w:val="002C7C85"/>
    <w:rsid w:val="002D0647"/>
    <w:rsid w:val="002D118A"/>
    <w:rsid w:val="002D12D4"/>
    <w:rsid w:val="002D1443"/>
    <w:rsid w:val="002D2031"/>
    <w:rsid w:val="002D220B"/>
    <w:rsid w:val="002D2449"/>
    <w:rsid w:val="002D2C0A"/>
    <w:rsid w:val="002D2C50"/>
    <w:rsid w:val="002D3921"/>
    <w:rsid w:val="002D409E"/>
    <w:rsid w:val="002D40F7"/>
    <w:rsid w:val="002D43DD"/>
    <w:rsid w:val="002D44F1"/>
    <w:rsid w:val="002D45DB"/>
    <w:rsid w:val="002D48D6"/>
    <w:rsid w:val="002D4AE7"/>
    <w:rsid w:val="002D54C5"/>
    <w:rsid w:val="002D5D75"/>
    <w:rsid w:val="002D5E63"/>
    <w:rsid w:val="002D61A6"/>
    <w:rsid w:val="002D638D"/>
    <w:rsid w:val="002D6664"/>
    <w:rsid w:val="002D6ACA"/>
    <w:rsid w:val="002D6BAA"/>
    <w:rsid w:val="002D6F37"/>
    <w:rsid w:val="002D7231"/>
    <w:rsid w:val="002D75CC"/>
    <w:rsid w:val="002D76D6"/>
    <w:rsid w:val="002D79A2"/>
    <w:rsid w:val="002D7DC1"/>
    <w:rsid w:val="002E00CE"/>
    <w:rsid w:val="002E02F9"/>
    <w:rsid w:val="002E06FF"/>
    <w:rsid w:val="002E076E"/>
    <w:rsid w:val="002E083A"/>
    <w:rsid w:val="002E0979"/>
    <w:rsid w:val="002E0AC6"/>
    <w:rsid w:val="002E0AD2"/>
    <w:rsid w:val="002E1DA7"/>
    <w:rsid w:val="002E1E49"/>
    <w:rsid w:val="002E2230"/>
    <w:rsid w:val="002E2657"/>
    <w:rsid w:val="002E28B2"/>
    <w:rsid w:val="002E2D44"/>
    <w:rsid w:val="002E3C06"/>
    <w:rsid w:val="002E49D6"/>
    <w:rsid w:val="002E4B29"/>
    <w:rsid w:val="002E4CBF"/>
    <w:rsid w:val="002E52EF"/>
    <w:rsid w:val="002E560A"/>
    <w:rsid w:val="002E5F0C"/>
    <w:rsid w:val="002E67E0"/>
    <w:rsid w:val="002E6F6A"/>
    <w:rsid w:val="002E71E1"/>
    <w:rsid w:val="002E7677"/>
    <w:rsid w:val="002F00EF"/>
    <w:rsid w:val="002F0CA9"/>
    <w:rsid w:val="002F1165"/>
    <w:rsid w:val="002F14EA"/>
    <w:rsid w:val="002F16A2"/>
    <w:rsid w:val="002F16C6"/>
    <w:rsid w:val="002F1967"/>
    <w:rsid w:val="002F19C4"/>
    <w:rsid w:val="002F2048"/>
    <w:rsid w:val="002F2412"/>
    <w:rsid w:val="002F28E2"/>
    <w:rsid w:val="002F2C99"/>
    <w:rsid w:val="002F3035"/>
    <w:rsid w:val="002F34CA"/>
    <w:rsid w:val="002F41FF"/>
    <w:rsid w:val="002F4429"/>
    <w:rsid w:val="002F454E"/>
    <w:rsid w:val="002F4564"/>
    <w:rsid w:val="002F529E"/>
    <w:rsid w:val="002F5300"/>
    <w:rsid w:val="002F555F"/>
    <w:rsid w:val="002F5790"/>
    <w:rsid w:val="002F58F7"/>
    <w:rsid w:val="002F5FDE"/>
    <w:rsid w:val="002F619D"/>
    <w:rsid w:val="002F61C6"/>
    <w:rsid w:val="002F624F"/>
    <w:rsid w:val="002F63A7"/>
    <w:rsid w:val="002F7046"/>
    <w:rsid w:val="002F7370"/>
    <w:rsid w:val="002F744D"/>
    <w:rsid w:val="002F780F"/>
    <w:rsid w:val="002F7986"/>
    <w:rsid w:val="002F7B8D"/>
    <w:rsid w:val="002F7C4F"/>
    <w:rsid w:val="002F7E31"/>
    <w:rsid w:val="002F7E32"/>
    <w:rsid w:val="002F7F40"/>
    <w:rsid w:val="00300047"/>
    <w:rsid w:val="003001CF"/>
    <w:rsid w:val="00300A39"/>
    <w:rsid w:val="00301260"/>
    <w:rsid w:val="00301812"/>
    <w:rsid w:val="00301A05"/>
    <w:rsid w:val="00301B8C"/>
    <w:rsid w:val="00301E4D"/>
    <w:rsid w:val="003020B4"/>
    <w:rsid w:val="00302D29"/>
    <w:rsid w:val="00303215"/>
    <w:rsid w:val="00303362"/>
    <w:rsid w:val="00303C6F"/>
    <w:rsid w:val="00304027"/>
    <w:rsid w:val="00304180"/>
    <w:rsid w:val="0030494C"/>
    <w:rsid w:val="00304A21"/>
    <w:rsid w:val="003052EF"/>
    <w:rsid w:val="00305349"/>
    <w:rsid w:val="00305A96"/>
    <w:rsid w:val="00305B39"/>
    <w:rsid w:val="00305B7E"/>
    <w:rsid w:val="00305D28"/>
    <w:rsid w:val="00305D65"/>
    <w:rsid w:val="0030663A"/>
    <w:rsid w:val="00306675"/>
    <w:rsid w:val="0030692B"/>
    <w:rsid w:val="00306A90"/>
    <w:rsid w:val="00306CDD"/>
    <w:rsid w:val="00306D8E"/>
    <w:rsid w:val="003075A6"/>
    <w:rsid w:val="00307A4E"/>
    <w:rsid w:val="00307AD8"/>
    <w:rsid w:val="0031013B"/>
    <w:rsid w:val="00310B5B"/>
    <w:rsid w:val="00311185"/>
    <w:rsid w:val="00311654"/>
    <w:rsid w:val="00311821"/>
    <w:rsid w:val="0031191F"/>
    <w:rsid w:val="00311991"/>
    <w:rsid w:val="00311A0C"/>
    <w:rsid w:val="003120C8"/>
    <w:rsid w:val="00312346"/>
    <w:rsid w:val="0031253D"/>
    <w:rsid w:val="00312637"/>
    <w:rsid w:val="00312DB9"/>
    <w:rsid w:val="00312EAE"/>
    <w:rsid w:val="00312F9A"/>
    <w:rsid w:val="003137B2"/>
    <w:rsid w:val="00313AF3"/>
    <w:rsid w:val="00313F5D"/>
    <w:rsid w:val="00313FCA"/>
    <w:rsid w:val="003143F7"/>
    <w:rsid w:val="003145D7"/>
    <w:rsid w:val="00314BEF"/>
    <w:rsid w:val="00315930"/>
    <w:rsid w:val="00315B29"/>
    <w:rsid w:val="003166FE"/>
    <w:rsid w:val="00316D15"/>
    <w:rsid w:val="00316ECD"/>
    <w:rsid w:val="00317090"/>
    <w:rsid w:val="003170AA"/>
    <w:rsid w:val="00317270"/>
    <w:rsid w:val="00317A14"/>
    <w:rsid w:val="00317CF0"/>
    <w:rsid w:val="00317FAD"/>
    <w:rsid w:val="00320153"/>
    <w:rsid w:val="0032015F"/>
    <w:rsid w:val="003201AC"/>
    <w:rsid w:val="003204A1"/>
    <w:rsid w:val="0032081D"/>
    <w:rsid w:val="00320D6F"/>
    <w:rsid w:val="00320EE4"/>
    <w:rsid w:val="00320FBF"/>
    <w:rsid w:val="003215BA"/>
    <w:rsid w:val="003217BD"/>
    <w:rsid w:val="00321F65"/>
    <w:rsid w:val="00322321"/>
    <w:rsid w:val="003225DF"/>
    <w:rsid w:val="0032276E"/>
    <w:rsid w:val="00322EBC"/>
    <w:rsid w:val="0032327E"/>
    <w:rsid w:val="00323478"/>
    <w:rsid w:val="00323874"/>
    <w:rsid w:val="003243CB"/>
    <w:rsid w:val="00324621"/>
    <w:rsid w:val="00324B4F"/>
    <w:rsid w:val="003251EA"/>
    <w:rsid w:val="00325598"/>
    <w:rsid w:val="003257EC"/>
    <w:rsid w:val="00325DFC"/>
    <w:rsid w:val="00325FAE"/>
    <w:rsid w:val="003261DB"/>
    <w:rsid w:val="00326368"/>
    <w:rsid w:val="003264A8"/>
    <w:rsid w:val="00326820"/>
    <w:rsid w:val="00326A32"/>
    <w:rsid w:val="00326D75"/>
    <w:rsid w:val="00327533"/>
    <w:rsid w:val="003278A1"/>
    <w:rsid w:val="00327AE0"/>
    <w:rsid w:val="003308A7"/>
    <w:rsid w:val="00330985"/>
    <w:rsid w:val="00330C74"/>
    <w:rsid w:val="00330C7E"/>
    <w:rsid w:val="00330F9D"/>
    <w:rsid w:val="00331018"/>
    <w:rsid w:val="0033134F"/>
    <w:rsid w:val="0033150C"/>
    <w:rsid w:val="00331B9D"/>
    <w:rsid w:val="00331DE1"/>
    <w:rsid w:val="0033231B"/>
    <w:rsid w:val="003323E2"/>
    <w:rsid w:val="00332447"/>
    <w:rsid w:val="00332452"/>
    <w:rsid w:val="00332619"/>
    <w:rsid w:val="0033269F"/>
    <w:rsid w:val="003327EF"/>
    <w:rsid w:val="00332B21"/>
    <w:rsid w:val="00332DAA"/>
    <w:rsid w:val="003331BE"/>
    <w:rsid w:val="003331EE"/>
    <w:rsid w:val="0033329F"/>
    <w:rsid w:val="0033386C"/>
    <w:rsid w:val="00333E28"/>
    <w:rsid w:val="00334666"/>
    <w:rsid w:val="003346B0"/>
    <w:rsid w:val="003348D7"/>
    <w:rsid w:val="003349C1"/>
    <w:rsid w:val="00334D81"/>
    <w:rsid w:val="00335086"/>
    <w:rsid w:val="003351C8"/>
    <w:rsid w:val="003358CC"/>
    <w:rsid w:val="003359C1"/>
    <w:rsid w:val="00335C49"/>
    <w:rsid w:val="00335CF8"/>
    <w:rsid w:val="003362EB"/>
    <w:rsid w:val="003365D9"/>
    <w:rsid w:val="00336E06"/>
    <w:rsid w:val="00336E4C"/>
    <w:rsid w:val="00336E69"/>
    <w:rsid w:val="003374B1"/>
    <w:rsid w:val="00337995"/>
    <w:rsid w:val="00337BE6"/>
    <w:rsid w:val="00340059"/>
    <w:rsid w:val="003402A4"/>
    <w:rsid w:val="003402E6"/>
    <w:rsid w:val="003403E0"/>
    <w:rsid w:val="003409AC"/>
    <w:rsid w:val="00340CB8"/>
    <w:rsid w:val="0034141B"/>
    <w:rsid w:val="003418B0"/>
    <w:rsid w:val="00341AB5"/>
    <w:rsid w:val="00341C2F"/>
    <w:rsid w:val="00341FDB"/>
    <w:rsid w:val="0034202C"/>
    <w:rsid w:val="00342397"/>
    <w:rsid w:val="003423A5"/>
    <w:rsid w:val="0034241D"/>
    <w:rsid w:val="003424D1"/>
    <w:rsid w:val="0034299A"/>
    <w:rsid w:val="00342D66"/>
    <w:rsid w:val="00343088"/>
    <w:rsid w:val="00343556"/>
    <w:rsid w:val="00343758"/>
    <w:rsid w:val="00343907"/>
    <w:rsid w:val="00343A54"/>
    <w:rsid w:val="00343E35"/>
    <w:rsid w:val="00343F5A"/>
    <w:rsid w:val="0034428E"/>
    <w:rsid w:val="003442DB"/>
    <w:rsid w:val="0034449C"/>
    <w:rsid w:val="00344578"/>
    <w:rsid w:val="00344589"/>
    <w:rsid w:val="00344CDC"/>
    <w:rsid w:val="00345366"/>
    <w:rsid w:val="003453DB"/>
    <w:rsid w:val="00345738"/>
    <w:rsid w:val="00345781"/>
    <w:rsid w:val="003457EF"/>
    <w:rsid w:val="0034594F"/>
    <w:rsid w:val="003459A8"/>
    <w:rsid w:val="003459CB"/>
    <w:rsid w:val="00345C3D"/>
    <w:rsid w:val="00345EE6"/>
    <w:rsid w:val="00345FB7"/>
    <w:rsid w:val="003465FB"/>
    <w:rsid w:val="0034665B"/>
    <w:rsid w:val="00346C69"/>
    <w:rsid w:val="00346CB3"/>
    <w:rsid w:val="003470E8"/>
    <w:rsid w:val="003471FD"/>
    <w:rsid w:val="00347558"/>
    <w:rsid w:val="00347A62"/>
    <w:rsid w:val="00350267"/>
    <w:rsid w:val="00350E22"/>
    <w:rsid w:val="00350F69"/>
    <w:rsid w:val="00351093"/>
    <w:rsid w:val="00351744"/>
    <w:rsid w:val="00351C62"/>
    <w:rsid w:val="003521FB"/>
    <w:rsid w:val="003522A0"/>
    <w:rsid w:val="00352509"/>
    <w:rsid w:val="0035254C"/>
    <w:rsid w:val="003526D3"/>
    <w:rsid w:val="0035280E"/>
    <w:rsid w:val="0035284B"/>
    <w:rsid w:val="00352B1C"/>
    <w:rsid w:val="00352E6A"/>
    <w:rsid w:val="0035353B"/>
    <w:rsid w:val="003536DB"/>
    <w:rsid w:val="00353F61"/>
    <w:rsid w:val="003543D0"/>
    <w:rsid w:val="003546D2"/>
    <w:rsid w:val="003548E9"/>
    <w:rsid w:val="00354CF7"/>
    <w:rsid w:val="00355152"/>
    <w:rsid w:val="0035590C"/>
    <w:rsid w:val="00355DA4"/>
    <w:rsid w:val="003564C9"/>
    <w:rsid w:val="00356DB7"/>
    <w:rsid w:val="00357376"/>
    <w:rsid w:val="0035794C"/>
    <w:rsid w:val="00357B9A"/>
    <w:rsid w:val="00357C41"/>
    <w:rsid w:val="00360064"/>
    <w:rsid w:val="003601EB"/>
    <w:rsid w:val="0036063E"/>
    <w:rsid w:val="00360A6F"/>
    <w:rsid w:val="00360AB8"/>
    <w:rsid w:val="00361357"/>
    <w:rsid w:val="00361880"/>
    <w:rsid w:val="003618EE"/>
    <w:rsid w:val="00361942"/>
    <w:rsid w:val="00361977"/>
    <w:rsid w:val="00361E27"/>
    <w:rsid w:val="0036267B"/>
    <w:rsid w:val="00362A2A"/>
    <w:rsid w:val="00362B69"/>
    <w:rsid w:val="00362D99"/>
    <w:rsid w:val="00363246"/>
    <w:rsid w:val="00363EB1"/>
    <w:rsid w:val="00363F49"/>
    <w:rsid w:val="00364021"/>
    <w:rsid w:val="00364684"/>
    <w:rsid w:val="00364922"/>
    <w:rsid w:val="00364B54"/>
    <w:rsid w:val="003657D7"/>
    <w:rsid w:val="00365E84"/>
    <w:rsid w:val="00365F6B"/>
    <w:rsid w:val="00366653"/>
    <w:rsid w:val="003666EB"/>
    <w:rsid w:val="00367115"/>
    <w:rsid w:val="00367391"/>
    <w:rsid w:val="003673B1"/>
    <w:rsid w:val="00367870"/>
    <w:rsid w:val="00367D71"/>
    <w:rsid w:val="00367EB4"/>
    <w:rsid w:val="003700C7"/>
    <w:rsid w:val="003706A5"/>
    <w:rsid w:val="00371AA4"/>
    <w:rsid w:val="00371B9F"/>
    <w:rsid w:val="00371C9D"/>
    <w:rsid w:val="00371D89"/>
    <w:rsid w:val="0037216A"/>
    <w:rsid w:val="0037222B"/>
    <w:rsid w:val="0037296C"/>
    <w:rsid w:val="00372E58"/>
    <w:rsid w:val="00372F78"/>
    <w:rsid w:val="0037303B"/>
    <w:rsid w:val="003732CE"/>
    <w:rsid w:val="00373959"/>
    <w:rsid w:val="00373A9B"/>
    <w:rsid w:val="00373AD7"/>
    <w:rsid w:val="00373B5A"/>
    <w:rsid w:val="00373ECE"/>
    <w:rsid w:val="00373EE9"/>
    <w:rsid w:val="0037406C"/>
    <w:rsid w:val="0037417F"/>
    <w:rsid w:val="003741FB"/>
    <w:rsid w:val="0037467D"/>
    <w:rsid w:val="003750CE"/>
    <w:rsid w:val="00375294"/>
    <w:rsid w:val="0037557C"/>
    <w:rsid w:val="003756B9"/>
    <w:rsid w:val="00375845"/>
    <w:rsid w:val="003759F0"/>
    <w:rsid w:val="00376149"/>
    <w:rsid w:val="0037676D"/>
    <w:rsid w:val="00376C67"/>
    <w:rsid w:val="00376FA7"/>
    <w:rsid w:val="003771D2"/>
    <w:rsid w:val="00377448"/>
    <w:rsid w:val="00377572"/>
    <w:rsid w:val="003775A9"/>
    <w:rsid w:val="00377BA5"/>
    <w:rsid w:val="00377BCE"/>
    <w:rsid w:val="00380A90"/>
    <w:rsid w:val="00380AC0"/>
    <w:rsid w:val="00381123"/>
    <w:rsid w:val="003813AE"/>
    <w:rsid w:val="003817F9"/>
    <w:rsid w:val="00381888"/>
    <w:rsid w:val="00381AA2"/>
    <w:rsid w:val="0038206D"/>
    <w:rsid w:val="003822DD"/>
    <w:rsid w:val="0038258D"/>
    <w:rsid w:val="0038298F"/>
    <w:rsid w:val="00382B52"/>
    <w:rsid w:val="003831AF"/>
    <w:rsid w:val="0038357D"/>
    <w:rsid w:val="0038365D"/>
    <w:rsid w:val="0038368F"/>
    <w:rsid w:val="00383C87"/>
    <w:rsid w:val="0038400A"/>
    <w:rsid w:val="00384591"/>
    <w:rsid w:val="00384652"/>
    <w:rsid w:val="00384745"/>
    <w:rsid w:val="00384822"/>
    <w:rsid w:val="003849E9"/>
    <w:rsid w:val="003852DB"/>
    <w:rsid w:val="003855A5"/>
    <w:rsid w:val="00386C4C"/>
    <w:rsid w:val="00386E3D"/>
    <w:rsid w:val="00387127"/>
    <w:rsid w:val="003879EA"/>
    <w:rsid w:val="00387A18"/>
    <w:rsid w:val="00390015"/>
    <w:rsid w:val="00390297"/>
    <w:rsid w:val="003913AD"/>
    <w:rsid w:val="003915C4"/>
    <w:rsid w:val="00391841"/>
    <w:rsid w:val="00391897"/>
    <w:rsid w:val="003919AD"/>
    <w:rsid w:val="00391A7D"/>
    <w:rsid w:val="00391BD9"/>
    <w:rsid w:val="00392395"/>
    <w:rsid w:val="003924DF"/>
    <w:rsid w:val="00392F13"/>
    <w:rsid w:val="00393095"/>
    <w:rsid w:val="00393834"/>
    <w:rsid w:val="003940BD"/>
    <w:rsid w:val="003946C2"/>
    <w:rsid w:val="00394C12"/>
    <w:rsid w:val="00394C89"/>
    <w:rsid w:val="00394FBC"/>
    <w:rsid w:val="0039540A"/>
    <w:rsid w:val="00395932"/>
    <w:rsid w:val="00395DC0"/>
    <w:rsid w:val="0039602E"/>
    <w:rsid w:val="003961AB"/>
    <w:rsid w:val="00396246"/>
    <w:rsid w:val="00396D66"/>
    <w:rsid w:val="003972FD"/>
    <w:rsid w:val="0039731D"/>
    <w:rsid w:val="003973AB"/>
    <w:rsid w:val="00397AAF"/>
    <w:rsid w:val="00397BD5"/>
    <w:rsid w:val="00397D39"/>
    <w:rsid w:val="003A0281"/>
    <w:rsid w:val="003A0782"/>
    <w:rsid w:val="003A07A9"/>
    <w:rsid w:val="003A0D73"/>
    <w:rsid w:val="003A1109"/>
    <w:rsid w:val="003A1757"/>
    <w:rsid w:val="003A1B43"/>
    <w:rsid w:val="003A2A59"/>
    <w:rsid w:val="003A3307"/>
    <w:rsid w:val="003A3652"/>
    <w:rsid w:val="003A39E8"/>
    <w:rsid w:val="003A3AAB"/>
    <w:rsid w:val="003A3E25"/>
    <w:rsid w:val="003A4871"/>
    <w:rsid w:val="003A4C78"/>
    <w:rsid w:val="003A4F03"/>
    <w:rsid w:val="003A511C"/>
    <w:rsid w:val="003A5536"/>
    <w:rsid w:val="003A554D"/>
    <w:rsid w:val="003A5F9B"/>
    <w:rsid w:val="003A6069"/>
    <w:rsid w:val="003A663A"/>
    <w:rsid w:val="003A6E11"/>
    <w:rsid w:val="003A6FE1"/>
    <w:rsid w:val="003A7342"/>
    <w:rsid w:val="003A7467"/>
    <w:rsid w:val="003A7750"/>
    <w:rsid w:val="003B022E"/>
    <w:rsid w:val="003B0DC9"/>
    <w:rsid w:val="003B0E6E"/>
    <w:rsid w:val="003B121D"/>
    <w:rsid w:val="003B2396"/>
    <w:rsid w:val="003B26A5"/>
    <w:rsid w:val="003B2B0B"/>
    <w:rsid w:val="003B2C51"/>
    <w:rsid w:val="003B340E"/>
    <w:rsid w:val="003B3436"/>
    <w:rsid w:val="003B37FD"/>
    <w:rsid w:val="003B3953"/>
    <w:rsid w:val="003B3A5E"/>
    <w:rsid w:val="003B3DAB"/>
    <w:rsid w:val="003B420E"/>
    <w:rsid w:val="003B44CA"/>
    <w:rsid w:val="003B44D9"/>
    <w:rsid w:val="003B47B1"/>
    <w:rsid w:val="003B4F66"/>
    <w:rsid w:val="003B502F"/>
    <w:rsid w:val="003B5878"/>
    <w:rsid w:val="003B5B75"/>
    <w:rsid w:val="003B5DC4"/>
    <w:rsid w:val="003B6166"/>
    <w:rsid w:val="003B62E5"/>
    <w:rsid w:val="003B6501"/>
    <w:rsid w:val="003B65D9"/>
    <w:rsid w:val="003B681B"/>
    <w:rsid w:val="003B77F7"/>
    <w:rsid w:val="003B7954"/>
    <w:rsid w:val="003C014A"/>
    <w:rsid w:val="003C017D"/>
    <w:rsid w:val="003C0588"/>
    <w:rsid w:val="003C0BE2"/>
    <w:rsid w:val="003C0DCB"/>
    <w:rsid w:val="003C1C7E"/>
    <w:rsid w:val="003C22DC"/>
    <w:rsid w:val="003C2363"/>
    <w:rsid w:val="003C2AC0"/>
    <w:rsid w:val="003C2F47"/>
    <w:rsid w:val="003C31EF"/>
    <w:rsid w:val="003C3264"/>
    <w:rsid w:val="003C357D"/>
    <w:rsid w:val="003C35E5"/>
    <w:rsid w:val="003C37AD"/>
    <w:rsid w:val="003C3DE7"/>
    <w:rsid w:val="003C47F3"/>
    <w:rsid w:val="003C4B50"/>
    <w:rsid w:val="003C4FA5"/>
    <w:rsid w:val="003C557A"/>
    <w:rsid w:val="003C5746"/>
    <w:rsid w:val="003C5FCF"/>
    <w:rsid w:val="003C6260"/>
    <w:rsid w:val="003C6416"/>
    <w:rsid w:val="003C67D9"/>
    <w:rsid w:val="003C688A"/>
    <w:rsid w:val="003C69A9"/>
    <w:rsid w:val="003C6E51"/>
    <w:rsid w:val="003C71D4"/>
    <w:rsid w:val="003C78B1"/>
    <w:rsid w:val="003C7A83"/>
    <w:rsid w:val="003C7A92"/>
    <w:rsid w:val="003C7FE6"/>
    <w:rsid w:val="003D00A1"/>
    <w:rsid w:val="003D014C"/>
    <w:rsid w:val="003D0196"/>
    <w:rsid w:val="003D0423"/>
    <w:rsid w:val="003D073D"/>
    <w:rsid w:val="003D0A1B"/>
    <w:rsid w:val="003D0CE7"/>
    <w:rsid w:val="003D1302"/>
    <w:rsid w:val="003D1563"/>
    <w:rsid w:val="003D15C9"/>
    <w:rsid w:val="003D172D"/>
    <w:rsid w:val="003D1EB9"/>
    <w:rsid w:val="003D205F"/>
    <w:rsid w:val="003D22EA"/>
    <w:rsid w:val="003D2371"/>
    <w:rsid w:val="003D2925"/>
    <w:rsid w:val="003D2BA3"/>
    <w:rsid w:val="003D2E0D"/>
    <w:rsid w:val="003D3D65"/>
    <w:rsid w:val="003D3F50"/>
    <w:rsid w:val="003D4194"/>
    <w:rsid w:val="003D4400"/>
    <w:rsid w:val="003D4B7C"/>
    <w:rsid w:val="003D4CC9"/>
    <w:rsid w:val="003D50F5"/>
    <w:rsid w:val="003D5359"/>
    <w:rsid w:val="003D537A"/>
    <w:rsid w:val="003D5486"/>
    <w:rsid w:val="003D57F7"/>
    <w:rsid w:val="003D59B5"/>
    <w:rsid w:val="003D61EF"/>
    <w:rsid w:val="003D6252"/>
    <w:rsid w:val="003D69E9"/>
    <w:rsid w:val="003D73F8"/>
    <w:rsid w:val="003D747A"/>
    <w:rsid w:val="003D74B6"/>
    <w:rsid w:val="003D761A"/>
    <w:rsid w:val="003D77F0"/>
    <w:rsid w:val="003E07AD"/>
    <w:rsid w:val="003E0966"/>
    <w:rsid w:val="003E0C1B"/>
    <w:rsid w:val="003E0ED0"/>
    <w:rsid w:val="003E1653"/>
    <w:rsid w:val="003E1674"/>
    <w:rsid w:val="003E1C32"/>
    <w:rsid w:val="003E201B"/>
    <w:rsid w:val="003E2D76"/>
    <w:rsid w:val="003E330E"/>
    <w:rsid w:val="003E342D"/>
    <w:rsid w:val="003E3D13"/>
    <w:rsid w:val="003E3FD6"/>
    <w:rsid w:val="003E412E"/>
    <w:rsid w:val="003E41EA"/>
    <w:rsid w:val="003E4319"/>
    <w:rsid w:val="003E44B7"/>
    <w:rsid w:val="003E47B7"/>
    <w:rsid w:val="003E4AB5"/>
    <w:rsid w:val="003E4D44"/>
    <w:rsid w:val="003E56DD"/>
    <w:rsid w:val="003E60D9"/>
    <w:rsid w:val="003E65D7"/>
    <w:rsid w:val="003E6663"/>
    <w:rsid w:val="003E6F61"/>
    <w:rsid w:val="003E776D"/>
    <w:rsid w:val="003E78FF"/>
    <w:rsid w:val="003E7D93"/>
    <w:rsid w:val="003E7E2E"/>
    <w:rsid w:val="003E7E6D"/>
    <w:rsid w:val="003E7F39"/>
    <w:rsid w:val="003F02B2"/>
    <w:rsid w:val="003F052C"/>
    <w:rsid w:val="003F0587"/>
    <w:rsid w:val="003F0BFA"/>
    <w:rsid w:val="003F0CF6"/>
    <w:rsid w:val="003F1482"/>
    <w:rsid w:val="003F189B"/>
    <w:rsid w:val="003F18CB"/>
    <w:rsid w:val="003F19E5"/>
    <w:rsid w:val="003F1A12"/>
    <w:rsid w:val="003F1BB3"/>
    <w:rsid w:val="003F1D11"/>
    <w:rsid w:val="003F20CB"/>
    <w:rsid w:val="003F2132"/>
    <w:rsid w:val="003F2220"/>
    <w:rsid w:val="003F22F6"/>
    <w:rsid w:val="003F23C1"/>
    <w:rsid w:val="003F253B"/>
    <w:rsid w:val="003F2D17"/>
    <w:rsid w:val="003F3932"/>
    <w:rsid w:val="003F443C"/>
    <w:rsid w:val="003F49F7"/>
    <w:rsid w:val="003F4C30"/>
    <w:rsid w:val="003F4DBF"/>
    <w:rsid w:val="003F4EBF"/>
    <w:rsid w:val="003F511B"/>
    <w:rsid w:val="003F517C"/>
    <w:rsid w:val="003F540F"/>
    <w:rsid w:val="003F5547"/>
    <w:rsid w:val="003F55D4"/>
    <w:rsid w:val="003F5BE7"/>
    <w:rsid w:val="003F5F35"/>
    <w:rsid w:val="003F60FA"/>
    <w:rsid w:val="003F6201"/>
    <w:rsid w:val="003F6287"/>
    <w:rsid w:val="003F72A8"/>
    <w:rsid w:val="003F7311"/>
    <w:rsid w:val="003F7831"/>
    <w:rsid w:val="003F7941"/>
    <w:rsid w:val="003F7AF1"/>
    <w:rsid w:val="003F7F5A"/>
    <w:rsid w:val="004006D9"/>
    <w:rsid w:val="00400C04"/>
    <w:rsid w:val="00400CA3"/>
    <w:rsid w:val="00401184"/>
    <w:rsid w:val="0040124E"/>
    <w:rsid w:val="004015B8"/>
    <w:rsid w:val="004018C9"/>
    <w:rsid w:val="00401967"/>
    <w:rsid w:val="00401A1C"/>
    <w:rsid w:val="00401CA1"/>
    <w:rsid w:val="00401E2F"/>
    <w:rsid w:val="004023B6"/>
    <w:rsid w:val="004029C0"/>
    <w:rsid w:val="00402E11"/>
    <w:rsid w:val="00403227"/>
    <w:rsid w:val="0040366B"/>
    <w:rsid w:val="004037E3"/>
    <w:rsid w:val="004038D3"/>
    <w:rsid w:val="00403A12"/>
    <w:rsid w:val="0040491A"/>
    <w:rsid w:val="00404DFC"/>
    <w:rsid w:val="00404F98"/>
    <w:rsid w:val="00405115"/>
    <w:rsid w:val="004052AA"/>
    <w:rsid w:val="004055AE"/>
    <w:rsid w:val="00405735"/>
    <w:rsid w:val="004057ED"/>
    <w:rsid w:val="00405E7A"/>
    <w:rsid w:val="00406264"/>
    <w:rsid w:val="004065B7"/>
    <w:rsid w:val="00406848"/>
    <w:rsid w:val="00406868"/>
    <w:rsid w:val="00406C37"/>
    <w:rsid w:val="00407040"/>
    <w:rsid w:val="004075D0"/>
    <w:rsid w:val="00407C62"/>
    <w:rsid w:val="00407C9F"/>
    <w:rsid w:val="00410042"/>
    <w:rsid w:val="0041048A"/>
    <w:rsid w:val="0041059E"/>
    <w:rsid w:val="00410B4D"/>
    <w:rsid w:val="004119D4"/>
    <w:rsid w:val="00411B0D"/>
    <w:rsid w:val="00411CD8"/>
    <w:rsid w:val="004126A1"/>
    <w:rsid w:val="00412AB1"/>
    <w:rsid w:val="004130FC"/>
    <w:rsid w:val="00413D92"/>
    <w:rsid w:val="004142D1"/>
    <w:rsid w:val="00414894"/>
    <w:rsid w:val="00414DE6"/>
    <w:rsid w:val="00414EF4"/>
    <w:rsid w:val="004156B1"/>
    <w:rsid w:val="0041585C"/>
    <w:rsid w:val="00415860"/>
    <w:rsid w:val="00415A4F"/>
    <w:rsid w:val="00415D7C"/>
    <w:rsid w:val="00415F78"/>
    <w:rsid w:val="004160BE"/>
    <w:rsid w:val="004161B2"/>
    <w:rsid w:val="0041688A"/>
    <w:rsid w:val="00416A5B"/>
    <w:rsid w:val="0041701F"/>
    <w:rsid w:val="00417258"/>
    <w:rsid w:val="004177D2"/>
    <w:rsid w:val="00417E75"/>
    <w:rsid w:val="004206B5"/>
    <w:rsid w:val="00420810"/>
    <w:rsid w:val="00421248"/>
    <w:rsid w:val="0042137D"/>
    <w:rsid w:val="0042138B"/>
    <w:rsid w:val="00421501"/>
    <w:rsid w:val="0042181E"/>
    <w:rsid w:val="00421926"/>
    <w:rsid w:val="00421A68"/>
    <w:rsid w:val="00421E06"/>
    <w:rsid w:val="00423454"/>
    <w:rsid w:val="004235E6"/>
    <w:rsid w:val="0042377B"/>
    <w:rsid w:val="004238FA"/>
    <w:rsid w:val="00423976"/>
    <w:rsid w:val="00423D4F"/>
    <w:rsid w:val="00423D71"/>
    <w:rsid w:val="00423DCE"/>
    <w:rsid w:val="0042527F"/>
    <w:rsid w:val="004252D8"/>
    <w:rsid w:val="0042552D"/>
    <w:rsid w:val="00425665"/>
    <w:rsid w:val="00425A5E"/>
    <w:rsid w:val="00425BDF"/>
    <w:rsid w:val="00425E69"/>
    <w:rsid w:val="0042613F"/>
    <w:rsid w:val="00426195"/>
    <w:rsid w:val="00426260"/>
    <w:rsid w:val="00426302"/>
    <w:rsid w:val="0042658D"/>
    <w:rsid w:val="00426B34"/>
    <w:rsid w:val="004273CC"/>
    <w:rsid w:val="0042741E"/>
    <w:rsid w:val="00427C09"/>
    <w:rsid w:val="00427C14"/>
    <w:rsid w:val="00427D99"/>
    <w:rsid w:val="0043005A"/>
    <w:rsid w:val="00430161"/>
    <w:rsid w:val="00430A38"/>
    <w:rsid w:val="0043191F"/>
    <w:rsid w:val="00431E9C"/>
    <w:rsid w:val="004323C5"/>
    <w:rsid w:val="00432885"/>
    <w:rsid w:val="00432D99"/>
    <w:rsid w:val="00432EC8"/>
    <w:rsid w:val="004330B3"/>
    <w:rsid w:val="004333BB"/>
    <w:rsid w:val="004336E1"/>
    <w:rsid w:val="00433B8A"/>
    <w:rsid w:val="00433FF2"/>
    <w:rsid w:val="0043415D"/>
    <w:rsid w:val="004341B1"/>
    <w:rsid w:val="004341F9"/>
    <w:rsid w:val="00434304"/>
    <w:rsid w:val="0043494D"/>
    <w:rsid w:val="0043495E"/>
    <w:rsid w:val="00434A7C"/>
    <w:rsid w:val="00434FEF"/>
    <w:rsid w:val="004351D9"/>
    <w:rsid w:val="004355E4"/>
    <w:rsid w:val="00435F05"/>
    <w:rsid w:val="004362CA"/>
    <w:rsid w:val="00436490"/>
    <w:rsid w:val="0043660D"/>
    <w:rsid w:val="0043665D"/>
    <w:rsid w:val="00436CC0"/>
    <w:rsid w:val="00436D32"/>
    <w:rsid w:val="00437137"/>
    <w:rsid w:val="0043767A"/>
    <w:rsid w:val="004376F8"/>
    <w:rsid w:val="00437EAD"/>
    <w:rsid w:val="0044011C"/>
    <w:rsid w:val="004406E3"/>
    <w:rsid w:val="00440BD3"/>
    <w:rsid w:val="00440C90"/>
    <w:rsid w:val="00440CC3"/>
    <w:rsid w:val="00440EF5"/>
    <w:rsid w:val="00441086"/>
    <w:rsid w:val="0044131F"/>
    <w:rsid w:val="004419F3"/>
    <w:rsid w:val="00441F83"/>
    <w:rsid w:val="004421B2"/>
    <w:rsid w:val="00442289"/>
    <w:rsid w:val="004424D2"/>
    <w:rsid w:val="00442871"/>
    <w:rsid w:val="004429DE"/>
    <w:rsid w:val="00442A12"/>
    <w:rsid w:val="00442A5D"/>
    <w:rsid w:val="00442F1B"/>
    <w:rsid w:val="004434EB"/>
    <w:rsid w:val="004435D1"/>
    <w:rsid w:val="00443DDB"/>
    <w:rsid w:val="00443E11"/>
    <w:rsid w:val="004440E4"/>
    <w:rsid w:val="00444303"/>
    <w:rsid w:val="00444320"/>
    <w:rsid w:val="00444417"/>
    <w:rsid w:val="004447EA"/>
    <w:rsid w:val="004449D6"/>
    <w:rsid w:val="00445385"/>
    <w:rsid w:val="004453B0"/>
    <w:rsid w:val="00445538"/>
    <w:rsid w:val="004463DE"/>
    <w:rsid w:val="00446968"/>
    <w:rsid w:val="004470E2"/>
    <w:rsid w:val="004474A4"/>
    <w:rsid w:val="00447A54"/>
    <w:rsid w:val="00447EAA"/>
    <w:rsid w:val="00447F08"/>
    <w:rsid w:val="00450092"/>
    <w:rsid w:val="004506E2"/>
    <w:rsid w:val="004509A8"/>
    <w:rsid w:val="00450F27"/>
    <w:rsid w:val="00452549"/>
    <w:rsid w:val="00452CE2"/>
    <w:rsid w:val="004530B8"/>
    <w:rsid w:val="00453A1E"/>
    <w:rsid w:val="00453D0D"/>
    <w:rsid w:val="00453D44"/>
    <w:rsid w:val="00454939"/>
    <w:rsid w:val="00454940"/>
    <w:rsid w:val="00455300"/>
    <w:rsid w:val="00455369"/>
    <w:rsid w:val="004564C4"/>
    <w:rsid w:val="00457085"/>
    <w:rsid w:val="0045713F"/>
    <w:rsid w:val="00457408"/>
    <w:rsid w:val="004577A3"/>
    <w:rsid w:val="00457E27"/>
    <w:rsid w:val="00460787"/>
    <w:rsid w:val="004608BD"/>
    <w:rsid w:val="004609AB"/>
    <w:rsid w:val="00460C99"/>
    <w:rsid w:val="00460F37"/>
    <w:rsid w:val="00461914"/>
    <w:rsid w:val="00461AA2"/>
    <w:rsid w:val="00462204"/>
    <w:rsid w:val="00462320"/>
    <w:rsid w:val="004623BC"/>
    <w:rsid w:val="004627BA"/>
    <w:rsid w:val="00462A33"/>
    <w:rsid w:val="00463084"/>
    <w:rsid w:val="0046378D"/>
    <w:rsid w:val="0046385E"/>
    <w:rsid w:val="004638B6"/>
    <w:rsid w:val="00463F00"/>
    <w:rsid w:val="00464331"/>
    <w:rsid w:val="00464C56"/>
    <w:rsid w:val="00464D3C"/>
    <w:rsid w:val="00465A24"/>
    <w:rsid w:val="00465E99"/>
    <w:rsid w:val="00465EBE"/>
    <w:rsid w:val="00466644"/>
    <w:rsid w:val="00466A86"/>
    <w:rsid w:val="00466D1F"/>
    <w:rsid w:val="00466FC3"/>
    <w:rsid w:val="00470102"/>
    <w:rsid w:val="00470385"/>
    <w:rsid w:val="0047051F"/>
    <w:rsid w:val="00470621"/>
    <w:rsid w:val="0047119C"/>
    <w:rsid w:val="00471444"/>
    <w:rsid w:val="00471948"/>
    <w:rsid w:val="00471BCC"/>
    <w:rsid w:val="00472C83"/>
    <w:rsid w:val="00473175"/>
    <w:rsid w:val="004732F7"/>
    <w:rsid w:val="004733B5"/>
    <w:rsid w:val="00473527"/>
    <w:rsid w:val="00473A46"/>
    <w:rsid w:val="00473E32"/>
    <w:rsid w:val="00474268"/>
    <w:rsid w:val="004743C9"/>
    <w:rsid w:val="004744C1"/>
    <w:rsid w:val="00474C18"/>
    <w:rsid w:val="00474E0D"/>
    <w:rsid w:val="00474EEB"/>
    <w:rsid w:val="00475832"/>
    <w:rsid w:val="00475CEF"/>
    <w:rsid w:val="00475D83"/>
    <w:rsid w:val="00476430"/>
    <w:rsid w:val="00476980"/>
    <w:rsid w:val="004772D9"/>
    <w:rsid w:val="00477909"/>
    <w:rsid w:val="0047793A"/>
    <w:rsid w:val="00480C1B"/>
    <w:rsid w:val="00480C5E"/>
    <w:rsid w:val="0048185B"/>
    <w:rsid w:val="00481B2B"/>
    <w:rsid w:val="00481B59"/>
    <w:rsid w:val="00481CFD"/>
    <w:rsid w:val="00481DCC"/>
    <w:rsid w:val="00481ED0"/>
    <w:rsid w:val="00481F9A"/>
    <w:rsid w:val="00482369"/>
    <w:rsid w:val="00482EF2"/>
    <w:rsid w:val="00482F6F"/>
    <w:rsid w:val="00483AE4"/>
    <w:rsid w:val="00483B19"/>
    <w:rsid w:val="00483B2C"/>
    <w:rsid w:val="00484062"/>
    <w:rsid w:val="004842DB"/>
    <w:rsid w:val="004842E2"/>
    <w:rsid w:val="00484C6F"/>
    <w:rsid w:val="00485067"/>
    <w:rsid w:val="004851AC"/>
    <w:rsid w:val="00485574"/>
    <w:rsid w:val="00485B9C"/>
    <w:rsid w:val="00485BC2"/>
    <w:rsid w:val="00485C38"/>
    <w:rsid w:val="00486000"/>
    <w:rsid w:val="004860C9"/>
    <w:rsid w:val="00486195"/>
    <w:rsid w:val="004862EF"/>
    <w:rsid w:val="00486364"/>
    <w:rsid w:val="004872EF"/>
    <w:rsid w:val="004875DB"/>
    <w:rsid w:val="0048783F"/>
    <w:rsid w:val="00487B8A"/>
    <w:rsid w:val="00487E7F"/>
    <w:rsid w:val="004905A5"/>
    <w:rsid w:val="004905FF"/>
    <w:rsid w:val="00490760"/>
    <w:rsid w:val="00490963"/>
    <w:rsid w:val="00490B78"/>
    <w:rsid w:val="00490C7B"/>
    <w:rsid w:val="00490E2E"/>
    <w:rsid w:val="00490E8A"/>
    <w:rsid w:val="00490F2B"/>
    <w:rsid w:val="00490F4D"/>
    <w:rsid w:val="00491181"/>
    <w:rsid w:val="0049135A"/>
    <w:rsid w:val="00491506"/>
    <w:rsid w:val="00491868"/>
    <w:rsid w:val="00491F37"/>
    <w:rsid w:val="00492F02"/>
    <w:rsid w:val="00493052"/>
    <w:rsid w:val="004934D2"/>
    <w:rsid w:val="004935BE"/>
    <w:rsid w:val="0049373F"/>
    <w:rsid w:val="00494131"/>
    <w:rsid w:val="00495CA9"/>
    <w:rsid w:val="00495E2D"/>
    <w:rsid w:val="00496487"/>
    <w:rsid w:val="00496DCE"/>
    <w:rsid w:val="00496F73"/>
    <w:rsid w:val="004974C9"/>
    <w:rsid w:val="00497565"/>
    <w:rsid w:val="00497D5B"/>
    <w:rsid w:val="004A0F25"/>
    <w:rsid w:val="004A12CB"/>
    <w:rsid w:val="004A152E"/>
    <w:rsid w:val="004A17AD"/>
    <w:rsid w:val="004A235D"/>
    <w:rsid w:val="004A2B0B"/>
    <w:rsid w:val="004A2F36"/>
    <w:rsid w:val="004A30D4"/>
    <w:rsid w:val="004A353F"/>
    <w:rsid w:val="004A36BB"/>
    <w:rsid w:val="004A378A"/>
    <w:rsid w:val="004A3ACD"/>
    <w:rsid w:val="004A42D4"/>
    <w:rsid w:val="004A47F5"/>
    <w:rsid w:val="004A4B46"/>
    <w:rsid w:val="004A4DC3"/>
    <w:rsid w:val="004A4F4D"/>
    <w:rsid w:val="004A5170"/>
    <w:rsid w:val="004A7761"/>
    <w:rsid w:val="004A78FB"/>
    <w:rsid w:val="004A7AD4"/>
    <w:rsid w:val="004B030F"/>
    <w:rsid w:val="004B049E"/>
    <w:rsid w:val="004B0C24"/>
    <w:rsid w:val="004B0DE1"/>
    <w:rsid w:val="004B1A7F"/>
    <w:rsid w:val="004B20FC"/>
    <w:rsid w:val="004B2A6D"/>
    <w:rsid w:val="004B2C1F"/>
    <w:rsid w:val="004B2D66"/>
    <w:rsid w:val="004B2E05"/>
    <w:rsid w:val="004B2E3B"/>
    <w:rsid w:val="004B2EC0"/>
    <w:rsid w:val="004B3414"/>
    <w:rsid w:val="004B346E"/>
    <w:rsid w:val="004B3A56"/>
    <w:rsid w:val="004B3B1D"/>
    <w:rsid w:val="004B433D"/>
    <w:rsid w:val="004B44FE"/>
    <w:rsid w:val="004B48B9"/>
    <w:rsid w:val="004B4B00"/>
    <w:rsid w:val="004B4D6F"/>
    <w:rsid w:val="004B4DF6"/>
    <w:rsid w:val="004B5020"/>
    <w:rsid w:val="004B5428"/>
    <w:rsid w:val="004B6127"/>
    <w:rsid w:val="004B6804"/>
    <w:rsid w:val="004B69A7"/>
    <w:rsid w:val="004B6C74"/>
    <w:rsid w:val="004B6D30"/>
    <w:rsid w:val="004B6DD2"/>
    <w:rsid w:val="004B72FA"/>
    <w:rsid w:val="004B7609"/>
    <w:rsid w:val="004C00F8"/>
    <w:rsid w:val="004C0187"/>
    <w:rsid w:val="004C0211"/>
    <w:rsid w:val="004C0357"/>
    <w:rsid w:val="004C0404"/>
    <w:rsid w:val="004C07C2"/>
    <w:rsid w:val="004C08C6"/>
    <w:rsid w:val="004C0F4E"/>
    <w:rsid w:val="004C1104"/>
    <w:rsid w:val="004C13C0"/>
    <w:rsid w:val="004C1697"/>
    <w:rsid w:val="004C1916"/>
    <w:rsid w:val="004C1955"/>
    <w:rsid w:val="004C1C78"/>
    <w:rsid w:val="004C1E1D"/>
    <w:rsid w:val="004C24BF"/>
    <w:rsid w:val="004C2791"/>
    <w:rsid w:val="004C330D"/>
    <w:rsid w:val="004C38FF"/>
    <w:rsid w:val="004C3906"/>
    <w:rsid w:val="004C3970"/>
    <w:rsid w:val="004C39AF"/>
    <w:rsid w:val="004C3D0E"/>
    <w:rsid w:val="004C4222"/>
    <w:rsid w:val="004C43B6"/>
    <w:rsid w:val="004C4E1D"/>
    <w:rsid w:val="004C5247"/>
    <w:rsid w:val="004C5485"/>
    <w:rsid w:val="004C5486"/>
    <w:rsid w:val="004C5594"/>
    <w:rsid w:val="004C5799"/>
    <w:rsid w:val="004C5BC7"/>
    <w:rsid w:val="004C6060"/>
    <w:rsid w:val="004C639A"/>
    <w:rsid w:val="004C672D"/>
    <w:rsid w:val="004C672E"/>
    <w:rsid w:val="004C68A1"/>
    <w:rsid w:val="004C6F69"/>
    <w:rsid w:val="004C6FD6"/>
    <w:rsid w:val="004C79D8"/>
    <w:rsid w:val="004C7AF9"/>
    <w:rsid w:val="004C7D4E"/>
    <w:rsid w:val="004D0036"/>
    <w:rsid w:val="004D0073"/>
    <w:rsid w:val="004D0404"/>
    <w:rsid w:val="004D05A5"/>
    <w:rsid w:val="004D0A7E"/>
    <w:rsid w:val="004D11F1"/>
    <w:rsid w:val="004D1C4A"/>
    <w:rsid w:val="004D20F2"/>
    <w:rsid w:val="004D27F8"/>
    <w:rsid w:val="004D2A16"/>
    <w:rsid w:val="004D2AA5"/>
    <w:rsid w:val="004D2C44"/>
    <w:rsid w:val="004D311B"/>
    <w:rsid w:val="004D35AE"/>
    <w:rsid w:val="004D3A09"/>
    <w:rsid w:val="004D3D52"/>
    <w:rsid w:val="004D3D66"/>
    <w:rsid w:val="004D41C0"/>
    <w:rsid w:val="004D42C8"/>
    <w:rsid w:val="004D434D"/>
    <w:rsid w:val="004D475E"/>
    <w:rsid w:val="004D4937"/>
    <w:rsid w:val="004D5245"/>
    <w:rsid w:val="004D589A"/>
    <w:rsid w:val="004D5E57"/>
    <w:rsid w:val="004D6565"/>
    <w:rsid w:val="004D6DBF"/>
    <w:rsid w:val="004D6EE8"/>
    <w:rsid w:val="004D7207"/>
    <w:rsid w:val="004D724C"/>
    <w:rsid w:val="004D7B62"/>
    <w:rsid w:val="004D7E62"/>
    <w:rsid w:val="004E0543"/>
    <w:rsid w:val="004E05F8"/>
    <w:rsid w:val="004E10C6"/>
    <w:rsid w:val="004E10EA"/>
    <w:rsid w:val="004E1824"/>
    <w:rsid w:val="004E1FCB"/>
    <w:rsid w:val="004E2673"/>
    <w:rsid w:val="004E31E0"/>
    <w:rsid w:val="004E36C5"/>
    <w:rsid w:val="004E3713"/>
    <w:rsid w:val="004E38BA"/>
    <w:rsid w:val="004E3A1D"/>
    <w:rsid w:val="004E4789"/>
    <w:rsid w:val="004E4933"/>
    <w:rsid w:val="004E4A90"/>
    <w:rsid w:val="004E5008"/>
    <w:rsid w:val="004E506A"/>
    <w:rsid w:val="004E5464"/>
    <w:rsid w:val="004E5DE2"/>
    <w:rsid w:val="004E5F43"/>
    <w:rsid w:val="004E6417"/>
    <w:rsid w:val="004E660A"/>
    <w:rsid w:val="004E68E2"/>
    <w:rsid w:val="004E6A4F"/>
    <w:rsid w:val="004E6CF8"/>
    <w:rsid w:val="004E6D2A"/>
    <w:rsid w:val="004E6D34"/>
    <w:rsid w:val="004E6E75"/>
    <w:rsid w:val="004E7704"/>
    <w:rsid w:val="004E7859"/>
    <w:rsid w:val="004E7B28"/>
    <w:rsid w:val="004F05D1"/>
    <w:rsid w:val="004F08C3"/>
    <w:rsid w:val="004F0C30"/>
    <w:rsid w:val="004F0D21"/>
    <w:rsid w:val="004F0E5A"/>
    <w:rsid w:val="004F10C8"/>
    <w:rsid w:val="004F130A"/>
    <w:rsid w:val="004F1357"/>
    <w:rsid w:val="004F168E"/>
    <w:rsid w:val="004F1AAA"/>
    <w:rsid w:val="004F1B95"/>
    <w:rsid w:val="004F21CD"/>
    <w:rsid w:val="004F2330"/>
    <w:rsid w:val="004F2CC4"/>
    <w:rsid w:val="004F2EF1"/>
    <w:rsid w:val="004F3728"/>
    <w:rsid w:val="004F4087"/>
    <w:rsid w:val="004F4DFC"/>
    <w:rsid w:val="004F5250"/>
    <w:rsid w:val="004F529B"/>
    <w:rsid w:val="004F5543"/>
    <w:rsid w:val="004F56DF"/>
    <w:rsid w:val="004F5C79"/>
    <w:rsid w:val="004F60B0"/>
    <w:rsid w:val="004F64CA"/>
    <w:rsid w:val="004F6774"/>
    <w:rsid w:val="004F6C1A"/>
    <w:rsid w:val="00500257"/>
    <w:rsid w:val="00500A5D"/>
    <w:rsid w:val="00500AF2"/>
    <w:rsid w:val="00500BAD"/>
    <w:rsid w:val="0050100C"/>
    <w:rsid w:val="00501711"/>
    <w:rsid w:val="00501929"/>
    <w:rsid w:val="0050264E"/>
    <w:rsid w:val="00502819"/>
    <w:rsid w:val="00502DF1"/>
    <w:rsid w:val="00503BD0"/>
    <w:rsid w:val="005041D7"/>
    <w:rsid w:val="005044BE"/>
    <w:rsid w:val="00504845"/>
    <w:rsid w:val="00504A23"/>
    <w:rsid w:val="00504AC5"/>
    <w:rsid w:val="00505041"/>
    <w:rsid w:val="00505122"/>
    <w:rsid w:val="00505366"/>
    <w:rsid w:val="00505871"/>
    <w:rsid w:val="005058E3"/>
    <w:rsid w:val="0050661D"/>
    <w:rsid w:val="00506C51"/>
    <w:rsid w:val="00507415"/>
    <w:rsid w:val="005075EB"/>
    <w:rsid w:val="00507769"/>
    <w:rsid w:val="0050778A"/>
    <w:rsid w:val="00507851"/>
    <w:rsid w:val="00510092"/>
    <w:rsid w:val="005103B8"/>
    <w:rsid w:val="00510C35"/>
    <w:rsid w:val="00511361"/>
    <w:rsid w:val="00511395"/>
    <w:rsid w:val="00511513"/>
    <w:rsid w:val="0051162F"/>
    <w:rsid w:val="005118D3"/>
    <w:rsid w:val="00511A8F"/>
    <w:rsid w:val="00511CCD"/>
    <w:rsid w:val="00512059"/>
    <w:rsid w:val="00512270"/>
    <w:rsid w:val="00512505"/>
    <w:rsid w:val="0051278A"/>
    <w:rsid w:val="00512B0E"/>
    <w:rsid w:val="00513234"/>
    <w:rsid w:val="005133F4"/>
    <w:rsid w:val="005134A0"/>
    <w:rsid w:val="0051378F"/>
    <w:rsid w:val="00513AA9"/>
    <w:rsid w:val="00513BA9"/>
    <w:rsid w:val="00514014"/>
    <w:rsid w:val="005141CC"/>
    <w:rsid w:val="0051438B"/>
    <w:rsid w:val="00514FD5"/>
    <w:rsid w:val="00515ACF"/>
    <w:rsid w:val="005162D3"/>
    <w:rsid w:val="00516FED"/>
    <w:rsid w:val="00517195"/>
    <w:rsid w:val="00520010"/>
    <w:rsid w:val="0052036A"/>
    <w:rsid w:val="00520826"/>
    <w:rsid w:val="00520A4F"/>
    <w:rsid w:val="00520C97"/>
    <w:rsid w:val="0052128D"/>
    <w:rsid w:val="00521CAC"/>
    <w:rsid w:val="00521D2A"/>
    <w:rsid w:val="00521E52"/>
    <w:rsid w:val="00522EA7"/>
    <w:rsid w:val="00522FFF"/>
    <w:rsid w:val="0052352F"/>
    <w:rsid w:val="00523B1E"/>
    <w:rsid w:val="00523DBD"/>
    <w:rsid w:val="00523E9A"/>
    <w:rsid w:val="00524138"/>
    <w:rsid w:val="00524668"/>
    <w:rsid w:val="00524B1D"/>
    <w:rsid w:val="00524C4E"/>
    <w:rsid w:val="0052515D"/>
    <w:rsid w:val="00525528"/>
    <w:rsid w:val="00525822"/>
    <w:rsid w:val="00526CA6"/>
    <w:rsid w:val="00526E00"/>
    <w:rsid w:val="00526FAC"/>
    <w:rsid w:val="005270A4"/>
    <w:rsid w:val="00527384"/>
    <w:rsid w:val="00527E5D"/>
    <w:rsid w:val="00530341"/>
    <w:rsid w:val="00530500"/>
    <w:rsid w:val="0053195F"/>
    <w:rsid w:val="00531990"/>
    <w:rsid w:val="00531AF2"/>
    <w:rsid w:val="00531D5B"/>
    <w:rsid w:val="00531EA9"/>
    <w:rsid w:val="005321CF"/>
    <w:rsid w:val="005327D1"/>
    <w:rsid w:val="00533700"/>
    <w:rsid w:val="005337A3"/>
    <w:rsid w:val="00533CD5"/>
    <w:rsid w:val="00533F10"/>
    <w:rsid w:val="005344EF"/>
    <w:rsid w:val="005345C8"/>
    <w:rsid w:val="00534904"/>
    <w:rsid w:val="00534D20"/>
    <w:rsid w:val="0053535C"/>
    <w:rsid w:val="005358F8"/>
    <w:rsid w:val="005359D2"/>
    <w:rsid w:val="00535D04"/>
    <w:rsid w:val="00535D3F"/>
    <w:rsid w:val="00536325"/>
    <w:rsid w:val="00536871"/>
    <w:rsid w:val="00536957"/>
    <w:rsid w:val="00536B60"/>
    <w:rsid w:val="00537138"/>
    <w:rsid w:val="00537EF8"/>
    <w:rsid w:val="005400F6"/>
    <w:rsid w:val="005401C3"/>
    <w:rsid w:val="00540A0C"/>
    <w:rsid w:val="00540A69"/>
    <w:rsid w:val="00540B37"/>
    <w:rsid w:val="00540FE1"/>
    <w:rsid w:val="00541335"/>
    <w:rsid w:val="0054136C"/>
    <w:rsid w:val="0054182F"/>
    <w:rsid w:val="00541B27"/>
    <w:rsid w:val="0054212C"/>
    <w:rsid w:val="00542407"/>
    <w:rsid w:val="005428B7"/>
    <w:rsid w:val="00542CE7"/>
    <w:rsid w:val="00542F51"/>
    <w:rsid w:val="005436A7"/>
    <w:rsid w:val="00544413"/>
    <w:rsid w:val="0054470B"/>
    <w:rsid w:val="00544F87"/>
    <w:rsid w:val="00544FAC"/>
    <w:rsid w:val="0054513C"/>
    <w:rsid w:val="005451F2"/>
    <w:rsid w:val="005455E3"/>
    <w:rsid w:val="00545894"/>
    <w:rsid w:val="005458C1"/>
    <w:rsid w:val="005458F1"/>
    <w:rsid w:val="00545CD5"/>
    <w:rsid w:val="00545F3E"/>
    <w:rsid w:val="005460D6"/>
    <w:rsid w:val="00546467"/>
    <w:rsid w:val="005466F0"/>
    <w:rsid w:val="005469EB"/>
    <w:rsid w:val="00546D92"/>
    <w:rsid w:val="00546E47"/>
    <w:rsid w:val="00546F06"/>
    <w:rsid w:val="005474A0"/>
    <w:rsid w:val="00547AC7"/>
    <w:rsid w:val="00547D73"/>
    <w:rsid w:val="00550334"/>
    <w:rsid w:val="00550408"/>
    <w:rsid w:val="005505D1"/>
    <w:rsid w:val="005509F1"/>
    <w:rsid w:val="00550B75"/>
    <w:rsid w:val="00550CD1"/>
    <w:rsid w:val="00550D03"/>
    <w:rsid w:val="005510F8"/>
    <w:rsid w:val="0055111F"/>
    <w:rsid w:val="00551734"/>
    <w:rsid w:val="00551A70"/>
    <w:rsid w:val="00551C36"/>
    <w:rsid w:val="00551D50"/>
    <w:rsid w:val="00551D54"/>
    <w:rsid w:val="00551DE1"/>
    <w:rsid w:val="00552111"/>
    <w:rsid w:val="0055256F"/>
    <w:rsid w:val="0055271A"/>
    <w:rsid w:val="00552A98"/>
    <w:rsid w:val="005533B6"/>
    <w:rsid w:val="005535B6"/>
    <w:rsid w:val="00553805"/>
    <w:rsid w:val="005538B4"/>
    <w:rsid w:val="00553C5A"/>
    <w:rsid w:val="005545BB"/>
    <w:rsid w:val="00554A04"/>
    <w:rsid w:val="00554BD9"/>
    <w:rsid w:val="00554F5E"/>
    <w:rsid w:val="005557BF"/>
    <w:rsid w:val="00555B20"/>
    <w:rsid w:val="00555B8D"/>
    <w:rsid w:val="00555CBA"/>
    <w:rsid w:val="0055617C"/>
    <w:rsid w:val="0055646C"/>
    <w:rsid w:val="0055687C"/>
    <w:rsid w:val="005568D4"/>
    <w:rsid w:val="005568DB"/>
    <w:rsid w:val="005569CA"/>
    <w:rsid w:val="00556BDA"/>
    <w:rsid w:val="0055714E"/>
    <w:rsid w:val="00557736"/>
    <w:rsid w:val="00557917"/>
    <w:rsid w:val="00557B9B"/>
    <w:rsid w:val="00557E97"/>
    <w:rsid w:val="00560625"/>
    <w:rsid w:val="005606BF"/>
    <w:rsid w:val="00560C03"/>
    <w:rsid w:val="005618D5"/>
    <w:rsid w:val="00561929"/>
    <w:rsid w:val="00561D8F"/>
    <w:rsid w:val="005625CA"/>
    <w:rsid w:val="0056285D"/>
    <w:rsid w:val="00562BA2"/>
    <w:rsid w:val="00562E77"/>
    <w:rsid w:val="005638BA"/>
    <w:rsid w:val="005639DC"/>
    <w:rsid w:val="00563B0B"/>
    <w:rsid w:val="00563B7C"/>
    <w:rsid w:val="00563FD1"/>
    <w:rsid w:val="0056446B"/>
    <w:rsid w:val="00564893"/>
    <w:rsid w:val="00564E7C"/>
    <w:rsid w:val="00565345"/>
    <w:rsid w:val="00565ADC"/>
    <w:rsid w:val="00565AF0"/>
    <w:rsid w:val="00565D88"/>
    <w:rsid w:val="0056610B"/>
    <w:rsid w:val="005661A3"/>
    <w:rsid w:val="00566F02"/>
    <w:rsid w:val="00566F4F"/>
    <w:rsid w:val="00567628"/>
    <w:rsid w:val="00567A1B"/>
    <w:rsid w:val="00567B4F"/>
    <w:rsid w:val="005701A1"/>
    <w:rsid w:val="0057066B"/>
    <w:rsid w:val="00570CEA"/>
    <w:rsid w:val="00570F5F"/>
    <w:rsid w:val="00571129"/>
    <w:rsid w:val="005713D6"/>
    <w:rsid w:val="00571E52"/>
    <w:rsid w:val="00571F65"/>
    <w:rsid w:val="0057201A"/>
    <w:rsid w:val="0057229D"/>
    <w:rsid w:val="005726BB"/>
    <w:rsid w:val="0057282E"/>
    <w:rsid w:val="00572D2C"/>
    <w:rsid w:val="0057324E"/>
    <w:rsid w:val="00573634"/>
    <w:rsid w:val="00573A9C"/>
    <w:rsid w:val="00573D1B"/>
    <w:rsid w:val="005740AE"/>
    <w:rsid w:val="005747C9"/>
    <w:rsid w:val="00574904"/>
    <w:rsid w:val="005749B7"/>
    <w:rsid w:val="00574B0E"/>
    <w:rsid w:val="00574DAC"/>
    <w:rsid w:val="005750AB"/>
    <w:rsid w:val="00575A33"/>
    <w:rsid w:val="00575F41"/>
    <w:rsid w:val="0057627E"/>
    <w:rsid w:val="00576A4A"/>
    <w:rsid w:val="00576CC2"/>
    <w:rsid w:val="0057705C"/>
    <w:rsid w:val="00577076"/>
    <w:rsid w:val="00577535"/>
    <w:rsid w:val="005776CB"/>
    <w:rsid w:val="00577F2C"/>
    <w:rsid w:val="00580093"/>
    <w:rsid w:val="00580678"/>
    <w:rsid w:val="00580807"/>
    <w:rsid w:val="00580C82"/>
    <w:rsid w:val="005811BF"/>
    <w:rsid w:val="005816C8"/>
    <w:rsid w:val="00581AD3"/>
    <w:rsid w:val="00581BC5"/>
    <w:rsid w:val="00581E87"/>
    <w:rsid w:val="00581EB2"/>
    <w:rsid w:val="0058226C"/>
    <w:rsid w:val="005825B0"/>
    <w:rsid w:val="00582C29"/>
    <w:rsid w:val="00582C6E"/>
    <w:rsid w:val="00582E41"/>
    <w:rsid w:val="005834BC"/>
    <w:rsid w:val="0058392B"/>
    <w:rsid w:val="005839A8"/>
    <w:rsid w:val="00583D36"/>
    <w:rsid w:val="00583F50"/>
    <w:rsid w:val="00584406"/>
    <w:rsid w:val="005848CF"/>
    <w:rsid w:val="0058493D"/>
    <w:rsid w:val="005850A5"/>
    <w:rsid w:val="00585C09"/>
    <w:rsid w:val="00585EB0"/>
    <w:rsid w:val="00586226"/>
    <w:rsid w:val="0058699B"/>
    <w:rsid w:val="00586B72"/>
    <w:rsid w:val="00586BC9"/>
    <w:rsid w:val="00586C5E"/>
    <w:rsid w:val="00587321"/>
    <w:rsid w:val="00587A94"/>
    <w:rsid w:val="00587DCF"/>
    <w:rsid w:val="00587EFE"/>
    <w:rsid w:val="00587F80"/>
    <w:rsid w:val="00590436"/>
    <w:rsid w:val="00590F94"/>
    <w:rsid w:val="0059113E"/>
    <w:rsid w:val="0059186D"/>
    <w:rsid w:val="005922CF"/>
    <w:rsid w:val="005926C8"/>
    <w:rsid w:val="0059332F"/>
    <w:rsid w:val="0059341E"/>
    <w:rsid w:val="00593850"/>
    <w:rsid w:val="0059387C"/>
    <w:rsid w:val="00593B08"/>
    <w:rsid w:val="00593EA3"/>
    <w:rsid w:val="00593F2D"/>
    <w:rsid w:val="005943B7"/>
    <w:rsid w:val="00594ACB"/>
    <w:rsid w:val="00594BE9"/>
    <w:rsid w:val="00594DCA"/>
    <w:rsid w:val="00594E3B"/>
    <w:rsid w:val="00594FA2"/>
    <w:rsid w:val="005951D8"/>
    <w:rsid w:val="005951D9"/>
    <w:rsid w:val="0059552C"/>
    <w:rsid w:val="00595755"/>
    <w:rsid w:val="00595F68"/>
    <w:rsid w:val="0059609A"/>
    <w:rsid w:val="0059694E"/>
    <w:rsid w:val="00596A9B"/>
    <w:rsid w:val="00596B72"/>
    <w:rsid w:val="0059718A"/>
    <w:rsid w:val="0059777F"/>
    <w:rsid w:val="0059785E"/>
    <w:rsid w:val="005978F8"/>
    <w:rsid w:val="00597AC0"/>
    <w:rsid w:val="00597B68"/>
    <w:rsid w:val="00597EAF"/>
    <w:rsid w:val="005A0060"/>
    <w:rsid w:val="005A0112"/>
    <w:rsid w:val="005A127C"/>
    <w:rsid w:val="005A1A4B"/>
    <w:rsid w:val="005A1D8E"/>
    <w:rsid w:val="005A25F9"/>
    <w:rsid w:val="005A2A57"/>
    <w:rsid w:val="005A2DF4"/>
    <w:rsid w:val="005A2F41"/>
    <w:rsid w:val="005A2FB5"/>
    <w:rsid w:val="005A334F"/>
    <w:rsid w:val="005A3394"/>
    <w:rsid w:val="005A3685"/>
    <w:rsid w:val="005A3AD7"/>
    <w:rsid w:val="005A3D1C"/>
    <w:rsid w:val="005A41B0"/>
    <w:rsid w:val="005A4694"/>
    <w:rsid w:val="005A48EF"/>
    <w:rsid w:val="005A4B74"/>
    <w:rsid w:val="005A4D9F"/>
    <w:rsid w:val="005A4F57"/>
    <w:rsid w:val="005A51A2"/>
    <w:rsid w:val="005A5588"/>
    <w:rsid w:val="005A5931"/>
    <w:rsid w:val="005A5B04"/>
    <w:rsid w:val="005A5D41"/>
    <w:rsid w:val="005A6338"/>
    <w:rsid w:val="005A6390"/>
    <w:rsid w:val="005A65DB"/>
    <w:rsid w:val="005A670C"/>
    <w:rsid w:val="005A6D91"/>
    <w:rsid w:val="005A7132"/>
    <w:rsid w:val="005A774D"/>
    <w:rsid w:val="005A779F"/>
    <w:rsid w:val="005B0064"/>
    <w:rsid w:val="005B0078"/>
    <w:rsid w:val="005B0264"/>
    <w:rsid w:val="005B0276"/>
    <w:rsid w:val="005B02AD"/>
    <w:rsid w:val="005B0350"/>
    <w:rsid w:val="005B065D"/>
    <w:rsid w:val="005B12D7"/>
    <w:rsid w:val="005B135B"/>
    <w:rsid w:val="005B1536"/>
    <w:rsid w:val="005B29E0"/>
    <w:rsid w:val="005B2A52"/>
    <w:rsid w:val="005B309E"/>
    <w:rsid w:val="005B32C8"/>
    <w:rsid w:val="005B3505"/>
    <w:rsid w:val="005B37C5"/>
    <w:rsid w:val="005B3B70"/>
    <w:rsid w:val="005B3B8F"/>
    <w:rsid w:val="005B4177"/>
    <w:rsid w:val="005B5A40"/>
    <w:rsid w:val="005B5AE8"/>
    <w:rsid w:val="005B5B2D"/>
    <w:rsid w:val="005B6716"/>
    <w:rsid w:val="005B6B21"/>
    <w:rsid w:val="005B7314"/>
    <w:rsid w:val="005B7BF4"/>
    <w:rsid w:val="005C09EA"/>
    <w:rsid w:val="005C0D41"/>
    <w:rsid w:val="005C0DB4"/>
    <w:rsid w:val="005C1948"/>
    <w:rsid w:val="005C1D62"/>
    <w:rsid w:val="005C20AD"/>
    <w:rsid w:val="005C2469"/>
    <w:rsid w:val="005C2617"/>
    <w:rsid w:val="005C2872"/>
    <w:rsid w:val="005C305F"/>
    <w:rsid w:val="005C321B"/>
    <w:rsid w:val="005C348D"/>
    <w:rsid w:val="005C3559"/>
    <w:rsid w:val="005C3858"/>
    <w:rsid w:val="005C3C9A"/>
    <w:rsid w:val="005C4519"/>
    <w:rsid w:val="005C45AD"/>
    <w:rsid w:val="005C4A91"/>
    <w:rsid w:val="005C5527"/>
    <w:rsid w:val="005C5578"/>
    <w:rsid w:val="005C569E"/>
    <w:rsid w:val="005C56F9"/>
    <w:rsid w:val="005C5848"/>
    <w:rsid w:val="005C5987"/>
    <w:rsid w:val="005C5CAA"/>
    <w:rsid w:val="005C5D99"/>
    <w:rsid w:val="005C6447"/>
    <w:rsid w:val="005C64DA"/>
    <w:rsid w:val="005C72CA"/>
    <w:rsid w:val="005C7396"/>
    <w:rsid w:val="005C73EB"/>
    <w:rsid w:val="005C74C3"/>
    <w:rsid w:val="005C74CD"/>
    <w:rsid w:val="005C76C2"/>
    <w:rsid w:val="005D0B45"/>
    <w:rsid w:val="005D1A8F"/>
    <w:rsid w:val="005D1B4E"/>
    <w:rsid w:val="005D1B94"/>
    <w:rsid w:val="005D1BBC"/>
    <w:rsid w:val="005D1BC5"/>
    <w:rsid w:val="005D1CBF"/>
    <w:rsid w:val="005D1EF6"/>
    <w:rsid w:val="005D218D"/>
    <w:rsid w:val="005D243B"/>
    <w:rsid w:val="005D2945"/>
    <w:rsid w:val="005D2E43"/>
    <w:rsid w:val="005D3D7A"/>
    <w:rsid w:val="005D3F79"/>
    <w:rsid w:val="005D4096"/>
    <w:rsid w:val="005D4133"/>
    <w:rsid w:val="005D4239"/>
    <w:rsid w:val="005D42D0"/>
    <w:rsid w:val="005D468D"/>
    <w:rsid w:val="005D4835"/>
    <w:rsid w:val="005D4994"/>
    <w:rsid w:val="005D4C96"/>
    <w:rsid w:val="005D4E86"/>
    <w:rsid w:val="005D4F4D"/>
    <w:rsid w:val="005D4F64"/>
    <w:rsid w:val="005D54E0"/>
    <w:rsid w:val="005D56B9"/>
    <w:rsid w:val="005D5926"/>
    <w:rsid w:val="005D6D73"/>
    <w:rsid w:val="005D7220"/>
    <w:rsid w:val="005D7552"/>
    <w:rsid w:val="005D7E17"/>
    <w:rsid w:val="005E0341"/>
    <w:rsid w:val="005E0581"/>
    <w:rsid w:val="005E059F"/>
    <w:rsid w:val="005E090A"/>
    <w:rsid w:val="005E0F62"/>
    <w:rsid w:val="005E1BB8"/>
    <w:rsid w:val="005E1D48"/>
    <w:rsid w:val="005E1D5F"/>
    <w:rsid w:val="005E25E6"/>
    <w:rsid w:val="005E283B"/>
    <w:rsid w:val="005E2B0F"/>
    <w:rsid w:val="005E3972"/>
    <w:rsid w:val="005E3C4C"/>
    <w:rsid w:val="005E4025"/>
    <w:rsid w:val="005E402F"/>
    <w:rsid w:val="005E4067"/>
    <w:rsid w:val="005E44BD"/>
    <w:rsid w:val="005E45FA"/>
    <w:rsid w:val="005E460F"/>
    <w:rsid w:val="005E46C5"/>
    <w:rsid w:val="005E4D3E"/>
    <w:rsid w:val="005E5085"/>
    <w:rsid w:val="005E509A"/>
    <w:rsid w:val="005E5549"/>
    <w:rsid w:val="005E6038"/>
    <w:rsid w:val="005E604A"/>
    <w:rsid w:val="005E6D05"/>
    <w:rsid w:val="005E71E4"/>
    <w:rsid w:val="005E7B5D"/>
    <w:rsid w:val="005E7F7F"/>
    <w:rsid w:val="005F01AF"/>
    <w:rsid w:val="005F04A4"/>
    <w:rsid w:val="005F0D8F"/>
    <w:rsid w:val="005F0FE4"/>
    <w:rsid w:val="005F12E2"/>
    <w:rsid w:val="005F132E"/>
    <w:rsid w:val="005F16AA"/>
    <w:rsid w:val="005F1919"/>
    <w:rsid w:val="005F1B20"/>
    <w:rsid w:val="005F1CA7"/>
    <w:rsid w:val="005F1CCA"/>
    <w:rsid w:val="005F237E"/>
    <w:rsid w:val="005F26BC"/>
    <w:rsid w:val="005F2B14"/>
    <w:rsid w:val="005F3041"/>
    <w:rsid w:val="005F37A7"/>
    <w:rsid w:val="005F3AE4"/>
    <w:rsid w:val="005F45DC"/>
    <w:rsid w:val="005F48BD"/>
    <w:rsid w:val="005F4DA9"/>
    <w:rsid w:val="005F5068"/>
    <w:rsid w:val="005F5069"/>
    <w:rsid w:val="005F5458"/>
    <w:rsid w:val="005F5883"/>
    <w:rsid w:val="005F5D97"/>
    <w:rsid w:val="005F6BA4"/>
    <w:rsid w:val="005F6DA4"/>
    <w:rsid w:val="005F6FF6"/>
    <w:rsid w:val="005F7286"/>
    <w:rsid w:val="005F72DE"/>
    <w:rsid w:val="005F7780"/>
    <w:rsid w:val="005F779D"/>
    <w:rsid w:val="005F77C0"/>
    <w:rsid w:val="005F7F13"/>
    <w:rsid w:val="00600033"/>
    <w:rsid w:val="006005DF"/>
    <w:rsid w:val="00600672"/>
    <w:rsid w:val="00600F5B"/>
    <w:rsid w:val="00600F60"/>
    <w:rsid w:val="00601132"/>
    <w:rsid w:val="00601E4D"/>
    <w:rsid w:val="00602213"/>
    <w:rsid w:val="00602CCE"/>
    <w:rsid w:val="0060329E"/>
    <w:rsid w:val="00603496"/>
    <w:rsid w:val="0060387B"/>
    <w:rsid w:val="00603A7A"/>
    <w:rsid w:val="00603AC2"/>
    <w:rsid w:val="00603AC5"/>
    <w:rsid w:val="00603D25"/>
    <w:rsid w:val="0060423E"/>
    <w:rsid w:val="0060446A"/>
    <w:rsid w:val="00604E91"/>
    <w:rsid w:val="00605EA2"/>
    <w:rsid w:val="00605FA7"/>
    <w:rsid w:val="00605FD6"/>
    <w:rsid w:val="006061D7"/>
    <w:rsid w:val="006062E2"/>
    <w:rsid w:val="0060651D"/>
    <w:rsid w:val="0060690D"/>
    <w:rsid w:val="00606CC0"/>
    <w:rsid w:val="00606D41"/>
    <w:rsid w:val="00606FF0"/>
    <w:rsid w:val="00607966"/>
    <w:rsid w:val="00607D95"/>
    <w:rsid w:val="00610240"/>
    <w:rsid w:val="006102AA"/>
    <w:rsid w:val="00610643"/>
    <w:rsid w:val="0061079D"/>
    <w:rsid w:val="006109E2"/>
    <w:rsid w:val="00610BEB"/>
    <w:rsid w:val="006111FE"/>
    <w:rsid w:val="00611489"/>
    <w:rsid w:val="006115BC"/>
    <w:rsid w:val="006118A1"/>
    <w:rsid w:val="0061251B"/>
    <w:rsid w:val="00612862"/>
    <w:rsid w:val="00612E8E"/>
    <w:rsid w:val="00612EE7"/>
    <w:rsid w:val="00612FC5"/>
    <w:rsid w:val="0061330B"/>
    <w:rsid w:val="006133C1"/>
    <w:rsid w:val="00613999"/>
    <w:rsid w:val="00613ED0"/>
    <w:rsid w:val="00613F3C"/>
    <w:rsid w:val="0061525E"/>
    <w:rsid w:val="006157F0"/>
    <w:rsid w:val="00615972"/>
    <w:rsid w:val="006161F0"/>
    <w:rsid w:val="00616B9F"/>
    <w:rsid w:val="00617531"/>
    <w:rsid w:val="00617B43"/>
    <w:rsid w:val="00617DC3"/>
    <w:rsid w:val="00617E5C"/>
    <w:rsid w:val="006204D4"/>
    <w:rsid w:val="00620C81"/>
    <w:rsid w:val="00620E67"/>
    <w:rsid w:val="006211A6"/>
    <w:rsid w:val="0062143C"/>
    <w:rsid w:val="0062151F"/>
    <w:rsid w:val="006215FC"/>
    <w:rsid w:val="00621761"/>
    <w:rsid w:val="00621B4C"/>
    <w:rsid w:val="00621CAF"/>
    <w:rsid w:val="00622876"/>
    <w:rsid w:val="00622B5E"/>
    <w:rsid w:val="00622E42"/>
    <w:rsid w:val="006236F6"/>
    <w:rsid w:val="00623AA5"/>
    <w:rsid w:val="00623B49"/>
    <w:rsid w:val="00623BC8"/>
    <w:rsid w:val="006248A7"/>
    <w:rsid w:val="00624BCB"/>
    <w:rsid w:val="00624D03"/>
    <w:rsid w:val="00625AEA"/>
    <w:rsid w:val="00626652"/>
    <w:rsid w:val="00626847"/>
    <w:rsid w:val="00626DA3"/>
    <w:rsid w:val="0062733F"/>
    <w:rsid w:val="00627734"/>
    <w:rsid w:val="00627AB4"/>
    <w:rsid w:val="00627C3B"/>
    <w:rsid w:val="00630506"/>
    <w:rsid w:val="00630676"/>
    <w:rsid w:val="0063098A"/>
    <w:rsid w:val="00630A1D"/>
    <w:rsid w:val="00630C14"/>
    <w:rsid w:val="00631024"/>
    <w:rsid w:val="00631509"/>
    <w:rsid w:val="00631554"/>
    <w:rsid w:val="00631D48"/>
    <w:rsid w:val="006320E5"/>
    <w:rsid w:val="006321B4"/>
    <w:rsid w:val="006322C5"/>
    <w:rsid w:val="00632ABD"/>
    <w:rsid w:val="0063326E"/>
    <w:rsid w:val="006332B9"/>
    <w:rsid w:val="00633639"/>
    <w:rsid w:val="0063366C"/>
    <w:rsid w:val="00633739"/>
    <w:rsid w:val="00633855"/>
    <w:rsid w:val="006338DF"/>
    <w:rsid w:val="00633A28"/>
    <w:rsid w:val="00634131"/>
    <w:rsid w:val="00634943"/>
    <w:rsid w:val="00634A2F"/>
    <w:rsid w:val="00634E8D"/>
    <w:rsid w:val="00634ECF"/>
    <w:rsid w:val="006351DF"/>
    <w:rsid w:val="006357C1"/>
    <w:rsid w:val="00635AAE"/>
    <w:rsid w:val="00635D8C"/>
    <w:rsid w:val="00636047"/>
    <w:rsid w:val="00636144"/>
    <w:rsid w:val="00636E27"/>
    <w:rsid w:val="00636E79"/>
    <w:rsid w:val="0063740B"/>
    <w:rsid w:val="00637F71"/>
    <w:rsid w:val="00640890"/>
    <w:rsid w:val="00640A89"/>
    <w:rsid w:val="006410C2"/>
    <w:rsid w:val="006410C8"/>
    <w:rsid w:val="006414D9"/>
    <w:rsid w:val="00641650"/>
    <w:rsid w:val="00641BFB"/>
    <w:rsid w:val="00641DDC"/>
    <w:rsid w:val="00642167"/>
    <w:rsid w:val="00642573"/>
    <w:rsid w:val="006425D1"/>
    <w:rsid w:val="006425DF"/>
    <w:rsid w:val="00642868"/>
    <w:rsid w:val="00642D12"/>
    <w:rsid w:val="0064309B"/>
    <w:rsid w:val="006438B1"/>
    <w:rsid w:val="00643A0F"/>
    <w:rsid w:val="00643FC8"/>
    <w:rsid w:val="0064475F"/>
    <w:rsid w:val="00644B3C"/>
    <w:rsid w:val="0064532B"/>
    <w:rsid w:val="006455FE"/>
    <w:rsid w:val="00645920"/>
    <w:rsid w:val="00645D52"/>
    <w:rsid w:val="0064602A"/>
    <w:rsid w:val="006461F8"/>
    <w:rsid w:val="00646388"/>
    <w:rsid w:val="0064749E"/>
    <w:rsid w:val="00647C28"/>
    <w:rsid w:val="00647F9D"/>
    <w:rsid w:val="00650220"/>
    <w:rsid w:val="00650315"/>
    <w:rsid w:val="006508FF"/>
    <w:rsid w:val="00650C7E"/>
    <w:rsid w:val="00651B58"/>
    <w:rsid w:val="00652B43"/>
    <w:rsid w:val="00652BF9"/>
    <w:rsid w:val="00652FF0"/>
    <w:rsid w:val="00653017"/>
    <w:rsid w:val="006530AF"/>
    <w:rsid w:val="006533F2"/>
    <w:rsid w:val="006535EC"/>
    <w:rsid w:val="006536C2"/>
    <w:rsid w:val="00653A4B"/>
    <w:rsid w:val="00654199"/>
    <w:rsid w:val="0065425D"/>
    <w:rsid w:val="0065485E"/>
    <w:rsid w:val="00654BC2"/>
    <w:rsid w:val="00654CFD"/>
    <w:rsid w:val="00654DE7"/>
    <w:rsid w:val="00654F2B"/>
    <w:rsid w:val="00654F6A"/>
    <w:rsid w:val="00655071"/>
    <w:rsid w:val="00655618"/>
    <w:rsid w:val="00655667"/>
    <w:rsid w:val="006558D4"/>
    <w:rsid w:val="00655E3B"/>
    <w:rsid w:val="00655E88"/>
    <w:rsid w:val="006567BB"/>
    <w:rsid w:val="006567C8"/>
    <w:rsid w:val="00656C75"/>
    <w:rsid w:val="00656D5E"/>
    <w:rsid w:val="0065729C"/>
    <w:rsid w:val="006601A8"/>
    <w:rsid w:val="006603F9"/>
    <w:rsid w:val="00660633"/>
    <w:rsid w:val="00660A96"/>
    <w:rsid w:val="006612D1"/>
    <w:rsid w:val="006615A2"/>
    <w:rsid w:val="006615F4"/>
    <w:rsid w:val="006617C1"/>
    <w:rsid w:val="00662274"/>
    <w:rsid w:val="00662771"/>
    <w:rsid w:val="006628CA"/>
    <w:rsid w:val="0066296B"/>
    <w:rsid w:val="00662AE0"/>
    <w:rsid w:val="0066314A"/>
    <w:rsid w:val="00663B4F"/>
    <w:rsid w:val="00663C2E"/>
    <w:rsid w:val="00663D90"/>
    <w:rsid w:val="00664112"/>
    <w:rsid w:val="00664A8A"/>
    <w:rsid w:val="00664C2D"/>
    <w:rsid w:val="00664DBC"/>
    <w:rsid w:val="00665047"/>
    <w:rsid w:val="006660C4"/>
    <w:rsid w:val="00666190"/>
    <w:rsid w:val="006666FB"/>
    <w:rsid w:val="00666721"/>
    <w:rsid w:val="006671DD"/>
    <w:rsid w:val="006671ED"/>
    <w:rsid w:val="006674A4"/>
    <w:rsid w:val="006677E0"/>
    <w:rsid w:val="006678A5"/>
    <w:rsid w:val="00667E60"/>
    <w:rsid w:val="00670574"/>
    <w:rsid w:val="006706DA"/>
    <w:rsid w:val="00670B68"/>
    <w:rsid w:val="00670FDE"/>
    <w:rsid w:val="00671636"/>
    <w:rsid w:val="00671678"/>
    <w:rsid w:val="006717F3"/>
    <w:rsid w:val="0067185E"/>
    <w:rsid w:val="00671BE1"/>
    <w:rsid w:val="00671EF6"/>
    <w:rsid w:val="00672598"/>
    <w:rsid w:val="00672DA2"/>
    <w:rsid w:val="00673131"/>
    <w:rsid w:val="006731A5"/>
    <w:rsid w:val="006732E0"/>
    <w:rsid w:val="0067386A"/>
    <w:rsid w:val="00673933"/>
    <w:rsid w:val="006739B4"/>
    <w:rsid w:val="00673A99"/>
    <w:rsid w:val="00673BBC"/>
    <w:rsid w:val="00673F37"/>
    <w:rsid w:val="0067482C"/>
    <w:rsid w:val="00674952"/>
    <w:rsid w:val="00674A9A"/>
    <w:rsid w:val="00674C2A"/>
    <w:rsid w:val="00674C9A"/>
    <w:rsid w:val="00675F0F"/>
    <w:rsid w:val="00676145"/>
    <w:rsid w:val="0067768A"/>
    <w:rsid w:val="00677C4B"/>
    <w:rsid w:val="00677E47"/>
    <w:rsid w:val="00680964"/>
    <w:rsid w:val="006809DE"/>
    <w:rsid w:val="00681A20"/>
    <w:rsid w:val="006829B5"/>
    <w:rsid w:val="00682A39"/>
    <w:rsid w:val="00682B69"/>
    <w:rsid w:val="00682E30"/>
    <w:rsid w:val="00683991"/>
    <w:rsid w:val="00683D2F"/>
    <w:rsid w:val="00683EAC"/>
    <w:rsid w:val="00684540"/>
    <w:rsid w:val="00684C23"/>
    <w:rsid w:val="00684D53"/>
    <w:rsid w:val="006852DF"/>
    <w:rsid w:val="0068541E"/>
    <w:rsid w:val="006856A0"/>
    <w:rsid w:val="0068666E"/>
    <w:rsid w:val="006869B9"/>
    <w:rsid w:val="00686B6C"/>
    <w:rsid w:val="00686F86"/>
    <w:rsid w:val="00687225"/>
    <w:rsid w:val="00687442"/>
    <w:rsid w:val="006875DD"/>
    <w:rsid w:val="00687603"/>
    <w:rsid w:val="00690B42"/>
    <w:rsid w:val="00690D01"/>
    <w:rsid w:val="00690D2A"/>
    <w:rsid w:val="00691528"/>
    <w:rsid w:val="00691863"/>
    <w:rsid w:val="00691DD0"/>
    <w:rsid w:val="0069240F"/>
    <w:rsid w:val="00692BD5"/>
    <w:rsid w:val="00693010"/>
    <w:rsid w:val="00693074"/>
    <w:rsid w:val="006930C1"/>
    <w:rsid w:val="0069337A"/>
    <w:rsid w:val="006933FE"/>
    <w:rsid w:val="006934C8"/>
    <w:rsid w:val="00693622"/>
    <w:rsid w:val="006936DD"/>
    <w:rsid w:val="00694CB0"/>
    <w:rsid w:val="00694E8A"/>
    <w:rsid w:val="006952B7"/>
    <w:rsid w:val="00695743"/>
    <w:rsid w:val="00695B66"/>
    <w:rsid w:val="00696078"/>
    <w:rsid w:val="006962BB"/>
    <w:rsid w:val="00696D84"/>
    <w:rsid w:val="00697366"/>
    <w:rsid w:val="00697479"/>
    <w:rsid w:val="006975BE"/>
    <w:rsid w:val="006979A8"/>
    <w:rsid w:val="006A00CC"/>
    <w:rsid w:val="006A0A75"/>
    <w:rsid w:val="006A1A7E"/>
    <w:rsid w:val="006A1B6E"/>
    <w:rsid w:val="006A215A"/>
    <w:rsid w:val="006A21A6"/>
    <w:rsid w:val="006A22A6"/>
    <w:rsid w:val="006A2F55"/>
    <w:rsid w:val="006A313C"/>
    <w:rsid w:val="006A37C0"/>
    <w:rsid w:val="006A37E4"/>
    <w:rsid w:val="006A3802"/>
    <w:rsid w:val="006A3A97"/>
    <w:rsid w:val="006A4211"/>
    <w:rsid w:val="006A43A6"/>
    <w:rsid w:val="006A445C"/>
    <w:rsid w:val="006A4692"/>
    <w:rsid w:val="006A46E2"/>
    <w:rsid w:val="006A482D"/>
    <w:rsid w:val="006A52EA"/>
    <w:rsid w:val="006A5673"/>
    <w:rsid w:val="006A5AAA"/>
    <w:rsid w:val="006A5C12"/>
    <w:rsid w:val="006A5DC0"/>
    <w:rsid w:val="006A5F1A"/>
    <w:rsid w:val="006A6255"/>
    <w:rsid w:val="006A6456"/>
    <w:rsid w:val="006A656B"/>
    <w:rsid w:val="006A69FE"/>
    <w:rsid w:val="006A6BDB"/>
    <w:rsid w:val="006A7A73"/>
    <w:rsid w:val="006A7D39"/>
    <w:rsid w:val="006A7DD8"/>
    <w:rsid w:val="006B01C9"/>
    <w:rsid w:val="006B035C"/>
    <w:rsid w:val="006B0424"/>
    <w:rsid w:val="006B0794"/>
    <w:rsid w:val="006B0BB7"/>
    <w:rsid w:val="006B104C"/>
    <w:rsid w:val="006B1178"/>
    <w:rsid w:val="006B126D"/>
    <w:rsid w:val="006B1ACB"/>
    <w:rsid w:val="006B1DA7"/>
    <w:rsid w:val="006B1DCE"/>
    <w:rsid w:val="006B26D5"/>
    <w:rsid w:val="006B3395"/>
    <w:rsid w:val="006B35CE"/>
    <w:rsid w:val="006B39F8"/>
    <w:rsid w:val="006B3BCE"/>
    <w:rsid w:val="006B3BDA"/>
    <w:rsid w:val="006B3C67"/>
    <w:rsid w:val="006B3D17"/>
    <w:rsid w:val="006B3E2E"/>
    <w:rsid w:val="006B44D4"/>
    <w:rsid w:val="006B4538"/>
    <w:rsid w:val="006B4ED9"/>
    <w:rsid w:val="006B4EF9"/>
    <w:rsid w:val="006B56AB"/>
    <w:rsid w:val="006B5ECC"/>
    <w:rsid w:val="006B6041"/>
    <w:rsid w:val="006B6ACA"/>
    <w:rsid w:val="006B7148"/>
    <w:rsid w:val="006B742D"/>
    <w:rsid w:val="006B74AE"/>
    <w:rsid w:val="006B7A19"/>
    <w:rsid w:val="006B7A28"/>
    <w:rsid w:val="006B7BE4"/>
    <w:rsid w:val="006B7E08"/>
    <w:rsid w:val="006B7E11"/>
    <w:rsid w:val="006C018D"/>
    <w:rsid w:val="006C0378"/>
    <w:rsid w:val="006C0993"/>
    <w:rsid w:val="006C0C68"/>
    <w:rsid w:val="006C12B5"/>
    <w:rsid w:val="006C178C"/>
    <w:rsid w:val="006C1815"/>
    <w:rsid w:val="006C186D"/>
    <w:rsid w:val="006C1982"/>
    <w:rsid w:val="006C1EE5"/>
    <w:rsid w:val="006C1F35"/>
    <w:rsid w:val="006C2AC6"/>
    <w:rsid w:val="006C2BCC"/>
    <w:rsid w:val="006C2EA1"/>
    <w:rsid w:val="006C346D"/>
    <w:rsid w:val="006C3548"/>
    <w:rsid w:val="006C3A98"/>
    <w:rsid w:val="006C3D30"/>
    <w:rsid w:val="006C41AE"/>
    <w:rsid w:val="006C440E"/>
    <w:rsid w:val="006C4420"/>
    <w:rsid w:val="006C4B36"/>
    <w:rsid w:val="006C5A9D"/>
    <w:rsid w:val="006C647B"/>
    <w:rsid w:val="006C6798"/>
    <w:rsid w:val="006C6916"/>
    <w:rsid w:val="006C6C6A"/>
    <w:rsid w:val="006C6F9C"/>
    <w:rsid w:val="006C724A"/>
    <w:rsid w:val="006C75C9"/>
    <w:rsid w:val="006C76E7"/>
    <w:rsid w:val="006C7997"/>
    <w:rsid w:val="006D004C"/>
    <w:rsid w:val="006D07AE"/>
    <w:rsid w:val="006D096A"/>
    <w:rsid w:val="006D098A"/>
    <w:rsid w:val="006D0CB3"/>
    <w:rsid w:val="006D1055"/>
    <w:rsid w:val="006D17BF"/>
    <w:rsid w:val="006D1A4C"/>
    <w:rsid w:val="006D1C2F"/>
    <w:rsid w:val="006D1FB4"/>
    <w:rsid w:val="006D25E0"/>
    <w:rsid w:val="006D2E29"/>
    <w:rsid w:val="006D31BC"/>
    <w:rsid w:val="006D33CD"/>
    <w:rsid w:val="006D357E"/>
    <w:rsid w:val="006D38D3"/>
    <w:rsid w:val="006D3989"/>
    <w:rsid w:val="006D3F38"/>
    <w:rsid w:val="006D3F83"/>
    <w:rsid w:val="006D410A"/>
    <w:rsid w:val="006D42D6"/>
    <w:rsid w:val="006D44F2"/>
    <w:rsid w:val="006D4568"/>
    <w:rsid w:val="006D4837"/>
    <w:rsid w:val="006D4B4F"/>
    <w:rsid w:val="006D4E90"/>
    <w:rsid w:val="006D5900"/>
    <w:rsid w:val="006D5980"/>
    <w:rsid w:val="006D5AC0"/>
    <w:rsid w:val="006D5B3D"/>
    <w:rsid w:val="006D5BD0"/>
    <w:rsid w:val="006D5ED7"/>
    <w:rsid w:val="006D6444"/>
    <w:rsid w:val="006D6571"/>
    <w:rsid w:val="006D6A13"/>
    <w:rsid w:val="006D6D60"/>
    <w:rsid w:val="006D723F"/>
    <w:rsid w:val="006D7557"/>
    <w:rsid w:val="006D784F"/>
    <w:rsid w:val="006D7A13"/>
    <w:rsid w:val="006D7BFA"/>
    <w:rsid w:val="006D7C6B"/>
    <w:rsid w:val="006E014A"/>
    <w:rsid w:val="006E0315"/>
    <w:rsid w:val="006E0A0A"/>
    <w:rsid w:val="006E0FFA"/>
    <w:rsid w:val="006E17C3"/>
    <w:rsid w:val="006E17D2"/>
    <w:rsid w:val="006E1AE9"/>
    <w:rsid w:val="006E1AEC"/>
    <w:rsid w:val="006E1D61"/>
    <w:rsid w:val="006E1EB4"/>
    <w:rsid w:val="006E208E"/>
    <w:rsid w:val="006E245F"/>
    <w:rsid w:val="006E27B0"/>
    <w:rsid w:val="006E294A"/>
    <w:rsid w:val="006E29B8"/>
    <w:rsid w:val="006E301D"/>
    <w:rsid w:val="006E3135"/>
    <w:rsid w:val="006E399B"/>
    <w:rsid w:val="006E3B3C"/>
    <w:rsid w:val="006E3FF5"/>
    <w:rsid w:val="006E40E7"/>
    <w:rsid w:val="006E435E"/>
    <w:rsid w:val="006E467D"/>
    <w:rsid w:val="006E47CE"/>
    <w:rsid w:val="006E490C"/>
    <w:rsid w:val="006E4BD5"/>
    <w:rsid w:val="006E4E77"/>
    <w:rsid w:val="006E5175"/>
    <w:rsid w:val="006E529D"/>
    <w:rsid w:val="006E52B4"/>
    <w:rsid w:val="006E5574"/>
    <w:rsid w:val="006E5D16"/>
    <w:rsid w:val="006E670A"/>
    <w:rsid w:val="006E6876"/>
    <w:rsid w:val="006E6C73"/>
    <w:rsid w:val="006E6D71"/>
    <w:rsid w:val="006E714B"/>
    <w:rsid w:val="006F02D7"/>
    <w:rsid w:val="006F05D6"/>
    <w:rsid w:val="006F067C"/>
    <w:rsid w:val="006F0CBE"/>
    <w:rsid w:val="006F0E38"/>
    <w:rsid w:val="006F10E2"/>
    <w:rsid w:val="006F14F6"/>
    <w:rsid w:val="006F16F1"/>
    <w:rsid w:val="006F171C"/>
    <w:rsid w:val="006F1B2B"/>
    <w:rsid w:val="006F1D7C"/>
    <w:rsid w:val="006F1D82"/>
    <w:rsid w:val="006F1F29"/>
    <w:rsid w:val="006F2318"/>
    <w:rsid w:val="006F249E"/>
    <w:rsid w:val="006F2E46"/>
    <w:rsid w:val="006F384F"/>
    <w:rsid w:val="006F386D"/>
    <w:rsid w:val="006F3B2D"/>
    <w:rsid w:val="006F42D4"/>
    <w:rsid w:val="006F4705"/>
    <w:rsid w:val="006F4BAD"/>
    <w:rsid w:val="006F4D5C"/>
    <w:rsid w:val="006F4FDE"/>
    <w:rsid w:val="006F5129"/>
    <w:rsid w:val="006F5782"/>
    <w:rsid w:val="006F5B1A"/>
    <w:rsid w:val="006F5BCB"/>
    <w:rsid w:val="006F5CE2"/>
    <w:rsid w:val="006F5EAA"/>
    <w:rsid w:val="006F6034"/>
    <w:rsid w:val="006F642B"/>
    <w:rsid w:val="006F73D4"/>
    <w:rsid w:val="006F76C5"/>
    <w:rsid w:val="006F7995"/>
    <w:rsid w:val="006F7CA1"/>
    <w:rsid w:val="006F7D8D"/>
    <w:rsid w:val="006F7DD2"/>
    <w:rsid w:val="007004D8"/>
    <w:rsid w:val="007006B3"/>
    <w:rsid w:val="00700880"/>
    <w:rsid w:val="00700BB7"/>
    <w:rsid w:val="00700C10"/>
    <w:rsid w:val="00700D82"/>
    <w:rsid w:val="00701749"/>
    <w:rsid w:val="007018FC"/>
    <w:rsid w:val="007020D4"/>
    <w:rsid w:val="00702350"/>
    <w:rsid w:val="0070236A"/>
    <w:rsid w:val="00702445"/>
    <w:rsid w:val="007029D5"/>
    <w:rsid w:val="00702B56"/>
    <w:rsid w:val="00702E94"/>
    <w:rsid w:val="00702F0D"/>
    <w:rsid w:val="007034C8"/>
    <w:rsid w:val="0070364A"/>
    <w:rsid w:val="00704396"/>
    <w:rsid w:val="007046C2"/>
    <w:rsid w:val="0070477C"/>
    <w:rsid w:val="00704EED"/>
    <w:rsid w:val="0070508A"/>
    <w:rsid w:val="00705127"/>
    <w:rsid w:val="0070564C"/>
    <w:rsid w:val="00705AE2"/>
    <w:rsid w:val="00705BA2"/>
    <w:rsid w:val="00705D7B"/>
    <w:rsid w:val="00705F6A"/>
    <w:rsid w:val="007068C0"/>
    <w:rsid w:val="00706CF6"/>
    <w:rsid w:val="00707539"/>
    <w:rsid w:val="007076EC"/>
    <w:rsid w:val="00707B3C"/>
    <w:rsid w:val="00710516"/>
    <w:rsid w:val="00710699"/>
    <w:rsid w:val="00710D01"/>
    <w:rsid w:val="00711296"/>
    <w:rsid w:val="0071152B"/>
    <w:rsid w:val="007117E6"/>
    <w:rsid w:val="007117E7"/>
    <w:rsid w:val="00712253"/>
    <w:rsid w:val="007125EC"/>
    <w:rsid w:val="00712BB8"/>
    <w:rsid w:val="00713288"/>
    <w:rsid w:val="00713379"/>
    <w:rsid w:val="007135BD"/>
    <w:rsid w:val="0071367A"/>
    <w:rsid w:val="00713E7C"/>
    <w:rsid w:val="00714227"/>
    <w:rsid w:val="00714664"/>
    <w:rsid w:val="00714884"/>
    <w:rsid w:val="007149CC"/>
    <w:rsid w:val="00714C5D"/>
    <w:rsid w:val="00714C97"/>
    <w:rsid w:val="0071504C"/>
    <w:rsid w:val="0071537D"/>
    <w:rsid w:val="007154A6"/>
    <w:rsid w:val="0071617A"/>
    <w:rsid w:val="00716193"/>
    <w:rsid w:val="00716AAC"/>
    <w:rsid w:val="00716CBF"/>
    <w:rsid w:val="0071732D"/>
    <w:rsid w:val="0071737B"/>
    <w:rsid w:val="007204D6"/>
    <w:rsid w:val="0072051A"/>
    <w:rsid w:val="00720903"/>
    <w:rsid w:val="0072097D"/>
    <w:rsid w:val="007209BE"/>
    <w:rsid w:val="0072108D"/>
    <w:rsid w:val="007210CF"/>
    <w:rsid w:val="007214B9"/>
    <w:rsid w:val="007215A2"/>
    <w:rsid w:val="00721D7C"/>
    <w:rsid w:val="007220D5"/>
    <w:rsid w:val="007224DF"/>
    <w:rsid w:val="00722866"/>
    <w:rsid w:val="00722867"/>
    <w:rsid w:val="0072342A"/>
    <w:rsid w:val="00723562"/>
    <w:rsid w:val="007235DA"/>
    <w:rsid w:val="00723A64"/>
    <w:rsid w:val="00723E0E"/>
    <w:rsid w:val="00723EF4"/>
    <w:rsid w:val="0072413F"/>
    <w:rsid w:val="007241D3"/>
    <w:rsid w:val="007241FA"/>
    <w:rsid w:val="00725577"/>
    <w:rsid w:val="007258CD"/>
    <w:rsid w:val="00726945"/>
    <w:rsid w:val="00726A2D"/>
    <w:rsid w:val="00726DBC"/>
    <w:rsid w:val="00727133"/>
    <w:rsid w:val="007271DA"/>
    <w:rsid w:val="007275A0"/>
    <w:rsid w:val="00727D65"/>
    <w:rsid w:val="00727E35"/>
    <w:rsid w:val="007305EA"/>
    <w:rsid w:val="0073068F"/>
    <w:rsid w:val="007306F5"/>
    <w:rsid w:val="007309C9"/>
    <w:rsid w:val="00731128"/>
    <w:rsid w:val="00731356"/>
    <w:rsid w:val="007314D4"/>
    <w:rsid w:val="007316C0"/>
    <w:rsid w:val="00731CA3"/>
    <w:rsid w:val="00731E2A"/>
    <w:rsid w:val="00731F67"/>
    <w:rsid w:val="00732291"/>
    <w:rsid w:val="007322AE"/>
    <w:rsid w:val="007324DC"/>
    <w:rsid w:val="0073274E"/>
    <w:rsid w:val="0073285C"/>
    <w:rsid w:val="00733187"/>
    <w:rsid w:val="00733488"/>
    <w:rsid w:val="00733781"/>
    <w:rsid w:val="007340D5"/>
    <w:rsid w:val="00734D0E"/>
    <w:rsid w:val="00734D5C"/>
    <w:rsid w:val="007351B4"/>
    <w:rsid w:val="00735439"/>
    <w:rsid w:val="007357CB"/>
    <w:rsid w:val="00736AAA"/>
    <w:rsid w:val="00736CEE"/>
    <w:rsid w:val="00736D97"/>
    <w:rsid w:val="00736F34"/>
    <w:rsid w:val="00737139"/>
    <w:rsid w:val="007376D2"/>
    <w:rsid w:val="00737937"/>
    <w:rsid w:val="00737A27"/>
    <w:rsid w:val="00737A9C"/>
    <w:rsid w:val="00740719"/>
    <w:rsid w:val="00740783"/>
    <w:rsid w:val="0074082D"/>
    <w:rsid w:val="00740ACD"/>
    <w:rsid w:val="00740FEB"/>
    <w:rsid w:val="007411FB"/>
    <w:rsid w:val="00741E59"/>
    <w:rsid w:val="00741E65"/>
    <w:rsid w:val="00741EAE"/>
    <w:rsid w:val="00741FD6"/>
    <w:rsid w:val="007420EA"/>
    <w:rsid w:val="00742171"/>
    <w:rsid w:val="0074223C"/>
    <w:rsid w:val="00742244"/>
    <w:rsid w:val="007426B9"/>
    <w:rsid w:val="00742BE8"/>
    <w:rsid w:val="00742C3D"/>
    <w:rsid w:val="00743215"/>
    <w:rsid w:val="00743281"/>
    <w:rsid w:val="00743528"/>
    <w:rsid w:val="00743A46"/>
    <w:rsid w:val="00744159"/>
    <w:rsid w:val="00744518"/>
    <w:rsid w:val="00744939"/>
    <w:rsid w:val="00744A92"/>
    <w:rsid w:val="007451F7"/>
    <w:rsid w:val="00745602"/>
    <w:rsid w:val="00745788"/>
    <w:rsid w:val="007457E4"/>
    <w:rsid w:val="00745DDE"/>
    <w:rsid w:val="00745E55"/>
    <w:rsid w:val="00745FB4"/>
    <w:rsid w:val="00746227"/>
    <w:rsid w:val="007463EB"/>
    <w:rsid w:val="00746BCB"/>
    <w:rsid w:val="00746DE3"/>
    <w:rsid w:val="00747A0E"/>
    <w:rsid w:val="007502B5"/>
    <w:rsid w:val="00750329"/>
    <w:rsid w:val="007505E3"/>
    <w:rsid w:val="007507DF"/>
    <w:rsid w:val="00751120"/>
    <w:rsid w:val="00751256"/>
    <w:rsid w:val="0075169A"/>
    <w:rsid w:val="00751839"/>
    <w:rsid w:val="00751B30"/>
    <w:rsid w:val="00751EBE"/>
    <w:rsid w:val="00752382"/>
    <w:rsid w:val="00752A06"/>
    <w:rsid w:val="00752D0D"/>
    <w:rsid w:val="00752DFF"/>
    <w:rsid w:val="0075308E"/>
    <w:rsid w:val="007536DF"/>
    <w:rsid w:val="00753821"/>
    <w:rsid w:val="00754365"/>
    <w:rsid w:val="00754421"/>
    <w:rsid w:val="0075444D"/>
    <w:rsid w:val="00755212"/>
    <w:rsid w:val="007554A1"/>
    <w:rsid w:val="00755937"/>
    <w:rsid w:val="00755E0A"/>
    <w:rsid w:val="007560DC"/>
    <w:rsid w:val="0075656A"/>
    <w:rsid w:val="00757482"/>
    <w:rsid w:val="007574DD"/>
    <w:rsid w:val="00757566"/>
    <w:rsid w:val="00760024"/>
    <w:rsid w:val="00760284"/>
    <w:rsid w:val="007604D4"/>
    <w:rsid w:val="00760743"/>
    <w:rsid w:val="00760C6A"/>
    <w:rsid w:val="00760CEE"/>
    <w:rsid w:val="00761487"/>
    <w:rsid w:val="0076191D"/>
    <w:rsid w:val="00761BFA"/>
    <w:rsid w:val="00761E45"/>
    <w:rsid w:val="00761F47"/>
    <w:rsid w:val="007622BC"/>
    <w:rsid w:val="0076261A"/>
    <w:rsid w:val="00762896"/>
    <w:rsid w:val="00762AD8"/>
    <w:rsid w:val="007632C4"/>
    <w:rsid w:val="0076342C"/>
    <w:rsid w:val="0076345A"/>
    <w:rsid w:val="0076372C"/>
    <w:rsid w:val="0076382B"/>
    <w:rsid w:val="0076388B"/>
    <w:rsid w:val="00763CC0"/>
    <w:rsid w:val="00763E33"/>
    <w:rsid w:val="00764099"/>
    <w:rsid w:val="0076413D"/>
    <w:rsid w:val="007643ED"/>
    <w:rsid w:val="00764C7E"/>
    <w:rsid w:val="007658CB"/>
    <w:rsid w:val="00765A21"/>
    <w:rsid w:val="00766822"/>
    <w:rsid w:val="00766A1E"/>
    <w:rsid w:val="00766F5A"/>
    <w:rsid w:val="00766F60"/>
    <w:rsid w:val="007670AF"/>
    <w:rsid w:val="007675C3"/>
    <w:rsid w:val="00767880"/>
    <w:rsid w:val="00767D6E"/>
    <w:rsid w:val="00767E40"/>
    <w:rsid w:val="007703AD"/>
    <w:rsid w:val="0077079F"/>
    <w:rsid w:val="00770996"/>
    <w:rsid w:val="00770D9D"/>
    <w:rsid w:val="00770F03"/>
    <w:rsid w:val="0077140C"/>
    <w:rsid w:val="007716DC"/>
    <w:rsid w:val="00771833"/>
    <w:rsid w:val="00771CE3"/>
    <w:rsid w:val="00771E85"/>
    <w:rsid w:val="00771FFE"/>
    <w:rsid w:val="007723FB"/>
    <w:rsid w:val="007724BC"/>
    <w:rsid w:val="007735A8"/>
    <w:rsid w:val="0077374D"/>
    <w:rsid w:val="00774407"/>
    <w:rsid w:val="007744A0"/>
    <w:rsid w:val="00774BB0"/>
    <w:rsid w:val="0077564D"/>
    <w:rsid w:val="00775DCF"/>
    <w:rsid w:val="00775EF8"/>
    <w:rsid w:val="00776058"/>
    <w:rsid w:val="00776338"/>
    <w:rsid w:val="007763E4"/>
    <w:rsid w:val="007766F7"/>
    <w:rsid w:val="00776787"/>
    <w:rsid w:val="007769A7"/>
    <w:rsid w:val="00777E7D"/>
    <w:rsid w:val="00777F25"/>
    <w:rsid w:val="00780186"/>
    <w:rsid w:val="007803AF"/>
    <w:rsid w:val="00780580"/>
    <w:rsid w:val="0078082A"/>
    <w:rsid w:val="0078086D"/>
    <w:rsid w:val="00780A1B"/>
    <w:rsid w:val="00780E83"/>
    <w:rsid w:val="0078157C"/>
    <w:rsid w:val="007815FF"/>
    <w:rsid w:val="00781C26"/>
    <w:rsid w:val="00781C9E"/>
    <w:rsid w:val="00781D5E"/>
    <w:rsid w:val="00782250"/>
    <w:rsid w:val="0078233B"/>
    <w:rsid w:val="00782590"/>
    <w:rsid w:val="00782AC1"/>
    <w:rsid w:val="00782DB0"/>
    <w:rsid w:val="00782EFA"/>
    <w:rsid w:val="00782F20"/>
    <w:rsid w:val="00783097"/>
    <w:rsid w:val="007832C2"/>
    <w:rsid w:val="00783647"/>
    <w:rsid w:val="00783871"/>
    <w:rsid w:val="00783D34"/>
    <w:rsid w:val="00783F48"/>
    <w:rsid w:val="007840DB"/>
    <w:rsid w:val="00784298"/>
    <w:rsid w:val="00784618"/>
    <w:rsid w:val="00785631"/>
    <w:rsid w:val="00785B3B"/>
    <w:rsid w:val="00785EC6"/>
    <w:rsid w:val="0078601F"/>
    <w:rsid w:val="007869A3"/>
    <w:rsid w:val="00786A6A"/>
    <w:rsid w:val="00787336"/>
    <w:rsid w:val="007873B1"/>
    <w:rsid w:val="00787828"/>
    <w:rsid w:val="00790015"/>
    <w:rsid w:val="007900CC"/>
    <w:rsid w:val="00790115"/>
    <w:rsid w:val="00790341"/>
    <w:rsid w:val="00790381"/>
    <w:rsid w:val="007905D2"/>
    <w:rsid w:val="00790759"/>
    <w:rsid w:val="00790B9F"/>
    <w:rsid w:val="007913B0"/>
    <w:rsid w:val="0079206A"/>
    <w:rsid w:val="00792099"/>
    <w:rsid w:val="00792426"/>
    <w:rsid w:val="0079279C"/>
    <w:rsid w:val="0079287A"/>
    <w:rsid w:val="007929BC"/>
    <w:rsid w:val="00792BBE"/>
    <w:rsid w:val="0079335B"/>
    <w:rsid w:val="007938C5"/>
    <w:rsid w:val="00793DAD"/>
    <w:rsid w:val="00793E49"/>
    <w:rsid w:val="0079433E"/>
    <w:rsid w:val="007945FA"/>
    <w:rsid w:val="0079463B"/>
    <w:rsid w:val="0079468E"/>
    <w:rsid w:val="007946BC"/>
    <w:rsid w:val="00794C5E"/>
    <w:rsid w:val="00795008"/>
    <w:rsid w:val="007950C5"/>
    <w:rsid w:val="007950D5"/>
    <w:rsid w:val="0079541E"/>
    <w:rsid w:val="00795447"/>
    <w:rsid w:val="00795579"/>
    <w:rsid w:val="00795584"/>
    <w:rsid w:val="00795B9F"/>
    <w:rsid w:val="00796747"/>
    <w:rsid w:val="007967D4"/>
    <w:rsid w:val="00796B1E"/>
    <w:rsid w:val="00797294"/>
    <w:rsid w:val="007973EB"/>
    <w:rsid w:val="00797744"/>
    <w:rsid w:val="007A075A"/>
    <w:rsid w:val="007A0799"/>
    <w:rsid w:val="007A1249"/>
    <w:rsid w:val="007A1417"/>
    <w:rsid w:val="007A22DB"/>
    <w:rsid w:val="007A273F"/>
    <w:rsid w:val="007A2808"/>
    <w:rsid w:val="007A2A75"/>
    <w:rsid w:val="007A33A4"/>
    <w:rsid w:val="007A3BEE"/>
    <w:rsid w:val="007A4229"/>
    <w:rsid w:val="007A510A"/>
    <w:rsid w:val="007A540E"/>
    <w:rsid w:val="007A5465"/>
    <w:rsid w:val="007A56A2"/>
    <w:rsid w:val="007A5B48"/>
    <w:rsid w:val="007A62A5"/>
    <w:rsid w:val="007A68C0"/>
    <w:rsid w:val="007A6D48"/>
    <w:rsid w:val="007A6DD3"/>
    <w:rsid w:val="007A6F8F"/>
    <w:rsid w:val="007A7096"/>
    <w:rsid w:val="007A765B"/>
    <w:rsid w:val="007A76B0"/>
    <w:rsid w:val="007A7931"/>
    <w:rsid w:val="007B0262"/>
    <w:rsid w:val="007B0372"/>
    <w:rsid w:val="007B0415"/>
    <w:rsid w:val="007B0494"/>
    <w:rsid w:val="007B0657"/>
    <w:rsid w:val="007B0759"/>
    <w:rsid w:val="007B0BDF"/>
    <w:rsid w:val="007B18AD"/>
    <w:rsid w:val="007B1A6F"/>
    <w:rsid w:val="007B24CC"/>
    <w:rsid w:val="007B2732"/>
    <w:rsid w:val="007B2942"/>
    <w:rsid w:val="007B2C22"/>
    <w:rsid w:val="007B2E96"/>
    <w:rsid w:val="007B2F99"/>
    <w:rsid w:val="007B3205"/>
    <w:rsid w:val="007B3CCF"/>
    <w:rsid w:val="007B3E77"/>
    <w:rsid w:val="007B4150"/>
    <w:rsid w:val="007B5B62"/>
    <w:rsid w:val="007B5C9B"/>
    <w:rsid w:val="007B5CB4"/>
    <w:rsid w:val="007B5F2A"/>
    <w:rsid w:val="007B5FA0"/>
    <w:rsid w:val="007B665E"/>
    <w:rsid w:val="007B6852"/>
    <w:rsid w:val="007B6853"/>
    <w:rsid w:val="007B764A"/>
    <w:rsid w:val="007B76CF"/>
    <w:rsid w:val="007B772E"/>
    <w:rsid w:val="007B7B35"/>
    <w:rsid w:val="007C057D"/>
    <w:rsid w:val="007C0B50"/>
    <w:rsid w:val="007C0DCE"/>
    <w:rsid w:val="007C1096"/>
    <w:rsid w:val="007C12EC"/>
    <w:rsid w:val="007C15B8"/>
    <w:rsid w:val="007C17A9"/>
    <w:rsid w:val="007C1820"/>
    <w:rsid w:val="007C2EA8"/>
    <w:rsid w:val="007C3425"/>
    <w:rsid w:val="007C3542"/>
    <w:rsid w:val="007C3992"/>
    <w:rsid w:val="007C422A"/>
    <w:rsid w:val="007C4236"/>
    <w:rsid w:val="007C4324"/>
    <w:rsid w:val="007C4DD5"/>
    <w:rsid w:val="007C4F97"/>
    <w:rsid w:val="007C569E"/>
    <w:rsid w:val="007C56F7"/>
    <w:rsid w:val="007C5C26"/>
    <w:rsid w:val="007C5CC9"/>
    <w:rsid w:val="007C5DAA"/>
    <w:rsid w:val="007C61CF"/>
    <w:rsid w:val="007C6769"/>
    <w:rsid w:val="007C6951"/>
    <w:rsid w:val="007C6968"/>
    <w:rsid w:val="007C6977"/>
    <w:rsid w:val="007C6EFD"/>
    <w:rsid w:val="007C71BA"/>
    <w:rsid w:val="007C7345"/>
    <w:rsid w:val="007C7346"/>
    <w:rsid w:val="007C7718"/>
    <w:rsid w:val="007C7AB8"/>
    <w:rsid w:val="007C7D8B"/>
    <w:rsid w:val="007C7F2D"/>
    <w:rsid w:val="007C7FB7"/>
    <w:rsid w:val="007D0F52"/>
    <w:rsid w:val="007D1BC7"/>
    <w:rsid w:val="007D1C19"/>
    <w:rsid w:val="007D2260"/>
    <w:rsid w:val="007D3073"/>
    <w:rsid w:val="007D3C1B"/>
    <w:rsid w:val="007D3F68"/>
    <w:rsid w:val="007D4075"/>
    <w:rsid w:val="007D4588"/>
    <w:rsid w:val="007D488E"/>
    <w:rsid w:val="007D49CB"/>
    <w:rsid w:val="007D4A8A"/>
    <w:rsid w:val="007D4E4F"/>
    <w:rsid w:val="007D5250"/>
    <w:rsid w:val="007D5398"/>
    <w:rsid w:val="007D5420"/>
    <w:rsid w:val="007D59FD"/>
    <w:rsid w:val="007D5ACD"/>
    <w:rsid w:val="007D5FBC"/>
    <w:rsid w:val="007D621E"/>
    <w:rsid w:val="007D63C5"/>
    <w:rsid w:val="007D67DA"/>
    <w:rsid w:val="007D6900"/>
    <w:rsid w:val="007D6DC4"/>
    <w:rsid w:val="007D6F56"/>
    <w:rsid w:val="007D6F62"/>
    <w:rsid w:val="007D6F9E"/>
    <w:rsid w:val="007D7046"/>
    <w:rsid w:val="007D71C3"/>
    <w:rsid w:val="007D71F3"/>
    <w:rsid w:val="007E0D56"/>
    <w:rsid w:val="007E0FE3"/>
    <w:rsid w:val="007E1036"/>
    <w:rsid w:val="007E12C7"/>
    <w:rsid w:val="007E1EF9"/>
    <w:rsid w:val="007E2100"/>
    <w:rsid w:val="007E21B2"/>
    <w:rsid w:val="007E2B38"/>
    <w:rsid w:val="007E2FC0"/>
    <w:rsid w:val="007E3195"/>
    <w:rsid w:val="007E3696"/>
    <w:rsid w:val="007E3D8D"/>
    <w:rsid w:val="007E3FA9"/>
    <w:rsid w:val="007E4466"/>
    <w:rsid w:val="007E4A5F"/>
    <w:rsid w:val="007E4DD6"/>
    <w:rsid w:val="007E4E76"/>
    <w:rsid w:val="007E4EB2"/>
    <w:rsid w:val="007E5012"/>
    <w:rsid w:val="007E5218"/>
    <w:rsid w:val="007E5396"/>
    <w:rsid w:val="007E5409"/>
    <w:rsid w:val="007E58C3"/>
    <w:rsid w:val="007E6685"/>
    <w:rsid w:val="007E6721"/>
    <w:rsid w:val="007E68BB"/>
    <w:rsid w:val="007E6A0D"/>
    <w:rsid w:val="007E6F89"/>
    <w:rsid w:val="007F0946"/>
    <w:rsid w:val="007F0E2C"/>
    <w:rsid w:val="007F0EB7"/>
    <w:rsid w:val="007F1DD5"/>
    <w:rsid w:val="007F2161"/>
    <w:rsid w:val="007F2639"/>
    <w:rsid w:val="007F29A4"/>
    <w:rsid w:val="007F2D2B"/>
    <w:rsid w:val="007F2E6E"/>
    <w:rsid w:val="007F2EEF"/>
    <w:rsid w:val="007F3176"/>
    <w:rsid w:val="007F3B2D"/>
    <w:rsid w:val="007F3EF0"/>
    <w:rsid w:val="007F4254"/>
    <w:rsid w:val="007F430A"/>
    <w:rsid w:val="007F47E3"/>
    <w:rsid w:val="007F48BD"/>
    <w:rsid w:val="007F4982"/>
    <w:rsid w:val="007F49A1"/>
    <w:rsid w:val="007F4A98"/>
    <w:rsid w:val="007F4E20"/>
    <w:rsid w:val="007F5475"/>
    <w:rsid w:val="007F5FA0"/>
    <w:rsid w:val="007F61A7"/>
    <w:rsid w:val="007F6A0C"/>
    <w:rsid w:val="007F6AA3"/>
    <w:rsid w:val="007F6D7F"/>
    <w:rsid w:val="007F71AA"/>
    <w:rsid w:val="007F7277"/>
    <w:rsid w:val="007F7754"/>
    <w:rsid w:val="008012AC"/>
    <w:rsid w:val="008014D7"/>
    <w:rsid w:val="008016E5"/>
    <w:rsid w:val="00801801"/>
    <w:rsid w:val="00801A9B"/>
    <w:rsid w:val="00801B5E"/>
    <w:rsid w:val="0080231B"/>
    <w:rsid w:val="0080353D"/>
    <w:rsid w:val="00803A23"/>
    <w:rsid w:val="00803D28"/>
    <w:rsid w:val="008047DD"/>
    <w:rsid w:val="008048C3"/>
    <w:rsid w:val="00804985"/>
    <w:rsid w:val="0080554D"/>
    <w:rsid w:val="00805836"/>
    <w:rsid w:val="00805A59"/>
    <w:rsid w:val="00805BD6"/>
    <w:rsid w:val="00805C3C"/>
    <w:rsid w:val="0080615C"/>
    <w:rsid w:val="00806678"/>
    <w:rsid w:val="008066BC"/>
    <w:rsid w:val="00807747"/>
    <w:rsid w:val="00807B0D"/>
    <w:rsid w:val="00807DA5"/>
    <w:rsid w:val="00807FDF"/>
    <w:rsid w:val="008101E0"/>
    <w:rsid w:val="0081029A"/>
    <w:rsid w:val="00810372"/>
    <w:rsid w:val="008104E7"/>
    <w:rsid w:val="00810926"/>
    <w:rsid w:val="00810BD8"/>
    <w:rsid w:val="0081102A"/>
    <w:rsid w:val="00811D61"/>
    <w:rsid w:val="008120FA"/>
    <w:rsid w:val="008124A9"/>
    <w:rsid w:val="0081252C"/>
    <w:rsid w:val="0081253C"/>
    <w:rsid w:val="00812683"/>
    <w:rsid w:val="0081338E"/>
    <w:rsid w:val="00813690"/>
    <w:rsid w:val="0081372A"/>
    <w:rsid w:val="00813E1F"/>
    <w:rsid w:val="00814B68"/>
    <w:rsid w:val="00814B71"/>
    <w:rsid w:val="00814CEA"/>
    <w:rsid w:val="00814EA4"/>
    <w:rsid w:val="0081531F"/>
    <w:rsid w:val="008156E7"/>
    <w:rsid w:val="00815789"/>
    <w:rsid w:val="00815CEB"/>
    <w:rsid w:val="0081616D"/>
    <w:rsid w:val="008162A9"/>
    <w:rsid w:val="00816445"/>
    <w:rsid w:val="008168F7"/>
    <w:rsid w:val="00816919"/>
    <w:rsid w:val="00816967"/>
    <w:rsid w:val="00816AE0"/>
    <w:rsid w:val="00816BB5"/>
    <w:rsid w:val="00816BDA"/>
    <w:rsid w:val="00816F5B"/>
    <w:rsid w:val="008174DD"/>
    <w:rsid w:val="00817982"/>
    <w:rsid w:val="00817ABB"/>
    <w:rsid w:val="00817D23"/>
    <w:rsid w:val="00817E35"/>
    <w:rsid w:val="008200FE"/>
    <w:rsid w:val="00820176"/>
    <w:rsid w:val="00820206"/>
    <w:rsid w:val="008202A3"/>
    <w:rsid w:val="008202D0"/>
    <w:rsid w:val="008204F0"/>
    <w:rsid w:val="00820680"/>
    <w:rsid w:val="008207D0"/>
    <w:rsid w:val="008216CE"/>
    <w:rsid w:val="00821916"/>
    <w:rsid w:val="008219AA"/>
    <w:rsid w:val="008223DD"/>
    <w:rsid w:val="008225AC"/>
    <w:rsid w:val="008226B0"/>
    <w:rsid w:val="0082271E"/>
    <w:rsid w:val="008227DB"/>
    <w:rsid w:val="00822C66"/>
    <w:rsid w:val="008230E0"/>
    <w:rsid w:val="0082318A"/>
    <w:rsid w:val="00823237"/>
    <w:rsid w:val="0082329C"/>
    <w:rsid w:val="0082338D"/>
    <w:rsid w:val="008233BF"/>
    <w:rsid w:val="008234A8"/>
    <w:rsid w:val="00823DB4"/>
    <w:rsid w:val="0082446B"/>
    <w:rsid w:val="00824895"/>
    <w:rsid w:val="00824D44"/>
    <w:rsid w:val="008251D5"/>
    <w:rsid w:val="0082544F"/>
    <w:rsid w:val="00825741"/>
    <w:rsid w:val="00826013"/>
    <w:rsid w:val="00826221"/>
    <w:rsid w:val="00826248"/>
    <w:rsid w:val="008263DA"/>
    <w:rsid w:val="008264FF"/>
    <w:rsid w:val="00826924"/>
    <w:rsid w:val="00826BBB"/>
    <w:rsid w:val="00826E19"/>
    <w:rsid w:val="00826E83"/>
    <w:rsid w:val="008270E9"/>
    <w:rsid w:val="00827168"/>
    <w:rsid w:val="00827186"/>
    <w:rsid w:val="008274A9"/>
    <w:rsid w:val="00827CC4"/>
    <w:rsid w:val="00830330"/>
    <w:rsid w:val="008305E6"/>
    <w:rsid w:val="00830C4C"/>
    <w:rsid w:val="00830CDA"/>
    <w:rsid w:val="00830DFB"/>
    <w:rsid w:val="008312E9"/>
    <w:rsid w:val="0083130E"/>
    <w:rsid w:val="00831319"/>
    <w:rsid w:val="008316D5"/>
    <w:rsid w:val="008317E7"/>
    <w:rsid w:val="00831813"/>
    <w:rsid w:val="008321AA"/>
    <w:rsid w:val="008322C8"/>
    <w:rsid w:val="00832318"/>
    <w:rsid w:val="0083277A"/>
    <w:rsid w:val="00832CF3"/>
    <w:rsid w:val="00832EB7"/>
    <w:rsid w:val="00833076"/>
    <w:rsid w:val="00833D9A"/>
    <w:rsid w:val="00833FBB"/>
    <w:rsid w:val="008340CD"/>
    <w:rsid w:val="00834301"/>
    <w:rsid w:val="008348AE"/>
    <w:rsid w:val="00834C45"/>
    <w:rsid w:val="0083592C"/>
    <w:rsid w:val="00835A78"/>
    <w:rsid w:val="00835EFF"/>
    <w:rsid w:val="0083601A"/>
    <w:rsid w:val="0083626A"/>
    <w:rsid w:val="00836911"/>
    <w:rsid w:val="00837213"/>
    <w:rsid w:val="00837903"/>
    <w:rsid w:val="00837DDE"/>
    <w:rsid w:val="0084008C"/>
    <w:rsid w:val="00840684"/>
    <w:rsid w:val="00840941"/>
    <w:rsid w:val="00840A63"/>
    <w:rsid w:val="00840CEF"/>
    <w:rsid w:val="00841B20"/>
    <w:rsid w:val="00841CE2"/>
    <w:rsid w:val="00842166"/>
    <w:rsid w:val="0084223C"/>
    <w:rsid w:val="00842F5B"/>
    <w:rsid w:val="00843070"/>
    <w:rsid w:val="008434BA"/>
    <w:rsid w:val="008438CC"/>
    <w:rsid w:val="008441AD"/>
    <w:rsid w:val="00844211"/>
    <w:rsid w:val="00844763"/>
    <w:rsid w:val="00844B2A"/>
    <w:rsid w:val="0084555E"/>
    <w:rsid w:val="008457A1"/>
    <w:rsid w:val="00845917"/>
    <w:rsid w:val="00845A28"/>
    <w:rsid w:val="00846261"/>
    <w:rsid w:val="00846330"/>
    <w:rsid w:val="00846350"/>
    <w:rsid w:val="008463DC"/>
    <w:rsid w:val="0084687E"/>
    <w:rsid w:val="008468F9"/>
    <w:rsid w:val="00846CB9"/>
    <w:rsid w:val="00846F0A"/>
    <w:rsid w:val="00847463"/>
    <w:rsid w:val="00847A9B"/>
    <w:rsid w:val="008500FA"/>
    <w:rsid w:val="00850DE8"/>
    <w:rsid w:val="0085116D"/>
    <w:rsid w:val="00851881"/>
    <w:rsid w:val="0085189C"/>
    <w:rsid w:val="008519CC"/>
    <w:rsid w:val="00851BBB"/>
    <w:rsid w:val="00851BCA"/>
    <w:rsid w:val="00851ECA"/>
    <w:rsid w:val="00852139"/>
    <w:rsid w:val="00852191"/>
    <w:rsid w:val="008524C8"/>
    <w:rsid w:val="008531BE"/>
    <w:rsid w:val="00853801"/>
    <w:rsid w:val="00853AD6"/>
    <w:rsid w:val="0085453E"/>
    <w:rsid w:val="008546FE"/>
    <w:rsid w:val="00855433"/>
    <w:rsid w:val="00855A0E"/>
    <w:rsid w:val="00855CA3"/>
    <w:rsid w:val="008560C9"/>
    <w:rsid w:val="0085629C"/>
    <w:rsid w:val="00856471"/>
    <w:rsid w:val="00856638"/>
    <w:rsid w:val="00856C83"/>
    <w:rsid w:val="00856CED"/>
    <w:rsid w:val="00856E9E"/>
    <w:rsid w:val="008571A3"/>
    <w:rsid w:val="00857304"/>
    <w:rsid w:val="008576D8"/>
    <w:rsid w:val="00857728"/>
    <w:rsid w:val="00857BB9"/>
    <w:rsid w:val="00857D43"/>
    <w:rsid w:val="00857D7B"/>
    <w:rsid w:val="00860C5C"/>
    <w:rsid w:val="00860C90"/>
    <w:rsid w:val="00861432"/>
    <w:rsid w:val="0086192B"/>
    <w:rsid w:val="00861B9D"/>
    <w:rsid w:val="00861DBE"/>
    <w:rsid w:val="00861E0F"/>
    <w:rsid w:val="00861EC8"/>
    <w:rsid w:val="00862295"/>
    <w:rsid w:val="008627F4"/>
    <w:rsid w:val="00863547"/>
    <w:rsid w:val="00864049"/>
    <w:rsid w:val="00864079"/>
    <w:rsid w:val="008640B4"/>
    <w:rsid w:val="008641E1"/>
    <w:rsid w:val="008644F4"/>
    <w:rsid w:val="00864828"/>
    <w:rsid w:val="00864A1B"/>
    <w:rsid w:val="00864B7C"/>
    <w:rsid w:val="00864E56"/>
    <w:rsid w:val="00865166"/>
    <w:rsid w:val="00865268"/>
    <w:rsid w:val="00866622"/>
    <w:rsid w:val="00866A71"/>
    <w:rsid w:val="008675A5"/>
    <w:rsid w:val="00867929"/>
    <w:rsid w:val="008679FF"/>
    <w:rsid w:val="00867CC0"/>
    <w:rsid w:val="0087060F"/>
    <w:rsid w:val="008706AD"/>
    <w:rsid w:val="00870B6B"/>
    <w:rsid w:val="00870B7B"/>
    <w:rsid w:val="00870F7A"/>
    <w:rsid w:val="0087137F"/>
    <w:rsid w:val="008716E6"/>
    <w:rsid w:val="0087236D"/>
    <w:rsid w:val="008723E2"/>
    <w:rsid w:val="00872800"/>
    <w:rsid w:val="00872EA2"/>
    <w:rsid w:val="0087316B"/>
    <w:rsid w:val="008737C8"/>
    <w:rsid w:val="008737D3"/>
    <w:rsid w:val="008738F0"/>
    <w:rsid w:val="00873EAF"/>
    <w:rsid w:val="00874626"/>
    <w:rsid w:val="008748C8"/>
    <w:rsid w:val="00874FC0"/>
    <w:rsid w:val="00875639"/>
    <w:rsid w:val="008756DE"/>
    <w:rsid w:val="00875B86"/>
    <w:rsid w:val="00875F38"/>
    <w:rsid w:val="00876085"/>
    <w:rsid w:val="008760F6"/>
    <w:rsid w:val="00876600"/>
    <w:rsid w:val="00876935"/>
    <w:rsid w:val="00876E48"/>
    <w:rsid w:val="00876E72"/>
    <w:rsid w:val="00876F1D"/>
    <w:rsid w:val="008775CB"/>
    <w:rsid w:val="00877627"/>
    <w:rsid w:val="00880D4C"/>
    <w:rsid w:val="00881254"/>
    <w:rsid w:val="00881DEC"/>
    <w:rsid w:val="00882146"/>
    <w:rsid w:val="00882221"/>
    <w:rsid w:val="00882766"/>
    <w:rsid w:val="008832B7"/>
    <w:rsid w:val="008833D5"/>
    <w:rsid w:val="00883B2C"/>
    <w:rsid w:val="00883D07"/>
    <w:rsid w:val="008848AC"/>
    <w:rsid w:val="00884E17"/>
    <w:rsid w:val="00884E77"/>
    <w:rsid w:val="008850DE"/>
    <w:rsid w:val="00885435"/>
    <w:rsid w:val="00885D3C"/>
    <w:rsid w:val="00885FC0"/>
    <w:rsid w:val="008861BC"/>
    <w:rsid w:val="00886A95"/>
    <w:rsid w:val="0088757A"/>
    <w:rsid w:val="0088782E"/>
    <w:rsid w:val="00887BCE"/>
    <w:rsid w:val="00887BDD"/>
    <w:rsid w:val="00887C05"/>
    <w:rsid w:val="00887D92"/>
    <w:rsid w:val="008901B3"/>
    <w:rsid w:val="0089061E"/>
    <w:rsid w:val="0089096C"/>
    <w:rsid w:val="00890A87"/>
    <w:rsid w:val="00890D3A"/>
    <w:rsid w:val="00890E01"/>
    <w:rsid w:val="00890E05"/>
    <w:rsid w:val="0089117C"/>
    <w:rsid w:val="00891335"/>
    <w:rsid w:val="008914BD"/>
    <w:rsid w:val="00892955"/>
    <w:rsid w:val="00892C84"/>
    <w:rsid w:val="008935AD"/>
    <w:rsid w:val="0089394E"/>
    <w:rsid w:val="0089422B"/>
    <w:rsid w:val="008942D3"/>
    <w:rsid w:val="00894644"/>
    <w:rsid w:val="008946B6"/>
    <w:rsid w:val="00894927"/>
    <w:rsid w:val="00894CB0"/>
    <w:rsid w:val="00894D83"/>
    <w:rsid w:val="00895029"/>
    <w:rsid w:val="008950B8"/>
    <w:rsid w:val="00895400"/>
    <w:rsid w:val="008954AF"/>
    <w:rsid w:val="00895862"/>
    <w:rsid w:val="008959BF"/>
    <w:rsid w:val="00895B08"/>
    <w:rsid w:val="00895DA6"/>
    <w:rsid w:val="00895DCE"/>
    <w:rsid w:val="008966DF"/>
    <w:rsid w:val="00896EE2"/>
    <w:rsid w:val="008976AE"/>
    <w:rsid w:val="00897AD0"/>
    <w:rsid w:val="00897DAA"/>
    <w:rsid w:val="00897DD6"/>
    <w:rsid w:val="00897DE5"/>
    <w:rsid w:val="00897FE7"/>
    <w:rsid w:val="008A04A3"/>
    <w:rsid w:val="008A080C"/>
    <w:rsid w:val="008A0A61"/>
    <w:rsid w:val="008A0BF8"/>
    <w:rsid w:val="008A1443"/>
    <w:rsid w:val="008A15ED"/>
    <w:rsid w:val="008A17F7"/>
    <w:rsid w:val="008A24B9"/>
    <w:rsid w:val="008A295C"/>
    <w:rsid w:val="008A3307"/>
    <w:rsid w:val="008A369E"/>
    <w:rsid w:val="008A36DC"/>
    <w:rsid w:val="008A36ED"/>
    <w:rsid w:val="008A4211"/>
    <w:rsid w:val="008A427A"/>
    <w:rsid w:val="008A4E09"/>
    <w:rsid w:val="008A51F6"/>
    <w:rsid w:val="008A5D03"/>
    <w:rsid w:val="008A5DC7"/>
    <w:rsid w:val="008A5F8A"/>
    <w:rsid w:val="008A63A4"/>
    <w:rsid w:val="008A6833"/>
    <w:rsid w:val="008A6D87"/>
    <w:rsid w:val="008A6EE4"/>
    <w:rsid w:val="008A6EF5"/>
    <w:rsid w:val="008A7101"/>
    <w:rsid w:val="008A76AE"/>
    <w:rsid w:val="008A7B49"/>
    <w:rsid w:val="008A7DC2"/>
    <w:rsid w:val="008B00A1"/>
    <w:rsid w:val="008B075A"/>
    <w:rsid w:val="008B1261"/>
    <w:rsid w:val="008B13E3"/>
    <w:rsid w:val="008B16F4"/>
    <w:rsid w:val="008B17C2"/>
    <w:rsid w:val="008B18E3"/>
    <w:rsid w:val="008B1B49"/>
    <w:rsid w:val="008B2188"/>
    <w:rsid w:val="008B24A3"/>
    <w:rsid w:val="008B28C2"/>
    <w:rsid w:val="008B3069"/>
    <w:rsid w:val="008B42D0"/>
    <w:rsid w:val="008B4A22"/>
    <w:rsid w:val="008B4FFD"/>
    <w:rsid w:val="008B517B"/>
    <w:rsid w:val="008B5336"/>
    <w:rsid w:val="008B537C"/>
    <w:rsid w:val="008B54B7"/>
    <w:rsid w:val="008B5550"/>
    <w:rsid w:val="008B5819"/>
    <w:rsid w:val="008B5B02"/>
    <w:rsid w:val="008B5D8A"/>
    <w:rsid w:val="008B5FAC"/>
    <w:rsid w:val="008B6121"/>
    <w:rsid w:val="008B6146"/>
    <w:rsid w:val="008B6260"/>
    <w:rsid w:val="008B6F2F"/>
    <w:rsid w:val="008B7344"/>
    <w:rsid w:val="008B781C"/>
    <w:rsid w:val="008B7A8F"/>
    <w:rsid w:val="008B7BBB"/>
    <w:rsid w:val="008C0033"/>
    <w:rsid w:val="008C0461"/>
    <w:rsid w:val="008C04BE"/>
    <w:rsid w:val="008C0A4B"/>
    <w:rsid w:val="008C0ABD"/>
    <w:rsid w:val="008C0DFE"/>
    <w:rsid w:val="008C0F07"/>
    <w:rsid w:val="008C0F3D"/>
    <w:rsid w:val="008C11CD"/>
    <w:rsid w:val="008C1247"/>
    <w:rsid w:val="008C13AB"/>
    <w:rsid w:val="008C14E7"/>
    <w:rsid w:val="008C1546"/>
    <w:rsid w:val="008C1B2F"/>
    <w:rsid w:val="008C1B4D"/>
    <w:rsid w:val="008C1F73"/>
    <w:rsid w:val="008C210D"/>
    <w:rsid w:val="008C269A"/>
    <w:rsid w:val="008C2D87"/>
    <w:rsid w:val="008C2E25"/>
    <w:rsid w:val="008C307F"/>
    <w:rsid w:val="008C3871"/>
    <w:rsid w:val="008C3ACF"/>
    <w:rsid w:val="008C3B20"/>
    <w:rsid w:val="008C481A"/>
    <w:rsid w:val="008C4828"/>
    <w:rsid w:val="008C4945"/>
    <w:rsid w:val="008C4DBA"/>
    <w:rsid w:val="008C4DD3"/>
    <w:rsid w:val="008C5313"/>
    <w:rsid w:val="008C5FBD"/>
    <w:rsid w:val="008C6048"/>
    <w:rsid w:val="008C6416"/>
    <w:rsid w:val="008C64E1"/>
    <w:rsid w:val="008C6843"/>
    <w:rsid w:val="008C70F7"/>
    <w:rsid w:val="008C736E"/>
    <w:rsid w:val="008C76F7"/>
    <w:rsid w:val="008C77E5"/>
    <w:rsid w:val="008C7C03"/>
    <w:rsid w:val="008C7F24"/>
    <w:rsid w:val="008D0116"/>
    <w:rsid w:val="008D04DF"/>
    <w:rsid w:val="008D0B34"/>
    <w:rsid w:val="008D11CB"/>
    <w:rsid w:val="008D1C6F"/>
    <w:rsid w:val="008D1F02"/>
    <w:rsid w:val="008D2211"/>
    <w:rsid w:val="008D264D"/>
    <w:rsid w:val="008D29FC"/>
    <w:rsid w:val="008D3086"/>
    <w:rsid w:val="008D310A"/>
    <w:rsid w:val="008D3A93"/>
    <w:rsid w:val="008D3AFC"/>
    <w:rsid w:val="008D3D66"/>
    <w:rsid w:val="008D3EE9"/>
    <w:rsid w:val="008D3EF9"/>
    <w:rsid w:val="008D40D9"/>
    <w:rsid w:val="008D4340"/>
    <w:rsid w:val="008D4470"/>
    <w:rsid w:val="008D58BD"/>
    <w:rsid w:val="008D5D7A"/>
    <w:rsid w:val="008D5F2E"/>
    <w:rsid w:val="008D5F9B"/>
    <w:rsid w:val="008D66E0"/>
    <w:rsid w:val="008D6906"/>
    <w:rsid w:val="008D708B"/>
    <w:rsid w:val="008D73F6"/>
    <w:rsid w:val="008D7A45"/>
    <w:rsid w:val="008D7AC5"/>
    <w:rsid w:val="008E0480"/>
    <w:rsid w:val="008E09BA"/>
    <w:rsid w:val="008E0A3B"/>
    <w:rsid w:val="008E0EA7"/>
    <w:rsid w:val="008E101D"/>
    <w:rsid w:val="008E116D"/>
    <w:rsid w:val="008E1407"/>
    <w:rsid w:val="008E1C15"/>
    <w:rsid w:val="008E1C77"/>
    <w:rsid w:val="008E1E4A"/>
    <w:rsid w:val="008E2E62"/>
    <w:rsid w:val="008E2E6F"/>
    <w:rsid w:val="008E31A2"/>
    <w:rsid w:val="008E34B4"/>
    <w:rsid w:val="008E3622"/>
    <w:rsid w:val="008E41FA"/>
    <w:rsid w:val="008E45B4"/>
    <w:rsid w:val="008E46CB"/>
    <w:rsid w:val="008E4C0E"/>
    <w:rsid w:val="008E4CC4"/>
    <w:rsid w:val="008E5087"/>
    <w:rsid w:val="008E50D6"/>
    <w:rsid w:val="008E530C"/>
    <w:rsid w:val="008E570C"/>
    <w:rsid w:val="008E5F3A"/>
    <w:rsid w:val="008E6510"/>
    <w:rsid w:val="008E69BE"/>
    <w:rsid w:val="008E6F78"/>
    <w:rsid w:val="008E726F"/>
    <w:rsid w:val="008E759C"/>
    <w:rsid w:val="008E75C6"/>
    <w:rsid w:val="008E79B6"/>
    <w:rsid w:val="008E7AA0"/>
    <w:rsid w:val="008F0047"/>
    <w:rsid w:val="008F01C7"/>
    <w:rsid w:val="008F089E"/>
    <w:rsid w:val="008F0DB9"/>
    <w:rsid w:val="008F0F44"/>
    <w:rsid w:val="008F1520"/>
    <w:rsid w:val="008F1B9A"/>
    <w:rsid w:val="008F1C62"/>
    <w:rsid w:val="008F1C70"/>
    <w:rsid w:val="008F2410"/>
    <w:rsid w:val="008F2935"/>
    <w:rsid w:val="008F2C14"/>
    <w:rsid w:val="008F2F32"/>
    <w:rsid w:val="008F314A"/>
    <w:rsid w:val="008F34AD"/>
    <w:rsid w:val="008F35FC"/>
    <w:rsid w:val="008F3890"/>
    <w:rsid w:val="008F38C2"/>
    <w:rsid w:val="008F4191"/>
    <w:rsid w:val="008F41CD"/>
    <w:rsid w:val="008F4651"/>
    <w:rsid w:val="008F48CE"/>
    <w:rsid w:val="008F497E"/>
    <w:rsid w:val="008F49AD"/>
    <w:rsid w:val="008F4B4A"/>
    <w:rsid w:val="008F4DD6"/>
    <w:rsid w:val="008F4E1E"/>
    <w:rsid w:val="008F5172"/>
    <w:rsid w:val="008F53DC"/>
    <w:rsid w:val="008F53F0"/>
    <w:rsid w:val="008F558B"/>
    <w:rsid w:val="008F63C4"/>
    <w:rsid w:val="008F6432"/>
    <w:rsid w:val="008F6C05"/>
    <w:rsid w:val="008F6C79"/>
    <w:rsid w:val="008F6F0A"/>
    <w:rsid w:val="008F6F2C"/>
    <w:rsid w:val="008F71FD"/>
    <w:rsid w:val="008F79C7"/>
    <w:rsid w:val="008F7DBC"/>
    <w:rsid w:val="0090048D"/>
    <w:rsid w:val="009004CC"/>
    <w:rsid w:val="009004F7"/>
    <w:rsid w:val="009008EE"/>
    <w:rsid w:val="00900AEB"/>
    <w:rsid w:val="00900BBD"/>
    <w:rsid w:val="00900CA1"/>
    <w:rsid w:val="00900D72"/>
    <w:rsid w:val="00900EF8"/>
    <w:rsid w:val="009012E5"/>
    <w:rsid w:val="009019A0"/>
    <w:rsid w:val="00901AF4"/>
    <w:rsid w:val="00901C21"/>
    <w:rsid w:val="0090205D"/>
    <w:rsid w:val="00902120"/>
    <w:rsid w:val="00902793"/>
    <w:rsid w:val="009027A8"/>
    <w:rsid w:val="00902913"/>
    <w:rsid w:val="00902C8E"/>
    <w:rsid w:val="00903021"/>
    <w:rsid w:val="0090327C"/>
    <w:rsid w:val="009034F6"/>
    <w:rsid w:val="00903DC6"/>
    <w:rsid w:val="00904E22"/>
    <w:rsid w:val="0090500A"/>
    <w:rsid w:val="0090502D"/>
    <w:rsid w:val="0090521B"/>
    <w:rsid w:val="00905423"/>
    <w:rsid w:val="0090545C"/>
    <w:rsid w:val="00905756"/>
    <w:rsid w:val="009059AA"/>
    <w:rsid w:val="00905D34"/>
    <w:rsid w:val="00905E69"/>
    <w:rsid w:val="00906004"/>
    <w:rsid w:val="009060CD"/>
    <w:rsid w:val="009064DF"/>
    <w:rsid w:val="00906B38"/>
    <w:rsid w:val="0090762A"/>
    <w:rsid w:val="00907928"/>
    <w:rsid w:val="00907B13"/>
    <w:rsid w:val="00907B1D"/>
    <w:rsid w:val="00907E58"/>
    <w:rsid w:val="009102BE"/>
    <w:rsid w:val="00910A6E"/>
    <w:rsid w:val="00910B3F"/>
    <w:rsid w:val="00911081"/>
    <w:rsid w:val="00911437"/>
    <w:rsid w:val="00911CE4"/>
    <w:rsid w:val="00911D62"/>
    <w:rsid w:val="00912283"/>
    <w:rsid w:val="00912408"/>
    <w:rsid w:val="00912A9B"/>
    <w:rsid w:val="00913084"/>
    <w:rsid w:val="00913331"/>
    <w:rsid w:val="00913754"/>
    <w:rsid w:val="00913CD0"/>
    <w:rsid w:val="00913D0F"/>
    <w:rsid w:val="00914411"/>
    <w:rsid w:val="00914449"/>
    <w:rsid w:val="009144AC"/>
    <w:rsid w:val="0091453B"/>
    <w:rsid w:val="00914805"/>
    <w:rsid w:val="00914815"/>
    <w:rsid w:val="009148FF"/>
    <w:rsid w:val="0091498A"/>
    <w:rsid w:val="009149C9"/>
    <w:rsid w:val="00914BAC"/>
    <w:rsid w:val="009152C9"/>
    <w:rsid w:val="0091553E"/>
    <w:rsid w:val="00915AB9"/>
    <w:rsid w:val="00915C4D"/>
    <w:rsid w:val="00915F95"/>
    <w:rsid w:val="009160EC"/>
    <w:rsid w:val="009162EC"/>
    <w:rsid w:val="0091670F"/>
    <w:rsid w:val="009173C4"/>
    <w:rsid w:val="0091748A"/>
    <w:rsid w:val="00917865"/>
    <w:rsid w:val="009178A1"/>
    <w:rsid w:val="009178CB"/>
    <w:rsid w:val="009179C6"/>
    <w:rsid w:val="00917CA9"/>
    <w:rsid w:val="00920276"/>
    <w:rsid w:val="00920772"/>
    <w:rsid w:val="0092134C"/>
    <w:rsid w:val="009214A5"/>
    <w:rsid w:val="009217DE"/>
    <w:rsid w:val="0092187D"/>
    <w:rsid w:val="00921EFA"/>
    <w:rsid w:val="00922596"/>
    <w:rsid w:val="00922DF8"/>
    <w:rsid w:val="00922F2A"/>
    <w:rsid w:val="009232EA"/>
    <w:rsid w:val="00923461"/>
    <w:rsid w:val="00923736"/>
    <w:rsid w:val="00923847"/>
    <w:rsid w:val="0092405B"/>
    <w:rsid w:val="00924393"/>
    <w:rsid w:val="009244F6"/>
    <w:rsid w:val="009248B8"/>
    <w:rsid w:val="00924C00"/>
    <w:rsid w:val="0092505B"/>
    <w:rsid w:val="009250CC"/>
    <w:rsid w:val="009250F6"/>
    <w:rsid w:val="009250FF"/>
    <w:rsid w:val="009255D2"/>
    <w:rsid w:val="00925643"/>
    <w:rsid w:val="009257E5"/>
    <w:rsid w:val="00925847"/>
    <w:rsid w:val="009258CA"/>
    <w:rsid w:val="00925A6A"/>
    <w:rsid w:val="00925C7C"/>
    <w:rsid w:val="00925D94"/>
    <w:rsid w:val="00925F09"/>
    <w:rsid w:val="0092604E"/>
    <w:rsid w:val="009263FD"/>
    <w:rsid w:val="00926CD9"/>
    <w:rsid w:val="00926E56"/>
    <w:rsid w:val="00926E9F"/>
    <w:rsid w:val="00926EB4"/>
    <w:rsid w:val="009271DB"/>
    <w:rsid w:val="00927311"/>
    <w:rsid w:val="009274A4"/>
    <w:rsid w:val="009276D5"/>
    <w:rsid w:val="00927A67"/>
    <w:rsid w:val="00927B04"/>
    <w:rsid w:val="009302D2"/>
    <w:rsid w:val="009303D3"/>
    <w:rsid w:val="00930907"/>
    <w:rsid w:val="00930A9D"/>
    <w:rsid w:val="00930FB4"/>
    <w:rsid w:val="00931031"/>
    <w:rsid w:val="0093104A"/>
    <w:rsid w:val="00931423"/>
    <w:rsid w:val="0093161C"/>
    <w:rsid w:val="0093168D"/>
    <w:rsid w:val="00931966"/>
    <w:rsid w:val="00932113"/>
    <w:rsid w:val="00932674"/>
    <w:rsid w:val="00932DC2"/>
    <w:rsid w:val="009330C2"/>
    <w:rsid w:val="009335E1"/>
    <w:rsid w:val="00933A5B"/>
    <w:rsid w:val="00933C34"/>
    <w:rsid w:val="00934100"/>
    <w:rsid w:val="00934613"/>
    <w:rsid w:val="00934648"/>
    <w:rsid w:val="009349A4"/>
    <w:rsid w:val="00934E5C"/>
    <w:rsid w:val="00935067"/>
    <w:rsid w:val="0093553F"/>
    <w:rsid w:val="00935630"/>
    <w:rsid w:val="00935C47"/>
    <w:rsid w:val="00935C98"/>
    <w:rsid w:val="00935D08"/>
    <w:rsid w:val="00935F55"/>
    <w:rsid w:val="00936798"/>
    <w:rsid w:val="0093683F"/>
    <w:rsid w:val="00936F5F"/>
    <w:rsid w:val="009370E5"/>
    <w:rsid w:val="0093711F"/>
    <w:rsid w:val="0093732A"/>
    <w:rsid w:val="00937353"/>
    <w:rsid w:val="0093735C"/>
    <w:rsid w:val="00937425"/>
    <w:rsid w:val="00937984"/>
    <w:rsid w:val="00937B2B"/>
    <w:rsid w:val="009403B7"/>
    <w:rsid w:val="009403E8"/>
    <w:rsid w:val="00940642"/>
    <w:rsid w:val="00940D0E"/>
    <w:rsid w:val="009410E8"/>
    <w:rsid w:val="00941174"/>
    <w:rsid w:val="00941186"/>
    <w:rsid w:val="009412E8"/>
    <w:rsid w:val="0094152A"/>
    <w:rsid w:val="009419FF"/>
    <w:rsid w:val="00941A68"/>
    <w:rsid w:val="00941BDD"/>
    <w:rsid w:val="009420A4"/>
    <w:rsid w:val="009423F2"/>
    <w:rsid w:val="00943967"/>
    <w:rsid w:val="00944416"/>
    <w:rsid w:val="009445E6"/>
    <w:rsid w:val="00944FB9"/>
    <w:rsid w:val="0094504B"/>
    <w:rsid w:val="00945631"/>
    <w:rsid w:val="009459C2"/>
    <w:rsid w:val="009459F5"/>
    <w:rsid w:val="00945BC6"/>
    <w:rsid w:val="00945FA9"/>
    <w:rsid w:val="00945FBC"/>
    <w:rsid w:val="0094602E"/>
    <w:rsid w:val="0094613C"/>
    <w:rsid w:val="0094650A"/>
    <w:rsid w:val="00946769"/>
    <w:rsid w:val="009474DF"/>
    <w:rsid w:val="00947555"/>
    <w:rsid w:val="009475A4"/>
    <w:rsid w:val="009478CD"/>
    <w:rsid w:val="00947A0D"/>
    <w:rsid w:val="00950065"/>
    <w:rsid w:val="00951A2D"/>
    <w:rsid w:val="00952E99"/>
    <w:rsid w:val="00952EBD"/>
    <w:rsid w:val="009532FA"/>
    <w:rsid w:val="00953369"/>
    <w:rsid w:val="00954567"/>
    <w:rsid w:val="00954780"/>
    <w:rsid w:val="009549D4"/>
    <w:rsid w:val="00954AAD"/>
    <w:rsid w:val="00954CA7"/>
    <w:rsid w:val="0095526D"/>
    <w:rsid w:val="00955293"/>
    <w:rsid w:val="009554B2"/>
    <w:rsid w:val="00955B5E"/>
    <w:rsid w:val="00956254"/>
    <w:rsid w:val="009563DE"/>
    <w:rsid w:val="0095683F"/>
    <w:rsid w:val="00956970"/>
    <w:rsid w:val="00956E69"/>
    <w:rsid w:val="009572D2"/>
    <w:rsid w:val="009574B6"/>
    <w:rsid w:val="009579C7"/>
    <w:rsid w:val="00957AB1"/>
    <w:rsid w:val="00957B02"/>
    <w:rsid w:val="00957E19"/>
    <w:rsid w:val="009601B7"/>
    <w:rsid w:val="00960241"/>
    <w:rsid w:val="0096086E"/>
    <w:rsid w:val="00960C0D"/>
    <w:rsid w:val="0096191F"/>
    <w:rsid w:val="00961992"/>
    <w:rsid w:val="00961B1E"/>
    <w:rsid w:val="00962252"/>
    <w:rsid w:val="009628E1"/>
    <w:rsid w:val="00962BA5"/>
    <w:rsid w:val="0096349E"/>
    <w:rsid w:val="00963B16"/>
    <w:rsid w:val="009641AB"/>
    <w:rsid w:val="00964800"/>
    <w:rsid w:val="00964AFF"/>
    <w:rsid w:val="0096580E"/>
    <w:rsid w:val="00965C30"/>
    <w:rsid w:val="00966B14"/>
    <w:rsid w:val="00966FEC"/>
    <w:rsid w:val="009674E9"/>
    <w:rsid w:val="0096757B"/>
    <w:rsid w:val="00967E42"/>
    <w:rsid w:val="0097012C"/>
    <w:rsid w:val="00970343"/>
    <w:rsid w:val="00970755"/>
    <w:rsid w:val="00970A94"/>
    <w:rsid w:val="0097182D"/>
    <w:rsid w:val="0097194D"/>
    <w:rsid w:val="00971989"/>
    <w:rsid w:val="00972514"/>
    <w:rsid w:val="0097260D"/>
    <w:rsid w:val="00972702"/>
    <w:rsid w:val="009727C0"/>
    <w:rsid w:val="00972D0E"/>
    <w:rsid w:val="00972F87"/>
    <w:rsid w:val="00973307"/>
    <w:rsid w:val="009734CB"/>
    <w:rsid w:val="00973609"/>
    <w:rsid w:val="009736DC"/>
    <w:rsid w:val="00973851"/>
    <w:rsid w:val="009740EC"/>
    <w:rsid w:val="009745DD"/>
    <w:rsid w:val="0097460F"/>
    <w:rsid w:val="00974C8C"/>
    <w:rsid w:val="00975379"/>
    <w:rsid w:val="00975437"/>
    <w:rsid w:val="00975C23"/>
    <w:rsid w:val="00975CF1"/>
    <w:rsid w:val="00976413"/>
    <w:rsid w:val="009764B6"/>
    <w:rsid w:val="009769E9"/>
    <w:rsid w:val="009777E1"/>
    <w:rsid w:val="00977EF8"/>
    <w:rsid w:val="00977F0C"/>
    <w:rsid w:val="009802C4"/>
    <w:rsid w:val="009804E0"/>
    <w:rsid w:val="00980536"/>
    <w:rsid w:val="00980853"/>
    <w:rsid w:val="00980C32"/>
    <w:rsid w:val="00980CC5"/>
    <w:rsid w:val="00981B54"/>
    <w:rsid w:val="009821BF"/>
    <w:rsid w:val="009822CA"/>
    <w:rsid w:val="00982556"/>
    <w:rsid w:val="00982584"/>
    <w:rsid w:val="00982657"/>
    <w:rsid w:val="00982B7F"/>
    <w:rsid w:val="009830AE"/>
    <w:rsid w:val="00983117"/>
    <w:rsid w:val="00983141"/>
    <w:rsid w:val="0098333F"/>
    <w:rsid w:val="00983487"/>
    <w:rsid w:val="009834A9"/>
    <w:rsid w:val="009838F5"/>
    <w:rsid w:val="00983E9E"/>
    <w:rsid w:val="00984183"/>
    <w:rsid w:val="0098463A"/>
    <w:rsid w:val="0098465C"/>
    <w:rsid w:val="0098471B"/>
    <w:rsid w:val="009847DD"/>
    <w:rsid w:val="00984C2B"/>
    <w:rsid w:val="00984C8B"/>
    <w:rsid w:val="00984E1B"/>
    <w:rsid w:val="00984F41"/>
    <w:rsid w:val="00985183"/>
    <w:rsid w:val="0098533B"/>
    <w:rsid w:val="009853A5"/>
    <w:rsid w:val="009854F7"/>
    <w:rsid w:val="00985A4E"/>
    <w:rsid w:val="00986196"/>
    <w:rsid w:val="009868E6"/>
    <w:rsid w:val="00986A8A"/>
    <w:rsid w:val="00986B70"/>
    <w:rsid w:val="00987370"/>
    <w:rsid w:val="00987A4A"/>
    <w:rsid w:val="00987AAE"/>
    <w:rsid w:val="00987C4F"/>
    <w:rsid w:val="009907C5"/>
    <w:rsid w:val="00990E4B"/>
    <w:rsid w:val="00990FEF"/>
    <w:rsid w:val="00991A98"/>
    <w:rsid w:val="00991F0C"/>
    <w:rsid w:val="0099200B"/>
    <w:rsid w:val="0099222E"/>
    <w:rsid w:val="0099236A"/>
    <w:rsid w:val="009923F9"/>
    <w:rsid w:val="00992412"/>
    <w:rsid w:val="009924D5"/>
    <w:rsid w:val="00992CD6"/>
    <w:rsid w:val="009941D2"/>
    <w:rsid w:val="00994724"/>
    <w:rsid w:val="00994924"/>
    <w:rsid w:val="009949AF"/>
    <w:rsid w:val="00994A33"/>
    <w:rsid w:val="00994B19"/>
    <w:rsid w:val="0099501C"/>
    <w:rsid w:val="00995113"/>
    <w:rsid w:val="009952B3"/>
    <w:rsid w:val="0099555C"/>
    <w:rsid w:val="00995834"/>
    <w:rsid w:val="009958D6"/>
    <w:rsid w:val="00995B60"/>
    <w:rsid w:val="00995C0D"/>
    <w:rsid w:val="00995D8B"/>
    <w:rsid w:val="00995EF9"/>
    <w:rsid w:val="0099601C"/>
    <w:rsid w:val="009962B1"/>
    <w:rsid w:val="009962F0"/>
    <w:rsid w:val="009965B9"/>
    <w:rsid w:val="00996742"/>
    <w:rsid w:val="00996853"/>
    <w:rsid w:val="00997533"/>
    <w:rsid w:val="00997645"/>
    <w:rsid w:val="0099793E"/>
    <w:rsid w:val="009A0321"/>
    <w:rsid w:val="009A072E"/>
    <w:rsid w:val="009A09E1"/>
    <w:rsid w:val="009A0F14"/>
    <w:rsid w:val="009A146A"/>
    <w:rsid w:val="009A1476"/>
    <w:rsid w:val="009A14DF"/>
    <w:rsid w:val="009A150A"/>
    <w:rsid w:val="009A16EC"/>
    <w:rsid w:val="009A18C9"/>
    <w:rsid w:val="009A211B"/>
    <w:rsid w:val="009A228F"/>
    <w:rsid w:val="009A2293"/>
    <w:rsid w:val="009A2414"/>
    <w:rsid w:val="009A2E81"/>
    <w:rsid w:val="009A30CA"/>
    <w:rsid w:val="009A31B0"/>
    <w:rsid w:val="009A376B"/>
    <w:rsid w:val="009A3931"/>
    <w:rsid w:val="009A3AFB"/>
    <w:rsid w:val="009A3C20"/>
    <w:rsid w:val="009A3F62"/>
    <w:rsid w:val="009A4296"/>
    <w:rsid w:val="009A47F2"/>
    <w:rsid w:val="009A48A4"/>
    <w:rsid w:val="009A4CB9"/>
    <w:rsid w:val="009A4D08"/>
    <w:rsid w:val="009A4DC6"/>
    <w:rsid w:val="009A51A3"/>
    <w:rsid w:val="009A52D3"/>
    <w:rsid w:val="009A542E"/>
    <w:rsid w:val="009A5D57"/>
    <w:rsid w:val="009A5E5D"/>
    <w:rsid w:val="009A6145"/>
    <w:rsid w:val="009A646D"/>
    <w:rsid w:val="009A66BC"/>
    <w:rsid w:val="009A6734"/>
    <w:rsid w:val="009A6BC6"/>
    <w:rsid w:val="009A7662"/>
    <w:rsid w:val="009A7B37"/>
    <w:rsid w:val="009B00FC"/>
    <w:rsid w:val="009B04B7"/>
    <w:rsid w:val="009B075F"/>
    <w:rsid w:val="009B089A"/>
    <w:rsid w:val="009B0A73"/>
    <w:rsid w:val="009B0C47"/>
    <w:rsid w:val="009B0EC5"/>
    <w:rsid w:val="009B18AE"/>
    <w:rsid w:val="009B1B7F"/>
    <w:rsid w:val="009B1C3E"/>
    <w:rsid w:val="009B1C57"/>
    <w:rsid w:val="009B1D95"/>
    <w:rsid w:val="009B2481"/>
    <w:rsid w:val="009B2811"/>
    <w:rsid w:val="009B3021"/>
    <w:rsid w:val="009B3065"/>
    <w:rsid w:val="009B3448"/>
    <w:rsid w:val="009B36BD"/>
    <w:rsid w:val="009B3D28"/>
    <w:rsid w:val="009B3E00"/>
    <w:rsid w:val="009B4360"/>
    <w:rsid w:val="009B46BB"/>
    <w:rsid w:val="009B47C3"/>
    <w:rsid w:val="009B4B01"/>
    <w:rsid w:val="009B4B48"/>
    <w:rsid w:val="009B4C9F"/>
    <w:rsid w:val="009B5268"/>
    <w:rsid w:val="009B5288"/>
    <w:rsid w:val="009B6018"/>
    <w:rsid w:val="009B60EC"/>
    <w:rsid w:val="009B63AE"/>
    <w:rsid w:val="009B6790"/>
    <w:rsid w:val="009B6D01"/>
    <w:rsid w:val="009B6EED"/>
    <w:rsid w:val="009B707F"/>
    <w:rsid w:val="009B7792"/>
    <w:rsid w:val="009B7B05"/>
    <w:rsid w:val="009B7DF4"/>
    <w:rsid w:val="009B7E07"/>
    <w:rsid w:val="009C0178"/>
    <w:rsid w:val="009C0653"/>
    <w:rsid w:val="009C07C6"/>
    <w:rsid w:val="009C14C1"/>
    <w:rsid w:val="009C1D1F"/>
    <w:rsid w:val="009C2279"/>
    <w:rsid w:val="009C27DC"/>
    <w:rsid w:val="009C2997"/>
    <w:rsid w:val="009C2FCF"/>
    <w:rsid w:val="009C34B4"/>
    <w:rsid w:val="009C3772"/>
    <w:rsid w:val="009C3B0A"/>
    <w:rsid w:val="009C3C2C"/>
    <w:rsid w:val="009C3C6C"/>
    <w:rsid w:val="009C40AF"/>
    <w:rsid w:val="009C4165"/>
    <w:rsid w:val="009C418A"/>
    <w:rsid w:val="009C4A6B"/>
    <w:rsid w:val="009C4E6B"/>
    <w:rsid w:val="009C50CA"/>
    <w:rsid w:val="009C5AEC"/>
    <w:rsid w:val="009C5CFD"/>
    <w:rsid w:val="009C5DBF"/>
    <w:rsid w:val="009C5FD3"/>
    <w:rsid w:val="009C62BC"/>
    <w:rsid w:val="009C641D"/>
    <w:rsid w:val="009C665B"/>
    <w:rsid w:val="009C6783"/>
    <w:rsid w:val="009C694D"/>
    <w:rsid w:val="009C789F"/>
    <w:rsid w:val="009C7A97"/>
    <w:rsid w:val="009C7E22"/>
    <w:rsid w:val="009C7FF7"/>
    <w:rsid w:val="009D08CB"/>
    <w:rsid w:val="009D0DEF"/>
    <w:rsid w:val="009D0E23"/>
    <w:rsid w:val="009D0FA6"/>
    <w:rsid w:val="009D174C"/>
    <w:rsid w:val="009D1803"/>
    <w:rsid w:val="009D22C8"/>
    <w:rsid w:val="009D22E8"/>
    <w:rsid w:val="009D24A4"/>
    <w:rsid w:val="009D25F2"/>
    <w:rsid w:val="009D2C12"/>
    <w:rsid w:val="009D2FB1"/>
    <w:rsid w:val="009D3483"/>
    <w:rsid w:val="009D37D8"/>
    <w:rsid w:val="009D3F6A"/>
    <w:rsid w:val="009D4171"/>
    <w:rsid w:val="009D4796"/>
    <w:rsid w:val="009D4A76"/>
    <w:rsid w:val="009D4B47"/>
    <w:rsid w:val="009D4D10"/>
    <w:rsid w:val="009D4E4B"/>
    <w:rsid w:val="009D4FA7"/>
    <w:rsid w:val="009D5DC5"/>
    <w:rsid w:val="009D5E81"/>
    <w:rsid w:val="009D6295"/>
    <w:rsid w:val="009D62FE"/>
    <w:rsid w:val="009D64D4"/>
    <w:rsid w:val="009D6D3D"/>
    <w:rsid w:val="009D6DEF"/>
    <w:rsid w:val="009D7162"/>
    <w:rsid w:val="009D77BD"/>
    <w:rsid w:val="009E01DA"/>
    <w:rsid w:val="009E0516"/>
    <w:rsid w:val="009E0602"/>
    <w:rsid w:val="009E08D1"/>
    <w:rsid w:val="009E0A9C"/>
    <w:rsid w:val="009E1183"/>
    <w:rsid w:val="009E1337"/>
    <w:rsid w:val="009E17BF"/>
    <w:rsid w:val="009E1BB7"/>
    <w:rsid w:val="009E1D92"/>
    <w:rsid w:val="009E23C6"/>
    <w:rsid w:val="009E24FD"/>
    <w:rsid w:val="009E2C96"/>
    <w:rsid w:val="009E2CD0"/>
    <w:rsid w:val="009E2EF5"/>
    <w:rsid w:val="009E31AC"/>
    <w:rsid w:val="009E32BC"/>
    <w:rsid w:val="009E3588"/>
    <w:rsid w:val="009E3767"/>
    <w:rsid w:val="009E3C4C"/>
    <w:rsid w:val="009E4151"/>
    <w:rsid w:val="009E4410"/>
    <w:rsid w:val="009E4B5F"/>
    <w:rsid w:val="009E4BC5"/>
    <w:rsid w:val="009E5B39"/>
    <w:rsid w:val="009E5B5C"/>
    <w:rsid w:val="009E5B5E"/>
    <w:rsid w:val="009E6C91"/>
    <w:rsid w:val="009E6CC9"/>
    <w:rsid w:val="009E714C"/>
    <w:rsid w:val="009E7166"/>
    <w:rsid w:val="009E72DF"/>
    <w:rsid w:val="009E75D6"/>
    <w:rsid w:val="009E7A3C"/>
    <w:rsid w:val="009E7A45"/>
    <w:rsid w:val="009E7D08"/>
    <w:rsid w:val="009E7D4A"/>
    <w:rsid w:val="009E7EB5"/>
    <w:rsid w:val="009F00A3"/>
    <w:rsid w:val="009F0477"/>
    <w:rsid w:val="009F04D1"/>
    <w:rsid w:val="009F075A"/>
    <w:rsid w:val="009F07D7"/>
    <w:rsid w:val="009F0C3E"/>
    <w:rsid w:val="009F0D0E"/>
    <w:rsid w:val="009F0E0C"/>
    <w:rsid w:val="009F1353"/>
    <w:rsid w:val="009F1536"/>
    <w:rsid w:val="009F1816"/>
    <w:rsid w:val="009F18BD"/>
    <w:rsid w:val="009F1B73"/>
    <w:rsid w:val="009F1C80"/>
    <w:rsid w:val="009F2166"/>
    <w:rsid w:val="009F22C7"/>
    <w:rsid w:val="009F258F"/>
    <w:rsid w:val="009F2C69"/>
    <w:rsid w:val="009F3414"/>
    <w:rsid w:val="009F3441"/>
    <w:rsid w:val="009F3470"/>
    <w:rsid w:val="009F3D03"/>
    <w:rsid w:val="009F3DE1"/>
    <w:rsid w:val="009F3F17"/>
    <w:rsid w:val="009F4DC2"/>
    <w:rsid w:val="009F4E45"/>
    <w:rsid w:val="009F4FAA"/>
    <w:rsid w:val="009F500D"/>
    <w:rsid w:val="009F590C"/>
    <w:rsid w:val="009F5C19"/>
    <w:rsid w:val="009F6D2E"/>
    <w:rsid w:val="009F707B"/>
    <w:rsid w:val="009F75D1"/>
    <w:rsid w:val="00A00545"/>
    <w:rsid w:val="00A00A09"/>
    <w:rsid w:val="00A00AA7"/>
    <w:rsid w:val="00A0106C"/>
    <w:rsid w:val="00A018BC"/>
    <w:rsid w:val="00A01B86"/>
    <w:rsid w:val="00A01F16"/>
    <w:rsid w:val="00A0203D"/>
    <w:rsid w:val="00A02364"/>
    <w:rsid w:val="00A023F6"/>
    <w:rsid w:val="00A0272A"/>
    <w:rsid w:val="00A02730"/>
    <w:rsid w:val="00A0274E"/>
    <w:rsid w:val="00A0285D"/>
    <w:rsid w:val="00A02C0F"/>
    <w:rsid w:val="00A030E9"/>
    <w:rsid w:val="00A0321C"/>
    <w:rsid w:val="00A033E7"/>
    <w:rsid w:val="00A034E5"/>
    <w:rsid w:val="00A043C5"/>
    <w:rsid w:val="00A04561"/>
    <w:rsid w:val="00A04915"/>
    <w:rsid w:val="00A04C67"/>
    <w:rsid w:val="00A050AA"/>
    <w:rsid w:val="00A05501"/>
    <w:rsid w:val="00A05D86"/>
    <w:rsid w:val="00A05EDC"/>
    <w:rsid w:val="00A06331"/>
    <w:rsid w:val="00A06356"/>
    <w:rsid w:val="00A064C9"/>
    <w:rsid w:val="00A0693D"/>
    <w:rsid w:val="00A0713C"/>
    <w:rsid w:val="00A0754A"/>
    <w:rsid w:val="00A0780E"/>
    <w:rsid w:val="00A07935"/>
    <w:rsid w:val="00A07CA0"/>
    <w:rsid w:val="00A10A25"/>
    <w:rsid w:val="00A10AD5"/>
    <w:rsid w:val="00A10E68"/>
    <w:rsid w:val="00A113AC"/>
    <w:rsid w:val="00A1153E"/>
    <w:rsid w:val="00A119E5"/>
    <w:rsid w:val="00A11BC8"/>
    <w:rsid w:val="00A11E99"/>
    <w:rsid w:val="00A11EE4"/>
    <w:rsid w:val="00A11F28"/>
    <w:rsid w:val="00A12716"/>
    <w:rsid w:val="00A12730"/>
    <w:rsid w:val="00A137AB"/>
    <w:rsid w:val="00A13CE0"/>
    <w:rsid w:val="00A13DF7"/>
    <w:rsid w:val="00A14062"/>
    <w:rsid w:val="00A147A5"/>
    <w:rsid w:val="00A14B2C"/>
    <w:rsid w:val="00A14C4C"/>
    <w:rsid w:val="00A14FA2"/>
    <w:rsid w:val="00A159B5"/>
    <w:rsid w:val="00A15B07"/>
    <w:rsid w:val="00A15EAD"/>
    <w:rsid w:val="00A1669E"/>
    <w:rsid w:val="00A1676F"/>
    <w:rsid w:val="00A16B16"/>
    <w:rsid w:val="00A16BE5"/>
    <w:rsid w:val="00A16BF4"/>
    <w:rsid w:val="00A16CE1"/>
    <w:rsid w:val="00A16CF8"/>
    <w:rsid w:val="00A1778E"/>
    <w:rsid w:val="00A17BC3"/>
    <w:rsid w:val="00A17C11"/>
    <w:rsid w:val="00A17C8B"/>
    <w:rsid w:val="00A17EA9"/>
    <w:rsid w:val="00A20FFC"/>
    <w:rsid w:val="00A2104C"/>
    <w:rsid w:val="00A2192F"/>
    <w:rsid w:val="00A221B0"/>
    <w:rsid w:val="00A22322"/>
    <w:rsid w:val="00A227D2"/>
    <w:rsid w:val="00A22D8A"/>
    <w:rsid w:val="00A22EB1"/>
    <w:rsid w:val="00A23231"/>
    <w:rsid w:val="00A23647"/>
    <w:rsid w:val="00A2391A"/>
    <w:rsid w:val="00A239CE"/>
    <w:rsid w:val="00A23C10"/>
    <w:rsid w:val="00A23CD9"/>
    <w:rsid w:val="00A23E68"/>
    <w:rsid w:val="00A24208"/>
    <w:rsid w:val="00A2436F"/>
    <w:rsid w:val="00A24A7D"/>
    <w:rsid w:val="00A24C31"/>
    <w:rsid w:val="00A24C35"/>
    <w:rsid w:val="00A250CC"/>
    <w:rsid w:val="00A25295"/>
    <w:rsid w:val="00A25418"/>
    <w:rsid w:val="00A2584A"/>
    <w:rsid w:val="00A25AA2"/>
    <w:rsid w:val="00A25D05"/>
    <w:rsid w:val="00A265BD"/>
    <w:rsid w:val="00A265FC"/>
    <w:rsid w:val="00A266B9"/>
    <w:rsid w:val="00A267F2"/>
    <w:rsid w:val="00A2686C"/>
    <w:rsid w:val="00A26BA5"/>
    <w:rsid w:val="00A26CFB"/>
    <w:rsid w:val="00A27078"/>
    <w:rsid w:val="00A270A0"/>
    <w:rsid w:val="00A27102"/>
    <w:rsid w:val="00A30325"/>
    <w:rsid w:val="00A3048A"/>
    <w:rsid w:val="00A3049A"/>
    <w:rsid w:val="00A310BB"/>
    <w:rsid w:val="00A31432"/>
    <w:rsid w:val="00A3160A"/>
    <w:rsid w:val="00A316FD"/>
    <w:rsid w:val="00A317D8"/>
    <w:rsid w:val="00A318CE"/>
    <w:rsid w:val="00A31D5B"/>
    <w:rsid w:val="00A32083"/>
    <w:rsid w:val="00A328CF"/>
    <w:rsid w:val="00A32969"/>
    <w:rsid w:val="00A32D36"/>
    <w:rsid w:val="00A3379A"/>
    <w:rsid w:val="00A338DC"/>
    <w:rsid w:val="00A33A56"/>
    <w:rsid w:val="00A34097"/>
    <w:rsid w:val="00A34575"/>
    <w:rsid w:val="00A34B55"/>
    <w:rsid w:val="00A34BD2"/>
    <w:rsid w:val="00A35262"/>
    <w:rsid w:val="00A35679"/>
    <w:rsid w:val="00A3599D"/>
    <w:rsid w:val="00A359A4"/>
    <w:rsid w:val="00A35A85"/>
    <w:rsid w:val="00A35DE1"/>
    <w:rsid w:val="00A35EDF"/>
    <w:rsid w:val="00A36213"/>
    <w:rsid w:val="00A364DE"/>
    <w:rsid w:val="00A3729D"/>
    <w:rsid w:val="00A37346"/>
    <w:rsid w:val="00A37752"/>
    <w:rsid w:val="00A378D7"/>
    <w:rsid w:val="00A37CAF"/>
    <w:rsid w:val="00A37F7B"/>
    <w:rsid w:val="00A40154"/>
    <w:rsid w:val="00A401AB"/>
    <w:rsid w:val="00A402D9"/>
    <w:rsid w:val="00A40C21"/>
    <w:rsid w:val="00A411BE"/>
    <w:rsid w:val="00A41318"/>
    <w:rsid w:val="00A4158D"/>
    <w:rsid w:val="00A41A0A"/>
    <w:rsid w:val="00A41B42"/>
    <w:rsid w:val="00A41B93"/>
    <w:rsid w:val="00A42B00"/>
    <w:rsid w:val="00A42F9A"/>
    <w:rsid w:val="00A435B5"/>
    <w:rsid w:val="00A437A9"/>
    <w:rsid w:val="00A43E9C"/>
    <w:rsid w:val="00A4447F"/>
    <w:rsid w:val="00A44911"/>
    <w:rsid w:val="00A450B3"/>
    <w:rsid w:val="00A45760"/>
    <w:rsid w:val="00A457DD"/>
    <w:rsid w:val="00A45A24"/>
    <w:rsid w:val="00A45BC1"/>
    <w:rsid w:val="00A45FCD"/>
    <w:rsid w:val="00A46196"/>
    <w:rsid w:val="00A4643B"/>
    <w:rsid w:val="00A46688"/>
    <w:rsid w:val="00A46A81"/>
    <w:rsid w:val="00A47755"/>
    <w:rsid w:val="00A478E8"/>
    <w:rsid w:val="00A500B6"/>
    <w:rsid w:val="00A502DC"/>
    <w:rsid w:val="00A5039F"/>
    <w:rsid w:val="00A503B5"/>
    <w:rsid w:val="00A50409"/>
    <w:rsid w:val="00A505D4"/>
    <w:rsid w:val="00A509E2"/>
    <w:rsid w:val="00A50C71"/>
    <w:rsid w:val="00A50EBF"/>
    <w:rsid w:val="00A50EFD"/>
    <w:rsid w:val="00A51292"/>
    <w:rsid w:val="00A51443"/>
    <w:rsid w:val="00A51612"/>
    <w:rsid w:val="00A51B3C"/>
    <w:rsid w:val="00A52B6F"/>
    <w:rsid w:val="00A52E05"/>
    <w:rsid w:val="00A5302E"/>
    <w:rsid w:val="00A5356D"/>
    <w:rsid w:val="00A538BB"/>
    <w:rsid w:val="00A54105"/>
    <w:rsid w:val="00A542B8"/>
    <w:rsid w:val="00A54976"/>
    <w:rsid w:val="00A54BF7"/>
    <w:rsid w:val="00A55563"/>
    <w:rsid w:val="00A55DED"/>
    <w:rsid w:val="00A55E0F"/>
    <w:rsid w:val="00A5602B"/>
    <w:rsid w:val="00A56621"/>
    <w:rsid w:val="00A56ACA"/>
    <w:rsid w:val="00A56C87"/>
    <w:rsid w:val="00A56DAC"/>
    <w:rsid w:val="00A56E3F"/>
    <w:rsid w:val="00A57260"/>
    <w:rsid w:val="00A57A3A"/>
    <w:rsid w:val="00A57AA2"/>
    <w:rsid w:val="00A57FFD"/>
    <w:rsid w:val="00A60283"/>
    <w:rsid w:val="00A6038F"/>
    <w:rsid w:val="00A603D1"/>
    <w:rsid w:val="00A60818"/>
    <w:rsid w:val="00A609FF"/>
    <w:rsid w:val="00A61267"/>
    <w:rsid w:val="00A61329"/>
    <w:rsid w:val="00A61BD0"/>
    <w:rsid w:val="00A61F28"/>
    <w:rsid w:val="00A62515"/>
    <w:rsid w:val="00A6251A"/>
    <w:rsid w:val="00A6276C"/>
    <w:rsid w:val="00A62C28"/>
    <w:rsid w:val="00A62D14"/>
    <w:rsid w:val="00A62D49"/>
    <w:rsid w:val="00A62D92"/>
    <w:rsid w:val="00A632CB"/>
    <w:rsid w:val="00A63576"/>
    <w:rsid w:val="00A63617"/>
    <w:rsid w:val="00A6368C"/>
    <w:rsid w:val="00A6392C"/>
    <w:rsid w:val="00A63E80"/>
    <w:rsid w:val="00A646D4"/>
    <w:rsid w:val="00A64BC8"/>
    <w:rsid w:val="00A64CCF"/>
    <w:rsid w:val="00A6537C"/>
    <w:rsid w:val="00A65BD9"/>
    <w:rsid w:val="00A65E1B"/>
    <w:rsid w:val="00A65EA0"/>
    <w:rsid w:val="00A66094"/>
    <w:rsid w:val="00A66129"/>
    <w:rsid w:val="00A66375"/>
    <w:rsid w:val="00A66AAD"/>
    <w:rsid w:val="00A66AD3"/>
    <w:rsid w:val="00A66CF6"/>
    <w:rsid w:val="00A671F0"/>
    <w:rsid w:val="00A675F2"/>
    <w:rsid w:val="00A679AD"/>
    <w:rsid w:val="00A67DD0"/>
    <w:rsid w:val="00A67EDD"/>
    <w:rsid w:val="00A67FDA"/>
    <w:rsid w:val="00A700DD"/>
    <w:rsid w:val="00A70CF1"/>
    <w:rsid w:val="00A70DA0"/>
    <w:rsid w:val="00A711EC"/>
    <w:rsid w:val="00A714E0"/>
    <w:rsid w:val="00A718AB"/>
    <w:rsid w:val="00A71CA6"/>
    <w:rsid w:val="00A71CE8"/>
    <w:rsid w:val="00A71F0B"/>
    <w:rsid w:val="00A71FE1"/>
    <w:rsid w:val="00A72242"/>
    <w:rsid w:val="00A727DC"/>
    <w:rsid w:val="00A72DAB"/>
    <w:rsid w:val="00A72DCA"/>
    <w:rsid w:val="00A72E60"/>
    <w:rsid w:val="00A7316B"/>
    <w:rsid w:val="00A7322B"/>
    <w:rsid w:val="00A73489"/>
    <w:rsid w:val="00A734C4"/>
    <w:rsid w:val="00A7351F"/>
    <w:rsid w:val="00A7381D"/>
    <w:rsid w:val="00A73E9E"/>
    <w:rsid w:val="00A74233"/>
    <w:rsid w:val="00A74765"/>
    <w:rsid w:val="00A74967"/>
    <w:rsid w:val="00A74A4D"/>
    <w:rsid w:val="00A74A51"/>
    <w:rsid w:val="00A75391"/>
    <w:rsid w:val="00A759D7"/>
    <w:rsid w:val="00A75B4A"/>
    <w:rsid w:val="00A75BAC"/>
    <w:rsid w:val="00A76ADC"/>
    <w:rsid w:val="00A77147"/>
    <w:rsid w:val="00A77478"/>
    <w:rsid w:val="00A776E8"/>
    <w:rsid w:val="00A8009B"/>
    <w:rsid w:val="00A8036A"/>
    <w:rsid w:val="00A80404"/>
    <w:rsid w:val="00A806A6"/>
    <w:rsid w:val="00A80D93"/>
    <w:rsid w:val="00A80F6B"/>
    <w:rsid w:val="00A81E22"/>
    <w:rsid w:val="00A820B2"/>
    <w:rsid w:val="00A82552"/>
    <w:rsid w:val="00A82571"/>
    <w:rsid w:val="00A82705"/>
    <w:rsid w:val="00A8271F"/>
    <w:rsid w:val="00A82758"/>
    <w:rsid w:val="00A82BFE"/>
    <w:rsid w:val="00A83C5D"/>
    <w:rsid w:val="00A83E59"/>
    <w:rsid w:val="00A83F28"/>
    <w:rsid w:val="00A845B7"/>
    <w:rsid w:val="00A85282"/>
    <w:rsid w:val="00A85327"/>
    <w:rsid w:val="00A85453"/>
    <w:rsid w:val="00A8577B"/>
    <w:rsid w:val="00A85824"/>
    <w:rsid w:val="00A85DC6"/>
    <w:rsid w:val="00A8621F"/>
    <w:rsid w:val="00A86592"/>
    <w:rsid w:val="00A8662B"/>
    <w:rsid w:val="00A8682E"/>
    <w:rsid w:val="00A8685C"/>
    <w:rsid w:val="00A86AD5"/>
    <w:rsid w:val="00A86D40"/>
    <w:rsid w:val="00A86F6C"/>
    <w:rsid w:val="00A873C7"/>
    <w:rsid w:val="00A87706"/>
    <w:rsid w:val="00A87769"/>
    <w:rsid w:val="00A87B9B"/>
    <w:rsid w:val="00A90652"/>
    <w:rsid w:val="00A9071A"/>
    <w:rsid w:val="00A90FB2"/>
    <w:rsid w:val="00A91164"/>
    <w:rsid w:val="00A911A4"/>
    <w:rsid w:val="00A91277"/>
    <w:rsid w:val="00A91615"/>
    <w:rsid w:val="00A918E2"/>
    <w:rsid w:val="00A91C09"/>
    <w:rsid w:val="00A91DDA"/>
    <w:rsid w:val="00A91F22"/>
    <w:rsid w:val="00A9235A"/>
    <w:rsid w:val="00A92430"/>
    <w:rsid w:val="00A92647"/>
    <w:rsid w:val="00A92712"/>
    <w:rsid w:val="00A92907"/>
    <w:rsid w:val="00A93449"/>
    <w:rsid w:val="00A9370A"/>
    <w:rsid w:val="00A93762"/>
    <w:rsid w:val="00A939B9"/>
    <w:rsid w:val="00A93FCE"/>
    <w:rsid w:val="00A9449B"/>
    <w:rsid w:val="00A9472F"/>
    <w:rsid w:val="00A94964"/>
    <w:rsid w:val="00A94A59"/>
    <w:rsid w:val="00A951AF"/>
    <w:rsid w:val="00A95229"/>
    <w:rsid w:val="00A95779"/>
    <w:rsid w:val="00A957C4"/>
    <w:rsid w:val="00A95F85"/>
    <w:rsid w:val="00A965AB"/>
    <w:rsid w:val="00A968F9"/>
    <w:rsid w:val="00A9718D"/>
    <w:rsid w:val="00A971EB"/>
    <w:rsid w:val="00A97314"/>
    <w:rsid w:val="00A973EB"/>
    <w:rsid w:val="00A975F3"/>
    <w:rsid w:val="00A97A9C"/>
    <w:rsid w:val="00A97B75"/>
    <w:rsid w:val="00AA00DC"/>
    <w:rsid w:val="00AA0126"/>
    <w:rsid w:val="00AA08EF"/>
    <w:rsid w:val="00AA0ACA"/>
    <w:rsid w:val="00AA0CAA"/>
    <w:rsid w:val="00AA0D59"/>
    <w:rsid w:val="00AA1724"/>
    <w:rsid w:val="00AA191E"/>
    <w:rsid w:val="00AA21ED"/>
    <w:rsid w:val="00AA2376"/>
    <w:rsid w:val="00AA2392"/>
    <w:rsid w:val="00AA290A"/>
    <w:rsid w:val="00AA2D5A"/>
    <w:rsid w:val="00AA3306"/>
    <w:rsid w:val="00AA37F9"/>
    <w:rsid w:val="00AA3939"/>
    <w:rsid w:val="00AA3ABA"/>
    <w:rsid w:val="00AA3D76"/>
    <w:rsid w:val="00AA3EFC"/>
    <w:rsid w:val="00AA41FE"/>
    <w:rsid w:val="00AA42AD"/>
    <w:rsid w:val="00AA57A1"/>
    <w:rsid w:val="00AA5B41"/>
    <w:rsid w:val="00AA62DD"/>
    <w:rsid w:val="00AA65C4"/>
    <w:rsid w:val="00AA69A5"/>
    <w:rsid w:val="00AA7369"/>
    <w:rsid w:val="00AA7715"/>
    <w:rsid w:val="00AA7B50"/>
    <w:rsid w:val="00AB0276"/>
    <w:rsid w:val="00AB0F5F"/>
    <w:rsid w:val="00AB11ED"/>
    <w:rsid w:val="00AB1656"/>
    <w:rsid w:val="00AB1A19"/>
    <w:rsid w:val="00AB1B9D"/>
    <w:rsid w:val="00AB1EC1"/>
    <w:rsid w:val="00AB21B5"/>
    <w:rsid w:val="00AB21D3"/>
    <w:rsid w:val="00AB2320"/>
    <w:rsid w:val="00AB270B"/>
    <w:rsid w:val="00AB2745"/>
    <w:rsid w:val="00AB2A75"/>
    <w:rsid w:val="00AB2EFB"/>
    <w:rsid w:val="00AB3078"/>
    <w:rsid w:val="00AB348E"/>
    <w:rsid w:val="00AB3613"/>
    <w:rsid w:val="00AB3B09"/>
    <w:rsid w:val="00AB3DB9"/>
    <w:rsid w:val="00AB426A"/>
    <w:rsid w:val="00AB4810"/>
    <w:rsid w:val="00AB52ED"/>
    <w:rsid w:val="00AB55C6"/>
    <w:rsid w:val="00AB5708"/>
    <w:rsid w:val="00AB5B10"/>
    <w:rsid w:val="00AB646D"/>
    <w:rsid w:val="00AB6995"/>
    <w:rsid w:val="00AB7321"/>
    <w:rsid w:val="00AB7542"/>
    <w:rsid w:val="00AC1420"/>
    <w:rsid w:val="00AC1560"/>
    <w:rsid w:val="00AC1ADE"/>
    <w:rsid w:val="00AC2158"/>
    <w:rsid w:val="00AC2380"/>
    <w:rsid w:val="00AC23FF"/>
    <w:rsid w:val="00AC2408"/>
    <w:rsid w:val="00AC25CB"/>
    <w:rsid w:val="00AC266D"/>
    <w:rsid w:val="00AC3D6F"/>
    <w:rsid w:val="00AC3E76"/>
    <w:rsid w:val="00AC3F35"/>
    <w:rsid w:val="00AC44D7"/>
    <w:rsid w:val="00AC485D"/>
    <w:rsid w:val="00AC4927"/>
    <w:rsid w:val="00AC4D1D"/>
    <w:rsid w:val="00AC5516"/>
    <w:rsid w:val="00AC5CC3"/>
    <w:rsid w:val="00AC5DE3"/>
    <w:rsid w:val="00AC67F0"/>
    <w:rsid w:val="00AC6B86"/>
    <w:rsid w:val="00AC6F22"/>
    <w:rsid w:val="00AC71B8"/>
    <w:rsid w:val="00AC71E0"/>
    <w:rsid w:val="00AC72C8"/>
    <w:rsid w:val="00AC75FD"/>
    <w:rsid w:val="00AC76CE"/>
    <w:rsid w:val="00AC79B6"/>
    <w:rsid w:val="00AC7D03"/>
    <w:rsid w:val="00AC7E74"/>
    <w:rsid w:val="00AC7E80"/>
    <w:rsid w:val="00AD0348"/>
    <w:rsid w:val="00AD067C"/>
    <w:rsid w:val="00AD06C7"/>
    <w:rsid w:val="00AD07B2"/>
    <w:rsid w:val="00AD081E"/>
    <w:rsid w:val="00AD0E8D"/>
    <w:rsid w:val="00AD108B"/>
    <w:rsid w:val="00AD1C75"/>
    <w:rsid w:val="00AD1E99"/>
    <w:rsid w:val="00AD296E"/>
    <w:rsid w:val="00AD30C5"/>
    <w:rsid w:val="00AD344C"/>
    <w:rsid w:val="00AD36DF"/>
    <w:rsid w:val="00AD3CAB"/>
    <w:rsid w:val="00AD3F50"/>
    <w:rsid w:val="00AD5004"/>
    <w:rsid w:val="00AD5401"/>
    <w:rsid w:val="00AD5711"/>
    <w:rsid w:val="00AD571A"/>
    <w:rsid w:val="00AD59B8"/>
    <w:rsid w:val="00AD5FC4"/>
    <w:rsid w:val="00AD657A"/>
    <w:rsid w:val="00AD6596"/>
    <w:rsid w:val="00AD6757"/>
    <w:rsid w:val="00AD6E7A"/>
    <w:rsid w:val="00AD6EA9"/>
    <w:rsid w:val="00AD6F1D"/>
    <w:rsid w:val="00AD711B"/>
    <w:rsid w:val="00AD7237"/>
    <w:rsid w:val="00AD748C"/>
    <w:rsid w:val="00AD76B0"/>
    <w:rsid w:val="00AD7A1F"/>
    <w:rsid w:val="00AD7BA8"/>
    <w:rsid w:val="00AE0748"/>
    <w:rsid w:val="00AE07E9"/>
    <w:rsid w:val="00AE1336"/>
    <w:rsid w:val="00AE175D"/>
    <w:rsid w:val="00AE1BF3"/>
    <w:rsid w:val="00AE1C83"/>
    <w:rsid w:val="00AE1E6D"/>
    <w:rsid w:val="00AE2088"/>
    <w:rsid w:val="00AE2917"/>
    <w:rsid w:val="00AE31ED"/>
    <w:rsid w:val="00AE3596"/>
    <w:rsid w:val="00AE38BD"/>
    <w:rsid w:val="00AE3DB2"/>
    <w:rsid w:val="00AE41FB"/>
    <w:rsid w:val="00AE4899"/>
    <w:rsid w:val="00AE4A94"/>
    <w:rsid w:val="00AE4FBF"/>
    <w:rsid w:val="00AE5397"/>
    <w:rsid w:val="00AE54CE"/>
    <w:rsid w:val="00AE5586"/>
    <w:rsid w:val="00AE572F"/>
    <w:rsid w:val="00AE5C61"/>
    <w:rsid w:val="00AE608E"/>
    <w:rsid w:val="00AE6AB6"/>
    <w:rsid w:val="00AE6B12"/>
    <w:rsid w:val="00AE6C63"/>
    <w:rsid w:val="00AE6EF7"/>
    <w:rsid w:val="00AE6FF8"/>
    <w:rsid w:val="00AE7713"/>
    <w:rsid w:val="00AE7A42"/>
    <w:rsid w:val="00AE7EB2"/>
    <w:rsid w:val="00AE7F3F"/>
    <w:rsid w:val="00AF0346"/>
    <w:rsid w:val="00AF0461"/>
    <w:rsid w:val="00AF05C5"/>
    <w:rsid w:val="00AF05DC"/>
    <w:rsid w:val="00AF0EA1"/>
    <w:rsid w:val="00AF186D"/>
    <w:rsid w:val="00AF1C1D"/>
    <w:rsid w:val="00AF1C55"/>
    <w:rsid w:val="00AF1E41"/>
    <w:rsid w:val="00AF26CD"/>
    <w:rsid w:val="00AF2768"/>
    <w:rsid w:val="00AF2979"/>
    <w:rsid w:val="00AF2A3D"/>
    <w:rsid w:val="00AF2B9F"/>
    <w:rsid w:val="00AF2FEF"/>
    <w:rsid w:val="00AF307F"/>
    <w:rsid w:val="00AF30FA"/>
    <w:rsid w:val="00AF3451"/>
    <w:rsid w:val="00AF38F5"/>
    <w:rsid w:val="00AF3E76"/>
    <w:rsid w:val="00AF4023"/>
    <w:rsid w:val="00AF40C4"/>
    <w:rsid w:val="00AF4311"/>
    <w:rsid w:val="00AF435C"/>
    <w:rsid w:val="00AF43BF"/>
    <w:rsid w:val="00AF494A"/>
    <w:rsid w:val="00AF4BB6"/>
    <w:rsid w:val="00AF4BD9"/>
    <w:rsid w:val="00AF4E8E"/>
    <w:rsid w:val="00AF57D2"/>
    <w:rsid w:val="00AF5922"/>
    <w:rsid w:val="00AF5CBD"/>
    <w:rsid w:val="00AF5FC0"/>
    <w:rsid w:val="00AF6A60"/>
    <w:rsid w:val="00AF6A98"/>
    <w:rsid w:val="00B00344"/>
    <w:rsid w:val="00B008AB"/>
    <w:rsid w:val="00B00ABA"/>
    <w:rsid w:val="00B00C9D"/>
    <w:rsid w:val="00B00EE2"/>
    <w:rsid w:val="00B010A1"/>
    <w:rsid w:val="00B0156A"/>
    <w:rsid w:val="00B01744"/>
    <w:rsid w:val="00B01A0D"/>
    <w:rsid w:val="00B01BF0"/>
    <w:rsid w:val="00B02AEF"/>
    <w:rsid w:val="00B02B3D"/>
    <w:rsid w:val="00B02D0C"/>
    <w:rsid w:val="00B02DD0"/>
    <w:rsid w:val="00B02DEF"/>
    <w:rsid w:val="00B02E4F"/>
    <w:rsid w:val="00B035EE"/>
    <w:rsid w:val="00B03B3C"/>
    <w:rsid w:val="00B0458A"/>
    <w:rsid w:val="00B047FC"/>
    <w:rsid w:val="00B04A00"/>
    <w:rsid w:val="00B04D1C"/>
    <w:rsid w:val="00B04EF9"/>
    <w:rsid w:val="00B05140"/>
    <w:rsid w:val="00B051DD"/>
    <w:rsid w:val="00B05420"/>
    <w:rsid w:val="00B05439"/>
    <w:rsid w:val="00B05701"/>
    <w:rsid w:val="00B05982"/>
    <w:rsid w:val="00B05B5A"/>
    <w:rsid w:val="00B05CB6"/>
    <w:rsid w:val="00B05CFA"/>
    <w:rsid w:val="00B063CA"/>
    <w:rsid w:val="00B066C9"/>
    <w:rsid w:val="00B068C4"/>
    <w:rsid w:val="00B0781E"/>
    <w:rsid w:val="00B07BE6"/>
    <w:rsid w:val="00B07BFC"/>
    <w:rsid w:val="00B07D02"/>
    <w:rsid w:val="00B07ECF"/>
    <w:rsid w:val="00B07F9A"/>
    <w:rsid w:val="00B1030B"/>
    <w:rsid w:val="00B10464"/>
    <w:rsid w:val="00B114FB"/>
    <w:rsid w:val="00B11915"/>
    <w:rsid w:val="00B119A7"/>
    <w:rsid w:val="00B12499"/>
    <w:rsid w:val="00B12EFA"/>
    <w:rsid w:val="00B12FE6"/>
    <w:rsid w:val="00B1315C"/>
    <w:rsid w:val="00B139D7"/>
    <w:rsid w:val="00B13F49"/>
    <w:rsid w:val="00B140F6"/>
    <w:rsid w:val="00B14F95"/>
    <w:rsid w:val="00B15863"/>
    <w:rsid w:val="00B158D1"/>
    <w:rsid w:val="00B15EA5"/>
    <w:rsid w:val="00B1618C"/>
    <w:rsid w:val="00B162AB"/>
    <w:rsid w:val="00B16743"/>
    <w:rsid w:val="00B16919"/>
    <w:rsid w:val="00B16A3A"/>
    <w:rsid w:val="00B16AC0"/>
    <w:rsid w:val="00B16C07"/>
    <w:rsid w:val="00B1707D"/>
    <w:rsid w:val="00B17D62"/>
    <w:rsid w:val="00B17DE0"/>
    <w:rsid w:val="00B17F02"/>
    <w:rsid w:val="00B20BE6"/>
    <w:rsid w:val="00B21442"/>
    <w:rsid w:val="00B21994"/>
    <w:rsid w:val="00B21B10"/>
    <w:rsid w:val="00B21CBD"/>
    <w:rsid w:val="00B21EA9"/>
    <w:rsid w:val="00B21FF3"/>
    <w:rsid w:val="00B222EC"/>
    <w:rsid w:val="00B2239F"/>
    <w:rsid w:val="00B22487"/>
    <w:rsid w:val="00B2257D"/>
    <w:rsid w:val="00B2294D"/>
    <w:rsid w:val="00B22F57"/>
    <w:rsid w:val="00B23211"/>
    <w:rsid w:val="00B2336A"/>
    <w:rsid w:val="00B23D81"/>
    <w:rsid w:val="00B23F2D"/>
    <w:rsid w:val="00B24102"/>
    <w:rsid w:val="00B24303"/>
    <w:rsid w:val="00B24DF8"/>
    <w:rsid w:val="00B24FA1"/>
    <w:rsid w:val="00B250AA"/>
    <w:rsid w:val="00B252C7"/>
    <w:rsid w:val="00B25725"/>
    <w:rsid w:val="00B25829"/>
    <w:rsid w:val="00B25F57"/>
    <w:rsid w:val="00B26D55"/>
    <w:rsid w:val="00B27184"/>
    <w:rsid w:val="00B273CB"/>
    <w:rsid w:val="00B2774C"/>
    <w:rsid w:val="00B27802"/>
    <w:rsid w:val="00B279BF"/>
    <w:rsid w:val="00B27F49"/>
    <w:rsid w:val="00B3038B"/>
    <w:rsid w:val="00B30551"/>
    <w:rsid w:val="00B31385"/>
    <w:rsid w:val="00B31932"/>
    <w:rsid w:val="00B32009"/>
    <w:rsid w:val="00B32074"/>
    <w:rsid w:val="00B3238C"/>
    <w:rsid w:val="00B32422"/>
    <w:rsid w:val="00B324AB"/>
    <w:rsid w:val="00B324D1"/>
    <w:rsid w:val="00B325EA"/>
    <w:rsid w:val="00B33518"/>
    <w:rsid w:val="00B33E0E"/>
    <w:rsid w:val="00B33E85"/>
    <w:rsid w:val="00B34067"/>
    <w:rsid w:val="00B340FA"/>
    <w:rsid w:val="00B34502"/>
    <w:rsid w:val="00B346A7"/>
    <w:rsid w:val="00B348EE"/>
    <w:rsid w:val="00B34987"/>
    <w:rsid w:val="00B34ACE"/>
    <w:rsid w:val="00B34FD2"/>
    <w:rsid w:val="00B3516A"/>
    <w:rsid w:val="00B3517E"/>
    <w:rsid w:val="00B351AE"/>
    <w:rsid w:val="00B3540C"/>
    <w:rsid w:val="00B35454"/>
    <w:rsid w:val="00B3594C"/>
    <w:rsid w:val="00B35F4B"/>
    <w:rsid w:val="00B3636B"/>
    <w:rsid w:val="00B366B0"/>
    <w:rsid w:val="00B37543"/>
    <w:rsid w:val="00B37B2C"/>
    <w:rsid w:val="00B37C94"/>
    <w:rsid w:val="00B37FA6"/>
    <w:rsid w:val="00B400C6"/>
    <w:rsid w:val="00B4011A"/>
    <w:rsid w:val="00B401C9"/>
    <w:rsid w:val="00B40AB6"/>
    <w:rsid w:val="00B40CFF"/>
    <w:rsid w:val="00B40EBD"/>
    <w:rsid w:val="00B41389"/>
    <w:rsid w:val="00B41910"/>
    <w:rsid w:val="00B41D9D"/>
    <w:rsid w:val="00B42604"/>
    <w:rsid w:val="00B428E1"/>
    <w:rsid w:val="00B429E0"/>
    <w:rsid w:val="00B42F23"/>
    <w:rsid w:val="00B430B3"/>
    <w:rsid w:val="00B43694"/>
    <w:rsid w:val="00B44987"/>
    <w:rsid w:val="00B44BE3"/>
    <w:rsid w:val="00B44D89"/>
    <w:rsid w:val="00B458E5"/>
    <w:rsid w:val="00B45F24"/>
    <w:rsid w:val="00B464A0"/>
    <w:rsid w:val="00B4687F"/>
    <w:rsid w:val="00B46BE9"/>
    <w:rsid w:val="00B46D15"/>
    <w:rsid w:val="00B47102"/>
    <w:rsid w:val="00B47109"/>
    <w:rsid w:val="00B4714B"/>
    <w:rsid w:val="00B472D1"/>
    <w:rsid w:val="00B47B00"/>
    <w:rsid w:val="00B47BB3"/>
    <w:rsid w:val="00B47BD1"/>
    <w:rsid w:val="00B50071"/>
    <w:rsid w:val="00B51671"/>
    <w:rsid w:val="00B51F54"/>
    <w:rsid w:val="00B52026"/>
    <w:rsid w:val="00B52B86"/>
    <w:rsid w:val="00B52FD8"/>
    <w:rsid w:val="00B53234"/>
    <w:rsid w:val="00B532B2"/>
    <w:rsid w:val="00B5347F"/>
    <w:rsid w:val="00B53AAA"/>
    <w:rsid w:val="00B53BEB"/>
    <w:rsid w:val="00B53EEF"/>
    <w:rsid w:val="00B54D77"/>
    <w:rsid w:val="00B552DA"/>
    <w:rsid w:val="00B55399"/>
    <w:rsid w:val="00B55794"/>
    <w:rsid w:val="00B557D4"/>
    <w:rsid w:val="00B55960"/>
    <w:rsid w:val="00B559B7"/>
    <w:rsid w:val="00B55AA7"/>
    <w:rsid w:val="00B55B5D"/>
    <w:rsid w:val="00B55D32"/>
    <w:rsid w:val="00B567BD"/>
    <w:rsid w:val="00B56B20"/>
    <w:rsid w:val="00B57100"/>
    <w:rsid w:val="00B5728D"/>
    <w:rsid w:val="00B57BC4"/>
    <w:rsid w:val="00B57BCD"/>
    <w:rsid w:val="00B60017"/>
    <w:rsid w:val="00B60147"/>
    <w:rsid w:val="00B60503"/>
    <w:rsid w:val="00B60F5D"/>
    <w:rsid w:val="00B61238"/>
    <w:rsid w:val="00B612CF"/>
    <w:rsid w:val="00B617E4"/>
    <w:rsid w:val="00B61C21"/>
    <w:rsid w:val="00B62AC0"/>
    <w:rsid w:val="00B62CF3"/>
    <w:rsid w:val="00B631B6"/>
    <w:rsid w:val="00B63B0F"/>
    <w:rsid w:val="00B63B17"/>
    <w:rsid w:val="00B63F89"/>
    <w:rsid w:val="00B63F8A"/>
    <w:rsid w:val="00B6412C"/>
    <w:rsid w:val="00B64146"/>
    <w:rsid w:val="00B6464D"/>
    <w:rsid w:val="00B646D7"/>
    <w:rsid w:val="00B6533B"/>
    <w:rsid w:val="00B653DB"/>
    <w:rsid w:val="00B6541B"/>
    <w:rsid w:val="00B6592C"/>
    <w:rsid w:val="00B65D38"/>
    <w:rsid w:val="00B65F80"/>
    <w:rsid w:val="00B66140"/>
    <w:rsid w:val="00B6620E"/>
    <w:rsid w:val="00B66338"/>
    <w:rsid w:val="00B66472"/>
    <w:rsid w:val="00B67A1D"/>
    <w:rsid w:val="00B67A6B"/>
    <w:rsid w:val="00B70053"/>
    <w:rsid w:val="00B705D3"/>
    <w:rsid w:val="00B707BE"/>
    <w:rsid w:val="00B709BE"/>
    <w:rsid w:val="00B70C76"/>
    <w:rsid w:val="00B70E20"/>
    <w:rsid w:val="00B710FB"/>
    <w:rsid w:val="00B71B08"/>
    <w:rsid w:val="00B72BC8"/>
    <w:rsid w:val="00B72D05"/>
    <w:rsid w:val="00B72E65"/>
    <w:rsid w:val="00B72F7A"/>
    <w:rsid w:val="00B73E72"/>
    <w:rsid w:val="00B7429B"/>
    <w:rsid w:val="00B742C2"/>
    <w:rsid w:val="00B74388"/>
    <w:rsid w:val="00B74471"/>
    <w:rsid w:val="00B74530"/>
    <w:rsid w:val="00B745BC"/>
    <w:rsid w:val="00B7480A"/>
    <w:rsid w:val="00B74A36"/>
    <w:rsid w:val="00B758A4"/>
    <w:rsid w:val="00B75F37"/>
    <w:rsid w:val="00B764B1"/>
    <w:rsid w:val="00B764DE"/>
    <w:rsid w:val="00B7662B"/>
    <w:rsid w:val="00B76AE0"/>
    <w:rsid w:val="00B77D5F"/>
    <w:rsid w:val="00B77FA6"/>
    <w:rsid w:val="00B80031"/>
    <w:rsid w:val="00B80559"/>
    <w:rsid w:val="00B8083D"/>
    <w:rsid w:val="00B8110E"/>
    <w:rsid w:val="00B8154D"/>
    <w:rsid w:val="00B8189D"/>
    <w:rsid w:val="00B81BA3"/>
    <w:rsid w:val="00B81FDF"/>
    <w:rsid w:val="00B82399"/>
    <w:rsid w:val="00B8255A"/>
    <w:rsid w:val="00B8261D"/>
    <w:rsid w:val="00B82DE0"/>
    <w:rsid w:val="00B830B9"/>
    <w:rsid w:val="00B832C8"/>
    <w:rsid w:val="00B837D3"/>
    <w:rsid w:val="00B83C29"/>
    <w:rsid w:val="00B83CE6"/>
    <w:rsid w:val="00B840B7"/>
    <w:rsid w:val="00B84187"/>
    <w:rsid w:val="00B84714"/>
    <w:rsid w:val="00B84739"/>
    <w:rsid w:val="00B84931"/>
    <w:rsid w:val="00B84A68"/>
    <w:rsid w:val="00B8525D"/>
    <w:rsid w:val="00B8548E"/>
    <w:rsid w:val="00B86039"/>
    <w:rsid w:val="00B86AC8"/>
    <w:rsid w:val="00B86C89"/>
    <w:rsid w:val="00B87822"/>
    <w:rsid w:val="00B87AF2"/>
    <w:rsid w:val="00B87FC0"/>
    <w:rsid w:val="00B9094C"/>
    <w:rsid w:val="00B90AC7"/>
    <w:rsid w:val="00B914DD"/>
    <w:rsid w:val="00B91BF7"/>
    <w:rsid w:val="00B91DD8"/>
    <w:rsid w:val="00B923BC"/>
    <w:rsid w:val="00B92488"/>
    <w:rsid w:val="00B92846"/>
    <w:rsid w:val="00B92886"/>
    <w:rsid w:val="00B92CA3"/>
    <w:rsid w:val="00B92EB2"/>
    <w:rsid w:val="00B93736"/>
    <w:rsid w:val="00B93749"/>
    <w:rsid w:val="00B940FF"/>
    <w:rsid w:val="00B94692"/>
    <w:rsid w:val="00B952D8"/>
    <w:rsid w:val="00B95383"/>
    <w:rsid w:val="00B955BA"/>
    <w:rsid w:val="00B95885"/>
    <w:rsid w:val="00B95C4E"/>
    <w:rsid w:val="00B95D34"/>
    <w:rsid w:val="00B96BC2"/>
    <w:rsid w:val="00B96EC6"/>
    <w:rsid w:val="00B970BE"/>
    <w:rsid w:val="00B97196"/>
    <w:rsid w:val="00B97514"/>
    <w:rsid w:val="00B97613"/>
    <w:rsid w:val="00B976A0"/>
    <w:rsid w:val="00BA0017"/>
    <w:rsid w:val="00BA00EC"/>
    <w:rsid w:val="00BA021B"/>
    <w:rsid w:val="00BA0403"/>
    <w:rsid w:val="00BA0508"/>
    <w:rsid w:val="00BA0EA5"/>
    <w:rsid w:val="00BA1BC3"/>
    <w:rsid w:val="00BA1DBE"/>
    <w:rsid w:val="00BA2002"/>
    <w:rsid w:val="00BA28ED"/>
    <w:rsid w:val="00BA291A"/>
    <w:rsid w:val="00BA2A2F"/>
    <w:rsid w:val="00BA367C"/>
    <w:rsid w:val="00BA3C45"/>
    <w:rsid w:val="00BA3CB0"/>
    <w:rsid w:val="00BA3CFC"/>
    <w:rsid w:val="00BA3E9D"/>
    <w:rsid w:val="00BA3F67"/>
    <w:rsid w:val="00BA4B95"/>
    <w:rsid w:val="00BA4D15"/>
    <w:rsid w:val="00BA558B"/>
    <w:rsid w:val="00BA55D7"/>
    <w:rsid w:val="00BA5878"/>
    <w:rsid w:val="00BA5A53"/>
    <w:rsid w:val="00BA5C19"/>
    <w:rsid w:val="00BA6081"/>
    <w:rsid w:val="00BA6589"/>
    <w:rsid w:val="00BA7222"/>
    <w:rsid w:val="00BA7C9B"/>
    <w:rsid w:val="00BB06C4"/>
    <w:rsid w:val="00BB0B56"/>
    <w:rsid w:val="00BB1115"/>
    <w:rsid w:val="00BB156E"/>
    <w:rsid w:val="00BB1D63"/>
    <w:rsid w:val="00BB1FFD"/>
    <w:rsid w:val="00BB2065"/>
    <w:rsid w:val="00BB20C1"/>
    <w:rsid w:val="00BB2AF1"/>
    <w:rsid w:val="00BB3465"/>
    <w:rsid w:val="00BB355E"/>
    <w:rsid w:val="00BB383E"/>
    <w:rsid w:val="00BB3920"/>
    <w:rsid w:val="00BB3C79"/>
    <w:rsid w:val="00BB3F35"/>
    <w:rsid w:val="00BB4370"/>
    <w:rsid w:val="00BB4753"/>
    <w:rsid w:val="00BB4E7D"/>
    <w:rsid w:val="00BB51E4"/>
    <w:rsid w:val="00BB52F8"/>
    <w:rsid w:val="00BB5730"/>
    <w:rsid w:val="00BB6FFF"/>
    <w:rsid w:val="00BB7184"/>
    <w:rsid w:val="00BB7630"/>
    <w:rsid w:val="00BB786D"/>
    <w:rsid w:val="00BB7A8A"/>
    <w:rsid w:val="00BC0505"/>
    <w:rsid w:val="00BC0E35"/>
    <w:rsid w:val="00BC11B9"/>
    <w:rsid w:val="00BC1467"/>
    <w:rsid w:val="00BC16ED"/>
    <w:rsid w:val="00BC1D1A"/>
    <w:rsid w:val="00BC23E2"/>
    <w:rsid w:val="00BC252D"/>
    <w:rsid w:val="00BC2830"/>
    <w:rsid w:val="00BC297F"/>
    <w:rsid w:val="00BC299C"/>
    <w:rsid w:val="00BC29A1"/>
    <w:rsid w:val="00BC2BCA"/>
    <w:rsid w:val="00BC3085"/>
    <w:rsid w:val="00BC31BE"/>
    <w:rsid w:val="00BC36CC"/>
    <w:rsid w:val="00BC3975"/>
    <w:rsid w:val="00BC398B"/>
    <w:rsid w:val="00BC3E02"/>
    <w:rsid w:val="00BC4792"/>
    <w:rsid w:val="00BC4B10"/>
    <w:rsid w:val="00BC4BA6"/>
    <w:rsid w:val="00BC4FEB"/>
    <w:rsid w:val="00BC51C5"/>
    <w:rsid w:val="00BC53D9"/>
    <w:rsid w:val="00BC5946"/>
    <w:rsid w:val="00BC5DA9"/>
    <w:rsid w:val="00BC5E67"/>
    <w:rsid w:val="00BC6239"/>
    <w:rsid w:val="00BC6460"/>
    <w:rsid w:val="00BC725C"/>
    <w:rsid w:val="00BD0543"/>
    <w:rsid w:val="00BD0589"/>
    <w:rsid w:val="00BD05F4"/>
    <w:rsid w:val="00BD0681"/>
    <w:rsid w:val="00BD0CAE"/>
    <w:rsid w:val="00BD0DF1"/>
    <w:rsid w:val="00BD152D"/>
    <w:rsid w:val="00BD1821"/>
    <w:rsid w:val="00BD2C86"/>
    <w:rsid w:val="00BD2D7B"/>
    <w:rsid w:val="00BD31A2"/>
    <w:rsid w:val="00BD37CC"/>
    <w:rsid w:val="00BD38BA"/>
    <w:rsid w:val="00BD3AD2"/>
    <w:rsid w:val="00BD3E75"/>
    <w:rsid w:val="00BD3FC3"/>
    <w:rsid w:val="00BD4A4F"/>
    <w:rsid w:val="00BD4EB3"/>
    <w:rsid w:val="00BD500D"/>
    <w:rsid w:val="00BD5032"/>
    <w:rsid w:val="00BD52B6"/>
    <w:rsid w:val="00BD5507"/>
    <w:rsid w:val="00BD5616"/>
    <w:rsid w:val="00BD5732"/>
    <w:rsid w:val="00BD5844"/>
    <w:rsid w:val="00BD59CF"/>
    <w:rsid w:val="00BD63CC"/>
    <w:rsid w:val="00BD6EBB"/>
    <w:rsid w:val="00BD7680"/>
    <w:rsid w:val="00BD77C6"/>
    <w:rsid w:val="00BD7ADE"/>
    <w:rsid w:val="00BD7DF0"/>
    <w:rsid w:val="00BE019F"/>
    <w:rsid w:val="00BE01FC"/>
    <w:rsid w:val="00BE0384"/>
    <w:rsid w:val="00BE0EA7"/>
    <w:rsid w:val="00BE17E4"/>
    <w:rsid w:val="00BE1909"/>
    <w:rsid w:val="00BE1996"/>
    <w:rsid w:val="00BE1B8B"/>
    <w:rsid w:val="00BE1BBC"/>
    <w:rsid w:val="00BE1F63"/>
    <w:rsid w:val="00BE2709"/>
    <w:rsid w:val="00BE2FC8"/>
    <w:rsid w:val="00BE3470"/>
    <w:rsid w:val="00BE3508"/>
    <w:rsid w:val="00BE379A"/>
    <w:rsid w:val="00BE37B7"/>
    <w:rsid w:val="00BE3A57"/>
    <w:rsid w:val="00BE407B"/>
    <w:rsid w:val="00BE453C"/>
    <w:rsid w:val="00BE4A29"/>
    <w:rsid w:val="00BE52CC"/>
    <w:rsid w:val="00BE560B"/>
    <w:rsid w:val="00BE56BD"/>
    <w:rsid w:val="00BE580F"/>
    <w:rsid w:val="00BE5DDC"/>
    <w:rsid w:val="00BE5E12"/>
    <w:rsid w:val="00BE5F3C"/>
    <w:rsid w:val="00BE689D"/>
    <w:rsid w:val="00BE6DE9"/>
    <w:rsid w:val="00BE717C"/>
    <w:rsid w:val="00BE7A0D"/>
    <w:rsid w:val="00BE7D3A"/>
    <w:rsid w:val="00BE7F1C"/>
    <w:rsid w:val="00BF00F9"/>
    <w:rsid w:val="00BF0692"/>
    <w:rsid w:val="00BF07F1"/>
    <w:rsid w:val="00BF0FA7"/>
    <w:rsid w:val="00BF106D"/>
    <w:rsid w:val="00BF122A"/>
    <w:rsid w:val="00BF16AD"/>
    <w:rsid w:val="00BF1A51"/>
    <w:rsid w:val="00BF22E8"/>
    <w:rsid w:val="00BF2737"/>
    <w:rsid w:val="00BF2FC9"/>
    <w:rsid w:val="00BF2FDB"/>
    <w:rsid w:val="00BF3352"/>
    <w:rsid w:val="00BF387D"/>
    <w:rsid w:val="00BF39CE"/>
    <w:rsid w:val="00BF3AAD"/>
    <w:rsid w:val="00BF3AB8"/>
    <w:rsid w:val="00BF3BCE"/>
    <w:rsid w:val="00BF3CC5"/>
    <w:rsid w:val="00BF3D52"/>
    <w:rsid w:val="00BF3E9D"/>
    <w:rsid w:val="00BF3F81"/>
    <w:rsid w:val="00BF42EA"/>
    <w:rsid w:val="00BF43E2"/>
    <w:rsid w:val="00BF43E5"/>
    <w:rsid w:val="00BF4656"/>
    <w:rsid w:val="00BF5163"/>
    <w:rsid w:val="00BF5187"/>
    <w:rsid w:val="00BF5B1E"/>
    <w:rsid w:val="00BF5DC2"/>
    <w:rsid w:val="00BF5EC4"/>
    <w:rsid w:val="00BF6253"/>
    <w:rsid w:val="00BF6640"/>
    <w:rsid w:val="00BF6B80"/>
    <w:rsid w:val="00BF6C8C"/>
    <w:rsid w:val="00BF6F60"/>
    <w:rsid w:val="00BF76E9"/>
    <w:rsid w:val="00BF7D37"/>
    <w:rsid w:val="00BF7E15"/>
    <w:rsid w:val="00C00810"/>
    <w:rsid w:val="00C014DF"/>
    <w:rsid w:val="00C028A0"/>
    <w:rsid w:val="00C040A9"/>
    <w:rsid w:val="00C0441C"/>
    <w:rsid w:val="00C044DB"/>
    <w:rsid w:val="00C04931"/>
    <w:rsid w:val="00C04B3C"/>
    <w:rsid w:val="00C04F26"/>
    <w:rsid w:val="00C052A0"/>
    <w:rsid w:val="00C05319"/>
    <w:rsid w:val="00C0562A"/>
    <w:rsid w:val="00C05BD2"/>
    <w:rsid w:val="00C05EC6"/>
    <w:rsid w:val="00C0722E"/>
    <w:rsid w:val="00C07878"/>
    <w:rsid w:val="00C07B2A"/>
    <w:rsid w:val="00C07B5E"/>
    <w:rsid w:val="00C07E2B"/>
    <w:rsid w:val="00C10789"/>
    <w:rsid w:val="00C10911"/>
    <w:rsid w:val="00C109FE"/>
    <w:rsid w:val="00C10B78"/>
    <w:rsid w:val="00C10DA4"/>
    <w:rsid w:val="00C11639"/>
    <w:rsid w:val="00C12739"/>
    <w:rsid w:val="00C127CB"/>
    <w:rsid w:val="00C12B76"/>
    <w:rsid w:val="00C12FFB"/>
    <w:rsid w:val="00C13205"/>
    <w:rsid w:val="00C136EB"/>
    <w:rsid w:val="00C13787"/>
    <w:rsid w:val="00C13C9A"/>
    <w:rsid w:val="00C13CBD"/>
    <w:rsid w:val="00C13E1B"/>
    <w:rsid w:val="00C140B0"/>
    <w:rsid w:val="00C14308"/>
    <w:rsid w:val="00C1434E"/>
    <w:rsid w:val="00C146DC"/>
    <w:rsid w:val="00C14709"/>
    <w:rsid w:val="00C14E10"/>
    <w:rsid w:val="00C14F04"/>
    <w:rsid w:val="00C14FA9"/>
    <w:rsid w:val="00C1531D"/>
    <w:rsid w:val="00C155DD"/>
    <w:rsid w:val="00C15621"/>
    <w:rsid w:val="00C1582F"/>
    <w:rsid w:val="00C1602C"/>
    <w:rsid w:val="00C165F3"/>
    <w:rsid w:val="00C16A95"/>
    <w:rsid w:val="00C16A9D"/>
    <w:rsid w:val="00C16E0A"/>
    <w:rsid w:val="00C16F4E"/>
    <w:rsid w:val="00C16F50"/>
    <w:rsid w:val="00C1719F"/>
    <w:rsid w:val="00C1737E"/>
    <w:rsid w:val="00C1797C"/>
    <w:rsid w:val="00C17D28"/>
    <w:rsid w:val="00C17ED6"/>
    <w:rsid w:val="00C17FDC"/>
    <w:rsid w:val="00C2030D"/>
    <w:rsid w:val="00C209A9"/>
    <w:rsid w:val="00C20A7E"/>
    <w:rsid w:val="00C20B4C"/>
    <w:rsid w:val="00C20E7C"/>
    <w:rsid w:val="00C213CF"/>
    <w:rsid w:val="00C21679"/>
    <w:rsid w:val="00C21849"/>
    <w:rsid w:val="00C21B84"/>
    <w:rsid w:val="00C22142"/>
    <w:rsid w:val="00C22E04"/>
    <w:rsid w:val="00C2300E"/>
    <w:rsid w:val="00C2380C"/>
    <w:rsid w:val="00C23A7E"/>
    <w:rsid w:val="00C23AB5"/>
    <w:rsid w:val="00C24C0B"/>
    <w:rsid w:val="00C24C2B"/>
    <w:rsid w:val="00C24F6E"/>
    <w:rsid w:val="00C251F2"/>
    <w:rsid w:val="00C2580D"/>
    <w:rsid w:val="00C25F46"/>
    <w:rsid w:val="00C25F62"/>
    <w:rsid w:val="00C26200"/>
    <w:rsid w:val="00C26229"/>
    <w:rsid w:val="00C263C5"/>
    <w:rsid w:val="00C26691"/>
    <w:rsid w:val="00C2688D"/>
    <w:rsid w:val="00C2693A"/>
    <w:rsid w:val="00C269BD"/>
    <w:rsid w:val="00C2701A"/>
    <w:rsid w:val="00C27076"/>
    <w:rsid w:val="00C27403"/>
    <w:rsid w:val="00C275EA"/>
    <w:rsid w:val="00C27D3A"/>
    <w:rsid w:val="00C27D75"/>
    <w:rsid w:val="00C27EB2"/>
    <w:rsid w:val="00C307DB"/>
    <w:rsid w:val="00C30886"/>
    <w:rsid w:val="00C3096F"/>
    <w:rsid w:val="00C30F2A"/>
    <w:rsid w:val="00C31004"/>
    <w:rsid w:val="00C31027"/>
    <w:rsid w:val="00C3104D"/>
    <w:rsid w:val="00C31341"/>
    <w:rsid w:val="00C314F9"/>
    <w:rsid w:val="00C318F1"/>
    <w:rsid w:val="00C31B47"/>
    <w:rsid w:val="00C32350"/>
    <w:rsid w:val="00C328AA"/>
    <w:rsid w:val="00C32B6A"/>
    <w:rsid w:val="00C32EF3"/>
    <w:rsid w:val="00C32F74"/>
    <w:rsid w:val="00C3342B"/>
    <w:rsid w:val="00C3347E"/>
    <w:rsid w:val="00C3349A"/>
    <w:rsid w:val="00C33691"/>
    <w:rsid w:val="00C33708"/>
    <w:rsid w:val="00C33735"/>
    <w:rsid w:val="00C33968"/>
    <w:rsid w:val="00C33DD6"/>
    <w:rsid w:val="00C33EB4"/>
    <w:rsid w:val="00C3407C"/>
    <w:rsid w:val="00C34237"/>
    <w:rsid w:val="00C3426C"/>
    <w:rsid w:val="00C3437F"/>
    <w:rsid w:val="00C34A0B"/>
    <w:rsid w:val="00C34A87"/>
    <w:rsid w:val="00C35120"/>
    <w:rsid w:val="00C35197"/>
    <w:rsid w:val="00C354BC"/>
    <w:rsid w:val="00C354D2"/>
    <w:rsid w:val="00C35519"/>
    <w:rsid w:val="00C35F0E"/>
    <w:rsid w:val="00C367A4"/>
    <w:rsid w:val="00C36CC3"/>
    <w:rsid w:val="00C37189"/>
    <w:rsid w:val="00C373AA"/>
    <w:rsid w:val="00C377C5"/>
    <w:rsid w:val="00C37892"/>
    <w:rsid w:val="00C37986"/>
    <w:rsid w:val="00C379D7"/>
    <w:rsid w:val="00C37E54"/>
    <w:rsid w:val="00C40678"/>
    <w:rsid w:val="00C407C2"/>
    <w:rsid w:val="00C41659"/>
    <w:rsid w:val="00C4169C"/>
    <w:rsid w:val="00C41791"/>
    <w:rsid w:val="00C41884"/>
    <w:rsid w:val="00C41985"/>
    <w:rsid w:val="00C419F1"/>
    <w:rsid w:val="00C41ADC"/>
    <w:rsid w:val="00C42DA6"/>
    <w:rsid w:val="00C43351"/>
    <w:rsid w:val="00C4363D"/>
    <w:rsid w:val="00C43841"/>
    <w:rsid w:val="00C439DC"/>
    <w:rsid w:val="00C43E3A"/>
    <w:rsid w:val="00C442D6"/>
    <w:rsid w:val="00C44755"/>
    <w:rsid w:val="00C44821"/>
    <w:rsid w:val="00C44CB5"/>
    <w:rsid w:val="00C45556"/>
    <w:rsid w:val="00C45631"/>
    <w:rsid w:val="00C45B5C"/>
    <w:rsid w:val="00C45F84"/>
    <w:rsid w:val="00C461FE"/>
    <w:rsid w:val="00C4641B"/>
    <w:rsid w:val="00C46549"/>
    <w:rsid w:val="00C46BEB"/>
    <w:rsid w:val="00C46FF1"/>
    <w:rsid w:val="00C47321"/>
    <w:rsid w:val="00C5029F"/>
    <w:rsid w:val="00C5051E"/>
    <w:rsid w:val="00C50C6C"/>
    <w:rsid w:val="00C50CD9"/>
    <w:rsid w:val="00C50F18"/>
    <w:rsid w:val="00C512E7"/>
    <w:rsid w:val="00C513FB"/>
    <w:rsid w:val="00C5161B"/>
    <w:rsid w:val="00C5172D"/>
    <w:rsid w:val="00C518BC"/>
    <w:rsid w:val="00C518C3"/>
    <w:rsid w:val="00C51AC5"/>
    <w:rsid w:val="00C51CCD"/>
    <w:rsid w:val="00C51D4C"/>
    <w:rsid w:val="00C51FE8"/>
    <w:rsid w:val="00C52065"/>
    <w:rsid w:val="00C5258C"/>
    <w:rsid w:val="00C530CB"/>
    <w:rsid w:val="00C5341C"/>
    <w:rsid w:val="00C53C33"/>
    <w:rsid w:val="00C541BE"/>
    <w:rsid w:val="00C5481F"/>
    <w:rsid w:val="00C54D96"/>
    <w:rsid w:val="00C54FB5"/>
    <w:rsid w:val="00C553F5"/>
    <w:rsid w:val="00C55DF1"/>
    <w:rsid w:val="00C55F50"/>
    <w:rsid w:val="00C567C7"/>
    <w:rsid w:val="00C568C8"/>
    <w:rsid w:val="00C56F1A"/>
    <w:rsid w:val="00C5708E"/>
    <w:rsid w:val="00C57130"/>
    <w:rsid w:val="00C57B87"/>
    <w:rsid w:val="00C57CC2"/>
    <w:rsid w:val="00C6004E"/>
    <w:rsid w:val="00C60378"/>
    <w:rsid w:val="00C6095A"/>
    <w:rsid w:val="00C61536"/>
    <w:rsid w:val="00C6169F"/>
    <w:rsid w:val="00C61974"/>
    <w:rsid w:val="00C619EA"/>
    <w:rsid w:val="00C61D9A"/>
    <w:rsid w:val="00C61E09"/>
    <w:rsid w:val="00C61F04"/>
    <w:rsid w:val="00C622D6"/>
    <w:rsid w:val="00C62706"/>
    <w:rsid w:val="00C627AC"/>
    <w:rsid w:val="00C62DB5"/>
    <w:rsid w:val="00C63353"/>
    <w:rsid w:val="00C636B7"/>
    <w:rsid w:val="00C6381F"/>
    <w:rsid w:val="00C63894"/>
    <w:rsid w:val="00C63938"/>
    <w:rsid w:val="00C63C2C"/>
    <w:rsid w:val="00C63DA1"/>
    <w:rsid w:val="00C63DB7"/>
    <w:rsid w:val="00C64143"/>
    <w:rsid w:val="00C64338"/>
    <w:rsid w:val="00C64351"/>
    <w:rsid w:val="00C6439C"/>
    <w:rsid w:val="00C645C1"/>
    <w:rsid w:val="00C64968"/>
    <w:rsid w:val="00C653E5"/>
    <w:rsid w:val="00C658D1"/>
    <w:rsid w:val="00C65ECF"/>
    <w:rsid w:val="00C661AB"/>
    <w:rsid w:val="00C664F3"/>
    <w:rsid w:val="00C67057"/>
    <w:rsid w:val="00C67316"/>
    <w:rsid w:val="00C673E6"/>
    <w:rsid w:val="00C67541"/>
    <w:rsid w:val="00C6797A"/>
    <w:rsid w:val="00C70077"/>
    <w:rsid w:val="00C7007A"/>
    <w:rsid w:val="00C70694"/>
    <w:rsid w:val="00C70C6E"/>
    <w:rsid w:val="00C71211"/>
    <w:rsid w:val="00C7160C"/>
    <w:rsid w:val="00C71CC4"/>
    <w:rsid w:val="00C71D6F"/>
    <w:rsid w:val="00C726A8"/>
    <w:rsid w:val="00C727EC"/>
    <w:rsid w:val="00C727F2"/>
    <w:rsid w:val="00C73049"/>
    <w:rsid w:val="00C73243"/>
    <w:rsid w:val="00C73490"/>
    <w:rsid w:val="00C735E7"/>
    <w:rsid w:val="00C73666"/>
    <w:rsid w:val="00C73784"/>
    <w:rsid w:val="00C73FB0"/>
    <w:rsid w:val="00C73FEE"/>
    <w:rsid w:val="00C74AC8"/>
    <w:rsid w:val="00C74D42"/>
    <w:rsid w:val="00C74D85"/>
    <w:rsid w:val="00C7559E"/>
    <w:rsid w:val="00C758AE"/>
    <w:rsid w:val="00C75AFD"/>
    <w:rsid w:val="00C7622B"/>
    <w:rsid w:val="00C762A2"/>
    <w:rsid w:val="00C76959"/>
    <w:rsid w:val="00C770C0"/>
    <w:rsid w:val="00C776EF"/>
    <w:rsid w:val="00C77947"/>
    <w:rsid w:val="00C77DF2"/>
    <w:rsid w:val="00C80444"/>
    <w:rsid w:val="00C807B5"/>
    <w:rsid w:val="00C80CD9"/>
    <w:rsid w:val="00C80D41"/>
    <w:rsid w:val="00C80E72"/>
    <w:rsid w:val="00C80F90"/>
    <w:rsid w:val="00C812A5"/>
    <w:rsid w:val="00C815B5"/>
    <w:rsid w:val="00C81C90"/>
    <w:rsid w:val="00C81D75"/>
    <w:rsid w:val="00C81DDF"/>
    <w:rsid w:val="00C81F10"/>
    <w:rsid w:val="00C82102"/>
    <w:rsid w:val="00C82114"/>
    <w:rsid w:val="00C823CE"/>
    <w:rsid w:val="00C82589"/>
    <w:rsid w:val="00C826E0"/>
    <w:rsid w:val="00C82942"/>
    <w:rsid w:val="00C82DA0"/>
    <w:rsid w:val="00C8337B"/>
    <w:rsid w:val="00C83394"/>
    <w:rsid w:val="00C83582"/>
    <w:rsid w:val="00C83651"/>
    <w:rsid w:val="00C83845"/>
    <w:rsid w:val="00C8403C"/>
    <w:rsid w:val="00C847AC"/>
    <w:rsid w:val="00C848BE"/>
    <w:rsid w:val="00C84C7F"/>
    <w:rsid w:val="00C8539F"/>
    <w:rsid w:val="00C856DA"/>
    <w:rsid w:val="00C862EA"/>
    <w:rsid w:val="00C86C51"/>
    <w:rsid w:val="00C86F5B"/>
    <w:rsid w:val="00C8708F"/>
    <w:rsid w:val="00C873CB"/>
    <w:rsid w:val="00C87E85"/>
    <w:rsid w:val="00C87EAE"/>
    <w:rsid w:val="00C9067F"/>
    <w:rsid w:val="00C9071D"/>
    <w:rsid w:val="00C9072F"/>
    <w:rsid w:val="00C90D1E"/>
    <w:rsid w:val="00C90DB0"/>
    <w:rsid w:val="00C912B6"/>
    <w:rsid w:val="00C91826"/>
    <w:rsid w:val="00C91C8F"/>
    <w:rsid w:val="00C9282B"/>
    <w:rsid w:val="00C9282C"/>
    <w:rsid w:val="00C92B22"/>
    <w:rsid w:val="00C92F53"/>
    <w:rsid w:val="00C93321"/>
    <w:rsid w:val="00C93379"/>
    <w:rsid w:val="00C9347E"/>
    <w:rsid w:val="00C93C67"/>
    <w:rsid w:val="00C94350"/>
    <w:rsid w:val="00C947D1"/>
    <w:rsid w:val="00C9489E"/>
    <w:rsid w:val="00C9497A"/>
    <w:rsid w:val="00C94ACA"/>
    <w:rsid w:val="00C94CA0"/>
    <w:rsid w:val="00C94E06"/>
    <w:rsid w:val="00C94E61"/>
    <w:rsid w:val="00C95325"/>
    <w:rsid w:val="00C957F1"/>
    <w:rsid w:val="00C958F8"/>
    <w:rsid w:val="00C95B6D"/>
    <w:rsid w:val="00C95D7E"/>
    <w:rsid w:val="00C9617A"/>
    <w:rsid w:val="00C978ED"/>
    <w:rsid w:val="00C97959"/>
    <w:rsid w:val="00C97B25"/>
    <w:rsid w:val="00C97F03"/>
    <w:rsid w:val="00CA0309"/>
    <w:rsid w:val="00CA0394"/>
    <w:rsid w:val="00CA0698"/>
    <w:rsid w:val="00CA071C"/>
    <w:rsid w:val="00CA0A39"/>
    <w:rsid w:val="00CA0AC3"/>
    <w:rsid w:val="00CA105A"/>
    <w:rsid w:val="00CA146A"/>
    <w:rsid w:val="00CA1570"/>
    <w:rsid w:val="00CA17BC"/>
    <w:rsid w:val="00CA1857"/>
    <w:rsid w:val="00CA1A88"/>
    <w:rsid w:val="00CA1C19"/>
    <w:rsid w:val="00CA2EB4"/>
    <w:rsid w:val="00CA37F6"/>
    <w:rsid w:val="00CA39E2"/>
    <w:rsid w:val="00CA3B82"/>
    <w:rsid w:val="00CA4170"/>
    <w:rsid w:val="00CA41D1"/>
    <w:rsid w:val="00CA4231"/>
    <w:rsid w:val="00CA43D5"/>
    <w:rsid w:val="00CA452D"/>
    <w:rsid w:val="00CA457A"/>
    <w:rsid w:val="00CA4581"/>
    <w:rsid w:val="00CA48A1"/>
    <w:rsid w:val="00CA4B37"/>
    <w:rsid w:val="00CA5206"/>
    <w:rsid w:val="00CA55EC"/>
    <w:rsid w:val="00CA5DFF"/>
    <w:rsid w:val="00CA6272"/>
    <w:rsid w:val="00CA629F"/>
    <w:rsid w:val="00CA65A7"/>
    <w:rsid w:val="00CA6954"/>
    <w:rsid w:val="00CA7138"/>
    <w:rsid w:val="00CA71A7"/>
    <w:rsid w:val="00CA75CA"/>
    <w:rsid w:val="00CA7B83"/>
    <w:rsid w:val="00CA7E63"/>
    <w:rsid w:val="00CB099E"/>
    <w:rsid w:val="00CB0CCD"/>
    <w:rsid w:val="00CB0EB2"/>
    <w:rsid w:val="00CB1323"/>
    <w:rsid w:val="00CB132C"/>
    <w:rsid w:val="00CB13C5"/>
    <w:rsid w:val="00CB13E1"/>
    <w:rsid w:val="00CB1542"/>
    <w:rsid w:val="00CB15DF"/>
    <w:rsid w:val="00CB22B0"/>
    <w:rsid w:val="00CB2393"/>
    <w:rsid w:val="00CB258C"/>
    <w:rsid w:val="00CB2942"/>
    <w:rsid w:val="00CB29CA"/>
    <w:rsid w:val="00CB2E1A"/>
    <w:rsid w:val="00CB2F51"/>
    <w:rsid w:val="00CB316A"/>
    <w:rsid w:val="00CB36A7"/>
    <w:rsid w:val="00CB3EF8"/>
    <w:rsid w:val="00CB4037"/>
    <w:rsid w:val="00CB44B5"/>
    <w:rsid w:val="00CB471D"/>
    <w:rsid w:val="00CB493E"/>
    <w:rsid w:val="00CB4CAD"/>
    <w:rsid w:val="00CB5055"/>
    <w:rsid w:val="00CB5C10"/>
    <w:rsid w:val="00CB5E7C"/>
    <w:rsid w:val="00CB650A"/>
    <w:rsid w:val="00CB672B"/>
    <w:rsid w:val="00CB69BC"/>
    <w:rsid w:val="00CB6A81"/>
    <w:rsid w:val="00CB754D"/>
    <w:rsid w:val="00CB7F63"/>
    <w:rsid w:val="00CC0205"/>
    <w:rsid w:val="00CC0471"/>
    <w:rsid w:val="00CC04E3"/>
    <w:rsid w:val="00CC06F8"/>
    <w:rsid w:val="00CC1054"/>
    <w:rsid w:val="00CC16CD"/>
    <w:rsid w:val="00CC1D70"/>
    <w:rsid w:val="00CC2912"/>
    <w:rsid w:val="00CC2A69"/>
    <w:rsid w:val="00CC3099"/>
    <w:rsid w:val="00CC3493"/>
    <w:rsid w:val="00CC39FC"/>
    <w:rsid w:val="00CC4AE1"/>
    <w:rsid w:val="00CC4BE0"/>
    <w:rsid w:val="00CC4D2F"/>
    <w:rsid w:val="00CC4DCE"/>
    <w:rsid w:val="00CC4DFE"/>
    <w:rsid w:val="00CC529A"/>
    <w:rsid w:val="00CC55AE"/>
    <w:rsid w:val="00CC5656"/>
    <w:rsid w:val="00CC6156"/>
    <w:rsid w:val="00CC6184"/>
    <w:rsid w:val="00CC6259"/>
    <w:rsid w:val="00CC6456"/>
    <w:rsid w:val="00CC6619"/>
    <w:rsid w:val="00CC6874"/>
    <w:rsid w:val="00CC68E0"/>
    <w:rsid w:val="00CC6CE8"/>
    <w:rsid w:val="00CC6E71"/>
    <w:rsid w:val="00CC6FC0"/>
    <w:rsid w:val="00CC734F"/>
    <w:rsid w:val="00CC7515"/>
    <w:rsid w:val="00CC77AC"/>
    <w:rsid w:val="00CC7870"/>
    <w:rsid w:val="00CC7AA5"/>
    <w:rsid w:val="00CD0745"/>
    <w:rsid w:val="00CD0B48"/>
    <w:rsid w:val="00CD10A4"/>
    <w:rsid w:val="00CD1237"/>
    <w:rsid w:val="00CD133D"/>
    <w:rsid w:val="00CD15E9"/>
    <w:rsid w:val="00CD171A"/>
    <w:rsid w:val="00CD1ED4"/>
    <w:rsid w:val="00CD220F"/>
    <w:rsid w:val="00CD3253"/>
    <w:rsid w:val="00CD3A62"/>
    <w:rsid w:val="00CD40EC"/>
    <w:rsid w:val="00CD4459"/>
    <w:rsid w:val="00CD4573"/>
    <w:rsid w:val="00CD4742"/>
    <w:rsid w:val="00CD4904"/>
    <w:rsid w:val="00CD4CAA"/>
    <w:rsid w:val="00CD54F4"/>
    <w:rsid w:val="00CD5D1F"/>
    <w:rsid w:val="00CD5D40"/>
    <w:rsid w:val="00CD6095"/>
    <w:rsid w:val="00CD6C00"/>
    <w:rsid w:val="00CD7615"/>
    <w:rsid w:val="00CD77EC"/>
    <w:rsid w:val="00CD7BEA"/>
    <w:rsid w:val="00CD7D31"/>
    <w:rsid w:val="00CD7DA3"/>
    <w:rsid w:val="00CD7F61"/>
    <w:rsid w:val="00CD7FC4"/>
    <w:rsid w:val="00CE0070"/>
    <w:rsid w:val="00CE04C4"/>
    <w:rsid w:val="00CE0899"/>
    <w:rsid w:val="00CE0E8A"/>
    <w:rsid w:val="00CE18F8"/>
    <w:rsid w:val="00CE19F0"/>
    <w:rsid w:val="00CE1C79"/>
    <w:rsid w:val="00CE1FA2"/>
    <w:rsid w:val="00CE2363"/>
    <w:rsid w:val="00CE2862"/>
    <w:rsid w:val="00CE2B50"/>
    <w:rsid w:val="00CE2DFC"/>
    <w:rsid w:val="00CE3097"/>
    <w:rsid w:val="00CE3A5A"/>
    <w:rsid w:val="00CE44BA"/>
    <w:rsid w:val="00CE4AF0"/>
    <w:rsid w:val="00CE4BA4"/>
    <w:rsid w:val="00CE4D0A"/>
    <w:rsid w:val="00CE51E3"/>
    <w:rsid w:val="00CE51EF"/>
    <w:rsid w:val="00CE5376"/>
    <w:rsid w:val="00CE5422"/>
    <w:rsid w:val="00CE5447"/>
    <w:rsid w:val="00CE5595"/>
    <w:rsid w:val="00CE571A"/>
    <w:rsid w:val="00CE5935"/>
    <w:rsid w:val="00CE6250"/>
    <w:rsid w:val="00CE6661"/>
    <w:rsid w:val="00CE67E8"/>
    <w:rsid w:val="00CE6843"/>
    <w:rsid w:val="00CE6AD6"/>
    <w:rsid w:val="00CE7022"/>
    <w:rsid w:val="00CE7576"/>
    <w:rsid w:val="00CE7994"/>
    <w:rsid w:val="00CE7C21"/>
    <w:rsid w:val="00CF02E2"/>
    <w:rsid w:val="00CF0325"/>
    <w:rsid w:val="00CF0885"/>
    <w:rsid w:val="00CF115A"/>
    <w:rsid w:val="00CF1A0F"/>
    <w:rsid w:val="00CF1E3B"/>
    <w:rsid w:val="00CF220C"/>
    <w:rsid w:val="00CF23FE"/>
    <w:rsid w:val="00CF28C3"/>
    <w:rsid w:val="00CF2DAB"/>
    <w:rsid w:val="00CF2F44"/>
    <w:rsid w:val="00CF33FA"/>
    <w:rsid w:val="00CF37FC"/>
    <w:rsid w:val="00CF4819"/>
    <w:rsid w:val="00CF4833"/>
    <w:rsid w:val="00CF4AA4"/>
    <w:rsid w:val="00CF502F"/>
    <w:rsid w:val="00CF52D6"/>
    <w:rsid w:val="00CF53BF"/>
    <w:rsid w:val="00CF53DD"/>
    <w:rsid w:val="00CF57C4"/>
    <w:rsid w:val="00CF5C80"/>
    <w:rsid w:val="00CF5E36"/>
    <w:rsid w:val="00CF5F43"/>
    <w:rsid w:val="00CF6466"/>
    <w:rsid w:val="00CF6B63"/>
    <w:rsid w:val="00CF74B6"/>
    <w:rsid w:val="00CF7D53"/>
    <w:rsid w:val="00CF7D8D"/>
    <w:rsid w:val="00D0025F"/>
    <w:rsid w:val="00D004E6"/>
    <w:rsid w:val="00D0053D"/>
    <w:rsid w:val="00D005C5"/>
    <w:rsid w:val="00D00864"/>
    <w:rsid w:val="00D00B10"/>
    <w:rsid w:val="00D00C4A"/>
    <w:rsid w:val="00D00D3A"/>
    <w:rsid w:val="00D012F6"/>
    <w:rsid w:val="00D01563"/>
    <w:rsid w:val="00D01755"/>
    <w:rsid w:val="00D01785"/>
    <w:rsid w:val="00D019B2"/>
    <w:rsid w:val="00D01FDD"/>
    <w:rsid w:val="00D0217F"/>
    <w:rsid w:val="00D022F7"/>
    <w:rsid w:val="00D02331"/>
    <w:rsid w:val="00D02A3B"/>
    <w:rsid w:val="00D02B3A"/>
    <w:rsid w:val="00D036E5"/>
    <w:rsid w:val="00D04556"/>
    <w:rsid w:val="00D048DE"/>
    <w:rsid w:val="00D04E4B"/>
    <w:rsid w:val="00D052C3"/>
    <w:rsid w:val="00D0539D"/>
    <w:rsid w:val="00D0584C"/>
    <w:rsid w:val="00D05C0E"/>
    <w:rsid w:val="00D06510"/>
    <w:rsid w:val="00D0686C"/>
    <w:rsid w:val="00D06976"/>
    <w:rsid w:val="00D07984"/>
    <w:rsid w:val="00D07B60"/>
    <w:rsid w:val="00D07E5E"/>
    <w:rsid w:val="00D1056B"/>
    <w:rsid w:val="00D109B0"/>
    <w:rsid w:val="00D10C1F"/>
    <w:rsid w:val="00D11324"/>
    <w:rsid w:val="00D113BB"/>
    <w:rsid w:val="00D1144D"/>
    <w:rsid w:val="00D11565"/>
    <w:rsid w:val="00D1169E"/>
    <w:rsid w:val="00D117CF"/>
    <w:rsid w:val="00D11E1B"/>
    <w:rsid w:val="00D121E2"/>
    <w:rsid w:val="00D12C80"/>
    <w:rsid w:val="00D12E15"/>
    <w:rsid w:val="00D12F52"/>
    <w:rsid w:val="00D1357A"/>
    <w:rsid w:val="00D1393A"/>
    <w:rsid w:val="00D13A3C"/>
    <w:rsid w:val="00D13C34"/>
    <w:rsid w:val="00D14314"/>
    <w:rsid w:val="00D14773"/>
    <w:rsid w:val="00D14C5B"/>
    <w:rsid w:val="00D14CA8"/>
    <w:rsid w:val="00D15089"/>
    <w:rsid w:val="00D150D0"/>
    <w:rsid w:val="00D15259"/>
    <w:rsid w:val="00D1537E"/>
    <w:rsid w:val="00D15C7F"/>
    <w:rsid w:val="00D16535"/>
    <w:rsid w:val="00D168A5"/>
    <w:rsid w:val="00D16F7E"/>
    <w:rsid w:val="00D1706B"/>
    <w:rsid w:val="00D1747A"/>
    <w:rsid w:val="00D176BE"/>
    <w:rsid w:val="00D17A54"/>
    <w:rsid w:val="00D17BC7"/>
    <w:rsid w:val="00D20071"/>
    <w:rsid w:val="00D20387"/>
    <w:rsid w:val="00D203F9"/>
    <w:rsid w:val="00D2047B"/>
    <w:rsid w:val="00D20C5D"/>
    <w:rsid w:val="00D21766"/>
    <w:rsid w:val="00D2188D"/>
    <w:rsid w:val="00D21C06"/>
    <w:rsid w:val="00D21DFC"/>
    <w:rsid w:val="00D22042"/>
    <w:rsid w:val="00D222BF"/>
    <w:rsid w:val="00D22AE6"/>
    <w:rsid w:val="00D22B41"/>
    <w:rsid w:val="00D22E59"/>
    <w:rsid w:val="00D23AD0"/>
    <w:rsid w:val="00D23D78"/>
    <w:rsid w:val="00D23E59"/>
    <w:rsid w:val="00D23F16"/>
    <w:rsid w:val="00D244EC"/>
    <w:rsid w:val="00D24526"/>
    <w:rsid w:val="00D24658"/>
    <w:rsid w:val="00D246E5"/>
    <w:rsid w:val="00D24C5B"/>
    <w:rsid w:val="00D25158"/>
    <w:rsid w:val="00D255CA"/>
    <w:rsid w:val="00D25766"/>
    <w:rsid w:val="00D25B08"/>
    <w:rsid w:val="00D25B71"/>
    <w:rsid w:val="00D25FB7"/>
    <w:rsid w:val="00D26C33"/>
    <w:rsid w:val="00D27114"/>
    <w:rsid w:val="00D2711C"/>
    <w:rsid w:val="00D30757"/>
    <w:rsid w:val="00D30CE0"/>
    <w:rsid w:val="00D31214"/>
    <w:rsid w:val="00D3133D"/>
    <w:rsid w:val="00D32039"/>
    <w:rsid w:val="00D324BA"/>
    <w:rsid w:val="00D326DF"/>
    <w:rsid w:val="00D32743"/>
    <w:rsid w:val="00D32A7F"/>
    <w:rsid w:val="00D32B6C"/>
    <w:rsid w:val="00D32B6D"/>
    <w:rsid w:val="00D32BB6"/>
    <w:rsid w:val="00D32D30"/>
    <w:rsid w:val="00D33207"/>
    <w:rsid w:val="00D334FE"/>
    <w:rsid w:val="00D33C61"/>
    <w:rsid w:val="00D340DA"/>
    <w:rsid w:val="00D34C07"/>
    <w:rsid w:val="00D35097"/>
    <w:rsid w:val="00D355C4"/>
    <w:rsid w:val="00D3593F"/>
    <w:rsid w:val="00D359C8"/>
    <w:rsid w:val="00D359FB"/>
    <w:rsid w:val="00D35B5A"/>
    <w:rsid w:val="00D35BC0"/>
    <w:rsid w:val="00D36284"/>
    <w:rsid w:val="00D3646D"/>
    <w:rsid w:val="00D36503"/>
    <w:rsid w:val="00D366B8"/>
    <w:rsid w:val="00D36893"/>
    <w:rsid w:val="00D36A12"/>
    <w:rsid w:val="00D36EC3"/>
    <w:rsid w:val="00D36ED5"/>
    <w:rsid w:val="00D3711B"/>
    <w:rsid w:val="00D372F4"/>
    <w:rsid w:val="00D3739F"/>
    <w:rsid w:val="00D37738"/>
    <w:rsid w:val="00D379D0"/>
    <w:rsid w:val="00D37AC4"/>
    <w:rsid w:val="00D37DB9"/>
    <w:rsid w:val="00D40626"/>
    <w:rsid w:val="00D4068D"/>
    <w:rsid w:val="00D40F6A"/>
    <w:rsid w:val="00D41176"/>
    <w:rsid w:val="00D411C7"/>
    <w:rsid w:val="00D41344"/>
    <w:rsid w:val="00D41628"/>
    <w:rsid w:val="00D416D4"/>
    <w:rsid w:val="00D41B6A"/>
    <w:rsid w:val="00D41DCC"/>
    <w:rsid w:val="00D424F4"/>
    <w:rsid w:val="00D427EA"/>
    <w:rsid w:val="00D42845"/>
    <w:rsid w:val="00D429C9"/>
    <w:rsid w:val="00D42AC7"/>
    <w:rsid w:val="00D43A53"/>
    <w:rsid w:val="00D44931"/>
    <w:rsid w:val="00D44EAA"/>
    <w:rsid w:val="00D44FF4"/>
    <w:rsid w:val="00D461AF"/>
    <w:rsid w:val="00D46323"/>
    <w:rsid w:val="00D467DE"/>
    <w:rsid w:val="00D4684B"/>
    <w:rsid w:val="00D46A8D"/>
    <w:rsid w:val="00D46BE3"/>
    <w:rsid w:val="00D46F5A"/>
    <w:rsid w:val="00D473C7"/>
    <w:rsid w:val="00D47490"/>
    <w:rsid w:val="00D47A97"/>
    <w:rsid w:val="00D47FCA"/>
    <w:rsid w:val="00D50AFB"/>
    <w:rsid w:val="00D51097"/>
    <w:rsid w:val="00D517E2"/>
    <w:rsid w:val="00D518BB"/>
    <w:rsid w:val="00D51BDF"/>
    <w:rsid w:val="00D522B7"/>
    <w:rsid w:val="00D52787"/>
    <w:rsid w:val="00D52BC2"/>
    <w:rsid w:val="00D52C8D"/>
    <w:rsid w:val="00D52D79"/>
    <w:rsid w:val="00D52DDF"/>
    <w:rsid w:val="00D52F02"/>
    <w:rsid w:val="00D5338A"/>
    <w:rsid w:val="00D535CF"/>
    <w:rsid w:val="00D53827"/>
    <w:rsid w:val="00D53900"/>
    <w:rsid w:val="00D53EB6"/>
    <w:rsid w:val="00D543E4"/>
    <w:rsid w:val="00D54A5D"/>
    <w:rsid w:val="00D54AB8"/>
    <w:rsid w:val="00D54B9A"/>
    <w:rsid w:val="00D54F01"/>
    <w:rsid w:val="00D552A8"/>
    <w:rsid w:val="00D55319"/>
    <w:rsid w:val="00D55332"/>
    <w:rsid w:val="00D55408"/>
    <w:rsid w:val="00D55795"/>
    <w:rsid w:val="00D55825"/>
    <w:rsid w:val="00D55A4F"/>
    <w:rsid w:val="00D55A58"/>
    <w:rsid w:val="00D55B1F"/>
    <w:rsid w:val="00D55D21"/>
    <w:rsid w:val="00D5633C"/>
    <w:rsid w:val="00D56514"/>
    <w:rsid w:val="00D56712"/>
    <w:rsid w:val="00D56816"/>
    <w:rsid w:val="00D56915"/>
    <w:rsid w:val="00D56BAD"/>
    <w:rsid w:val="00D56D68"/>
    <w:rsid w:val="00D56E04"/>
    <w:rsid w:val="00D574E0"/>
    <w:rsid w:val="00D575F3"/>
    <w:rsid w:val="00D57F86"/>
    <w:rsid w:val="00D60912"/>
    <w:rsid w:val="00D6116B"/>
    <w:rsid w:val="00D61347"/>
    <w:rsid w:val="00D61C90"/>
    <w:rsid w:val="00D61F00"/>
    <w:rsid w:val="00D61FE5"/>
    <w:rsid w:val="00D62F82"/>
    <w:rsid w:val="00D6331E"/>
    <w:rsid w:val="00D63A73"/>
    <w:rsid w:val="00D63B2F"/>
    <w:rsid w:val="00D63E27"/>
    <w:rsid w:val="00D643D4"/>
    <w:rsid w:val="00D64476"/>
    <w:rsid w:val="00D64784"/>
    <w:rsid w:val="00D64BC8"/>
    <w:rsid w:val="00D64E2F"/>
    <w:rsid w:val="00D65088"/>
    <w:rsid w:val="00D65663"/>
    <w:rsid w:val="00D658EF"/>
    <w:rsid w:val="00D65A6A"/>
    <w:rsid w:val="00D664D7"/>
    <w:rsid w:val="00D66A86"/>
    <w:rsid w:val="00D66AF3"/>
    <w:rsid w:val="00D66D38"/>
    <w:rsid w:val="00D66F97"/>
    <w:rsid w:val="00D67024"/>
    <w:rsid w:val="00D67169"/>
    <w:rsid w:val="00D67305"/>
    <w:rsid w:val="00D6733C"/>
    <w:rsid w:val="00D67537"/>
    <w:rsid w:val="00D67AA5"/>
    <w:rsid w:val="00D67B48"/>
    <w:rsid w:val="00D70C79"/>
    <w:rsid w:val="00D70E37"/>
    <w:rsid w:val="00D711E6"/>
    <w:rsid w:val="00D715F5"/>
    <w:rsid w:val="00D7173B"/>
    <w:rsid w:val="00D7174E"/>
    <w:rsid w:val="00D719E4"/>
    <w:rsid w:val="00D71D9E"/>
    <w:rsid w:val="00D71ECC"/>
    <w:rsid w:val="00D72214"/>
    <w:rsid w:val="00D7228D"/>
    <w:rsid w:val="00D72899"/>
    <w:rsid w:val="00D72C2C"/>
    <w:rsid w:val="00D732F9"/>
    <w:rsid w:val="00D735B6"/>
    <w:rsid w:val="00D7397A"/>
    <w:rsid w:val="00D7397B"/>
    <w:rsid w:val="00D739E6"/>
    <w:rsid w:val="00D743D9"/>
    <w:rsid w:val="00D743FB"/>
    <w:rsid w:val="00D74468"/>
    <w:rsid w:val="00D74478"/>
    <w:rsid w:val="00D74576"/>
    <w:rsid w:val="00D7478A"/>
    <w:rsid w:val="00D7484F"/>
    <w:rsid w:val="00D7542A"/>
    <w:rsid w:val="00D75F05"/>
    <w:rsid w:val="00D762FA"/>
    <w:rsid w:val="00D76511"/>
    <w:rsid w:val="00D76636"/>
    <w:rsid w:val="00D7678A"/>
    <w:rsid w:val="00D767B9"/>
    <w:rsid w:val="00D76D32"/>
    <w:rsid w:val="00D76DB3"/>
    <w:rsid w:val="00D77436"/>
    <w:rsid w:val="00D77770"/>
    <w:rsid w:val="00D80339"/>
    <w:rsid w:val="00D803B4"/>
    <w:rsid w:val="00D80721"/>
    <w:rsid w:val="00D80F8B"/>
    <w:rsid w:val="00D811A1"/>
    <w:rsid w:val="00D811DB"/>
    <w:rsid w:val="00D81A6C"/>
    <w:rsid w:val="00D81FD9"/>
    <w:rsid w:val="00D820C9"/>
    <w:rsid w:val="00D8226C"/>
    <w:rsid w:val="00D825C6"/>
    <w:rsid w:val="00D82C37"/>
    <w:rsid w:val="00D82EEA"/>
    <w:rsid w:val="00D82F4C"/>
    <w:rsid w:val="00D83027"/>
    <w:rsid w:val="00D83114"/>
    <w:rsid w:val="00D831AE"/>
    <w:rsid w:val="00D8334F"/>
    <w:rsid w:val="00D8371A"/>
    <w:rsid w:val="00D8394A"/>
    <w:rsid w:val="00D84AC7"/>
    <w:rsid w:val="00D84B97"/>
    <w:rsid w:val="00D84E48"/>
    <w:rsid w:val="00D8520F"/>
    <w:rsid w:val="00D852DA"/>
    <w:rsid w:val="00D86D9C"/>
    <w:rsid w:val="00D87208"/>
    <w:rsid w:val="00D8751E"/>
    <w:rsid w:val="00D87AAB"/>
    <w:rsid w:val="00D87B53"/>
    <w:rsid w:val="00D87CFB"/>
    <w:rsid w:val="00D87D85"/>
    <w:rsid w:val="00D87F7D"/>
    <w:rsid w:val="00D87FEA"/>
    <w:rsid w:val="00D90314"/>
    <w:rsid w:val="00D90632"/>
    <w:rsid w:val="00D909FA"/>
    <w:rsid w:val="00D90A3E"/>
    <w:rsid w:val="00D9126A"/>
    <w:rsid w:val="00D91316"/>
    <w:rsid w:val="00D91C7B"/>
    <w:rsid w:val="00D91DCC"/>
    <w:rsid w:val="00D91DEC"/>
    <w:rsid w:val="00D924F4"/>
    <w:rsid w:val="00D92554"/>
    <w:rsid w:val="00D9286D"/>
    <w:rsid w:val="00D92D2A"/>
    <w:rsid w:val="00D93049"/>
    <w:rsid w:val="00D9372F"/>
    <w:rsid w:val="00D937A2"/>
    <w:rsid w:val="00D9425E"/>
    <w:rsid w:val="00D95435"/>
    <w:rsid w:val="00D9563B"/>
    <w:rsid w:val="00D9595D"/>
    <w:rsid w:val="00D95E64"/>
    <w:rsid w:val="00D962C9"/>
    <w:rsid w:val="00D96387"/>
    <w:rsid w:val="00D9644C"/>
    <w:rsid w:val="00D96924"/>
    <w:rsid w:val="00D96A6D"/>
    <w:rsid w:val="00D96DB3"/>
    <w:rsid w:val="00D97418"/>
    <w:rsid w:val="00D97559"/>
    <w:rsid w:val="00D97BD2"/>
    <w:rsid w:val="00DA00A0"/>
    <w:rsid w:val="00DA00A5"/>
    <w:rsid w:val="00DA07B7"/>
    <w:rsid w:val="00DA0B9F"/>
    <w:rsid w:val="00DA0CEC"/>
    <w:rsid w:val="00DA104B"/>
    <w:rsid w:val="00DA17D9"/>
    <w:rsid w:val="00DA199F"/>
    <w:rsid w:val="00DA1E83"/>
    <w:rsid w:val="00DA2A33"/>
    <w:rsid w:val="00DA2BBB"/>
    <w:rsid w:val="00DA2FC0"/>
    <w:rsid w:val="00DA3099"/>
    <w:rsid w:val="00DA33C7"/>
    <w:rsid w:val="00DA3534"/>
    <w:rsid w:val="00DA39EB"/>
    <w:rsid w:val="00DA3C15"/>
    <w:rsid w:val="00DA3DD7"/>
    <w:rsid w:val="00DA3F8C"/>
    <w:rsid w:val="00DA3FE2"/>
    <w:rsid w:val="00DA4072"/>
    <w:rsid w:val="00DA42A2"/>
    <w:rsid w:val="00DA4B49"/>
    <w:rsid w:val="00DA5138"/>
    <w:rsid w:val="00DA51D1"/>
    <w:rsid w:val="00DA559D"/>
    <w:rsid w:val="00DA57D8"/>
    <w:rsid w:val="00DA58AD"/>
    <w:rsid w:val="00DA5EF9"/>
    <w:rsid w:val="00DA60A7"/>
    <w:rsid w:val="00DA61E0"/>
    <w:rsid w:val="00DA697B"/>
    <w:rsid w:val="00DA69B4"/>
    <w:rsid w:val="00DA6A5D"/>
    <w:rsid w:val="00DA7A83"/>
    <w:rsid w:val="00DA7D92"/>
    <w:rsid w:val="00DB0A74"/>
    <w:rsid w:val="00DB0C6A"/>
    <w:rsid w:val="00DB2178"/>
    <w:rsid w:val="00DB24F2"/>
    <w:rsid w:val="00DB2B82"/>
    <w:rsid w:val="00DB3112"/>
    <w:rsid w:val="00DB35C6"/>
    <w:rsid w:val="00DB39A6"/>
    <w:rsid w:val="00DB3C9C"/>
    <w:rsid w:val="00DB3FDC"/>
    <w:rsid w:val="00DB47F4"/>
    <w:rsid w:val="00DB4C70"/>
    <w:rsid w:val="00DB4D67"/>
    <w:rsid w:val="00DB50E5"/>
    <w:rsid w:val="00DB5795"/>
    <w:rsid w:val="00DB5989"/>
    <w:rsid w:val="00DB5BA4"/>
    <w:rsid w:val="00DB6244"/>
    <w:rsid w:val="00DB6779"/>
    <w:rsid w:val="00DB6BDD"/>
    <w:rsid w:val="00DB6D93"/>
    <w:rsid w:val="00DB719B"/>
    <w:rsid w:val="00DB7631"/>
    <w:rsid w:val="00DB763F"/>
    <w:rsid w:val="00DB7ABD"/>
    <w:rsid w:val="00DB7B1F"/>
    <w:rsid w:val="00DB7E95"/>
    <w:rsid w:val="00DB7EB4"/>
    <w:rsid w:val="00DC0997"/>
    <w:rsid w:val="00DC0D72"/>
    <w:rsid w:val="00DC15EE"/>
    <w:rsid w:val="00DC1F1E"/>
    <w:rsid w:val="00DC1F77"/>
    <w:rsid w:val="00DC2220"/>
    <w:rsid w:val="00DC2473"/>
    <w:rsid w:val="00DC28A6"/>
    <w:rsid w:val="00DC3BEE"/>
    <w:rsid w:val="00DC3F81"/>
    <w:rsid w:val="00DC4442"/>
    <w:rsid w:val="00DC493C"/>
    <w:rsid w:val="00DC4A15"/>
    <w:rsid w:val="00DC4BD2"/>
    <w:rsid w:val="00DC4DB6"/>
    <w:rsid w:val="00DC548A"/>
    <w:rsid w:val="00DC560E"/>
    <w:rsid w:val="00DC6834"/>
    <w:rsid w:val="00DC6ABF"/>
    <w:rsid w:val="00DC6C82"/>
    <w:rsid w:val="00DC7278"/>
    <w:rsid w:val="00DC7416"/>
    <w:rsid w:val="00DC7513"/>
    <w:rsid w:val="00DC78BD"/>
    <w:rsid w:val="00DC7907"/>
    <w:rsid w:val="00DC795F"/>
    <w:rsid w:val="00DC7C5B"/>
    <w:rsid w:val="00DD01B1"/>
    <w:rsid w:val="00DD04F9"/>
    <w:rsid w:val="00DD0BE6"/>
    <w:rsid w:val="00DD0E9D"/>
    <w:rsid w:val="00DD10BD"/>
    <w:rsid w:val="00DD1261"/>
    <w:rsid w:val="00DD1589"/>
    <w:rsid w:val="00DD2123"/>
    <w:rsid w:val="00DD21E4"/>
    <w:rsid w:val="00DD2201"/>
    <w:rsid w:val="00DD2653"/>
    <w:rsid w:val="00DD2A8B"/>
    <w:rsid w:val="00DD2C51"/>
    <w:rsid w:val="00DD30BC"/>
    <w:rsid w:val="00DD3474"/>
    <w:rsid w:val="00DD3864"/>
    <w:rsid w:val="00DD3B4A"/>
    <w:rsid w:val="00DD4641"/>
    <w:rsid w:val="00DD48F3"/>
    <w:rsid w:val="00DD49BF"/>
    <w:rsid w:val="00DD4F36"/>
    <w:rsid w:val="00DD532C"/>
    <w:rsid w:val="00DD5749"/>
    <w:rsid w:val="00DD5CA8"/>
    <w:rsid w:val="00DD5CCE"/>
    <w:rsid w:val="00DD643D"/>
    <w:rsid w:val="00DD652F"/>
    <w:rsid w:val="00DD65DC"/>
    <w:rsid w:val="00DD6724"/>
    <w:rsid w:val="00DD6942"/>
    <w:rsid w:val="00DD6D57"/>
    <w:rsid w:val="00DD6DE8"/>
    <w:rsid w:val="00DD70C9"/>
    <w:rsid w:val="00DD712D"/>
    <w:rsid w:val="00DE0083"/>
    <w:rsid w:val="00DE022D"/>
    <w:rsid w:val="00DE02DF"/>
    <w:rsid w:val="00DE0F73"/>
    <w:rsid w:val="00DE1669"/>
    <w:rsid w:val="00DE16B6"/>
    <w:rsid w:val="00DE2141"/>
    <w:rsid w:val="00DE25C0"/>
    <w:rsid w:val="00DE2A94"/>
    <w:rsid w:val="00DE2C1E"/>
    <w:rsid w:val="00DE30C7"/>
    <w:rsid w:val="00DE3404"/>
    <w:rsid w:val="00DE3467"/>
    <w:rsid w:val="00DE374C"/>
    <w:rsid w:val="00DE3824"/>
    <w:rsid w:val="00DE3CE9"/>
    <w:rsid w:val="00DE3DE2"/>
    <w:rsid w:val="00DE3E8E"/>
    <w:rsid w:val="00DE3F55"/>
    <w:rsid w:val="00DE43B1"/>
    <w:rsid w:val="00DE5080"/>
    <w:rsid w:val="00DE5356"/>
    <w:rsid w:val="00DE5676"/>
    <w:rsid w:val="00DE5C05"/>
    <w:rsid w:val="00DE5CFF"/>
    <w:rsid w:val="00DE5DD2"/>
    <w:rsid w:val="00DE60B2"/>
    <w:rsid w:val="00DE60BB"/>
    <w:rsid w:val="00DE61E2"/>
    <w:rsid w:val="00DE66C4"/>
    <w:rsid w:val="00DE6AA0"/>
    <w:rsid w:val="00DE6CA0"/>
    <w:rsid w:val="00DE6D28"/>
    <w:rsid w:val="00DE6DBF"/>
    <w:rsid w:val="00DE6E3C"/>
    <w:rsid w:val="00DE715A"/>
    <w:rsid w:val="00DE77F2"/>
    <w:rsid w:val="00DE796A"/>
    <w:rsid w:val="00DE79A4"/>
    <w:rsid w:val="00DE7A28"/>
    <w:rsid w:val="00DE7A66"/>
    <w:rsid w:val="00DE7C1D"/>
    <w:rsid w:val="00DE7EE4"/>
    <w:rsid w:val="00DF0152"/>
    <w:rsid w:val="00DF017B"/>
    <w:rsid w:val="00DF0307"/>
    <w:rsid w:val="00DF0962"/>
    <w:rsid w:val="00DF0CBE"/>
    <w:rsid w:val="00DF0E30"/>
    <w:rsid w:val="00DF10DD"/>
    <w:rsid w:val="00DF2069"/>
    <w:rsid w:val="00DF2144"/>
    <w:rsid w:val="00DF26BB"/>
    <w:rsid w:val="00DF2FBE"/>
    <w:rsid w:val="00DF3727"/>
    <w:rsid w:val="00DF3C1E"/>
    <w:rsid w:val="00DF3CE9"/>
    <w:rsid w:val="00DF48DC"/>
    <w:rsid w:val="00DF498B"/>
    <w:rsid w:val="00DF4A75"/>
    <w:rsid w:val="00DF4DDA"/>
    <w:rsid w:val="00DF4ECB"/>
    <w:rsid w:val="00DF517B"/>
    <w:rsid w:val="00DF53F8"/>
    <w:rsid w:val="00DF5588"/>
    <w:rsid w:val="00DF58ED"/>
    <w:rsid w:val="00DF5AF4"/>
    <w:rsid w:val="00DF5DF5"/>
    <w:rsid w:val="00DF605D"/>
    <w:rsid w:val="00DF655D"/>
    <w:rsid w:val="00DF6777"/>
    <w:rsid w:val="00DF6880"/>
    <w:rsid w:val="00DF6A7F"/>
    <w:rsid w:val="00DF7304"/>
    <w:rsid w:val="00DF731A"/>
    <w:rsid w:val="00DF737D"/>
    <w:rsid w:val="00DF7C3E"/>
    <w:rsid w:val="00E00135"/>
    <w:rsid w:val="00E00237"/>
    <w:rsid w:val="00E0092A"/>
    <w:rsid w:val="00E010A8"/>
    <w:rsid w:val="00E01BB3"/>
    <w:rsid w:val="00E01D03"/>
    <w:rsid w:val="00E0275A"/>
    <w:rsid w:val="00E028BA"/>
    <w:rsid w:val="00E029AD"/>
    <w:rsid w:val="00E02D3F"/>
    <w:rsid w:val="00E02DB2"/>
    <w:rsid w:val="00E0319C"/>
    <w:rsid w:val="00E0347E"/>
    <w:rsid w:val="00E03630"/>
    <w:rsid w:val="00E045B5"/>
    <w:rsid w:val="00E04675"/>
    <w:rsid w:val="00E04AA3"/>
    <w:rsid w:val="00E04AB4"/>
    <w:rsid w:val="00E053F7"/>
    <w:rsid w:val="00E059FE"/>
    <w:rsid w:val="00E05FA8"/>
    <w:rsid w:val="00E06007"/>
    <w:rsid w:val="00E062E7"/>
    <w:rsid w:val="00E068DE"/>
    <w:rsid w:val="00E06DEE"/>
    <w:rsid w:val="00E07042"/>
    <w:rsid w:val="00E076B1"/>
    <w:rsid w:val="00E07F19"/>
    <w:rsid w:val="00E1019F"/>
    <w:rsid w:val="00E10A4A"/>
    <w:rsid w:val="00E10D1D"/>
    <w:rsid w:val="00E11235"/>
    <w:rsid w:val="00E114A6"/>
    <w:rsid w:val="00E11A13"/>
    <w:rsid w:val="00E11D82"/>
    <w:rsid w:val="00E121D3"/>
    <w:rsid w:val="00E125E3"/>
    <w:rsid w:val="00E12600"/>
    <w:rsid w:val="00E12776"/>
    <w:rsid w:val="00E14566"/>
    <w:rsid w:val="00E14BC5"/>
    <w:rsid w:val="00E153AA"/>
    <w:rsid w:val="00E1617E"/>
    <w:rsid w:val="00E16916"/>
    <w:rsid w:val="00E16B6E"/>
    <w:rsid w:val="00E16BB1"/>
    <w:rsid w:val="00E16C49"/>
    <w:rsid w:val="00E16FE0"/>
    <w:rsid w:val="00E170A7"/>
    <w:rsid w:val="00E17338"/>
    <w:rsid w:val="00E1751B"/>
    <w:rsid w:val="00E17A53"/>
    <w:rsid w:val="00E17B9B"/>
    <w:rsid w:val="00E17FED"/>
    <w:rsid w:val="00E208CB"/>
    <w:rsid w:val="00E21400"/>
    <w:rsid w:val="00E21D4F"/>
    <w:rsid w:val="00E21F76"/>
    <w:rsid w:val="00E21FB2"/>
    <w:rsid w:val="00E2214D"/>
    <w:rsid w:val="00E22B47"/>
    <w:rsid w:val="00E238CC"/>
    <w:rsid w:val="00E23BBF"/>
    <w:rsid w:val="00E23BDD"/>
    <w:rsid w:val="00E23D11"/>
    <w:rsid w:val="00E23F28"/>
    <w:rsid w:val="00E23FB2"/>
    <w:rsid w:val="00E2427E"/>
    <w:rsid w:val="00E2465F"/>
    <w:rsid w:val="00E2474E"/>
    <w:rsid w:val="00E248E9"/>
    <w:rsid w:val="00E24B73"/>
    <w:rsid w:val="00E24C9B"/>
    <w:rsid w:val="00E24CEC"/>
    <w:rsid w:val="00E24E3A"/>
    <w:rsid w:val="00E24FEA"/>
    <w:rsid w:val="00E250B0"/>
    <w:rsid w:val="00E25399"/>
    <w:rsid w:val="00E25A47"/>
    <w:rsid w:val="00E25CB6"/>
    <w:rsid w:val="00E25E3C"/>
    <w:rsid w:val="00E25EF8"/>
    <w:rsid w:val="00E25F18"/>
    <w:rsid w:val="00E2632E"/>
    <w:rsid w:val="00E26417"/>
    <w:rsid w:val="00E26D72"/>
    <w:rsid w:val="00E275D2"/>
    <w:rsid w:val="00E27A6A"/>
    <w:rsid w:val="00E27F29"/>
    <w:rsid w:val="00E27FBC"/>
    <w:rsid w:val="00E30A8F"/>
    <w:rsid w:val="00E310F3"/>
    <w:rsid w:val="00E31B9C"/>
    <w:rsid w:val="00E31BB0"/>
    <w:rsid w:val="00E31C57"/>
    <w:rsid w:val="00E320FE"/>
    <w:rsid w:val="00E32118"/>
    <w:rsid w:val="00E326D6"/>
    <w:rsid w:val="00E32812"/>
    <w:rsid w:val="00E328D3"/>
    <w:rsid w:val="00E33732"/>
    <w:rsid w:val="00E339EC"/>
    <w:rsid w:val="00E33AF9"/>
    <w:rsid w:val="00E33C48"/>
    <w:rsid w:val="00E34017"/>
    <w:rsid w:val="00E3410C"/>
    <w:rsid w:val="00E342F5"/>
    <w:rsid w:val="00E3481C"/>
    <w:rsid w:val="00E350C6"/>
    <w:rsid w:val="00E353EF"/>
    <w:rsid w:val="00E357A4"/>
    <w:rsid w:val="00E3594B"/>
    <w:rsid w:val="00E35AE3"/>
    <w:rsid w:val="00E35C3C"/>
    <w:rsid w:val="00E35D41"/>
    <w:rsid w:val="00E35F41"/>
    <w:rsid w:val="00E36183"/>
    <w:rsid w:val="00E3639B"/>
    <w:rsid w:val="00E365A9"/>
    <w:rsid w:val="00E365B0"/>
    <w:rsid w:val="00E3675C"/>
    <w:rsid w:val="00E36A5E"/>
    <w:rsid w:val="00E373DF"/>
    <w:rsid w:val="00E37E4A"/>
    <w:rsid w:val="00E4007F"/>
    <w:rsid w:val="00E40A54"/>
    <w:rsid w:val="00E40C78"/>
    <w:rsid w:val="00E415C6"/>
    <w:rsid w:val="00E41816"/>
    <w:rsid w:val="00E41912"/>
    <w:rsid w:val="00E419C0"/>
    <w:rsid w:val="00E41C24"/>
    <w:rsid w:val="00E41F79"/>
    <w:rsid w:val="00E42BDC"/>
    <w:rsid w:val="00E431D9"/>
    <w:rsid w:val="00E43478"/>
    <w:rsid w:val="00E45141"/>
    <w:rsid w:val="00E454D1"/>
    <w:rsid w:val="00E454DB"/>
    <w:rsid w:val="00E45576"/>
    <w:rsid w:val="00E460B1"/>
    <w:rsid w:val="00E4669B"/>
    <w:rsid w:val="00E468E6"/>
    <w:rsid w:val="00E46AD8"/>
    <w:rsid w:val="00E46CCA"/>
    <w:rsid w:val="00E47214"/>
    <w:rsid w:val="00E47647"/>
    <w:rsid w:val="00E4791A"/>
    <w:rsid w:val="00E479F1"/>
    <w:rsid w:val="00E47D23"/>
    <w:rsid w:val="00E50338"/>
    <w:rsid w:val="00E50528"/>
    <w:rsid w:val="00E506BE"/>
    <w:rsid w:val="00E5099A"/>
    <w:rsid w:val="00E50D6D"/>
    <w:rsid w:val="00E50E01"/>
    <w:rsid w:val="00E5133C"/>
    <w:rsid w:val="00E52109"/>
    <w:rsid w:val="00E528C0"/>
    <w:rsid w:val="00E529A2"/>
    <w:rsid w:val="00E53628"/>
    <w:rsid w:val="00E53771"/>
    <w:rsid w:val="00E53CF0"/>
    <w:rsid w:val="00E541E5"/>
    <w:rsid w:val="00E5425C"/>
    <w:rsid w:val="00E5462A"/>
    <w:rsid w:val="00E54B81"/>
    <w:rsid w:val="00E5516D"/>
    <w:rsid w:val="00E55186"/>
    <w:rsid w:val="00E551CD"/>
    <w:rsid w:val="00E554E3"/>
    <w:rsid w:val="00E55996"/>
    <w:rsid w:val="00E56019"/>
    <w:rsid w:val="00E5658E"/>
    <w:rsid w:val="00E56C4B"/>
    <w:rsid w:val="00E57103"/>
    <w:rsid w:val="00E57922"/>
    <w:rsid w:val="00E57D47"/>
    <w:rsid w:val="00E6037A"/>
    <w:rsid w:val="00E6096F"/>
    <w:rsid w:val="00E60D94"/>
    <w:rsid w:val="00E613A2"/>
    <w:rsid w:val="00E61498"/>
    <w:rsid w:val="00E61501"/>
    <w:rsid w:val="00E6159B"/>
    <w:rsid w:val="00E6171D"/>
    <w:rsid w:val="00E61839"/>
    <w:rsid w:val="00E61A96"/>
    <w:rsid w:val="00E61B9B"/>
    <w:rsid w:val="00E62006"/>
    <w:rsid w:val="00E626E3"/>
    <w:rsid w:val="00E62FB5"/>
    <w:rsid w:val="00E63372"/>
    <w:rsid w:val="00E636CD"/>
    <w:rsid w:val="00E63AD1"/>
    <w:rsid w:val="00E63B23"/>
    <w:rsid w:val="00E646C0"/>
    <w:rsid w:val="00E647FD"/>
    <w:rsid w:val="00E64B70"/>
    <w:rsid w:val="00E64DCB"/>
    <w:rsid w:val="00E64DE1"/>
    <w:rsid w:val="00E65128"/>
    <w:rsid w:val="00E65CF1"/>
    <w:rsid w:val="00E65F12"/>
    <w:rsid w:val="00E665E3"/>
    <w:rsid w:val="00E66761"/>
    <w:rsid w:val="00E67041"/>
    <w:rsid w:val="00E674E1"/>
    <w:rsid w:val="00E67836"/>
    <w:rsid w:val="00E679F5"/>
    <w:rsid w:val="00E67AEC"/>
    <w:rsid w:val="00E67B55"/>
    <w:rsid w:val="00E70690"/>
    <w:rsid w:val="00E709FB"/>
    <w:rsid w:val="00E70E39"/>
    <w:rsid w:val="00E713A1"/>
    <w:rsid w:val="00E71B42"/>
    <w:rsid w:val="00E71E87"/>
    <w:rsid w:val="00E727D0"/>
    <w:rsid w:val="00E72814"/>
    <w:rsid w:val="00E729C8"/>
    <w:rsid w:val="00E729FE"/>
    <w:rsid w:val="00E72BB3"/>
    <w:rsid w:val="00E72D35"/>
    <w:rsid w:val="00E72ED8"/>
    <w:rsid w:val="00E73C3A"/>
    <w:rsid w:val="00E73D3C"/>
    <w:rsid w:val="00E744C1"/>
    <w:rsid w:val="00E74712"/>
    <w:rsid w:val="00E747B6"/>
    <w:rsid w:val="00E74F11"/>
    <w:rsid w:val="00E7585C"/>
    <w:rsid w:val="00E760A4"/>
    <w:rsid w:val="00E7696E"/>
    <w:rsid w:val="00E76E3F"/>
    <w:rsid w:val="00E76ECC"/>
    <w:rsid w:val="00E770D9"/>
    <w:rsid w:val="00E77330"/>
    <w:rsid w:val="00E77877"/>
    <w:rsid w:val="00E77B3E"/>
    <w:rsid w:val="00E800F3"/>
    <w:rsid w:val="00E80175"/>
    <w:rsid w:val="00E8089A"/>
    <w:rsid w:val="00E80906"/>
    <w:rsid w:val="00E80A51"/>
    <w:rsid w:val="00E80BC5"/>
    <w:rsid w:val="00E80D14"/>
    <w:rsid w:val="00E80DBA"/>
    <w:rsid w:val="00E8149A"/>
    <w:rsid w:val="00E81863"/>
    <w:rsid w:val="00E818EA"/>
    <w:rsid w:val="00E826B9"/>
    <w:rsid w:val="00E82884"/>
    <w:rsid w:val="00E82B83"/>
    <w:rsid w:val="00E82CF9"/>
    <w:rsid w:val="00E8318A"/>
    <w:rsid w:val="00E8324B"/>
    <w:rsid w:val="00E83EDB"/>
    <w:rsid w:val="00E83EEC"/>
    <w:rsid w:val="00E83FB3"/>
    <w:rsid w:val="00E8401F"/>
    <w:rsid w:val="00E8424F"/>
    <w:rsid w:val="00E843D4"/>
    <w:rsid w:val="00E849D3"/>
    <w:rsid w:val="00E84F8D"/>
    <w:rsid w:val="00E8500D"/>
    <w:rsid w:val="00E854A3"/>
    <w:rsid w:val="00E854AF"/>
    <w:rsid w:val="00E85917"/>
    <w:rsid w:val="00E85B9B"/>
    <w:rsid w:val="00E85EAC"/>
    <w:rsid w:val="00E8631B"/>
    <w:rsid w:val="00E86969"/>
    <w:rsid w:val="00E86A44"/>
    <w:rsid w:val="00E86F78"/>
    <w:rsid w:val="00E873A9"/>
    <w:rsid w:val="00E87737"/>
    <w:rsid w:val="00E8777A"/>
    <w:rsid w:val="00E87F14"/>
    <w:rsid w:val="00E901C5"/>
    <w:rsid w:val="00E9022E"/>
    <w:rsid w:val="00E90272"/>
    <w:rsid w:val="00E905FC"/>
    <w:rsid w:val="00E90BB9"/>
    <w:rsid w:val="00E90DB4"/>
    <w:rsid w:val="00E91A98"/>
    <w:rsid w:val="00E91BFC"/>
    <w:rsid w:val="00E91C52"/>
    <w:rsid w:val="00E91F9C"/>
    <w:rsid w:val="00E92606"/>
    <w:rsid w:val="00E92DBA"/>
    <w:rsid w:val="00E92F0B"/>
    <w:rsid w:val="00E92FBF"/>
    <w:rsid w:val="00E9310D"/>
    <w:rsid w:val="00E93258"/>
    <w:rsid w:val="00E93308"/>
    <w:rsid w:val="00E9381D"/>
    <w:rsid w:val="00E93A95"/>
    <w:rsid w:val="00E94020"/>
    <w:rsid w:val="00E942F3"/>
    <w:rsid w:val="00E9442F"/>
    <w:rsid w:val="00E94BB0"/>
    <w:rsid w:val="00E94C4B"/>
    <w:rsid w:val="00E94CD1"/>
    <w:rsid w:val="00E9519E"/>
    <w:rsid w:val="00E954F6"/>
    <w:rsid w:val="00E95626"/>
    <w:rsid w:val="00E9595D"/>
    <w:rsid w:val="00E95989"/>
    <w:rsid w:val="00E959D1"/>
    <w:rsid w:val="00E95B8A"/>
    <w:rsid w:val="00E95EF0"/>
    <w:rsid w:val="00E95F95"/>
    <w:rsid w:val="00E96037"/>
    <w:rsid w:val="00E965A1"/>
    <w:rsid w:val="00E969DD"/>
    <w:rsid w:val="00E96ADE"/>
    <w:rsid w:val="00E970D0"/>
    <w:rsid w:val="00E975CD"/>
    <w:rsid w:val="00E97AD0"/>
    <w:rsid w:val="00E97D4D"/>
    <w:rsid w:val="00E97EED"/>
    <w:rsid w:val="00EA0392"/>
    <w:rsid w:val="00EA0E4C"/>
    <w:rsid w:val="00EA12D0"/>
    <w:rsid w:val="00EA13B2"/>
    <w:rsid w:val="00EA15E4"/>
    <w:rsid w:val="00EA193C"/>
    <w:rsid w:val="00EA1B0C"/>
    <w:rsid w:val="00EA25CE"/>
    <w:rsid w:val="00EA26E5"/>
    <w:rsid w:val="00EA2A67"/>
    <w:rsid w:val="00EA2E61"/>
    <w:rsid w:val="00EA3699"/>
    <w:rsid w:val="00EA36C6"/>
    <w:rsid w:val="00EA3759"/>
    <w:rsid w:val="00EA3EB3"/>
    <w:rsid w:val="00EA447E"/>
    <w:rsid w:val="00EA454B"/>
    <w:rsid w:val="00EA4B1F"/>
    <w:rsid w:val="00EA4BA6"/>
    <w:rsid w:val="00EA59C7"/>
    <w:rsid w:val="00EA5EF5"/>
    <w:rsid w:val="00EA6565"/>
    <w:rsid w:val="00EA6C82"/>
    <w:rsid w:val="00EA6D9F"/>
    <w:rsid w:val="00EA6FA9"/>
    <w:rsid w:val="00EA70B0"/>
    <w:rsid w:val="00EA71E8"/>
    <w:rsid w:val="00EA724C"/>
    <w:rsid w:val="00EA72EC"/>
    <w:rsid w:val="00EA7BCF"/>
    <w:rsid w:val="00EA7E2D"/>
    <w:rsid w:val="00EB0616"/>
    <w:rsid w:val="00EB06F1"/>
    <w:rsid w:val="00EB079A"/>
    <w:rsid w:val="00EB0B93"/>
    <w:rsid w:val="00EB0E38"/>
    <w:rsid w:val="00EB0F05"/>
    <w:rsid w:val="00EB1963"/>
    <w:rsid w:val="00EB1CB7"/>
    <w:rsid w:val="00EB20C8"/>
    <w:rsid w:val="00EB23D0"/>
    <w:rsid w:val="00EB2861"/>
    <w:rsid w:val="00EB2D70"/>
    <w:rsid w:val="00EB3611"/>
    <w:rsid w:val="00EB3EB2"/>
    <w:rsid w:val="00EB453A"/>
    <w:rsid w:val="00EB4EAA"/>
    <w:rsid w:val="00EB56D8"/>
    <w:rsid w:val="00EB57A7"/>
    <w:rsid w:val="00EB5DF6"/>
    <w:rsid w:val="00EB62EE"/>
    <w:rsid w:val="00EB62F5"/>
    <w:rsid w:val="00EB6435"/>
    <w:rsid w:val="00EB6540"/>
    <w:rsid w:val="00EB6570"/>
    <w:rsid w:val="00EB6905"/>
    <w:rsid w:val="00EB6D50"/>
    <w:rsid w:val="00EB702A"/>
    <w:rsid w:val="00EB7233"/>
    <w:rsid w:val="00EB7693"/>
    <w:rsid w:val="00EB7C34"/>
    <w:rsid w:val="00EB7DA9"/>
    <w:rsid w:val="00EC0128"/>
    <w:rsid w:val="00EC063D"/>
    <w:rsid w:val="00EC06CF"/>
    <w:rsid w:val="00EC0ACB"/>
    <w:rsid w:val="00EC0D2C"/>
    <w:rsid w:val="00EC0D39"/>
    <w:rsid w:val="00EC0F5B"/>
    <w:rsid w:val="00EC111A"/>
    <w:rsid w:val="00EC16BA"/>
    <w:rsid w:val="00EC19FE"/>
    <w:rsid w:val="00EC20C0"/>
    <w:rsid w:val="00EC25FC"/>
    <w:rsid w:val="00EC266D"/>
    <w:rsid w:val="00EC2788"/>
    <w:rsid w:val="00EC290D"/>
    <w:rsid w:val="00EC2927"/>
    <w:rsid w:val="00EC2E8F"/>
    <w:rsid w:val="00EC2EF6"/>
    <w:rsid w:val="00EC3580"/>
    <w:rsid w:val="00EC364B"/>
    <w:rsid w:val="00EC3743"/>
    <w:rsid w:val="00EC38DE"/>
    <w:rsid w:val="00EC39BB"/>
    <w:rsid w:val="00EC39D7"/>
    <w:rsid w:val="00EC3BF3"/>
    <w:rsid w:val="00EC3E4D"/>
    <w:rsid w:val="00EC42EC"/>
    <w:rsid w:val="00EC4555"/>
    <w:rsid w:val="00EC4C29"/>
    <w:rsid w:val="00EC4D8C"/>
    <w:rsid w:val="00EC4DB8"/>
    <w:rsid w:val="00EC568B"/>
    <w:rsid w:val="00EC58AE"/>
    <w:rsid w:val="00EC5F5B"/>
    <w:rsid w:val="00EC6074"/>
    <w:rsid w:val="00EC60F8"/>
    <w:rsid w:val="00EC6125"/>
    <w:rsid w:val="00EC6390"/>
    <w:rsid w:val="00EC67B7"/>
    <w:rsid w:val="00EC67EE"/>
    <w:rsid w:val="00EC6AB6"/>
    <w:rsid w:val="00EC6B73"/>
    <w:rsid w:val="00EC6E38"/>
    <w:rsid w:val="00EC7227"/>
    <w:rsid w:val="00EC7589"/>
    <w:rsid w:val="00EC7CAF"/>
    <w:rsid w:val="00EC7EB6"/>
    <w:rsid w:val="00ED008C"/>
    <w:rsid w:val="00ED0A67"/>
    <w:rsid w:val="00ED0F63"/>
    <w:rsid w:val="00ED1135"/>
    <w:rsid w:val="00ED1775"/>
    <w:rsid w:val="00ED1790"/>
    <w:rsid w:val="00ED17E9"/>
    <w:rsid w:val="00ED1D88"/>
    <w:rsid w:val="00ED236E"/>
    <w:rsid w:val="00ED293C"/>
    <w:rsid w:val="00ED299F"/>
    <w:rsid w:val="00ED2A84"/>
    <w:rsid w:val="00ED3843"/>
    <w:rsid w:val="00ED3882"/>
    <w:rsid w:val="00ED3910"/>
    <w:rsid w:val="00ED3C3C"/>
    <w:rsid w:val="00ED3EBF"/>
    <w:rsid w:val="00ED3EC9"/>
    <w:rsid w:val="00ED4195"/>
    <w:rsid w:val="00ED41C9"/>
    <w:rsid w:val="00ED4498"/>
    <w:rsid w:val="00ED44E0"/>
    <w:rsid w:val="00ED567E"/>
    <w:rsid w:val="00ED6105"/>
    <w:rsid w:val="00ED62AC"/>
    <w:rsid w:val="00ED65B6"/>
    <w:rsid w:val="00ED6F96"/>
    <w:rsid w:val="00ED7A1B"/>
    <w:rsid w:val="00ED7DD8"/>
    <w:rsid w:val="00ED7F86"/>
    <w:rsid w:val="00EE0198"/>
    <w:rsid w:val="00EE0357"/>
    <w:rsid w:val="00EE0BE0"/>
    <w:rsid w:val="00EE0CAF"/>
    <w:rsid w:val="00EE0DDA"/>
    <w:rsid w:val="00EE13B8"/>
    <w:rsid w:val="00EE1748"/>
    <w:rsid w:val="00EE1884"/>
    <w:rsid w:val="00EE1AD1"/>
    <w:rsid w:val="00EE1D2A"/>
    <w:rsid w:val="00EE1D58"/>
    <w:rsid w:val="00EE25D8"/>
    <w:rsid w:val="00EE26A2"/>
    <w:rsid w:val="00EE2B19"/>
    <w:rsid w:val="00EE2D09"/>
    <w:rsid w:val="00EE2EB5"/>
    <w:rsid w:val="00EE3650"/>
    <w:rsid w:val="00EE374D"/>
    <w:rsid w:val="00EE394B"/>
    <w:rsid w:val="00EE3BB6"/>
    <w:rsid w:val="00EE3F69"/>
    <w:rsid w:val="00EE40DB"/>
    <w:rsid w:val="00EE4578"/>
    <w:rsid w:val="00EE47D1"/>
    <w:rsid w:val="00EE4D70"/>
    <w:rsid w:val="00EE4D90"/>
    <w:rsid w:val="00EE4E92"/>
    <w:rsid w:val="00EE4F82"/>
    <w:rsid w:val="00EE549F"/>
    <w:rsid w:val="00EE5654"/>
    <w:rsid w:val="00EE6044"/>
    <w:rsid w:val="00EE61ED"/>
    <w:rsid w:val="00EE6341"/>
    <w:rsid w:val="00EE690C"/>
    <w:rsid w:val="00EE6B7D"/>
    <w:rsid w:val="00EE6F08"/>
    <w:rsid w:val="00EE70E3"/>
    <w:rsid w:val="00EE738E"/>
    <w:rsid w:val="00EE7488"/>
    <w:rsid w:val="00EE7B2E"/>
    <w:rsid w:val="00EE7D91"/>
    <w:rsid w:val="00EF005A"/>
    <w:rsid w:val="00EF035B"/>
    <w:rsid w:val="00EF0B62"/>
    <w:rsid w:val="00EF0FC4"/>
    <w:rsid w:val="00EF190E"/>
    <w:rsid w:val="00EF1B76"/>
    <w:rsid w:val="00EF1BF2"/>
    <w:rsid w:val="00EF1D3B"/>
    <w:rsid w:val="00EF1F44"/>
    <w:rsid w:val="00EF26F0"/>
    <w:rsid w:val="00EF29D1"/>
    <w:rsid w:val="00EF2DAD"/>
    <w:rsid w:val="00EF2DE4"/>
    <w:rsid w:val="00EF301D"/>
    <w:rsid w:val="00EF4120"/>
    <w:rsid w:val="00EF4143"/>
    <w:rsid w:val="00EF41F6"/>
    <w:rsid w:val="00EF482B"/>
    <w:rsid w:val="00EF5335"/>
    <w:rsid w:val="00EF5403"/>
    <w:rsid w:val="00EF5AE1"/>
    <w:rsid w:val="00EF5B69"/>
    <w:rsid w:val="00EF5B91"/>
    <w:rsid w:val="00EF5F4B"/>
    <w:rsid w:val="00EF6305"/>
    <w:rsid w:val="00EF6395"/>
    <w:rsid w:val="00EF6B7E"/>
    <w:rsid w:val="00EF6C48"/>
    <w:rsid w:val="00EF6D6B"/>
    <w:rsid w:val="00EF6FB4"/>
    <w:rsid w:val="00EF715C"/>
    <w:rsid w:val="00EF7470"/>
    <w:rsid w:val="00EF7879"/>
    <w:rsid w:val="00EF7993"/>
    <w:rsid w:val="00EF7BB1"/>
    <w:rsid w:val="00EF7E70"/>
    <w:rsid w:val="00F00272"/>
    <w:rsid w:val="00F0063E"/>
    <w:rsid w:val="00F00B9C"/>
    <w:rsid w:val="00F011B1"/>
    <w:rsid w:val="00F013C7"/>
    <w:rsid w:val="00F0176A"/>
    <w:rsid w:val="00F021D4"/>
    <w:rsid w:val="00F02716"/>
    <w:rsid w:val="00F02968"/>
    <w:rsid w:val="00F02A73"/>
    <w:rsid w:val="00F02C7F"/>
    <w:rsid w:val="00F02F65"/>
    <w:rsid w:val="00F03149"/>
    <w:rsid w:val="00F032F2"/>
    <w:rsid w:val="00F03306"/>
    <w:rsid w:val="00F03502"/>
    <w:rsid w:val="00F044AF"/>
    <w:rsid w:val="00F047DC"/>
    <w:rsid w:val="00F05688"/>
    <w:rsid w:val="00F05829"/>
    <w:rsid w:val="00F0645C"/>
    <w:rsid w:val="00F065A7"/>
    <w:rsid w:val="00F06B7F"/>
    <w:rsid w:val="00F06C83"/>
    <w:rsid w:val="00F06D8E"/>
    <w:rsid w:val="00F06F18"/>
    <w:rsid w:val="00F07193"/>
    <w:rsid w:val="00F078D9"/>
    <w:rsid w:val="00F07D72"/>
    <w:rsid w:val="00F07E10"/>
    <w:rsid w:val="00F07F11"/>
    <w:rsid w:val="00F1044F"/>
    <w:rsid w:val="00F10737"/>
    <w:rsid w:val="00F10768"/>
    <w:rsid w:val="00F107E0"/>
    <w:rsid w:val="00F10F12"/>
    <w:rsid w:val="00F11026"/>
    <w:rsid w:val="00F1127E"/>
    <w:rsid w:val="00F1130E"/>
    <w:rsid w:val="00F1139A"/>
    <w:rsid w:val="00F11466"/>
    <w:rsid w:val="00F118E9"/>
    <w:rsid w:val="00F119BD"/>
    <w:rsid w:val="00F11A00"/>
    <w:rsid w:val="00F11C3E"/>
    <w:rsid w:val="00F121C3"/>
    <w:rsid w:val="00F121F1"/>
    <w:rsid w:val="00F1252A"/>
    <w:rsid w:val="00F12791"/>
    <w:rsid w:val="00F128A6"/>
    <w:rsid w:val="00F12927"/>
    <w:rsid w:val="00F12B05"/>
    <w:rsid w:val="00F12EDB"/>
    <w:rsid w:val="00F12FE3"/>
    <w:rsid w:val="00F135A9"/>
    <w:rsid w:val="00F14632"/>
    <w:rsid w:val="00F147FA"/>
    <w:rsid w:val="00F1491E"/>
    <w:rsid w:val="00F14D81"/>
    <w:rsid w:val="00F14E32"/>
    <w:rsid w:val="00F14F6B"/>
    <w:rsid w:val="00F15016"/>
    <w:rsid w:val="00F158D5"/>
    <w:rsid w:val="00F15B14"/>
    <w:rsid w:val="00F164F7"/>
    <w:rsid w:val="00F16918"/>
    <w:rsid w:val="00F16A08"/>
    <w:rsid w:val="00F16B56"/>
    <w:rsid w:val="00F16BAB"/>
    <w:rsid w:val="00F175FC"/>
    <w:rsid w:val="00F17641"/>
    <w:rsid w:val="00F17F4D"/>
    <w:rsid w:val="00F20355"/>
    <w:rsid w:val="00F2059E"/>
    <w:rsid w:val="00F20EA1"/>
    <w:rsid w:val="00F20EF1"/>
    <w:rsid w:val="00F21003"/>
    <w:rsid w:val="00F2129D"/>
    <w:rsid w:val="00F218A4"/>
    <w:rsid w:val="00F222D1"/>
    <w:rsid w:val="00F22389"/>
    <w:rsid w:val="00F22403"/>
    <w:rsid w:val="00F2247E"/>
    <w:rsid w:val="00F2262B"/>
    <w:rsid w:val="00F22811"/>
    <w:rsid w:val="00F2299B"/>
    <w:rsid w:val="00F2309B"/>
    <w:rsid w:val="00F2353D"/>
    <w:rsid w:val="00F237CF"/>
    <w:rsid w:val="00F23F8C"/>
    <w:rsid w:val="00F2426B"/>
    <w:rsid w:val="00F244DD"/>
    <w:rsid w:val="00F24FE7"/>
    <w:rsid w:val="00F25B67"/>
    <w:rsid w:val="00F25CA9"/>
    <w:rsid w:val="00F260FF"/>
    <w:rsid w:val="00F262C4"/>
    <w:rsid w:val="00F26B98"/>
    <w:rsid w:val="00F26D15"/>
    <w:rsid w:val="00F2771C"/>
    <w:rsid w:val="00F307B1"/>
    <w:rsid w:val="00F30A84"/>
    <w:rsid w:val="00F30AD8"/>
    <w:rsid w:val="00F311EE"/>
    <w:rsid w:val="00F316EF"/>
    <w:rsid w:val="00F31A04"/>
    <w:rsid w:val="00F31EED"/>
    <w:rsid w:val="00F32617"/>
    <w:rsid w:val="00F3299C"/>
    <w:rsid w:val="00F32C89"/>
    <w:rsid w:val="00F32EAE"/>
    <w:rsid w:val="00F32F24"/>
    <w:rsid w:val="00F32F6A"/>
    <w:rsid w:val="00F32FF5"/>
    <w:rsid w:val="00F33256"/>
    <w:rsid w:val="00F334C9"/>
    <w:rsid w:val="00F33799"/>
    <w:rsid w:val="00F33A42"/>
    <w:rsid w:val="00F33E0F"/>
    <w:rsid w:val="00F33EA3"/>
    <w:rsid w:val="00F3460B"/>
    <w:rsid w:val="00F346A2"/>
    <w:rsid w:val="00F34E83"/>
    <w:rsid w:val="00F35121"/>
    <w:rsid w:val="00F35266"/>
    <w:rsid w:val="00F354E3"/>
    <w:rsid w:val="00F35776"/>
    <w:rsid w:val="00F35A95"/>
    <w:rsid w:val="00F35AFE"/>
    <w:rsid w:val="00F35B8A"/>
    <w:rsid w:val="00F36065"/>
    <w:rsid w:val="00F360F2"/>
    <w:rsid w:val="00F365F5"/>
    <w:rsid w:val="00F3689A"/>
    <w:rsid w:val="00F36C41"/>
    <w:rsid w:val="00F36F1D"/>
    <w:rsid w:val="00F370F5"/>
    <w:rsid w:val="00F37CB4"/>
    <w:rsid w:val="00F37F94"/>
    <w:rsid w:val="00F404C1"/>
    <w:rsid w:val="00F40F2C"/>
    <w:rsid w:val="00F4126D"/>
    <w:rsid w:val="00F4148B"/>
    <w:rsid w:val="00F41735"/>
    <w:rsid w:val="00F4198F"/>
    <w:rsid w:val="00F41F6B"/>
    <w:rsid w:val="00F42A69"/>
    <w:rsid w:val="00F42AFA"/>
    <w:rsid w:val="00F42B2D"/>
    <w:rsid w:val="00F43789"/>
    <w:rsid w:val="00F43819"/>
    <w:rsid w:val="00F43FD5"/>
    <w:rsid w:val="00F44043"/>
    <w:rsid w:val="00F4454A"/>
    <w:rsid w:val="00F4456C"/>
    <w:rsid w:val="00F4464D"/>
    <w:rsid w:val="00F4533E"/>
    <w:rsid w:val="00F457CA"/>
    <w:rsid w:val="00F45950"/>
    <w:rsid w:val="00F45AC1"/>
    <w:rsid w:val="00F46964"/>
    <w:rsid w:val="00F4698D"/>
    <w:rsid w:val="00F469B1"/>
    <w:rsid w:val="00F46AE8"/>
    <w:rsid w:val="00F47740"/>
    <w:rsid w:val="00F479CD"/>
    <w:rsid w:val="00F47B7F"/>
    <w:rsid w:val="00F47C6B"/>
    <w:rsid w:val="00F501F5"/>
    <w:rsid w:val="00F5173A"/>
    <w:rsid w:val="00F51F11"/>
    <w:rsid w:val="00F51FA0"/>
    <w:rsid w:val="00F524CE"/>
    <w:rsid w:val="00F526C5"/>
    <w:rsid w:val="00F52BDD"/>
    <w:rsid w:val="00F52CAA"/>
    <w:rsid w:val="00F52FD9"/>
    <w:rsid w:val="00F5325B"/>
    <w:rsid w:val="00F535B3"/>
    <w:rsid w:val="00F53694"/>
    <w:rsid w:val="00F53752"/>
    <w:rsid w:val="00F53955"/>
    <w:rsid w:val="00F53B40"/>
    <w:rsid w:val="00F53BB0"/>
    <w:rsid w:val="00F54ABC"/>
    <w:rsid w:val="00F54C21"/>
    <w:rsid w:val="00F54EF0"/>
    <w:rsid w:val="00F55057"/>
    <w:rsid w:val="00F55140"/>
    <w:rsid w:val="00F5528C"/>
    <w:rsid w:val="00F555B8"/>
    <w:rsid w:val="00F55946"/>
    <w:rsid w:val="00F55EB5"/>
    <w:rsid w:val="00F56168"/>
    <w:rsid w:val="00F5659E"/>
    <w:rsid w:val="00F5675B"/>
    <w:rsid w:val="00F56E60"/>
    <w:rsid w:val="00F56FD4"/>
    <w:rsid w:val="00F57442"/>
    <w:rsid w:val="00F5770B"/>
    <w:rsid w:val="00F57936"/>
    <w:rsid w:val="00F57D85"/>
    <w:rsid w:val="00F6035C"/>
    <w:rsid w:val="00F604DA"/>
    <w:rsid w:val="00F60D4C"/>
    <w:rsid w:val="00F61B3D"/>
    <w:rsid w:val="00F6218F"/>
    <w:rsid w:val="00F629DE"/>
    <w:rsid w:val="00F62B87"/>
    <w:rsid w:val="00F62D2C"/>
    <w:rsid w:val="00F63035"/>
    <w:rsid w:val="00F6376F"/>
    <w:rsid w:val="00F63B6A"/>
    <w:rsid w:val="00F63CF6"/>
    <w:rsid w:val="00F63D17"/>
    <w:rsid w:val="00F64F2F"/>
    <w:rsid w:val="00F65B44"/>
    <w:rsid w:val="00F66085"/>
    <w:rsid w:val="00F662A5"/>
    <w:rsid w:val="00F662E3"/>
    <w:rsid w:val="00F66CF8"/>
    <w:rsid w:val="00F67030"/>
    <w:rsid w:val="00F70278"/>
    <w:rsid w:val="00F70673"/>
    <w:rsid w:val="00F70CD4"/>
    <w:rsid w:val="00F70D21"/>
    <w:rsid w:val="00F71389"/>
    <w:rsid w:val="00F71753"/>
    <w:rsid w:val="00F71781"/>
    <w:rsid w:val="00F71BA1"/>
    <w:rsid w:val="00F71BDF"/>
    <w:rsid w:val="00F7257B"/>
    <w:rsid w:val="00F72680"/>
    <w:rsid w:val="00F72783"/>
    <w:rsid w:val="00F729A1"/>
    <w:rsid w:val="00F7315B"/>
    <w:rsid w:val="00F73595"/>
    <w:rsid w:val="00F7392D"/>
    <w:rsid w:val="00F739C4"/>
    <w:rsid w:val="00F73FCF"/>
    <w:rsid w:val="00F740A4"/>
    <w:rsid w:val="00F742F2"/>
    <w:rsid w:val="00F7432A"/>
    <w:rsid w:val="00F743C7"/>
    <w:rsid w:val="00F749B8"/>
    <w:rsid w:val="00F74A8A"/>
    <w:rsid w:val="00F74BC5"/>
    <w:rsid w:val="00F75110"/>
    <w:rsid w:val="00F751CD"/>
    <w:rsid w:val="00F753A6"/>
    <w:rsid w:val="00F755FF"/>
    <w:rsid w:val="00F75FE9"/>
    <w:rsid w:val="00F7643B"/>
    <w:rsid w:val="00F764F2"/>
    <w:rsid w:val="00F7683E"/>
    <w:rsid w:val="00F76932"/>
    <w:rsid w:val="00F76D57"/>
    <w:rsid w:val="00F76F75"/>
    <w:rsid w:val="00F77841"/>
    <w:rsid w:val="00F779DB"/>
    <w:rsid w:val="00F77DC9"/>
    <w:rsid w:val="00F8018E"/>
    <w:rsid w:val="00F808E1"/>
    <w:rsid w:val="00F80E35"/>
    <w:rsid w:val="00F81B95"/>
    <w:rsid w:val="00F82929"/>
    <w:rsid w:val="00F82BA9"/>
    <w:rsid w:val="00F82E19"/>
    <w:rsid w:val="00F836D0"/>
    <w:rsid w:val="00F83BBF"/>
    <w:rsid w:val="00F83BC0"/>
    <w:rsid w:val="00F84645"/>
    <w:rsid w:val="00F84EB3"/>
    <w:rsid w:val="00F84EBA"/>
    <w:rsid w:val="00F85125"/>
    <w:rsid w:val="00F85C82"/>
    <w:rsid w:val="00F8604A"/>
    <w:rsid w:val="00F8685E"/>
    <w:rsid w:val="00F86919"/>
    <w:rsid w:val="00F86B5D"/>
    <w:rsid w:val="00F86B7F"/>
    <w:rsid w:val="00F874CC"/>
    <w:rsid w:val="00F87717"/>
    <w:rsid w:val="00F87FC5"/>
    <w:rsid w:val="00F9057D"/>
    <w:rsid w:val="00F9113A"/>
    <w:rsid w:val="00F9161E"/>
    <w:rsid w:val="00F91666"/>
    <w:rsid w:val="00F917FE"/>
    <w:rsid w:val="00F91990"/>
    <w:rsid w:val="00F91E94"/>
    <w:rsid w:val="00F9275C"/>
    <w:rsid w:val="00F92AF4"/>
    <w:rsid w:val="00F92B49"/>
    <w:rsid w:val="00F931EF"/>
    <w:rsid w:val="00F9364F"/>
    <w:rsid w:val="00F939BD"/>
    <w:rsid w:val="00F93C97"/>
    <w:rsid w:val="00F93DCA"/>
    <w:rsid w:val="00F94176"/>
    <w:rsid w:val="00F9433B"/>
    <w:rsid w:val="00F945C3"/>
    <w:rsid w:val="00F95632"/>
    <w:rsid w:val="00F95CB6"/>
    <w:rsid w:val="00F965DE"/>
    <w:rsid w:val="00F9661D"/>
    <w:rsid w:val="00F96693"/>
    <w:rsid w:val="00F96831"/>
    <w:rsid w:val="00F969A3"/>
    <w:rsid w:val="00F97FC4"/>
    <w:rsid w:val="00FA07D6"/>
    <w:rsid w:val="00FA0D5A"/>
    <w:rsid w:val="00FA1BC0"/>
    <w:rsid w:val="00FA1C0C"/>
    <w:rsid w:val="00FA33B0"/>
    <w:rsid w:val="00FA33DB"/>
    <w:rsid w:val="00FA35A6"/>
    <w:rsid w:val="00FA363A"/>
    <w:rsid w:val="00FA3D4F"/>
    <w:rsid w:val="00FA3D5B"/>
    <w:rsid w:val="00FA4260"/>
    <w:rsid w:val="00FA4EFB"/>
    <w:rsid w:val="00FA684B"/>
    <w:rsid w:val="00FA7592"/>
    <w:rsid w:val="00FA7644"/>
    <w:rsid w:val="00FA7EC7"/>
    <w:rsid w:val="00FB02C8"/>
    <w:rsid w:val="00FB03F5"/>
    <w:rsid w:val="00FB0745"/>
    <w:rsid w:val="00FB1062"/>
    <w:rsid w:val="00FB1269"/>
    <w:rsid w:val="00FB1B1C"/>
    <w:rsid w:val="00FB1BAC"/>
    <w:rsid w:val="00FB232F"/>
    <w:rsid w:val="00FB2888"/>
    <w:rsid w:val="00FB322F"/>
    <w:rsid w:val="00FB3754"/>
    <w:rsid w:val="00FB391A"/>
    <w:rsid w:val="00FB39C5"/>
    <w:rsid w:val="00FB3EA8"/>
    <w:rsid w:val="00FB3F53"/>
    <w:rsid w:val="00FB3FB5"/>
    <w:rsid w:val="00FB4151"/>
    <w:rsid w:val="00FB415A"/>
    <w:rsid w:val="00FB422B"/>
    <w:rsid w:val="00FB4558"/>
    <w:rsid w:val="00FB4728"/>
    <w:rsid w:val="00FB4C16"/>
    <w:rsid w:val="00FB58E5"/>
    <w:rsid w:val="00FB5B01"/>
    <w:rsid w:val="00FB5B2D"/>
    <w:rsid w:val="00FB5B74"/>
    <w:rsid w:val="00FB5F38"/>
    <w:rsid w:val="00FB6112"/>
    <w:rsid w:val="00FB6202"/>
    <w:rsid w:val="00FB62CA"/>
    <w:rsid w:val="00FB63CE"/>
    <w:rsid w:val="00FB653C"/>
    <w:rsid w:val="00FB6647"/>
    <w:rsid w:val="00FB67FD"/>
    <w:rsid w:val="00FB740C"/>
    <w:rsid w:val="00FB7750"/>
    <w:rsid w:val="00FB79CE"/>
    <w:rsid w:val="00FB7ED5"/>
    <w:rsid w:val="00FB7FB1"/>
    <w:rsid w:val="00FC0151"/>
    <w:rsid w:val="00FC0277"/>
    <w:rsid w:val="00FC0442"/>
    <w:rsid w:val="00FC0671"/>
    <w:rsid w:val="00FC0785"/>
    <w:rsid w:val="00FC0C1D"/>
    <w:rsid w:val="00FC0C32"/>
    <w:rsid w:val="00FC0EBA"/>
    <w:rsid w:val="00FC12A7"/>
    <w:rsid w:val="00FC132C"/>
    <w:rsid w:val="00FC1A3D"/>
    <w:rsid w:val="00FC1A6F"/>
    <w:rsid w:val="00FC1CB1"/>
    <w:rsid w:val="00FC1F21"/>
    <w:rsid w:val="00FC1F61"/>
    <w:rsid w:val="00FC2573"/>
    <w:rsid w:val="00FC31D4"/>
    <w:rsid w:val="00FC36E9"/>
    <w:rsid w:val="00FC37E1"/>
    <w:rsid w:val="00FC3D63"/>
    <w:rsid w:val="00FC3E1D"/>
    <w:rsid w:val="00FC4ADD"/>
    <w:rsid w:val="00FC4BD5"/>
    <w:rsid w:val="00FC4EDC"/>
    <w:rsid w:val="00FC5073"/>
    <w:rsid w:val="00FC5136"/>
    <w:rsid w:val="00FC56D4"/>
    <w:rsid w:val="00FC5816"/>
    <w:rsid w:val="00FC5EDD"/>
    <w:rsid w:val="00FC66B3"/>
    <w:rsid w:val="00FC6A8C"/>
    <w:rsid w:val="00FC71AD"/>
    <w:rsid w:val="00FC7A8D"/>
    <w:rsid w:val="00FC7E61"/>
    <w:rsid w:val="00FD0179"/>
    <w:rsid w:val="00FD0B66"/>
    <w:rsid w:val="00FD0E3C"/>
    <w:rsid w:val="00FD1563"/>
    <w:rsid w:val="00FD1C6E"/>
    <w:rsid w:val="00FD1F50"/>
    <w:rsid w:val="00FD21D7"/>
    <w:rsid w:val="00FD2951"/>
    <w:rsid w:val="00FD2E39"/>
    <w:rsid w:val="00FD3016"/>
    <w:rsid w:val="00FD30EB"/>
    <w:rsid w:val="00FD3162"/>
    <w:rsid w:val="00FD3468"/>
    <w:rsid w:val="00FD372A"/>
    <w:rsid w:val="00FD3B54"/>
    <w:rsid w:val="00FD3BC3"/>
    <w:rsid w:val="00FD3EEF"/>
    <w:rsid w:val="00FD3F73"/>
    <w:rsid w:val="00FD408B"/>
    <w:rsid w:val="00FD4957"/>
    <w:rsid w:val="00FD516D"/>
    <w:rsid w:val="00FD5210"/>
    <w:rsid w:val="00FD55D3"/>
    <w:rsid w:val="00FD5A54"/>
    <w:rsid w:val="00FD5D8D"/>
    <w:rsid w:val="00FD604F"/>
    <w:rsid w:val="00FD60FD"/>
    <w:rsid w:val="00FD6F8A"/>
    <w:rsid w:val="00FD6FFC"/>
    <w:rsid w:val="00FD7C2A"/>
    <w:rsid w:val="00FE0276"/>
    <w:rsid w:val="00FE05BD"/>
    <w:rsid w:val="00FE05FC"/>
    <w:rsid w:val="00FE0E8A"/>
    <w:rsid w:val="00FE0F40"/>
    <w:rsid w:val="00FE18CE"/>
    <w:rsid w:val="00FE19B7"/>
    <w:rsid w:val="00FE1B88"/>
    <w:rsid w:val="00FE21A7"/>
    <w:rsid w:val="00FE23F6"/>
    <w:rsid w:val="00FE25C6"/>
    <w:rsid w:val="00FE272C"/>
    <w:rsid w:val="00FE283B"/>
    <w:rsid w:val="00FE3725"/>
    <w:rsid w:val="00FE384A"/>
    <w:rsid w:val="00FE40FF"/>
    <w:rsid w:val="00FE416A"/>
    <w:rsid w:val="00FE45DA"/>
    <w:rsid w:val="00FE4724"/>
    <w:rsid w:val="00FE482E"/>
    <w:rsid w:val="00FE54E3"/>
    <w:rsid w:val="00FE58A4"/>
    <w:rsid w:val="00FE5AFE"/>
    <w:rsid w:val="00FE5E44"/>
    <w:rsid w:val="00FE5EB5"/>
    <w:rsid w:val="00FE6802"/>
    <w:rsid w:val="00FE699E"/>
    <w:rsid w:val="00FE6F38"/>
    <w:rsid w:val="00FE6F40"/>
    <w:rsid w:val="00FE749E"/>
    <w:rsid w:val="00FE7594"/>
    <w:rsid w:val="00FE7677"/>
    <w:rsid w:val="00FE7E82"/>
    <w:rsid w:val="00FF01DE"/>
    <w:rsid w:val="00FF0412"/>
    <w:rsid w:val="00FF0985"/>
    <w:rsid w:val="00FF1419"/>
    <w:rsid w:val="00FF1FD4"/>
    <w:rsid w:val="00FF1FE2"/>
    <w:rsid w:val="00FF2770"/>
    <w:rsid w:val="00FF2993"/>
    <w:rsid w:val="00FF356F"/>
    <w:rsid w:val="00FF3740"/>
    <w:rsid w:val="00FF3D08"/>
    <w:rsid w:val="00FF3EB4"/>
    <w:rsid w:val="00FF3FC3"/>
    <w:rsid w:val="00FF417C"/>
    <w:rsid w:val="00FF4320"/>
    <w:rsid w:val="00FF4388"/>
    <w:rsid w:val="00FF4597"/>
    <w:rsid w:val="00FF4A8A"/>
    <w:rsid w:val="00FF5D5D"/>
    <w:rsid w:val="00FF5FE1"/>
    <w:rsid w:val="00FF5FF7"/>
    <w:rsid w:val="00FF603F"/>
    <w:rsid w:val="00FF6066"/>
    <w:rsid w:val="00FF6356"/>
    <w:rsid w:val="00FF646E"/>
    <w:rsid w:val="00FF6C10"/>
    <w:rsid w:val="00FF6CA8"/>
    <w:rsid w:val="00FF6D34"/>
    <w:rsid w:val="00FF72CC"/>
    <w:rsid w:val="00FF72DE"/>
    <w:rsid w:val="00FF7A8F"/>
    <w:rsid w:val="00FF7C39"/>
    <w:rsid w:val="00FF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349E5B-A2F8-40EC-AC16-CA79C42F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2C"/>
    <w:rPr>
      <w:rFonts w:ascii="Times New Roman" w:eastAsia="Times New Roman" w:hAnsi="Times New Roman"/>
      <w:sz w:val="22"/>
      <w:szCs w:val="22"/>
      <w:lang w:eastAsia="en-US"/>
    </w:rPr>
  </w:style>
  <w:style w:type="paragraph" w:styleId="1">
    <w:name w:val="heading 1"/>
    <w:basedOn w:val="a"/>
    <w:next w:val="a"/>
    <w:link w:val="10"/>
    <w:uiPriority w:val="99"/>
    <w:qFormat/>
    <w:rsid w:val="00C957F1"/>
    <w:pPr>
      <w:keepNext/>
      <w:jc w:val="both"/>
      <w:outlineLvl w:val="0"/>
    </w:pPr>
    <w:rPr>
      <w:rFonts w:eastAsia="Calibri"/>
      <w:sz w:val="28"/>
      <w:szCs w:val="28"/>
      <w:lang w:eastAsia="ru-RU"/>
    </w:rPr>
  </w:style>
  <w:style w:type="paragraph" w:styleId="2">
    <w:name w:val="heading 2"/>
    <w:basedOn w:val="a"/>
    <w:next w:val="a"/>
    <w:link w:val="20"/>
    <w:uiPriority w:val="9"/>
    <w:qFormat/>
    <w:rsid w:val="00C71CC4"/>
    <w:pPr>
      <w:keepNext/>
      <w:jc w:val="both"/>
      <w:outlineLvl w:val="1"/>
    </w:pPr>
    <w:rPr>
      <w:rFonts w:eastAsia="Calibri"/>
      <w:color w:val="632423"/>
      <w:sz w:val="28"/>
      <w:szCs w:val="28"/>
      <w:lang w:eastAsia="ru-RU"/>
    </w:rPr>
  </w:style>
  <w:style w:type="paragraph" w:styleId="3">
    <w:name w:val="heading 3"/>
    <w:basedOn w:val="a"/>
    <w:next w:val="a"/>
    <w:link w:val="30"/>
    <w:uiPriority w:val="9"/>
    <w:qFormat/>
    <w:rsid w:val="00312637"/>
    <w:pPr>
      <w:keepNext/>
      <w:jc w:val="center"/>
      <w:outlineLvl w:val="2"/>
    </w:pPr>
    <w:rPr>
      <w:rFonts w:eastAsia="Calibri"/>
      <w:b/>
      <w:bCs/>
      <w:sz w:val="18"/>
      <w:szCs w:val="18"/>
      <w:lang w:eastAsia="ru-RU"/>
    </w:rPr>
  </w:style>
  <w:style w:type="paragraph" w:styleId="4">
    <w:name w:val="heading 4"/>
    <w:basedOn w:val="a"/>
    <w:next w:val="a"/>
    <w:link w:val="40"/>
    <w:qFormat/>
    <w:locked/>
    <w:rsid w:val="00343F5A"/>
    <w:pPr>
      <w:keepNext/>
      <w:outlineLvl w:val="3"/>
    </w:pPr>
    <w:rPr>
      <w:rFonts w:eastAsia="Calibri"/>
      <w:i/>
      <w:iCs/>
      <w:sz w:val="18"/>
      <w:szCs w:val="18"/>
    </w:rPr>
  </w:style>
  <w:style w:type="paragraph" w:styleId="5">
    <w:name w:val="heading 5"/>
    <w:basedOn w:val="a"/>
    <w:next w:val="a"/>
    <w:link w:val="50"/>
    <w:qFormat/>
    <w:locked/>
    <w:rsid w:val="00EA5EF5"/>
    <w:pPr>
      <w:keepNext/>
      <w:jc w:val="both"/>
      <w:outlineLvl w:val="4"/>
    </w:pPr>
    <w:rPr>
      <w:rFonts w:eastAsia="Calibri"/>
      <w:b/>
      <w:bCs/>
      <w:sz w:val="28"/>
      <w:szCs w:val="28"/>
    </w:rPr>
  </w:style>
  <w:style w:type="paragraph" w:styleId="6">
    <w:name w:val="heading 6"/>
    <w:basedOn w:val="a"/>
    <w:next w:val="a"/>
    <w:link w:val="60"/>
    <w:qFormat/>
    <w:locked/>
    <w:rsid w:val="0057066B"/>
    <w:pPr>
      <w:keepNext/>
      <w:shd w:val="clear" w:color="auto" w:fill="FFFFFF"/>
      <w:jc w:val="both"/>
      <w:outlineLvl w:val="5"/>
    </w:pPr>
    <w:rPr>
      <w:rFonts w:eastAsia="Calibri"/>
      <w:b/>
      <w:bCs/>
      <w:sz w:val="28"/>
      <w:szCs w:val="28"/>
    </w:rPr>
  </w:style>
  <w:style w:type="paragraph" w:styleId="7">
    <w:name w:val="heading 7"/>
    <w:basedOn w:val="a"/>
    <w:next w:val="a"/>
    <w:link w:val="70"/>
    <w:qFormat/>
    <w:locked/>
    <w:rsid w:val="0080554D"/>
    <w:pPr>
      <w:keepNext/>
      <w:autoSpaceDE w:val="0"/>
      <w:autoSpaceDN w:val="0"/>
      <w:adjustRightInd w:val="0"/>
      <w:outlineLvl w:val="6"/>
    </w:pPr>
    <w:rPr>
      <w:rFonts w:eastAsia="Calibri"/>
      <w:b/>
      <w:bCs/>
      <w:color w:val="000000"/>
      <w:sz w:val="20"/>
      <w:szCs w:val="20"/>
      <w:lang w:eastAsia="ru-RU"/>
    </w:rPr>
  </w:style>
  <w:style w:type="paragraph" w:styleId="8">
    <w:name w:val="heading 8"/>
    <w:basedOn w:val="a"/>
    <w:next w:val="a"/>
    <w:link w:val="80"/>
    <w:qFormat/>
    <w:locked/>
    <w:rsid w:val="00136290"/>
    <w:pPr>
      <w:keepNext/>
      <w:outlineLvl w:val="7"/>
    </w:pPr>
    <w:rPr>
      <w:rFonts w:eastAsia="Calibri"/>
      <w:b/>
      <w:bCs/>
      <w:color w:val="000000"/>
      <w:sz w:val="18"/>
      <w:szCs w:val="18"/>
      <w:lang w:eastAsia="ru-RU"/>
    </w:rPr>
  </w:style>
  <w:style w:type="paragraph" w:styleId="9">
    <w:name w:val="heading 9"/>
    <w:basedOn w:val="a"/>
    <w:next w:val="a"/>
    <w:link w:val="90"/>
    <w:qFormat/>
    <w:locked/>
    <w:rsid w:val="009A2293"/>
    <w:pPr>
      <w:keepNext/>
      <w:spacing w:after="240"/>
      <w:outlineLvl w:val="8"/>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57F1"/>
    <w:rPr>
      <w:rFonts w:ascii="Times New Roman" w:hAnsi="Times New Roman" w:cs="Times New Roman"/>
      <w:sz w:val="28"/>
      <w:lang w:eastAsia="ru-RU"/>
    </w:rPr>
  </w:style>
  <w:style w:type="character" w:customStyle="1" w:styleId="20">
    <w:name w:val="Заголовок 2 Знак"/>
    <w:link w:val="2"/>
    <w:uiPriority w:val="9"/>
    <w:locked/>
    <w:rsid w:val="00C71CC4"/>
    <w:rPr>
      <w:rFonts w:ascii="Times New Roman" w:hAnsi="Times New Roman" w:cs="Times New Roman"/>
      <w:color w:val="632423"/>
      <w:sz w:val="28"/>
    </w:rPr>
  </w:style>
  <w:style w:type="character" w:customStyle="1" w:styleId="30">
    <w:name w:val="Заголовок 3 Знак"/>
    <w:link w:val="3"/>
    <w:uiPriority w:val="9"/>
    <w:locked/>
    <w:rsid w:val="00312637"/>
    <w:rPr>
      <w:rFonts w:ascii="Times New Roman" w:hAnsi="Times New Roman" w:cs="Times New Roman"/>
      <w:b/>
      <w:sz w:val="18"/>
    </w:rPr>
  </w:style>
  <w:style w:type="character" w:customStyle="1" w:styleId="40">
    <w:name w:val="Заголовок 4 Знак"/>
    <w:link w:val="4"/>
    <w:locked/>
    <w:rsid w:val="00343F5A"/>
    <w:rPr>
      <w:rFonts w:ascii="Times New Roman" w:hAnsi="Times New Roman" w:cs="Times New Roman"/>
      <w:i/>
      <w:sz w:val="18"/>
      <w:lang w:eastAsia="en-US"/>
    </w:rPr>
  </w:style>
  <w:style w:type="character" w:customStyle="1" w:styleId="50">
    <w:name w:val="Заголовок 5 Знак"/>
    <w:link w:val="5"/>
    <w:locked/>
    <w:rsid w:val="00EA5EF5"/>
    <w:rPr>
      <w:rFonts w:ascii="Times New Roman" w:hAnsi="Times New Roman" w:cs="Times New Roman"/>
      <w:b/>
      <w:sz w:val="28"/>
      <w:lang w:eastAsia="en-US"/>
    </w:rPr>
  </w:style>
  <w:style w:type="character" w:customStyle="1" w:styleId="60">
    <w:name w:val="Заголовок 6 Знак"/>
    <w:link w:val="6"/>
    <w:locked/>
    <w:rsid w:val="0057066B"/>
    <w:rPr>
      <w:rFonts w:ascii="Times New Roman" w:hAnsi="Times New Roman" w:cs="Times New Roman"/>
      <w:b/>
      <w:sz w:val="28"/>
      <w:shd w:val="clear" w:color="auto" w:fill="FFFFFF"/>
      <w:lang w:eastAsia="en-US"/>
    </w:rPr>
  </w:style>
  <w:style w:type="character" w:customStyle="1" w:styleId="70">
    <w:name w:val="Заголовок 7 Знак"/>
    <w:link w:val="7"/>
    <w:locked/>
    <w:rsid w:val="0080554D"/>
    <w:rPr>
      <w:rFonts w:ascii="Times New Roman" w:hAnsi="Times New Roman" w:cs="Times New Roman"/>
      <w:b/>
      <w:color w:val="000000"/>
    </w:rPr>
  </w:style>
  <w:style w:type="character" w:customStyle="1" w:styleId="80">
    <w:name w:val="Заголовок 8 Знак"/>
    <w:link w:val="8"/>
    <w:locked/>
    <w:rsid w:val="00136290"/>
    <w:rPr>
      <w:rFonts w:ascii="Times New Roman" w:hAnsi="Times New Roman" w:cs="Times New Roman"/>
      <w:b/>
      <w:color w:val="000000"/>
      <w:sz w:val="18"/>
    </w:rPr>
  </w:style>
  <w:style w:type="character" w:customStyle="1" w:styleId="90">
    <w:name w:val="Заголовок 9 Знак"/>
    <w:link w:val="9"/>
    <w:locked/>
    <w:rsid w:val="009A2293"/>
    <w:rPr>
      <w:rFonts w:ascii="Times New Roman" w:hAnsi="Times New Roman" w:cs="Times New Roman"/>
      <w:sz w:val="28"/>
      <w:lang w:eastAsia="en-US"/>
    </w:rPr>
  </w:style>
  <w:style w:type="paragraph" w:styleId="a3">
    <w:name w:val="Title"/>
    <w:basedOn w:val="a"/>
    <w:next w:val="a"/>
    <w:link w:val="a4"/>
    <w:qFormat/>
    <w:rsid w:val="003F052C"/>
    <w:pPr>
      <w:jc w:val="center"/>
    </w:pPr>
    <w:rPr>
      <w:rFonts w:eastAsia="Calibri"/>
      <w:b/>
      <w:bCs/>
      <w:sz w:val="32"/>
      <w:szCs w:val="32"/>
      <w:lang w:eastAsia="ru-RU"/>
    </w:rPr>
  </w:style>
  <w:style w:type="character" w:customStyle="1" w:styleId="a4">
    <w:name w:val="Название Знак"/>
    <w:link w:val="a3"/>
    <w:locked/>
    <w:rsid w:val="003F052C"/>
    <w:rPr>
      <w:rFonts w:ascii="Times New Roman" w:hAnsi="Times New Roman" w:cs="Times New Roman"/>
      <w:b/>
      <w:sz w:val="32"/>
      <w:lang w:eastAsia="ru-RU"/>
    </w:rPr>
  </w:style>
  <w:style w:type="paragraph" w:styleId="a5">
    <w:name w:val="No Spacing"/>
    <w:link w:val="a6"/>
    <w:uiPriority w:val="99"/>
    <w:qFormat/>
    <w:rsid w:val="003F052C"/>
    <w:rPr>
      <w:rFonts w:ascii="Times New Roman" w:eastAsia="Times New Roman" w:hAnsi="Times New Roman"/>
      <w:sz w:val="22"/>
      <w:szCs w:val="22"/>
      <w:lang w:eastAsia="en-US"/>
    </w:rPr>
  </w:style>
  <w:style w:type="paragraph" w:styleId="a7">
    <w:name w:val="Body Text"/>
    <w:basedOn w:val="a"/>
    <w:link w:val="a8"/>
    <w:uiPriority w:val="99"/>
    <w:rsid w:val="003F052C"/>
    <w:pPr>
      <w:jc w:val="both"/>
    </w:pPr>
    <w:rPr>
      <w:rFonts w:eastAsia="Calibri"/>
      <w:sz w:val="28"/>
      <w:szCs w:val="28"/>
      <w:lang w:eastAsia="ru-RU"/>
    </w:rPr>
  </w:style>
  <w:style w:type="character" w:customStyle="1" w:styleId="a8">
    <w:name w:val="Основной текст Знак"/>
    <w:link w:val="a7"/>
    <w:uiPriority w:val="99"/>
    <w:locked/>
    <w:rsid w:val="003F052C"/>
    <w:rPr>
      <w:rFonts w:ascii="Times New Roman" w:hAnsi="Times New Roman" w:cs="Times New Roman"/>
      <w:sz w:val="28"/>
      <w:lang w:eastAsia="ru-RU"/>
    </w:rPr>
  </w:style>
  <w:style w:type="paragraph" w:styleId="a9">
    <w:name w:val="List Paragraph"/>
    <w:basedOn w:val="a"/>
    <w:uiPriority w:val="34"/>
    <w:qFormat/>
    <w:rsid w:val="003F052C"/>
    <w:pPr>
      <w:ind w:left="720"/>
    </w:pPr>
  </w:style>
  <w:style w:type="paragraph" w:styleId="21">
    <w:name w:val="Body Text 2"/>
    <w:basedOn w:val="a"/>
    <w:link w:val="22"/>
    <w:rsid w:val="009804E0"/>
    <w:pPr>
      <w:jc w:val="both"/>
    </w:pPr>
    <w:rPr>
      <w:rFonts w:eastAsia="Calibri"/>
      <w:color w:val="632423"/>
      <w:sz w:val="28"/>
      <w:szCs w:val="28"/>
      <w:lang w:eastAsia="ru-RU"/>
    </w:rPr>
  </w:style>
  <w:style w:type="character" w:customStyle="1" w:styleId="22">
    <w:name w:val="Основной текст 2 Знак"/>
    <w:link w:val="21"/>
    <w:locked/>
    <w:rsid w:val="009804E0"/>
    <w:rPr>
      <w:rFonts w:ascii="Times New Roman" w:hAnsi="Times New Roman" w:cs="Times New Roman"/>
      <w:color w:val="632423"/>
      <w:sz w:val="28"/>
    </w:rPr>
  </w:style>
  <w:style w:type="paragraph" w:styleId="31">
    <w:name w:val="Body Text 3"/>
    <w:basedOn w:val="a"/>
    <w:link w:val="32"/>
    <w:rsid w:val="009D6295"/>
    <w:pPr>
      <w:shd w:val="clear" w:color="auto" w:fill="FFFFFF"/>
      <w:jc w:val="both"/>
    </w:pPr>
    <w:rPr>
      <w:rFonts w:eastAsia="Calibri"/>
      <w:spacing w:val="-2"/>
      <w:w w:val="101"/>
      <w:sz w:val="28"/>
      <w:szCs w:val="28"/>
      <w:lang w:eastAsia="ru-RU"/>
    </w:rPr>
  </w:style>
  <w:style w:type="character" w:customStyle="1" w:styleId="32">
    <w:name w:val="Основной текст 3 Знак"/>
    <w:link w:val="31"/>
    <w:locked/>
    <w:rsid w:val="009D6295"/>
    <w:rPr>
      <w:rFonts w:ascii="Times New Roman" w:hAnsi="Times New Roman" w:cs="Times New Roman"/>
      <w:spacing w:val="-2"/>
      <w:w w:val="101"/>
      <w:sz w:val="28"/>
      <w:shd w:val="clear" w:color="auto" w:fill="FFFFFF"/>
    </w:rPr>
  </w:style>
  <w:style w:type="paragraph" w:styleId="aa">
    <w:name w:val="Normal (Web)"/>
    <w:basedOn w:val="a"/>
    <w:link w:val="ab"/>
    <w:uiPriority w:val="99"/>
    <w:rsid w:val="009D6295"/>
    <w:pPr>
      <w:spacing w:before="100" w:beforeAutospacing="1" w:after="100" w:afterAutospacing="1"/>
    </w:pPr>
    <w:rPr>
      <w:sz w:val="24"/>
      <w:szCs w:val="24"/>
      <w:lang w:eastAsia="ru-RU"/>
    </w:rPr>
  </w:style>
  <w:style w:type="paragraph" w:styleId="23">
    <w:name w:val="Body Text Indent 2"/>
    <w:basedOn w:val="a"/>
    <w:link w:val="24"/>
    <w:uiPriority w:val="99"/>
    <w:rsid w:val="008F558B"/>
    <w:pPr>
      <w:spacing w:after="120" w:line="480" w:lineRule="auto"/>
      <w:ind w:left="283"/>
    </w:pPr>
    <w:rPr>
      <w:rFonts w:eastAsia="Calibri"/>
      <w:sz w:val="20"/>
      <w:szCs w:val="20"/>
      <w:lang w:eastAsia="ru-RU"/>
    </w:rPr>
  </w:style>
  <w:style w:type="character" w:customStyle="1" w:styleId="24">
    <w:name w:val="Основной текст с отступом 2 Знак"/>
    <w:link w:val="23"/>
    <w:uiPriority w:val="99"/>
    <w:locked/>
    <w:rsid w:val="008F558B"/>
    <w:rPr>
      <w:rFonts w:ascii="Times New Roman" w:hAnsi="Times New Roman" w:cs="Times New Roman"/>
    </w:rPr>
  </w:style>
  <w:style w:type="paragraph" w:styleId="ac">
    <w:name w:val="Body Text Indent"/>
    <w:basedOn w:val="a"/>
    <w:link w:val="ad"/>
    <w:rsid w:val="002867E4"/>
    <w:pPr>
      <w:ind w:firstLine="540"/>
      <w:jc w:val="both"/>
    </w:pPr>
    <w:rPr>
      <w:rFonts w:eastAsia="Calibri"/>
      <w:color w:val="632423"/>
      <w:sz w:val="28"/>
      <w:szCs w:val="28"/>
      <w:lang w:eastAsia="ru-RU"/>
    </w:rPr>
  </w:style>
  <w:style w:type="character" w:customStyle="1" w:styleId="ad">
    <w:name w:val="Основной текст с отступом Знак"/>
    <w:link w:val="ac"/>
    <w:locked/>
    <w:rsid w:val="002867E4"/>
    <w:rPr>
      <w:rFonts w:ascii="Times New Roman" w:hAnsi="Times New Roman" w:cs="Times New Roman"/>
      <w:color w:val="632423"/>
      <w:sz w:val="28"/>
    </w:rPr>
  </w:style>
  <w:style w:type="paragraph" w:styleId="33">
    <w:name w:val="Body Text Indent 3"/>
    <w:basedOn w:val="a"/>
    <w:link w:val="34"/>
    <w:rsid w:val="00D121E2"/>
    <w:pPr>
      <w:ind w:firstLine="540"/>
      <w:jc w:val="both"/>
    </w:pPr>
    <w:rPr>
      <w:rFonts w:eastAsia="Calibri"/>
      <w:sz w:val="28"/>
      <w:szCs w:val="28"/>
      <w:lang w:eastAsia="ru-RU"/>
    </w:rPr>
  </w:style>
  <w:style w:type="character" w:customStyle="1" w:styleId="34">
    <w:name w:val="Основной текст с отступом 3 Знак"/>
    <w:link w:val="33"/>
    <w:locked/>
    <w:rsid w:val="00D121E2"/>
    <w:rPr>
      <w:rFonts w:ascii="Times New Roman" w:hAnsi="Times New Roman" w:cs="Times New Roman"/>
      <w:sz w:val="28"/>
    </w:rPr>
  </w:style>
  <w:style w:type="table" w:styleId="ae">
    <w:name w:val="Table Grid"/>
    <w:basedOn w:val="a1"/>
    <w:uiPriority w:val="59"/>
    <w:rsid w:val="008C604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26794"/>
    <w:pPr>
      <w:autoSpaceDE w:val="0"/>
      <w:autoSpaceDN w:val="0"/>
      <w:adjustRightInd w:val="0"/>
    </w:pPr>
    <w:rPr>
      <w:rFonts w:ascii="Courier New" w:eastAsia="Times New Roman" w:hAnsi="Courier New" w:cs="Courier New"/>
    </w:rPr>
  </w:style>
  <w:style w:type="paragraph" w:styleId="af">
    <w:name w:val="footnote text"/>
    <w:basedOn w:val="a"/>
    <w:link w:val="af0"/>
    <w:semiHidden/>
    <w:rsid w:val="00226794"/>
    <w:rPr>
      <w:rFonts w:eastAsia="Calibri"/>
      <w:sz w:val="20"/>
      <w:szCs w:val="20"/>
      <w:lang w:eastAsia="ru-RU"/>
    </w:rPr>
  </w:style>
  <w:style w:type="character" w:customStyle="1" w:styleId="af0">
    <w:name w:val="Текст сноски Знак"/>
    <w:link w:val="af"/>
    <w:semiHidden/>
    <w:locked/>
    <w:rsid w:val="00226794"/>
    <w:rPr>
      <w:rFonts w:ascii="Times New Roman" w:hAnsi="Times New Roman" w:cs="Times New Roman"/>
      <w:sz w:val="20"/>
      <w:lang w:eastAsia="ru-RU"/>
    </w:rPr>
  </w:style>
  <w:style w:type="paragraph" w:customStyle="1" w:styleId="Default">
    <w:name w:val="Default"/>
    <w:uiPriority w:val="99"/>
    <w:rsid w:val="00226794"/>
    <w:pPr>
      <w:autoSpaceDE w:val="0"/>
      <w:autoSpaceDN w:val="0"/>
      <w:adjustRightInd w:val="0"/>
    </w:pPr>
    <w:rPr>
      <w:rFonts w:ascii="Times New Roman" w:eastAsia="Times New Roman" w:hAnsi="Times New Roman"/>
      <w:color w:val="000000"/>
      <w:sz w:val="24"/>
      <w:szCs w:val="24"/>
    </w:rPr>
  </w:style>
  <w:style w:type="paragraph" w:styleId="af1">
    <w:name w:val="header"/>
    <w:basedOn w:val="a"/>
    <w:link w:val="af2"/>
    <w:uiPriority w:val="99"/>
    <w:rsid w:val="0071367A"/>
    <w:pPr>
      <w:tabs>
        <w:tab w:val="center" w:pos="4677"/>
        <w:tab w:val="right" w:pos="9355"/>
      </w:tabs>
    </w:pPr>
    <w:rPr>
      <w:rFonts w:eastAsia="Calibri"/>
      <w:sz w:val="20"/>
      <w:szCs w:val="20"/>
      <w:lang w:eastAsia="ru-RU"/>
    </w:rPr>
  </w:style>
  <w:style w:type="character" w:customStyle="1" w:styleId="af2">
    <w:name w:val="Верхний колонтитул Знак"/>
    <w:link w:val="af1"/>
    <w:uiPriority w:val="99"/>
    <w:locked/>
    <w:rsid w:val="0071367A"/>
    <w:rPr>
      <w:rFonts w:ascii="Times New Roman" w:hAnsi="Times New Roman" w:cs="Times New Roman"/>
    </w:rPr>
  </w:style>
  <w:style w:type="paragraph" w:styleId="af3">
    <w:name w:val="footer"/>
    <w:basedOn w:val="a"/>
    <w:link w:val="af4"/>
    <w:uiPriority w:val="99"/>
    <w:rsid w:val="0071367A"/>
    <w:pPr>
      <w:tabs>
        <w:tab w:val="center" w:pos="4677"/>
        <w:tab w:val="right" w:pos="9355"/>
      </w:tabs>
    </w:pPr>
    <w:rPr>
      <w:rFonts w:eastAsia="Calibri"/>
      <w:sz w:val="20"/>
      <w:szCs w:val="20"/>
      <w:lang w:eastAsia="ru-RU"/>
    </w:rPr>
  </w:style>
  <w:style w:type="character" w:customStyle="1" w:styleId="af4">
    <w:name w:val="Нижний колонтитул Знак"/>
    <w:link w:val="af3"/>
    <w:uiPriority w:val="99"/>
    <w:locked/>
    <w:rsid w:val="0071367A"/>
    <w:rPr>
      <w:rFonts w:ascii="Times New Roman" w:hAnsi="Times New Roman" w:cs="Times New Roman"/>
    </w:rPr>
  </w:style>
  <w:style w:type="character" w:customStyle="1" w:styleId="af5">
    <w:name w:val="Гипертекстовая ссылка"/>
    <w:uiPriority w:val="99"/>
    <w:rsid w:val="000724D2"/>
    <w:rPr>
      <w:color w:val="auto"/>
    </w:rPr>
  </w:style>
  <w:style w:type="character" w:customStyle="1" w:styleId="af6">
    <w:name w:val="Цветовое выделение"/>
    <w:uiPriority w:val="99"/>
    <w:rsid w:val="003666EB"/>
    <w:rPr>
      <w:b/>
      <w:color w:val="auto"/>
    </w:rPr>
  </w:style>
  <w:style w:type="paragraph" w:customStyle="1" w:styleId="af7">
    <w:name w:val="Нормальный (таблица)"/>
    <w:basedOn w:val="a"/>
    <w:next w:val="a"/>
    <w:uiPriority w:val="99"/>
    <w:rsid w:val="009923F9"/>
    <w:pPr>
      <w:autoSpaceDE w:val="0"/>
      <w:autoSpaceDN w:val="0"/>
      <w:adjustRightInd w:val="0"/>
      <w:jc w:val="both"/>
    </w:pPr>
    <w:rPr>
      <w:rFonts w:ascii="Arial" w:eastAsia="Calibri" w:hAnsi="Arial" w:cs="Arial"/>
      <w:sz w:val="24"/>
      <w:szCs w:val="24"/>
    </w:rPr>
  </w:style>
  <w:style w:type="character" w:styleId="af8">
    <w:name w:val="Strong"/>
    <w:qFormat/>
    <w:rsid w:val="00B60F5D"/>
    <w:rPr>
      <w:rFonts w:cs="Times New Roman"/>
      <w:b/>
    </w:rPr>
  </w:style>
  <w:style w:type="paragraph" w:styleId="af9">
    <w:name w:val="Revision"/>
    <w:hidden/>
    <w:uiPriority w:val="99"/>
    <w:semiHidden/>
    <w:rsid w:val="00751EBE"/>
    <w:rPr>
      <w:rFonts w:ascii="Times New Roman" w:eastAsia="Times New Roman" w:hAnsi="Times New Roman"/>
      <w:sz w:val="22"/>
      <w:szCs w:val="22"/>
      <w:lang w:eastAsia="en-US"/>
    </w:rPr>
  </w:style>
  <w:style w:type="paragraph" w:styleId="afa">
    <w:name w:val="Balloon Text"/>
    <w:basedOn w:val="a"/>
    <w:link w:val="afb"/>
    <w:rsid w:val="00751EBE"/>
    <w:rPr>
      <w:rFonts w:ascii="Tahoma" w:eastAsia="Calibri" w:hAnsi="Tahoma"/>
      <w:sz w:val="16"/>
      <w:szCs w:val="16"/>
    </w:rPr>
  </w:style>
  <w:style w:type="character" w:customStyle="1" w:styleId="afb">
    <w:name w:val="Текст выноски Знак"/>
    <w:link w:val="afa"/>
    <w:locked/>
    <w:rsid w:val="00751EBE"/>
    <w:rPr>
      <w:rFonts w:ascii="Tahoma" w:hAnsi="Tahoma" w:cs="Times New Roman"/>
      <w:sz w:val="16"/>
      <w:lang w:eastAsia="en-US"/>
    </w:rPr>
  </w:style>
  <w:style w:type="paragraph" w:customStyle="1" w:styleId="article">
    <w:name w:val="article"/>
    <w:basedOn w:val="a"/>
    <w:rsid w:val="00CD54F4"/>
    <w:pPr>
      <w:spacing w:before="100" w:beforeAutospacing="1" w:after="100" w:afterAutospacing="1"/>
      <w:ind w:firstLine="360"/>
      <w:jc w:val="both"/>
    </w:pPr>
    <w:rPr>
      <w:sz w:val="24"/>
      <w:szCs w:val="24"/>
      <w:lang w:eastAsia="ru-RU"/>
    </w:rPr>
  </w:style>
  <w:style w:type="paragraph" w:customStyle="1" w:styleId="s3">
    <w:name w:val="s_3"/>
    <w:basedOn w:val="a"/>
    <w:uiPriority w:val="99"/>
    <w:rsid w:val="00A31432"/>
    <w:pPr>
      <w:spacing w:before="100" w:beforeAutospacing="1" w:after="100" w:afterAutospacing="1"/>
    </w:pPr>
    <w:rPr>
      <w:sz w:val="24"/>
      <w:szCs w:val="24"/>
      <w:lang w:eastAsia="ru-RU"/>
    </w:rPr>
  </w:style>
  <w:style w:type="character" w:customStyle="1" w:styleId="blk">
    <w:name w:val="blk"/>
    <w:uiPriority w:val="99"/>
    <w:rsid w:val="00524668"/>
  </w:style>
  <w:style w:type="character" w:styleId="afc">
    <w:name w:val="Hyperlink"/>
    <w:uiPriority w:val="99"/>
    <w:rsid w:val="002D40F7"/>
    <w:rPr>
      <w:rFonts w:cs="Times New Roman"/>
      <w:color w:val="0000FF"/>
      <w:u w:val="single"/>
    </w:rPr>
  </w:style>
  <w:style w:type="paragraph" w:customStyle="1" w:styleId="s1">
    <w:name w:val="s_1"/>
    <w:basedOn w:val="a"/>
    <w:uiPriority w:val="99"/>
    <w:rsid w:val="007B0262"/>
    <w:pPr>
      <w:spacing w:before="100" w:beforeAutospacing="1" w:after="100" w:afterAutospacing="1"/>
    </w:pPr>
    <w:rPr>
      <w:sz w:val="24"/>
      <w:szCs w:val="24"/>
      <w:lang w:eastAsia="ru-RU"/>
    </w:rPr>
  </w:style>
  <w:style w:type="paragraph" w:customStyle="1" w:styleId="afd">
    <w:name w:val="Знак"/>
    <w:basedOn w:val="a"/>
    <w:uiPriority w:val="99"/>
    <w:rsid w:val="00AB3613"/>
    <w:rPr>
      <w:rFonts w:ascii="Verdana" w:hAnsi="Verdana" w:cs="Verdana"/>
      <w:sz w:val="20"/>
      <w:szCs w:val="20"/>
      <w:lang w:val="en-US"/>
    </w:rPr>
  </w:style>
  <w:style w:type="character" w:customStyle="1" w:styleId="u">
    <w:name w:val="u"/>
    <w:uiPriority w:val="99"/>
    <w:rsid w:val="00B458E5"/>
  </w:style>
  <w:style w:type="paragraph" w:customStyle="1" w:styleId="ConsPlusNormal">
    <w:name w:val="ConsPlusNormal"/>
    <w:uiPriority w:val="99"/>
    <w:rsid w:val="007E3696"/>
    <w:pPr>
      <w:suppressAutoHyphens/>
      <w:autoSpaceDE w:val="0"/>
      <w:ind w:firstLine="720"/>
    </w:pPr>
    <w:rPr>
      <w:rFonts w:ascii="Arial" w:hAnsi="Arial" w:cs="Arial"/>
      <w:lang w:eastAsia="ar-SA"/>
    </w:rPr>
  </w:style>
  <w:style w:type="paragraph" w:customStyle="1" w:styleId="afe">
    <w:name w:val="Заголовок статьи"/>
    <w:basedOn w:val="a"/>
    <w:next w:val="a"/>
    <w:uiPriority w:val="99"/>
    <w:rsid w:val="00226B72"/>
    <w:pPr>
      <w:autoSpaceDE w:val="0"/>
      <w:autoSpaceDN w:val="0"/>
      <w:adjustRightInd w:val="0"/>
      <w:ind w:left="1612" w:hanging="892"/>
      <w:jc w:val="both"/>
    </w:pPr>
    <w:rPr>
      <w:rFonts w:ascii="Arial" w:eastAsia="Calibri" w:hAnsi="Arial" w:cs="Arial"/>
      <w:sz w:val="24"/>
      <w:szCs w:val="24"/>
      <w:lang w:eastAsia="ru-RU"/>
    </w:rPr>
  </w:style>
  <w:style w:type="paragraph" w:customStyle="1" w:styleId="s15">
    <w:name w:val="s_15"/>
    <w:basedOn w:val="a"/>
    <w:uiPriority w:val="99"/>
    <w:rsid w:val="00A845B7"/>
    <w:pPr>
      <w:spacing w:before="100" w:beforeAutospacing="1" w:after="100" w:afterAutospacing="1"/>
    </w:pPr>
    <w:rPr>
      <w:sz w:val="24"/>
      <w:szCs w:val="24"/>
      <w:lang w:eastAsia="ru-RU"/>
    </w:rPr>
  </w:style>
  <w:style w:type="paragraph" w:customStyle="1" w:styleId="11">
    <w:name w:val="Стиль1"/>
    <w:basedOn w:val="23"/>
    <w:link w:val="12"/>
    <w:uiPriority w:val="99"/>
    <w:qFormat/>
    <w:rsid w:val="007B2E96"/>
    <w:pPr>
      <w:adjustRightInd w:val="0"/>
      <w:spacing w:after="0" w:line="240" w:lineRule="auto"/>
      <w:ind w:left="0" w:firstLine="567"/>
      <w:jc w:val="both"/>
      <w:outlineLvl w:val="1"/>
    </w:pPr>
    <w:rPr>
      <w:sz w:val="28"/>
      <w:lang w:eastAsia="en-US"/>
    </w:rPr>
  </w:style>
  <w:style w:type="character" w:customStyle="1" w:styleId="12">
    <w:name w:val="Стиль1 Знак"/>
    <w:link w:val="11"/>
    <w:uiPriority w:val="99"/>
    <w:locked/>
    <w:rsid w:val="007B2E96"/>
    <w:rPr>
      <w:rFonts w:ascii="Times New Roman" w:hAnsi="Times New Roman"/>
      <w:sz w:val="28"/>
      <w:lang w:eastAsia="en-US"/>
    </w:rPr>
  </w:style>
  <w:style w:type="paragraph" w:customStyle="1" w:styleId="210">
    <w:name w:val="Основной текст 21"/>
    <w:basedOn w:val="a"/>
    <w:uiPriority w:val="99"/>
    <w:rsid w:val="0051438B"/>
    <w:pPr>
      <w:suppressAutoHyphens/>
      <w:jc w:val="both"/>
    </w:pPr>
    <w:rPr>
      <w:b/>
      <w:bCs/>
      <w:sz w:val="28"/>
      <w:szCs w:val="28"/>
      <w:lang w:eastAsia="ar-SA"/>
    </w:rPr>
  </w:style>
  <w:style w:type="paragraph" w:customStyle="1" w:styleId="25">
    <w:name w:val="Стиль2"/>
    <w:basedOn w:val="a"/>
    <w:link w:val="26"/>
    <w:uiPriority w:val="99"/>
    <w:qFormat/>
    <w:rsid w:val="00D762FA"/>
    <w:pPr>
      <w:jc w:val="both"/>
    </w:pPr>
    <w:rPr>
      <w:rFonts w:eastAsia="Calibri"/>
      <w:sz w:val="28"/>
      <w:szCs w:val="20"/>
      <w:lang w:eastAsia="ru-RU"/>
    </w:rPr>
  </w:style>
  <w:style w:type="paragraph" w:customStyle="1" w:styleId="aff">
    <w:name w:val="Прижатый влево"/>
    <w:basedOn w:val="a"/>
    <w:next w:val="a"/>
    <w:uiPriority w:val="99"/>
    <w:rsid w:val="00DF58ED"/>
    <w:pPr>
      <w:autoSpaceDE w:val="0"/>
      <w:autoSpaceDN w:val="0"/>
      <w:adjustRightInd w:val="0"/>
    </w:pPr>
    <w:rPr>
      <w:rFonts w:ascii="Arial" w:eastAsia="Calibri" w:hAnsi="Arial" w:cs="Arial"/>
      <w:sz w:val="24"/>
      <w:szCs w:val="24"/>
      <w:lang w:eastAsia="ru-RU"/>
    </w:rPr>
  </w:style>
  <w:style w:type="character" w:customStyle="1" w:styleId="26">
    <w:name w:val="Стиль2 Знак"/>
    <w:link w:val="25"/>
    <w:uiPriority w:val="99"/>
    <w:locked/>
    <w:rsid w:val="00D762FA"/>
    <w:rPr>
      <w:rFonts w:ascii="Times New Roman" w:hAnsi="Times New Roman"/>
      <w:sz w:val="28"/>
    </w:rPr>
  </w:style>
  <w:style w:type="paragraph" w:styleId="aff0">
    <w:name w:val="endnote text"/>
    <w:basedOn w:val="a"/>
    <w:link w:val="aff1"/>
    <w:uiPriority w:val="99"/>
    <w:semiHidden/>
    <w:rsid w:val="00DF58ED"/>
    <w:rPr>
      <w:rFonts w:eastAsia="Calibri"/>
      <w:sz w:val="20"/>
      <w:szCs w:val="20"/>
    </w:rPr>
  </w:style>
  <w:style w:type="character" w:customStyle="1" w:styleId="aff1">
    <w:name w:val="Текст концевой сноски Знак"/>
    <w:link w:val="aff0"/>
    <w:uiPriority w:val="99"/>
    <w:semiHidden/>
    <w:locked/>
    <w:rsid w:val="00DF58ED"/>
    <w:rPr>
      <w:rFonts w:ascii="Times New Roman" w:hAnsi="Times New Roman" w:cs="Times New Roman"/>
      <w:lang w:eastAsia="en-US"/>
    </w:rPr>
  </w:style>
  <w:style w:type="character" w:styleId="aff2">
    <w:name w:val="endnote reference"/>
    <w:uiPriority w:val="99"/>
    <w:semiHidden/>
    <w:rsid w:val="00DF58ED"/>
    <w:rPr>
      <w:rFonts w:cs="Times New Roman"/>
      <w:vertAlign w:val="superscript"/>
    </w:rPr>
  </w:style>
  <w:style w:type="character" w:styleId="aff3">
    <w:name w:val="footnote reference"/>
    <w:semiHidden/>
    <w:rsid w:val="00DF58ED"/>
    <w:rPr>
      <w:rFonts w:cs="Times New Roman"/>
      <w:vertAlign w:val="superscript"/>
    </w:rPr>
  </w:style>
  <w:style w:type="paragraph" w:customStyle="1" w:styleId="211">
    <w:name w:val="Основной текст с отступом 21"/>
    <w:basedOn w:val="a"/>
    <w:uiPriority w:val="99"/>
    <w:rsid w:val="00A9370A"/>
    <w:pPr>
      <w:suppressAutoHyphens/>
      <w:ind w:firstLine="708"/>
      <w:jc w:val="both"/>
    </w:pPr>
    <w:rPr>
      <w:sz w:val="28"/>
      <w:szCs w:val="28"/>
      <w:lang w:eastAsia="ar-SA"/>
    </w:rPr>
  </w:style>
  <w:style w:type="paragraph" w:customStyle="1" w:styleId="27">
    <w:name w:val="Знак2"/>
    <w:basedOn w:val="a"/>
    <w:uiPriority w:val="99"/>
    <w:rsid w:val="003020B4"/>
    <w:rPr>
      <w:rFonts w:ascii="Verdana" w:hAnsi="Verdana" w:cs="Verdana"/>
      <w:sz w:val="20"/>
      <w:szCs w:val="20"/>
      <w:lang w:val="en-US"/>
    </w:rPr>
  </w:style>
  <w:style w:type="character" w:styleId="aff4">
    <w:name w:val="Emphasis"/>
    <w:uiPriority w:val="99"/>
    <w:qFormat/>
    <w:locked/>
    <w:rsid w:val="00A3599D"/>
    <w:rPr>
      <w:rFonts w:cs="Times New Roman"/>
      <w:i/>
    </w:rPr>
  </w:style>
  <w:style w:type="paragraph" w:customStyle="1" w:styleId="xl65">
    <w:name w:val="xl65"/>
    <w:basedOn w:val="a"/>
    <w:rsid w:val="005E4D3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character" w:customStyle="1" w:styleId="aff5">
    <w:name w:val="Определение"/>
    <w:uiPriority w:val="99"/>
    <w:rsid w:val="00AC5DE3"/>
  </w:style>
  <w:style w:type="paragraph" w:customStyle="1" w:styleId="13">
    <w:name w:val="1"/>
    <w:basedOn w:val="a"/>
    <w:rsid w:val="00E479F1"/>
    <w:pPr>
      <w:spacing w:after="160" w:line="240" w:lineRule="exact"/>
    </w:pPr>
    <w:rPr>
      <w:sz w:val="20"/>
      <w:szCs w:val="20"/>
      <w:lang w:eastAsia="zh-CN"/>
    </w:rPr>
  </w:style>
  <w:style w:type="paragraph" w:customStyle="1" w:styleId="35">
    <w:name w:val="Стиль3"/>
    <w:basedOn w:val="a"/>
    <w:link w:val="36"/>
    <w:uiPriority w:val="99"/>
    <w:qFormat/>
    <w:rsid w:val="008F71FD"/>
    <w:pPr>
      <w:jc w:val="both"/>
    </w:pPr>
    <w:rPr>
      <w:rFonts w:eastAsia="Calibri"/>
      <w:szCs w:val="20"/>
    </w:rPr>
  </w:style>
  <w:style w:type="character" w:customStyle="1" w:styleId="36">
    <w:name w:val="Стиль3 Знак"/>
    <w:link w:val="35"/>
    <w:uiPriority w:val="99"/>
    <w:locked/>
    <w:rsid w:val="008F71FD"/>
    <w:rPr>
      <w:rFonts w:ascii="Times New Roman" w:hAnsi="Times New Roman"/>
      <w:sz w:val="22"/>
      <w:lang w:eastAsia="en-US"/>
    </w:rPr>
  </w:style>
  <w:style w:type="paragraph" w:customStyle="1" w:styleId="51">
    <w:name w:val="Стиль5"/>
    <w:basedOn w:val="a"/>
    <w:link w:val="52"/>
    <w:uiPriority w:val="99"/>
    <w:qFormat/>
    <w:rsid w:val="00664112"/>
    <w:pPr>
      <w:jc w:val="both"/>
    </w:pPr>
    <w:rPr>
      <w:rFonts w:eastAsia="Calibri"/>
      <w:sz w:val="28"/>
      <w:szCs w:val="20"/>
    </w:rPr>
  </w:style>
  <w:style w:type="character" w:customStyle="1" w:styleId="52">
    <w:name w:val="Стиль5 Знак"/>
    <w:link w:val="51"/>
    <w:uiPriority w:val="99"/>
    <w:locked/>
    <w:rsid w:val="00664112"/>
    <w:rPr>
      <w:rFonts w:ascii="Times New Roman" w:hAnsi="Times New Roman"/>
      <w:sz w:val="28"/>
      <w:lang w:eastAsia="en-US"/>
    </w:rPr>
  </w:style>
  <w:style w:type="paragraph" w:customStyle="1" w:styleId="71">
    <w:name w:val="Стиль7"/>
    <w:basedOn w:val="a"/>
    <w:link w:val="72"/>
    <w:uiPriority w:val="99"/>
    <w:rsid w:val="009008EE"/>
    <w:pPr>
      <w:jc w:val="both"/>
    </w:pPr>
    <w:rPr>
      <w:rFonts w:eastAsia="Calibri"/>
      <w:sz w:val="28"/>
      <w:szCs w:val="20"/>
      <w:lang w:eastAsia="ru-RU"/>
    </w:rPr>
  </w:style>
  <w:style w:type="character" w:customStyle="1" w:styleId="72">
    <w:name w:val="Стиль7 Знак"/>
    <w:link w:val="71"/>
    <w:uiPriority w:val="99"/>
    <w:locked/>
    <w:rsid w:val="009008EE"/>
    <w:rPr>
      <w:rFonts w:ascii="Times New Roman" w:hAnsi="Times New Roman"/>
      <w:sz w:val="28"/>
    </w:rPr>
  </w:style>
  <w:style w:type="character" w:customStyle="1" w:styleId="apple-converted-space">
    <w:name w:val="apple-converted-space"/>
    <w:rsid w:val="008576D8"/>
  </w:style>
  <w:style w:type="paragraph" w:customStyle="1" w:styleId="s9">
    <w:name w:val="s_9"/>
    <w:basedOn w:val="a"/>
    <w:uiPriority w:val="99"/>
    <w:rsid w:val="006E0FFA"/>
    <w:pPr>
      <w:shd w:val="clear" w:color="auto" w:fill="F0F0F0"/>
      <w:jc w:val="both"/>
    </w:pPr>
    <w:rPr>
      <w:rFonts w:ascii="Arial" w:hAnsi="Arial" w:cs="Arial"/>
      <w:color w:val="353842"/>
      <w:sz w:val="26"/>
      <w:szCs w:val="26"/>
      <w:lang w:eastAsia="ru-RU"/>
    </w:rPr>
  </w:style>
  <w:style w:type="character" w:customStyle="1" w:styleId="s101">
    <w:name w:val="s_101"/>
    <w:uiPriority w:val="99"/>
    <w:rsid w:val="006E0FFA"/>
    <w:rPr>
      <w:b/>
      <w:color w:val="auto"/>
      <w:sz w:val="26"/>
      <w:u w:val="none"/>
      <w:effect w:val="none"/>
    </w:rPr>
  </w:style>
  <w:style w:type="character" w:customStyle="1" w:styleId="link">
    <w:name w:val="link"/>
    <w:uiPriority w:val="99"/>
    <w:rsid w:val="006E0FFA"/>
    <w:rPr>
      <w:u w:val="none"/>
      <w:effect w:val="none"/>
    </w:rPr>
  </w:style>
  <w:style w:type="paragraph" w:customStyle="1" w:styleId="41">
    <w:name w:val="Стиль4"/>
    <w:basedOn w:val="a"/>
    <w:link w:val="42"/>
    <w:uiPriority w:val="99"/>
    <w:rsid w:val="00353F61"/>
    <w:pPr>
      <w:jc w:val="both"/>
    </w:pPr>
    <w:rPr>
      <w:rFonts w:eastAsia="Calibri"/>
      <w:sz w:val="28"/>
      <w:szCs w:val="20"/>
    </w:rPr>
  </w:style>
  <w:style w:type="character" w:customStyle="1" w:styleId="42">
    <w:name w:val="Стиль4 Знак"/>
    <w:link w:val="41"/>
    <w:uiPriority w:val="99"/>
    <w:locked/>
    <w:rsid w:val="00353F61"/>
    <w:rPr>
      <w:rFonts w:ascii="Times New Roman" w:hAnsi="Times New Roman"/>
      <w:sz w:val="28"/>
      <w:lang w:eastAsia="en-US"/>
    </w:rPr>
  </w:style>
  <w:style w:type="paragraph" w:styleId="28">
    <w:name w:val="Quote"/>
    <w:basedOn w:val="a"/>
    <w:next w:val="a"/>
    <w:link w:val="29"/>
    <w:uiPriority w:val="99"/>
    <w:qFormat/>
    <w:rsid w:val="006D7557"/>
    <w:rPr>
      <w:rFonts w:eastAsia="Calibri"/>
      <w:i/>
      <w:iCs/>
      <w:color w:val="000000"/>
      <w:sz w:val="20"/>
      <w:szCs w:val="20"/>
    </w:rPr>
  </w:style>
  <w:style w:type="character" w:customStyle="1" w:styleId="29">
    <w:name w:val="Цитата 2 Знак"/>
    <w:link w:val="28"/>
    <w:uiPriority w:val="99"/>
    <w:locked/>
    <w:rsid w:val="006D7557"/>
    <w:rPr>
      <w:rFonts w:ascii="Times New Roman" w:hAnsi="Times New Roman" w:cs="Times New Roman"/>
      <w:i/>
      <w:color w:val="000000"/>
      <w:lang w:eastAsia="en-US"/>
    </w:rPr>
  </w:style>
  <w:style w:type="table" w:styleId="aff6">
    <w:name w:val="Table Elegant"/>
    <w:basedOn w:val="a1"/>
    <w:uiPriority w:val="99"/>
    <w:locked/>
    <w:rsid w:val="00C645C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61">
    <w:name w:val="Стиль6"/>
    <w:basedOn w:val="a"/>
    <w:link w:val="62"/>
    <w:uiPriority w:val="99"/>
    <w:rsid w:val="00CB471D"/>
    <w:pPr>
      <w:jc w:val="both"/>
    </w:pPr>
    <w:rPr>
      <w:sz w:val="28"/>
      <w:szCs w:val="28"/>
    </w:rPr>
  </w:style>
  <w:style w:type="character" w:customStyle="1" w:styleId="62">
    <w:name w:val="Стиль6 Знак"/>
    <w:link w:val="61"/>
    <w:uiPriority w:val="99"/>
    <w:locked/>
    <w:rsid w:val="00CB471D"/>
    <w:rPr>
      <w:rFonts w:ascii="Times New Roman" w:hAnsi="Times New Roman" w:cs="Times New Roman"/>
      <w:sz w:val="28"/>
      <w:szCs w:val="28"/>
      <w:lang w:eastAsia="en-US"/>
    </w:rPr>
  </w:style>
  <w:style w:type="character" w:customStyle="1" w:styleId="aff7">
    <w:name w:val="Сравнение редакций. Добавленный фрагмент"/>
    <w:uiPriority w:val="99"/>
    <w:rsid w:val="00D30757"/>
    <w:rPr>
      <w:color w:val="000000"/>
      <w:shd w:val="clear" w:color="auto" w:fill="C1D7FF"/>
    </w:rPr>
  </w:style>
  <w:style w:type="paragraph" w:customStyle="1" w:styleId="xl98">
    <w:name w:val="xl98"/>
    <w:basedOn w:val="a"/>
    <w:rsid w:val="00D65A6A"/>
    <w:pPr>
      <w:pBdr>
        <w:left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81">
    <w:name w:val="Стиль8"/>
    <w:basedOn w:val="a"/>
    <w:link w:val="82"/>
    <w:uiPriority w:val="99"/>
    <w:qFormat/>
    <w:rsid w:val="00FB4728"/>
    <w:pPr>
      <w:jc w:val="both"/>
    </w:pPr>
    <w:rPr>
      <w:sz w:val="28"/>
      <w:szCs w:val="28"/>
    </w:rPr>
  </w:style>
  <w:style w:type="paragraph" w:customStyle="1" w:styleId="aff8">
    <w:name w:val="Комментарий"/>
    <w:basedOn w:val="a"/>
    <w:next w:val="a"/>
    <w:uiPriority w:val="99"/>
    <w:rsid w:val="00DE3E8E"/>
    <w:pPr>
      <w:autoSpaceDE w:val="0"/>
      <w:autoSpaceDN w:val="0"/>
      <w:adjustRightInd w:val="0"/>
      <w:spacing w:before="75"/>
      <w:ind w:left="170"/>
      <w:jc w:val="both"/>
    </w:pPr>
    <w:rPr>
      <w:rFonts w:ascii="Arial" w:eastAsia="Calibri" w:hAnsi="Arial" w:cs="Arial"/>
      <w:color w:val="353842"/>
      <w:sz w:val="24"/>
      <w:szCs w:val="24"/>
      <w:shd w:val="clear" w:color="auto" w:fill="F0F0F0"/>
      <w:lang w:eastAsia="ru-RU"/>
    </w:rPr>
  </w:style>
  <w:style w:type="character" w:customStyle="1" w:styleId="82">
    <w:name w:val="Стиль8 Знак"/>
    <w:link w:val="81"/>
    <w:uiPriority w:val="99"/>
    <w:rsid w:val="00FB4728"/>
    <w:rPr>
      <w:rFonts w:ascii="Times New Roman" w:eastAsia="Times New Roman" w:hAnsi="Times New Roman"/>
      <w:sz w:val="28"/>
      <w:szCs w:val="28"/>
      <w:lang w:eastAsia="en-US"/>
    </w:rPr>
  </w:style>
  <w:style w:type="paragraph" w:customStyle="1" w:styleId="aff9">
    <w:name w:val="Информация об изменениях документа"/>
    <w:basedOn w:val="aff8"/>
    <w:next w:val="a"/>
    <w:uiPriority w:val="99"/>
    <w:rsid w:val="00DE3E8E"/>
    <w:rPr>
      <w:i/>
      <w:iCs/>
    </w:rPr>
  </w:style>
  <w:style w:type="character" w:customStyle="1" w:styleId="iceouttxt6">
    <w:name w:val="iceouttxt6"/>
    <w:rsid w:val="006E3B3C"/>
    <w:rPr>
      <w:rFonts w:ascii="Arial" w:hAnsi="Arial" w:cs="Arial" w:hint="default"/>
      <w:color w:val="666666"/>
      <w:sz w:val="17"/>
      <w:szCs w:val="17"/>
    </w:rPr>
  </w:style>
  <w:style w:type="character" w:styleId="affa">
    <w:name w:val="FollowedHyperlink"/>
    <w:basedOn w:val="a0"/>
    <w:uiPriority w:val="99"/>
    <w:semiHidden/>
    <w:unhideWhenUsed/>
    <w:locked/>
    <w:rsid w:val="00F35776"/>
    <w:rPr>
      <w:color w:val="800080" w:themeColor="followedHyperlink"/>
      <w:u w:val="single"/>
    </w:rPr>
  </w:style>
  <w:style w:type="paragraph" w:customStyle="1" w:styleId="formattext">
    <w:name w:val="formattext"/>
    <w:basedOn w:val="a"/>
    <w:rsid w:val="00395DC0"/>
    <w:pPr>
      <w:spacing w:before="100" w:beforeAutospacing="1" w:after="100" w:afterAutospacing="1"/>
    </w:pPr>
    <w:rPr>
      <w:sz w:val="24"/>
      <w:szCs w:val="24"/>
      <w:lang w:eastAsia="ru-RU"/>
    </w:rPr>
  </w:style>
  <w:style w:type="character" w:styleId="affb">
    <w:name w:val="annotation reference"/>
    <w:basedOn w:val="a0"/>
    <w:uiPriority w:val="99"/>
    <w:semiHidden/>
    <w:unhideWhenUsed/>
    <w:locked/>
    <w:rsid w:val="008A36DC"/>
    <w:rPr>
      <w:sz w:val="16"/>
      <w:szCs w:val="16"/>
    </w:rPr>
  </w:style>
  <w:style w:type="paragraph" w:styleId="affc">
    <w:name w:val="annotation text"/>
    <w:basedOn w:val="a"/>
    <w:link w:val="affd"/>
    <w:uiPriority w:val="99"/>
    <w:semiHidden/>
    <w:unhideWhenUsed/>
    <w:locked/>
    <w:rsid w:val="008A36DC"/>
    <w:rPr>
      <w:sz w:val="20"/>
      <w:szCs w:val="20"/>
    </w:rPr>
  </w:style>
  <w:style w:type="character" w:customStyle="1" w:styleId="affd">
    <w:name w:val="Текст примечания Знак"/>
    <w:basedOn w:val="a0"/>
    <w:link w:val="affc"/>
    <w:uiPriority w:val="99"/>
    <w:semiHidden/>
    <w:rsid w:val="008A36DC"/>
    <w:rPr>
      <w:rFonts w:ascii="Times New Roman" w:eastAsia="Times New Roman" w:hAnsi="Times New Roman"/>
      <w:lang w:eastAsia="en-US"/>
    </w:rPr>
  </w:style>
  <w:style w:type="paragraph" w:styleId="affe">
    <w:name w:val="annotation subject"/>
    <w:basedOn w:val="affc"/>
    <w:next w:val="affc"/>
    <w:link w:val="afff"/>
    <w:uiPriority w:val="99"/>
    <w:semiHidden/>
    <w:unhideWhenUsed/>
    <w:locked/>
    <w:rsid w:val="008A36DC"/>
    <w:rPr>
      <w:b/>
      <w:bCs/>
    </w:rPr>
  </w:style>
  <w:style w:type="character" w:customStyle="1" w:styleId="afff">
    <w:name w:val="Тема примечания Знак"/>
    <w:basedOn w:val="affd"/>
    <w:link w:val="affe"/>
    <w:uiPriority w:val="99"/>
    <w:semiHidden/>
    <w:rsid w:val="008A36DC"/>
    <w:rPr>
      <w:rFonts w:ascii="Times New Roman" w:eastAsia="Times New Roman" w:hAnsi="Times New Roman"/>
      <w:b/>
      <w:bCs/>
      <w:lang w:eastAsia="en-US"/>
    </w:rPr>
  </w:style>
  <w:style w:type="paragraph" w:customStyle="1" w:styleId="afff0">
    <w:name w:val="Знак Знак Знак Знак Знак Знак Знак Знак Знак Знак"/>
    <w:basedOn w:val="a"/>
    <w:rsid w:val="00C77947"/>
    <w:rPr>
      <w:rFonts w:ascii="Verdana" w:hAnsi="Verdana" w:cs="Verdana"/>
      <w:sz w:val="20"/>
      <w:szCs w:val="20"/>
      <w:lang w:val="en-US"/>
    </w:rPr>
  </w:style>
  <w:style w:type="paragraph" w:customStyle="1" w:styleId="afff1">
    <w:name w:val="Знак Знак Знак Знак"/>
    <w:basedOn w:val="a"/>
    <w:rsid w:val="00C77947"/>
    <w:pPr>
      <w:spacing w:after="160" w:line="240" w:lineRule="exact"/>
    </w:pPr>
    <w:rPr>
      <w:rFonts w:ascii="Verdana" w:hAnsi="Verdana"/>
      <w:sz w:val="24"/>
      <w:szCs w:val="24"/>
      <w:lang w:val="en-US"/>
    </w:rPr>
  </w:style>
  <w:style w:type="character" w:customStyle="1" w:styleId="14pt">
    <w:name w:val="Основной текст + 14 pt"/>
    <w:rsid w:val="008E5087"/>
    <w:rPr>
      <w:color w:val="000000"/>
      <w:spacing w:val="0"/>
      <w:w w:val="100"/>
      <w:position w:val="0"/>
      <w:sz w:val="28"/>
      <w:szCs w:val="28"/>
      <w:lang w:val="ru-RU" w:eastAsia="x-none" w:bidi="ar-SA"/>
    </w:rPr>
  </w:style>
  <w:style w:type="character" w:customStyle="1" w:styleId="ab">
    <w:name w:val="Обычный (веб) Знак"/>
    <w:basedOn w:val="a0"/>
    <w:link w:val="aa"/>
    <w:uiPriority w:val="99"/>
    <w:rsid w:val="00390015"/>
    <w:rPr>
      <w:rFonts w:ascii="Times New Roman" w:eastAsia="Times New Roman" w:hAnsi="Times New Roman"/>
      <w:sz w:val="24"/>
      <w:szCs w:val="24"/>
    </w:rPr>
  </w:style>
  <w:style w:type="paragraph" w:customStyle="1" w:styleId="p9">
    <w:name w:val="p9"/>
    <w:basedOn w:val="a"/>
    <w:uiPriority w:val="99"/>
    <w:rsid w:val="001A14CE"/>
    <w:pPr>
      <w:spacing w:before="100" w:beforeAutospacing="1" w:after="100" w:afterAutospacing="1"/>
    </w:pPr>
    <w:rPr>
      <w:sz w:val="24"/>
      <w:szCs w:val="24"/>
      <w:lang w:eastAsia="ru-RU"/>
    </w:rPr>
  </w:style>
  <w:style w:type="character" w:customStyle="1" w:styleId="a6">
    <w:name w:val="Без интервала Знак"/>
    <w:basedOn w:val="a0"/>
    <w:link w:val="a5"/>
    <w:uiPriority w:val="99"/>
    <w:rsid w:val="00EB56D8"/>
    <w:rPr>
      <w:rFonts w:ascii="Times New Roman" w:eastAsia="Times New Roman" w:hAnsi="Times New Roman"/>
      <w:sz w:val="22"/>
      <w:szCs w:val="22"/>
      <w:lang w:eastAsia="en-US"/>
    </w:rPr>
  </w:style>
  <w:style w:type="paragraph" w:customStyle="1" w:styleId="91">
    <w:name w:val="Стиль9"/>
    <w:basedOn w:val="a"/>
    <w:link w:val="92"/>
    <w:uiPriority w:val="99"/>
    <w:qFormat/>
    <w:rsid w:val="00E56C4B"/>
    <w:pPr>
      <w:ind w:firstLine="720"/>
      <w:jc w:val="both"/>
    </w:pPr>
    <w:rPr>
      <w:sz w:val="28"/>
      <w:szCs w:val="28"/>
    </w:rPr>
  </w:style>
  <w:style w:type="character" w:customStyle="1" w:styleId="92">
    <w:name w:val="Стиль9 Знак"/>
    <w:basedOn w:val="a0"/>
    <w:link w:val="91"/>
    <w:uiPriority w:val="99"/>
    <w:locked/>
    <w:rsid w:val="00E56C4B"/>
    <w:rPr>
      <w:rFonts w:ascii="Times New Roman" w:eastAsia="Times New Roman" w:hAnsi="Times New Roman"/>
      <w:sz w:val="28"/>
      <w:szCs w:val="28"/>
      <w:lang w:eastAsia="en-US"/>
    </w:rPr>
  </w:style>
  <w:style w:type="character" w:customStyle="1" w:styleId="afff2">
    <w:name w:val="Основной текст_"/>
    <w:basedOn w:val="a0"/>
    <w:link w:val="43"/>
    <w:uiPriority w:val="99"/>
    <w:locked/>
    <w:rsid w:val="00E56C4B"/>
    <w:rPr>
      <w:rFonts w:ascii="Times New Roman" w:hAnsi="Times New Roman"/>
      <w:sz w:val="21"/>
      <w:szCs w:val="21"/>
      <w:shd w:val="clear" w:color="auto" w:fill="FFFFFF"/>
    </w:rPr>
  </w:style>
  <w:style w:type="paragraph" w:customStyle="1" w:styleId="43">
    <w:name w:val="Основной текст4"/>
    <w:basedOn w:val="a"/>
    <w:link w:val="afff2"/>
    <w:uiPriority w:val="99"/>
    <w:rsid w:val="00E56C4B"/>
    <w:pPr>
      <w:widowControl w:val="0"/>
      <w:shd w:val="clear" w:color="auto" w:fill="FFFFFF"/>
      <w:spacing w:line="274" w:lineRule="exact"/>
      <w:ind w:hanging="340"/>
      <w:jc w:val="right"/>
    </w:pPr>
    <w:rPr>
      <w:rFonts w:eastAsia="Calibri"/>
      <w:sz w:val="21"/>
      <w:szCs w:val="21"/>
      <w:lang w:eastAsia="ru-RU"/>
    </w:rPr>
  </w:style>
  <w:style w:type="paragraph" w:customStyle="1" w:styleId="14">
    <w:name w:val="Основной текст1"/>
    <w:basedOn w:val="a"/>
    <w:rsid w:val="00E56C4B"/>
    <w:pPr>
      <w:widowControl w:val="0"/>
      <w:shd w:val="clear" w:color="auto" w:fill="FFFFFF"/>
      <w:spacing w:line="274" w:lineRule="exact"/>
      <w:ind w:hanging="840"/>
      <w:jc w:val="right"/>
    </w:pPr>
    <w:rPr>
      <w:color w:val="000000"/>
      <w:sz w:val="21"/>
      <w:szCs w:val="21"/>
      <w:lang w:eastAsia="ru-RU" w:bidi="ru-RU"/>
    </w:rPr>
  </w:style>
  <w:style w:type="paragraph" w:customStyle="1" w:styleId="100">
    <w:name w:val="Стиль10"/>
    <w:basedOn w:val="a"/>
    <w:link w:val="101"/>
    <w:qFormat/>
    <w:rsid w:val="00E56C4B"/>
    <w:pPr>
      <w:jc w:val="both"/>
      <w:outlineLvl w:val="0"/>
    </w:pPr>
    <w:rPr>
      <w:sz w:val="28"/>
      <w:szCs w:val="28"/>
    </w:rPr>
  </w:style>
  <w:style w:type="character" w:customStyle="1" w:styleId="101">
    <w:name w:val="Стиль10 Знак"/>
    <w:basedOn w:val="a0"/>
    <w:link w:val="100"/>
    <w:rsid w:val="00E56C4B"/>
    <w:rPr>
      <w:rFonts w:ascii="Times New Roman" w:eastAsia="Times New Roman" w:hAnsi="Times New Roman"/>
      <w:sz w:val="28"/>
      <w:szCs w:val="28"/>
      <w:lang w:eastAsia="en-US"/>
    </w:rPr>
  </w:style>
  <w:style w:type="character" w:customStyle="1" w:styleId="extended-textfull">
    <w:name w:val="extended-text__full"/>
    <w:basedOn w:val="a0"/>
    <w:rsid w:val="00E56C4B"/>
  </w:style>
  <w:style w:type="character" w:customStyle="1" w:styleId="nobr">
    <w:name w:val="nobr"/>
    <w:basedOn w:val="a0"/>
    <w:rsid w:val="00E56C4B"/>
  </w:style>
  <w:style w:type="paragraph" w:customStyle="1" w:styleId="120">
    <w:name w:val="Стиль12"/>
    <w:basedOn w:val="11"/>
    <w:link w:val="121"/>
    <w:uiPriority w:val="99"/>
    <w:qFormat/>
    <w:rsid w:val="00E56C4B"/>
    <w:pPr>
      <w:ind w:firstLine="0"/>
    </w:pPr>
    <w:rPr>
      <w:szCs w:val="28"/>
    </w:rPr>
  </w:style>
  <w:style w:type="character" w:customStyle="1" w:styleId="121">
    <w:name w:val="Стиль12 Знак"/>
    <w:basedOn w:val="12"/>
    <w:link w:val="120"/>
    <w:uiPriority w:val="99"/>
    <w:rsid w:val="00E56C4B"/>
    <w:rPr>
      <w:rFonts w:ascii="Times New Roman" w:hAnsi="Times New Roman"/>
      <w:sz w:val="28"/>
      <w:szCs w:val="28"/>
      <w:lang w:eastAsia="en-US"/>
    </w:rPr>
  </w:style>
  <w:style w:type="character" w:customStyle="1" w:styleId="hl">
    <w:name w:val="hl"/>
    <w:rsid w:val="00E56C4B"/>
  </w:style>
  <w:style w:type="paragraph" w:customStyle="1" w:styleId="xl63">
    <w:name w:val="xl63"/>
    <w:basedOn w:val="a"/>
    <w:rsid w:val="00E56C4B"/>
    <w:pPr>
      <w:pBdr>
        <w:left w:val="single" w:sz="12" w:space="0" w:color="auto"/>
        <w:bottom w:val="single" w:sz="8" w:space="0" w:color="auto"/>
        <w:right w:val="single" w:sz="8" w:space="0" w:color="auto"/>
      </w:pBdr>
      <w:spacing w:before="100" w:beforeAutospacing="1" w:after="100" w:afterAutospacing="1"/>
      <w:textAlignment w:val="center"/>
    </w:pPr>
    <w:rPr>
      <w:color w:val="000000"/>
      <w:sz w:val="18"/>
      <w:szCs w:val="18"/>
      <w:lang w:eastAsia="ru-RU"/>
    </w:rPr>
  </w:style>
  <w:style w:type="paragraph" w:customStyle="1" w:styleId="xl64">
    <w:name w:val="xl64"/>
    <w:basedOn w:val="a"/>
    <w:rsid w:val="00E56C4B"/>
    <w:pPr>
      <w:pBdr>
        <w:bottom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66">
    <w:name w:val="xl66"/>
    <w:basedOn w:val="a"/>
    <w:rsid w:val="00E56C4B"/>
    <w:pPr>
      <w:pBdr>
        <w:bottom w:val="single" w:sz="8" w:space="0" w:color="auto"/>
        <w:right w:val="single" w:sz="8" w:space="0" w:color="auto"/>
      </w:pBdr>
      <w:spacing w:before="100" w:beforeAutospacing="1" w:after="100" w:afterAutospacing="1"/>
      <w:jc w:val="right"/>
      <w:textAlignment w:val="center"/>
    </w:pPr>
    <w:rPr>
      <w:color w:val="000000"/>
      <w:sz w:val="18"/>
      <w:szCs w:val="18"/>
      <w:lang w:eastAsia="ru-RU"/>
    </w:rPr>
  </w:style>
  <w:style w:type="paragraph" w:customStyle="1" w:styleId="xl67">
    <w:name w:val="xl67"/>
    <w:basedOn w:val="a"/>
    <w:rsid w:val="00E56C4B"/>
    <w:pPr>
      <w:pBdr>
        <w:bottom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68">
    <w:name w:val="xl68"/>
    <w:basedOn w:val="a"/>
    <w:rsid w:val="00E56C4B"/>
    <w:pPr>
      <w:pBdr>
        <w:left w:val="single" w:sz="12" w:space="0" w:color="auto"/>
        <w:bottom w:val="single" w:sz="12" w:space="0" w:color="auto"/>
        <w:right w:val="single" w:sz="8" w:space="0" w:color="auto"/>
      </w:pBdr>
      <w:spacing w:before="100" w:beforeAutospacing="1" w:after="100" w:afterAutospacing="1"/>
      <w:textAlignment w:val="center"/>
    </w:pPr>
    <w:rPr>
      <w:b/>
      <w:bCs/>
      <w:color w:val="000000"/>
      <w:sz w:val="18"/>
      <w:szCs w:val="18"/>
      <w:lang w:eastAsia="ru-RU"/>
    </w:rPr>
  </w:style>
  <w:style w:type="paragraph" w:customStyle="1" w:styleId="xl69">
    <w:name w:val="xl69"/>
    <w:basedOn w:val="a"/>
    <w:rsid w:val="00E56C4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70">
    <w:name w:val="xl70"/>
    <w:basedOn w:val="a"/>
    <w:rsid w:val="00E56C4B"/>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71">
    <w:name w:val="xl71"/>
    <w:basedOn w:val="a"/>
    <w:rsid w:val="00E56C4B"/>
    <w:pPr>
      <w:pBdr>
        <w:left w:val="single" w:sz="12" w:space="0" w:color="auto"/>
        <w:right w:val="single" w:sz="8" w:space="0" w:color="auto"/>
      </w:pBdr>
      <w:spacing w:before="100" w:beforeAutospacing="1" w:after="100" w:afterAutospacing="1"/>
      <w:textAlignment w:val="center"/>
    </w:pPr>
    <w:rPr>
      <w:b/>
      <w:bCs/>
      <w:i/>
      <w:iCs/>
      <w:color w:val="000000"/>
      <w:sz w:val="18"/>
      <w:szCs w:val="18"/>
      <w:lang w:eastAsia="ru-RU"/>
    </w:rPr>
  </w:style>
  <w:style w:type="paragraph" w:customStyle="1" w:styleId="xl72">
    <w:name w:val="xl72"/>
    <w:basedOn w:val="a"/>
    <w:rsid w:val="00E56C4B"/>
    <w:pPr>
      <w:pBdr>
        <w:right w:val="single" w:sz="8" w:space="0" w:color="auto"/>
      </w:pBdr>
      <w:spacing w:before="100" w:beforeAutospacing="1" w:after="100" w:afterAutospacing="1"/>
      <w:jc w:val="right"/>
      <w:textAlignment w:val="center"/>
    </w:pPr>
    <w:rPr>
      <w:b/>
      <w:bCs/>
      <w:i/>
      <w:iCs/>
      <w:color w:val="000000"/>
      <w:sz w:val="18"/>
      <w:szCs w:val="18"/>
      <w:lang w:eastAsia="ru-RU"/>
    </w:rPr>
  </w:style>
  <w:style w:type="paragraph" w:customStyle="1" w:styleId="xl73">
    <w:name w:val="xl73"/>
    <w:basedOn w:val="a"/>
    <w:rsid w:val="00E56C4B"/>
    <w:pPr>
      <w:pBdr>
        <w:right w:val="single" w:sz="8" w:space="0" w:color="auto"/>
      </w:pBdr>
      <w:spacing w:before="100" w:beforeAutospacing="1" w:after="100" w:afterAutospacing="1"/>
      <w:jc w:val="center"/>
      <w:textAlignment w:val="center"/>
    </w:pPr>
    <w:rPr>
      <w:b/>
      <w:bCs/>
      <w:i/>
      <w:iCs/>
      <w:color w:val="000000"/>
      <w:sz w:val="18"/>
      <w:szCs w:val="18"/>
      <w:lang w:eastAsia="ru-RU"/>
    </w:rPr>
  </w:style>
  <w:style w:type="paragraph" w:customStyle="1" w:styleId="xl74">
    <w:name w:val="xl74"/>
    <w:basedOn w:val="a"/>
    <w:rsid w:val="00E56C4B"/>
    <w:pPr>
      <w:pBdr>
        <w:right w:val="single" w:sz="12" w:space="0" w:color="auto"/>
      </w:pBdr>
      <w:spacing w:before="100" w:beforeAutospacing="1" w:after="100" w:afterAutospacing="1"/>
      <w:jc w:val="right"/>
      <w:textAlignment w:val="center"/>
    </w:pPr>
    <w:rPr>
      <w:b/>
      <w:bCs/>
      <w:i/>
      <w:iCs/>
      <w:color w:val="000000"/>
      <w:sz w:val="18"/>
      <w:szCs w:val="18"/>
      <w:lang w:eastAsia="ru-RU"/>
    </w:rPr>
  </w:style>
  <w:style w:type="paragraph" w:customStyle="1" w:styleId="xl75">
    <w:name w:val="xl75"/>
    <w:basedOn w:val="a"/>
    <w:rsid w:val="00E56C4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i/>
      <w:iCs/>
      <w:color w:val="000000"/>
      <w:sz w:val="18"/>
      <w:szCs w:val="18"/>
      <w:lang w:eastAsia="ru-RU"/>
    </w:rPr>
  </w:style>
  <w:style w:type="paragraph" w:customStyle="1" w:styleId="xl76">
    <w:name w:val="xl76"/>
    <w:basedOn w:val="a"/>
    <w:rsid w:val="00E56C4B"/>
    <w:pPr>
      <w:pBdr>
        <w:top w:val="single" w:sz="8" w:space="0" w:color="auto"/>
        <w:bottom w:val="single" w:sz="8" w:space="0" w:color="auto"/>
        <w:right w:val="single" w:sz="8" w:space="0" w:color="auto"/>
      </w:pBdr>
      <w:spacing w:before="100" w:beforeAutospacing="1" w:after="100" w:afterAutospacing="1"/>
      <w:jc w:val="right"/>
      <w:textAlignment w:val="center"/>
    </w:pPr>
    <w:rPr>
      <w:b/>
      <w:bCs/>
      <w:i/>
      <w:iCs/>
      <w:color w:val="000000"/>
      <w:sz w:val="18"/>
      <w:szCs w:val="18"/>
      <w:lang w:eastAsia="ru-RU"/>
    </w:rPr>
  </w:style>
  <w:style w:type="paragraph" w:customStyle="1" w:styleId="xl77">
    <w:name w:val="xl77"/>
    <w:basedOn w:val="a"/>
    <w:rsid w:val="00E56C4B"/>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color w:val="000000"/>
      <w:sz w:val="18"/>
      <w:szCs w:val="18"/>
      <w:lang w:eastAsia="ru-RU"/>
    </w:rPr>
  </w:style>
  <w:style w:type="paragraph" w:customStyle="1" w:styleId="xl78">
    <w:name w:val="xl78"/>
    <w:basedOn w:val="a"/>
    <w:rsid w:val="00E56C4B"/>
    <w:pPr>
      <w:pBdr>
        <w:bottom w:val="single" w:sz="12" w:space="0" w:color="auto"/>
        <w:right w:val="single" w:sz="8" w:space="0" w:color="auto"/>
      </w:pBdr>
      <w:spacing w:before="100" w:beforeAutospacing="1" w:after="100" w:afterAutospacing="1"/>
      <w:jc w:val="right"/>
      <w:textAlignment w:val="center"/>
    </w:pPr>
    <w:rPr>
      <w:b/>
      <w:bCs/>
      <w:sz w:val="18"/>
      <w:szCs w:val="18"/>
      <w:lang w:eastAsia="ru-RU"/>
    </w:rPr>
  </w:style>
  <w:style w:type="paragraph" w:customStyle="1" w:styleId="xl79">
    <w:name w:val="xl79"/>
    <w:basedOn w:val="a"/>
    <w:rsid w:val="00E56C4B"/>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lang w:eastAsia="ru-RU"/>
    </w:rPr>
  </w:style>
  <w:style w:type="paragraph" w:customStyle="1" w:styleId="xl80">
    <w:name w:val="xl80"/>
    <w:basedOn w:val="a"/>
    <w:rsid w:val="00E56C4B"/>
    <w:pPr>
      <w:pBdr>
        <w:top w:val="single" w:sz="8" w:space="0" w:color="auto"/>
        <w:bottom w:val="single" w:sz="8" w:space="0" w:color="auto"/>
      </w:pBdr>
      <w:spacing w:before="100" w:beforeAutospacing="1" w:after="100" w:afterAutospacing="1"/>
      <w:jc w:val="center"/>
      <w:textAlignment w:val="center"/>
    </w:pPr>
    <w:rPr>
      <w:b/>
      <w:bCs/>
      <w:color w:val="000000"/>
      <w:sz w:val="18"/>
      <w:szCs w:val="18"/>
      <w:lang w:eastAsia="ru-RU"/>
    </w:rPr>
  </w:style>
  <w:style w:type="paragraph" w:customStyle="1" w:styleId="xl81">
    <w:name w:val="xl81"/>
    <w:basedOn w:val="a"/>
    <w:rsid w:val="00E56C4B"/>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lang w:eastAsia="ru-RU"/>
    </w:rPr>
  </w:style>
  <w:style w:type="paragraph" w:customStyle="1" w:styleId="xl82">
    <w:name w:val="xl82"/>
    <w:basedOn w:val="a"/>
    <w:rsid w:val="00E56C4B"/>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83">
    <w:name w:val="xl83"/>
    <w:basedOn w:val="a"/>
    <w:rsid w:val="00E56C4B"/>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84">
    <w:name w:val="xl84"/>
    <w:basedOn w:val="a"/>
    <w:rsid w:val="00E56C4B"/>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85">
    <w:name w:val="xl85"/>
    <w:basedOn w:val="a"/>
    <w:rsid w:val="00E56C4B"/>
    <w:pPr>
      <w:pBdr>
        <w:left w:val="single" w:sz="12" w:space="0" w:color="auto"/>
      </w:pBdr>
      <w:spacing w:before="100" w:beforeAutospacing="1" w:after="100" w:afterAutospacing="1"/>
      <w:jc w:val="center"/>
      <w:textAlignment w:val="center"/>
    </w:pPr>
    <w:rPr>
      <w:color w:val="000000"/>
      <w:sz w:val="18"/>
      <w:szCs w:val="18"/>
      <w:lang w:eastAsia="ru-RU"/>
    </w:rPr>
  </w:style>
  <w:style w:type="paragraph" w:customStyle="1" w:styleId="xl86">
    <w:name w:val="xl86"/>
    <w:basedOn w:val="a"/>
    <w:rsid w:val="00E56C4B"/>
    <w:pPr>
      <w:spacing w:before="100" w:beforeAutospacing="1" w:after="100" w:afterAutospacing="1"/>
      <w:jc w:val="center"/>
      <w:textAlignment w:val="center"/>
    </w:pPr>
    <w:rPr>
      <w:color w:val="000000"/>
      <w:sz w:val="18"/>
      <w:szCs w:val="18"/>
      <w:lang w:eastAsia="ru-RU"/>
    </w:rPr>
  </w:style>
  <w:style w:type="paragraph" w:customStyle="1" w:styleId="xl87">
    <w:name w:val="xl87"/>
    <w:basedOn w:val="a"/>
    <w:rsid w:val="00E56C4B"/>
    <w:pPr>
      <w:pBdr>
        <w:right w:val="single" w:sz="12" w:space="0" w:color="auto"/>
      </w:pBdr>
      <w:spacing w:before="100" w:beforeAutospacing="1" w:after="100" w:afterAutospacing="1"/>
      <w:jc w:val="center"/>
      <w:textAlignment w:val="center"/>
    </w:pPr>
    <w:rPr>
      <w:color w:val="000000"/>
      <w:sz w:val="18"/>
      <w:szCs w:val="18"/>
      <w:lang w:eastAsia="ru-RU"/>
    </w:rPr>
  </w:style>
  <w:style w:type="paragraph" w:customStyle="1" w:styleId="xl88">
    <w:name w:val="xl88"/>
    <w:basedOn w:val="a"/>
    <w:rsid w:val="00E56C4B"/>
    <w:pPr>
      <w:pBdr>
        <w:top w:val="single" w:sz="8" w:space="0" w:color="auto"/>
        <w:left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89">
    <w:name w:val="xl89"/>
    <w:basedOn w:val="a"/>
    <w:rsid w:val="00E56C4B"/>
    <w:pPr>
      <w:pBdr>
        <w:top w:val="single" w:sz="8" w:space="0" w:color="auto"/>
      </w:pBdr>
      <w:spacing w:before="100" w:beforeAutospacing="1" w:after="100" w:afterAutospacing="1"/>
      <w:jc w:val="center"/>
      <w:textAlignment w:val="center"/>
    </w:pPr>
    <w:rPr>
      <w:color w:val="000000"/>
      <w:sz w:val="18"/>
      <w:szCs w:val="18"/>
      <w:lang w:eastAsia="ru-RU"/>
    </w:rPr>
  </w:style>
  <w:style w:type="paragraph" w:customStyle="1" w:styleId="xl90">
    <w:name w:val="xl90"/>
    <w:basedOn w:val="a"/>
    <w:rsid w:val="00E56C4B"/>
    <w:pPr>
      <w:pBdr>
        <w:top w:val="single" w:sz="8" w:space="0" w:color="auto"/>
        <w:right w:val="single" w:sz="8" w:space="0" w:color="auto"/>
      </w:pBdr>
      <w:spacing w:before="100" w:beforeAutospacing="1" w:after="100" w:afterAutospacing="1"/>
      <w:jc w:val="center"/>
      <w:textAlignment w:val="center"/>
    </w:pPr>
    <w:rPr>
      <w:color w:val="000000"/>
      <w:sz w:val="18"/>
      <w:szCs w:val="18"/>
      <w:lang w:eastAsia="ru-RU"/>
    </w:rPr>
  </w:style>
  <w:style w:type="character" w:customStyle="1" w:styleId="extended-textshort">
    <w:name w:val="extended-text__short"/>
    <w:rsid w:val="00E56C4B"/>
  </w:style>
  <w:style w:type="paragraph" w:customStyle="1" w:styleId="110">
    <w:name w:val="Стиль11"/>
    <w:basedOn w:val="a5"/>
    <w:link w:val="111"/>
    <w:uiPriority w:val="99"/>
    <w:rsid w:val="00E56C4B"/>
    <w:pPr>
      <w:jc w:val="both"/>
    </w:pPr>
    <w:rPr>
      <w:sz w:val="28"/>
      <w:szCs w:val="28"/>
    </w:rPr>
  </w:style>
  <w:style w:type="character" w:customStyle="1" w:styleId="111">
    <w:name w:val="Стиль11 Знак"/>
    <w:basedOn w:val="a6"/>
    <w:link w:val="110"/>
    <w:uiPriority w:val="99"/>
    <w:locked/>
    <w:rsid w:val="00E56C4B"/>
    <w:rPr>
      <w:rFonts w:ascii="Times New Roman" w:eastAsia="Times New Roman" w:hAnsi="Times New Roman"/>
      <w:sz w:val="28"/>
      <w:szCs w:val="28"/>
      <w:lang w:eastAsia="en-US"/>
    </w:rPr>
  </w:style>
  <w:style w:type="paragraph" w:customStyle="1" w:styleId="15">
    <w:name w:val="Без интервала1"/>
    <w:rsid w:val="00E56C4B"/>
    <w:rPr>
      <w:rFonts w:eastAsia="Times New Roman" w:cs="Calibri"/>
      <w:sz w:val="22"/>
      <w:szCs w:val="22"/>
      <w:lang w:val="en-US" w:eastAsia="en-US"/>
    </w:rPr>
  </w:style>
  <w:style w:type="paragraph" w:customStyle="1" w:styleId="afff3">
    <w:name w:val="Заголовок ЭР (левое окно)"/>
    <w:basedOn w:val="a"/>
    <w:next w:val="a"/>
    <w:uiPriority w:val="99"/>
    <w:rsid w:val="00E56C4B"/>
    <w:pPr>
      <w:autoSpaceDE w:val="0"/>
      <w:autoSpaceDN w:val="0"/>
      <w:adjustRightInd w:val="0"/>
      <w:spacing w:before="300" w:after="250"/>
      <w:jc w:val="center"/>
    </w:pPr>
    <w:rPr>
      <w:rFonts w:ascii="Arial" w:eastAsia="Calibri" w:hAnsi="Arial" w:cs="Arial"/>
      <w:b/>
      <w:bCs/>
      <w:color w:val="26282F"/>
      <w:sz w:val="26"/>
      <w:szCs w:val="26"/>
      <w:lang w:eastAsia="ru-RU"/>
    </w:rPr>
  </w:style>
  <w:style w:type="paragraph" w:customStyle="1" w:styleId="16">
    <w:name w:val="Абзац списка1"/>
    <w:basedOn w:val="a"/>
    <w:rsid w:val="00E56C4B"/>
    <w:pPr>
      <w:ind w:left="720"/>
    </w:pPr>
  </w:style>
  <w:style w:type="paragraph" w:customStyle="1" w:styleId="17">
    <w:name w:val="Знак1"/>
    <w:basedOn w:val="a"/>
    <w:rsid w:val="00E56C4B"/>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character" w:customStyle="1" w:styleId="st1">
    <w:name w:val="st1"/>
    <w:rsid w:val="00E56C4B"/>
    <w:rPr>
      <w:rFonts w:cs="Times New Roman"/>
    </w:rPr>
  </w:style>
  <w:style w:type="paragraph" w:styleId="HTML">
    <w:name w:val="HTML Preformatted"/>
    <w:basedOn w:val="a"/>
    <w:link w:val="HTML0"/>
    <w:locked/>
    <w:rsid w:val="00E5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ru-RU"/>
    </w:rPr>
  </w:style>
  <w:style w:type="character" w:customStyle="1" w:styleId="HTML0">
    <w:name w:val="Стандартный HTML Знак"/>
    <w:basedOn w:val="a0"/>
    <w:link w:val="HTML"/>
    <w:rsid w:val="00E56C4B"/>
    <w:rPr>
      <w:rFonts w:ascii="Courier New" w:eastAsia="Times New Roman" w:hAnsi="Courier New"/>
      <w:lang w:val="x-none"/>
    </w:rPr>
  </w:style>
  <w:style w:type="paragraph" w:customStyle="1" w:styleId="xl91">
    <w:name w:val="xl91"/>
    <w:basedOn w:val="a"/>
    <w:rsid w:val="00E56C4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92">
    <w:name w:val="xl92"/>
    <w:basedOn w:val="a"/>
    <w:rsid w:val="00E56C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3">
    <w:name w:val="xl93"/>
    <w:basedOn w:val="a"/>
    <w:rsid w:val="00E56C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94">
    <w:name w:val="xl94"/>
    <w:basedOn w:val="a"/>
    <w:rsid w:val="00E56C4B"/>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5">
    <w:name w:val="xl95"/>
    <w:basedOn w:val="a"/>
    <w:rsid w:val="00E56C4B"/>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96">
    <w:name w:val="xl96"/>
    <w:basedOn w:val="a"/>
    <w:rsid w:val="00E56C4B"/>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7">
    <w:name w:val="xl97"/>
    <w:basedOn w:val="a"/>
    <w:rsid w:val="00E56C4B"/>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99">
    <w:name w:val="xl99"/>
    <w:basedOn w:val="a"/>
    <w:rsid w:val="00E56C4B"/>
    <w:pPr>
      <w:pBdr>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0">
    <w:name w:val="xl100"/>
    <w:basedOn w:val="a"/>
    <w:rsid w:val="00E56C4B"/>
    <w:pPr>
      <w:pBdr>
        <w:bottom w:val="single" w:sz="4" w:space="0" w:color="auto"/>
        <w:right w:val="single" w:sz="8"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1">
    <w:name w:val="xl101"/>
    <w:basedOn w:val="a"/>
    <w:rsid w:val="00E56C4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02">
    <w:name w:val="xl102"/>
    <w:basedOn w:val="a"/>
    <w:rsid w:val="00E56C4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03">
    <w:name w:val="xl103"/>
    <w:basedOn w:val="a"/>
    <w:rsid w:val="00E56C4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04">
    <w:name w:val="xl104"/>
    <w:basedOn w:val="a"/>
    <w:rsid w:val="00E56C4B"/>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05">
    <w:name w:val="xl105"/>
    <w:basedOn w:val="a"/>
    <w:rsid w:val="00E56C4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06">
    <w:name w:val="xl106"/>
    <w:basedOn w:val="a"/>
    <w:rsid w:val="00E56C4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7">
    <w:name w:val="xl107"/>
    <w:basedOn w:val="a"/>
    <w:rsid w:val="00E56C4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08">
    <w:name w:val="xl108"/>
    <w:basedOn w:val="a"/>
    <w:rsid w:val="00E56C4B"/>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09">
    <w:name w:val="xl109"/>
    <w:basedOn w:val="a"/>
    <w:rsid w:val="00E56C4B"/>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10">
    <w:name w:val="xl110"/>
    <w:basedOn w:val="a"/>
    <w:rsid w:val="00E56C4B"/>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11">
    <w:name w:val="xl111"/>
    <w:basedOn w:val="a"/>
    <w:rsid w:val="00E56C4B"/>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12">
    <w:name w:val="xl112"/>
    <w:basedOn w:val="a"/>
    <w:rsid w:val="00E56C4B"/>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13">
    <w:name w:val="xl113"/>
    <w:basedOn w:val="a"/>
    <w:rsid w:val="00E56C4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4">
    <w:name w:val="xl114"/>
    <w:basedOn w:val="a"/>
    <w:rsid w:val="00E56C4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5">
    <w:name w:val="xl115"/>
    <w:basedOn w:val="a"/>
    <w:rsid w:val="00E56C4B"/>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16">
    <w:name w:val="xl116"/>
    <w:basedOn w:val="a"/>
    <w:rsid w:val="00E56C4B"/>
    <w:pPr>
      <w:pBdr>
        <w:bottom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17">
    <w:name w:val="xl117"/>
    <w:basedOn w:val="a"/>
    <w:rsid w:val="00E56C4B"/>
    <w:pPr>
      <w:pBdr>
        <w:bottom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8">
    <w:name w:val="xl118"/>
    <w:basedOn w:val="a"/>
    <w:rsid w:val="00E56C4B"/>
    <w:pPr>
      <w:pBdr>
        <w:bottom w:val="single" w:sz="8"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19">
    <w:name w:val="xl119"/>
    <w:basedOn w:val="a"/>
    <w:rsid w:val="00E56C4B"/>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20">
    <w:name w:val="xl120"/>
    <w:basedOn w:val="a"/>
    <w:rsid w:val="00E56C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21">
    <w:name w:val="xl121"/>
    <w:basedOn w:val="a"/>
    <w:rsid w:val="00E56C4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22">
    <w:name w:val="xl122"/>
    <w:basedOn w:val="a"/>
    <w:rsid w:val="00E56C4B"/>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3">
    <w:name w:val="xl123"/>
    <w:basedOn w:val="a"/>
    <w:rsid w:val="00E56C4B"/>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4">
    <w:name w:val="xl124"/>
    <w:basedOn w:val="a"/>
    <w:rsid w:val="00E56C4B"/>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5">
    <w:name w:val="xl125"/>
    <w:basedOn w:val="a"/>
    <w:rsid w:val="00E56C4B"/>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26">
    <w:name w:val="xl126"/>
    <w:basedOn w:val="a"/>
    <w:rsid w:val="00E56C4B"/>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27">
    <w:name w:val="xl127"/>
    <w:basedOn w:val="a"/>
    <w:rsid w:val="00E56C4B"/>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28">
    <w:name w:val="xl128"/>
    <w:basedOn w:val="a"/>
    <w:rsid w:val="00E56C4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29">
    <w:name w:val="xl129"/>
    <w:basedOn w:val="a"/>
    <w:rsid w:val="00E56C4B"/>
    <w:pPr>
      <w:shd w:val="clear" w:color="000000" w:fill="FFFFFF"/>
      <w:spacing w:before="100" w:beforeAutospacing="1" w:after="100" w:afterAutospacing="1"/>
      <w:textAlignment w:val="center"/>
    </w:pPr>
    <w:rPr>
      <w:color w:val="974706"/>
      <w:sz w:val="24"/>
      <w:szCs w:val="24"/>
      <w:lang w:eastAsia="ru-RU"/>
    </w:rPr>
  </w:style>
  <w:style w:type="paragraph" w:customStyle="1" w:styleId="xl130">
    <w:name w:val="xl130"/>
    <w:basedOn w:val="a"/>
    <w:rsid w:val="00E56C4B"/>
    <w:pP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31">
    <w:name w:val="xl131"/>
    <w:basedOn w:val="a"/>
    <w:rsid w:val="00E56C4B"/>
    <w:pPr>
      <w:shd w:val="clear" w:color="000000" w:fill="FFFFFF"/>
      <w:spacing w:before="100" w:beforeAutospacing="1" w:after="100" w:afterAutospacing="1"/>
      <w:jc w:val="right"/>
      <w:textAlignment w:val="center"/>
    </w:pPr>
    <w:rPr>
      <w:color w:val="974706"/>
      <w:sz w:val="24"/>
      <w:szCs w:val="24"/>
      <w:lang w:eastAsia="ru-RU"/>
    </w:rPr>
  </w:style>
  <w:style w:type="paragraph" w:customStyle="1" w:styleId="dktexleft">
    <w:name w:val="dktexleft"/>
    <w:basedOn w:val="a"/>
    <w:rsid w:val="00E56C4B"/>
    <w:pPr>
      <w:spacing w:before="100" w:beforeAutospacing="1" w:after="100" w:afterAutospacing="1"/>
    </w:pPr>
    <w:rPr>
      <w:sz w:val="24"/>
      <w:szCs w:val="24"/>
      <w:lang w:eastAsia="ru-RU"/>
    </w:rPr>
  </w:style>
  <w:style w:type="numbering" w:customStyle="1" w:styleId="18">
    <w:name w:val="Нет списка1"/>
    <w:next w:val="a2"/>
    <w:semiHidden/>
    <w:unhideWhenUsed/>
    <w:rsid w:val="00E56C4B"/>
  </w:style>
  <w:style w:type="table" w:customStyle="1" w:styleId="19">
    <w:name w:val="Сетка таблицы1"/>
    <w:basedOn w:val="a1"/>
    <w:next w:val="ae"/>
    <w:rsid w:val="00E56C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56C4B"/>
  </w:style>
  <w:style w:type="character" w:styleId="afff4">
    <w:name w:val="page number"/>
    <w:locked/>
    <w:rsid w:val="00E56C4B"/>
  </w:style>
  <w:style w:type="paragraph" w:customStyle="1" w:styleId="2a">
    <w:name w:val="Без интервала2"/>
    <w:rsid w:val="00E56C4B"/>
    <w:rPr>
      <w:rFonts w:eastAsia="Times New Roman"/>
      <w:sz w:val="22"/>
      <w:szCs w:val="22"/>
      <w:lang w:eastAsia="en-US"/>
    </w:rPr>
  </w:style>
  <w:style w:type="paragraph" w:customStyle="1" w:styleId="afff5">
    <w:name w:val="Таблицы (моноширинный)"/>
    <w:basedOn w:val="a"/>
    <w:next w:val="a"/>
    <w:uiPriority w:val="99"/>
    <w:rsid w:val="00E56C4B"/>
    <w:pPr>
      <w:widowControl w:val="0"/>
      <w:autoSpaceDE w:val="0"/>
      <w:autoSpaceDN w:val="0"/>
      <w:adjustRightInd w:val="0"/>
      <w:jc w:val="both"/>
    </w:pPr>
    <w:rPr>
      <w:rFonts w:ascii="Courier New" w:hAnsi="Courier New" w:cs="Courier New"/>
      <w:sz w:val="20"/>
      <w:szCs w:val="20"/>
      <w:lang w:eastAsia="ru-RU"/>
    </w:rPr>
  </w:style>
  <w:style w:type="character" w:customStyle="1" w:styleId="hl2">
    <w:name w:val="hl2"/>
    <w:rsid w:val="00E56C4B"/>
  </w:style>
  <w:style w:type="paragraph" w:customStyle="1" w:styleId="2b">
    <w:name w:val="Абзац списка2"/>
    <w:basedOn w:val="a"/>
    <w:rsid w:val="00E56C4B"/>
    <w:pPr>
      <w:ind w:left="720"/>
    </w:pPr>
    <w:rPr>
      <w:rFonts w:eastAsia="Calibri"/>
      <w:sz w:val="24"/>
      <w:szCs w:val="24"/>
      <w:lang w:val="en-GB"/>
    </w:rPr>
  </w:style>
  <w:style w:type="paragraph" w:customStyle="1" w:styleId="Style9">
    <w:name w:val="Style9"/>
    <w:basedOn w:val="a"/>
    <w:uiPriority w:val="99"/>
    <w:rsid w:val="00E56C4B"/>
    <w:pPr>
      <w:widowControl w:val="0"/>
      <w:autoSpaceDE w:val="0"/>
      <w:autoSpaceDN w:val="0"/>
      <w:adjustRightInd w:val="0"/>
      <w:spacing w:line="323" w:lineRule="exact"/>
      <w:ind w:firstLine="706"/>
      <w:jc w:val="both"/>
    </w:pPr>
    <w:rPr>
      <w:sz w:val="24"/>
      <w:szCs w:val="24"/>
      <w:lang w:eastAsia="ru-RU"/>
    </w:rPr>
  </w:style>
  <w:style w:type="paragraph" w:customStyle="1" w:styleId="Style16">
    <w:name w:val="Style16"/>
    <w:basedOn w:val="a"/>
    <w:uiPriority w:val="99"/>
    <w:rsid w:val="00E56C4B"/>
    <w:pPr>
      <w:widowControl w:val="0"/>
      <w:autoSpaceDE w:val="0"/>
      <w:autoSpaceDN w:val="0"/>
      <w:adjustRightInd w:val="0"/>
      <w:spacing w:line="331" w:lineRule="exact"/>
      <w:jc w:val="both"/>
    </w:pPr>
    <w:rPr>
      <w:sz w:val="24"/>
      <w:szCs w:val="24"/>
      <w:lang w:eastAsia="ru-RU"/>
    </w:rPr>
  </w:style>
  <w:style w:type="character" w:customStyle="1" w:styleId="FontStyle46">
    <w:name w:val="Font Style46"/>
    <w:uiPriority w:val="99"/>
    <w:rsid w:val="00E56C4B"/>
    <w:rPr>
      <w:rFonts w:ascii="Times New Roman" w:hAnsi="Times New Roman" w:cs="Times New Roman"/>
      <w:sz w:val="26"/>
      <w:szCs w:val="26"/>
    </w:rPr>
  </w:style>
  <w:style w:type="paragraph" w:styleId="2c">
    <w:name w:val="List 2"/>
    <w:basedOn w:val="a"/>
    <w:uiPriority w:val="99"/>
    <w:locked/>
    <w:rsid w:val="00E56C4B"/>
    <w:pPr>
      <w:overflowPunct w:val="0"/>
      <w:autoSpaceDE w:val="0"/>
      <w:autoSpaceDN w:val="0"/>
      <w:adjustRightInd w:val="0"/>
      <w:ind w:left="566" w:hanging="283"/>
      <w:textAlignment w:val="baseline"/>
    </w:pPr>
    <w:rPr>
      <w:sz w:val="20"/>
      <w:szCs w:val="20"/>
      <w:lang w:eastAsia="ru-RU"/>
    </w:rPr>
  </w:style>
  <w:style w:type="paragraph" w:customStyle="1" w:styleId="parametervalue">
    <w:name w:val="parametervalue"/>
    <w:basedOn w:val="a"/>
    <w:rsid w:val="00E56C4B"/>
    <w:pPr>
      <w:spacing w:before="100" w:beforeAutospacing="1" w:after="100" w:afterAutospacing="1"/>
    </w:pPr>
    <w:rPr>
      <w:sz w:val="24"/>
      <w:szCs w:val="24"/>
      <w:lang w:eastAsia="ru-RU"/>
    </w:rPr>
  </w:style>
  <w:style w:type="character" w:customStyle="1" w:styleId="iceouttxt1">
    <w:name w:val="iceouttxt1"/>
    <w:uiPriority w:val="99"/>
    <w:rsid w:val="00E56C4B"/>
    <w:rPr>
      <w:rFonts w:ascii="Arial" w:hAnsi="Arial"/>
      <w:color w:val="auto"/>
      <w:sz w:val="17"/>
    </w:rPr>
  </w:style>
  <w:style w:type="paragraph" w:customStyle="1" w:styleId="xl132">
    <w:name w:val="xl132"/>
    <w:basedOn w:val="a"/>
    <w:rsid w:val="00E56C4B"/>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3">
    <w:name w:val="xl133"/>
    <w:basedOn w:val="a"/>
    <w:rsid w:val="00E56C4B"/>
    <w:pPr>
      <w:pBdr>
        <w:left w:val="single" w:sz="4" w:space="0" w:color="auto"/>
        <w:right w:val="single" w:sz="8"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4">
    <w:name w:val="xl134"/>
    <w:basedOn w:val="a"/>
    <w:rsid w:val="00E56C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5">
    <w:name w:val="xl135"/>
    <w:basedOn w:val="a"/>
    <w:rsid w:val="00E56C4B"/>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6">
    <w:name w:val="xl136"/>
    <w:basedOn w:val="a"/>
    <w:rsid w:val="00E56C4B"/>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7">
    <w:name w:val="xl137"/>
    <w:basedOn w:val="a"/>
    <w:rsid w:val="00E56C4B"/>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8">
    <w:name w:val="xl138"/>
    <w:basedOn w:val="a"/>
    <w:rsid w:val="00E56C4B"/>
    <w:pPr>
      <w:pBdr>
        <w:left w:val="single" w:sz="8" w:space="0" w:color="auto"/>
        <w:right w:val="single" w:sz="4" w:space="0" w:color="auto"/>
      </w:pBdr>
      <w:shd w:val="clear" w:color="000000" w:fill="FFFFFF"/>
      <w:spacing w:before="100" w:beforeAutospacing="1" w:after="100" w:afterAutospacing="1"/>
      <w:jc w:val="center"/>
      <w:textAlignment w:val="top"/>
    </w:pPr>
    <w:rPr>
      <w:sz w:val="18"/>
      <w:szCs w:val="18"/>
      <w:lang w:eastAsia="ru-RU"/>
    </w:rPr>
  </w:style>
  <w:style w:type="paragraph" w:customStyle="1" w:styleId="xl139">
    <w:name w:val="xl139"/>
    <w:basedOn w:val="a"/>
    <w:rsid w:val="00E56C4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40">
    <w:name w:val="xl140"/>
    <w:basedOn w:val="a"/>
    <w:rsid w:val="00E56C4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41">
    <w:name w:val="xl141"/>
    <w:basedOn w:val="a"/>
    <w:rsid w:val="00E56C4B"/>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42">
    <w:name w:val="xl142"/>
    <w:basedOn w:val="a"/>
    <w:rsid w:val="00E56C4B"/>
    <w:pPr>
      <w:pBdr>
        <w:top w:val="single" w:sz="8"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43">
    <w:name w:val="xl143"/>
    <w:basedOn w:val="a"/>
    <w:rsid w:val="00E56C4B"/>
    <w:pPr>
      <w:pBdr>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44">
    <w:name w:val="xl144"/>
    <w:basedOn w:val="a"/>
    <w:rsid w:val="00E56C4B"/>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45">
    <w:name w:val="xl145"/>
    <w:basedOn w:val="a"/>
    <w:rsid w:val="00E56C4B"/>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46">
    <w:name w:val="xl146"/>
    <w:basedOn w:val="a"/>
    <w:rsid w:val="00E56C4B"/>
    <w:pPr>
      <w:pBdr>
        <w:left w:val="single" w:sz="8"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47">
    <w:name w:val="xl147"/>
    <w:basedOn w:val="a"/>
    <w:rsid w:val="00E56C4B"/>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48">
    <w:name w:val="xl148"/>
    <w:basedOn w:val="a"/>
    <w:rsid w:val="00E56C4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49">
    <w:name w:val="xl149"/>
    <w:basedOn w:val="a"/>
    <w:rsid w:val="00E56C4B"/>
    <w:pPr>
      <w:pBdr>
        <w:top w:val="single" w:sz="8" w:space="0" w:color="auto"/>
        <w:bottom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50">
    <w:name w:val="xl150"/>
    <w:basedOn w:val="a"/>
    <w:rsid w:val="00E56C4B"/>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51">
    <w:name w:val="xl151"/>
    <w:basedOn w:val="a"/>
    <w:rsid w:val="00E56C4B"/>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52">
    <w:name w:val="xl152"/>
    <w:basedOn w:val="a"/>
    <w:rsid w:val="00E56C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53">
    <w:name w:val="xl153"/>
    <w:basedOn w:val="a"/>
    <w:rsid w:val="00E56C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lang w:eastAsia="ru-RU"/>
    </w:rPr>
  </w:style>
  <w:style w:type="paragraph" w:customStyle="1" w:styleId="xl154">
    <w:name w:val="xl154"/>
    <w:basedOn w:val="a"/>
    <w:rsid w:val="00E56C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eastAsia="ru-RU"/>
    </w:rPr>
  </w:style>
  <w:style w:type="paragraph" w:customStyle="1" w:styleId="xl155">
    <w:name w:val="xl155"/>
    <w:basedOn w:val="a"/>
    <w:rsid w:val="00E56C4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sz w:val="18"/>
      <w:szCs w:val="18"/>
      <w:lang w:eastAsia="ru-RU"/>
    </w:rPr>
  </w:style>
  <w:style w:type="paragraph" w:customStyle="1" w:styleId="xl156">
    <w:name w:val="xl156"/>
    <w:basedOn w:val="a"/>
    <w:rsid w:val="00E56C4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18"/>
      <w:szCs w:val="18"/>
      <w:lang w:eastAsia="ru-RU"/>
    </w:rPr>
  </w:style>
  <w:style w:type="paragraph" w:customStyle="1" w:styleId="xl157">
    <w:name w:val="xl157"/>
    <w:basedOn w:val="a"/>
    <w:rsid w:val="00E56C4B"/>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sz w:val="18"/>
      <w:szCs w:val="18"/>
      <w:lang w:eastAsia="ru-RU"/>
    </w:rPr>
  </w:style>
  <w:style w:type="paragraph" w:customStyle="1" w:styleId="xl158">
    <w:name w:val="xl158"/>
    <w:basedOn w:val="a"/>
    <w:rsid w:val="00E56C4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sz w:val="18"/>
      <w:szCs w:val="18"/>
      <w:lang w:eastAsia="ru-RU"/>
    </w:rPr>
  </w:style>
  <w:style w:type="paragraph" w:customStyle="1" w:styleId="xl159">
    <w:name w:val="xl159"/>
    <w:basedOn w:val="a"/>
    <w:rsid w:val="00E56C4B"/>
    <w:pPr>
      <w:pBdr>
        <w:top w:val="single" w:sz="8" w:space="0" w:color="auto"/>
        <w:left w:val="single" w:sz="4" w:space="0" w:color="auto"/>
        <w:right w:val="single" w:sz="4" w:space="0" w:color="auto"/>
      </w:pBdr>
      <w:shd w:val="clear" w:color="000000" w:fill="FFFFFF"/>
      <w:spacing w:before="100" w:beforeAutospacing="1" w:after="100" w:afterAutospacing="1"/>
      <w:jc w:val="right"/>
      <w:textAlignment w:val="center"/>
    </w:pPr>
    <w:rPr>
      <w:sz w:val="18"/>
      <w:szCs w:val="18"/>
      <w:lang w:eastAsia="ru-RU"/>
    </w:rPr>
  </w:style>
  <w:style w:type="paragraph" w:customStyle="1" w:styleId="xl160">
    <w:name w:val="xl160"/>
    <w:basedOn w:val="a"/>
    <w:rsid w:val="00E56C4B"/>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61">
    <w:name w:val="xl161"/>
    <w:basedOn w:val="a"/>
    <w:rsid w:val="00E56C4B"/>
    <w:pPr>
      <w:pBdr>
        <w:left w:val="single" w:sz="8"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paragraph" w:customStyle="1" w:styleId="xl162">
    <w:name w:val="xl162"/>
    <w:basedOn w:val="a"/>
    <w:rsid w:val="00E56C4B"/>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ru-RU"/>
    </w:rPr>
  </w:style>
  <w:style w:type="character" w:customStyle="1" w:styleId="textforsearch">
    <w:name w:val="text_for_search"/>
    <w:basedOn w:val="a0"/>
    <w:rsid w:val="00795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253">
      <w:bodyDiv w:val="1"/>
      <w:marLeft w:val="0"/>
      <w:marRight w:val="0"/>
      <w:marTop w:val="0"/>
      <w:marBottom w:val="0"/>
      <w:divBdr>
        <w:top w:val="none" w:sz="0" w:space="0" w:color="auto"/>
        <w:left w:val="none" w:sz="0" w:space="0" w:color="auto"/>
        <w:bottom w:val="none" w:sz="0" w:space="0" w:color="auto"/>
        <w:right w:val="none" w:sz="0" w:space="0" w:color="auto"/>
      </w:divBdr>
    </w:div>
    <w:div w:id="32073469">
      <w:bodyDiv w:val="1"/>
      <w:marLeft w:val="0"/>
      <w:marRight w:val="0"/>
      <w:marTop w:val="0"/>
      <w:marBottom w:val="0"/>
      <w:divBdr>
        <w:top w:val="none" w:sz="0" w:space="0" w:color="auto"/>
        <w:left w:val="none" w:sz="0" w:space="0" w:color="auto"/>
        <w:bottom w:val="none" w:sz="0" w:space="0" w:color="auto"/>
        <w:right w:val="none" w:sz="0" w:space="0" w:color="auto"/>
      </w:divBdr>
    </w:div>
    <w:div w:id="34430308">
      <w:bodyDiv w:val="1"/>
      <w:marLeft w:val="0"/>
      <w:marRight w:val="0"/>
      <w:marTop w:val="0"/>
      <w:marBottom w:val="0"/>
      <w:divBdr>
        <w:top w:val="none" w:sz="0" w:space="0" w:color="auto"/>
        <w:left w:val="none" w:sz="0" w:space="0" w:color="auto"/>
        <w:bottom w:val="none" w:sz="0" w:space="0" w:color="auto"/>
        <w:right w:val="none" w:sz="0" w:space="0" w:color="auto"/>
      </w:divBdr>
    </w:div>
    <w:div w:id="39323225">
      <w:bodyDiv w:val="1"/>
      <w:marLeft w:val="0"/>
      <w:marRight w:val="0"/>
      <w:marTop w:val="0"/>
      <w:marBottom w:val="0"/>
      <w:divBdr>
        <w:top w:val="none" w:sz="0" w:space="0" w:color="auto"/>
        <w:left w:val="none" w:sz="0" w:space="0" w:color="auto"/>
        <w:bottom w:val="none" w:sz="0" w:space="0" w:color="auto"/>
        <w:right w:val="none" w:sz="0" w:space="0" w:color="auto"/>
      </w:divBdr>
    </w:div>
    <w:div w:id="41681329">
      <w:bodyDiv w:val="1"/>
      <w:marLeft w:val="0"/>
      <w:marRight w:val="0"/>
      <w:marTop w:val="0"/>
      <w:marBottom w:val="0"/>
      <w:divBdr>
        <w:top w:val="none" w:sz="0" w:space="0" w:color="auto"/>
        <w:left w:val="none" w:sz="0" w:space="0" w:color="auto"/>
        <w:bottom w:val="none" w:sz="0" w:space="0" w:color="auto"/>
        <w:right w:val="none" w:sz="0" w:space="0" w:color="auto"/>
      </w:divBdr>
    </w:div>
    <w:div w:id="57364940">
      <w:bodyDiv w:val="1"/>
      <w:marLeft w:val="0"/>
      <w:marRight w:val="0"/>
      <w:marTop w:val="0"/>
      <w:marBottom w:val="0"/>
      <w:divBdr>
        <w:top w:val="none" w:sz="0" w:space="0" w:color="auto"/>
        <w:left w:val="none" w:sz="0" w:space="0" w:color="auto"/>
        <w:bottom w:val="none" w:sz="0" w:space="0" w:color="auto"/>
        <w:right w:val="none" w:sz="0" w:space="0" w:color="auto"/>
      </w:divBdr>
    </w:div>
    <w:div w:id="69692890">
      <w:bodyDiv w:val="1"/>
      <w:marLeft w:val="0"/>
      <w:marRight w:val="0"/>
      <w:marTop w:val="0"/>
      <w:marBottom w:val="0"/>
      <w:divBdr>
        <w:top w:val="none" w:sz="0" w:space="0" w:color="auto"/>
        <w:left w:val="none" w:sz="0" w:space="0" w:color="auto"/>
        <w:bottom w:val="none" w:sz="0" w:space="0" w:color="auto"/>
        <w:right w:val="none" w:sz="0" w:space="0" w:color="auto"/>
      </w:divBdr>
    </w:div>
    <w:div w:id="90052894">
      <w:bodyDiv w:val="1"/>
      <w:marLeft w:val="0"/>
      <w:marRight w:val="0"/>
      <w:marTop w:val="0"/>
      <w:marBottom w:val="0"/>
      <w:divBdr>
        <w:top w:val="none" w:sz="0" w:space="0" w:color="auto"/>
        <w:left w:val="none" w:sz="0" w:space="0" w:color="auto"/>
        <w:bottom w:val="none" w:sz="0" w:space="0" w:color="auto"/>
        <w:right w:val="none" w:sz="0" w:space="0" w:color="auto"/>
      </w:divBdr>
    </w:div>
    <w:div w:id="125785237">
      <w:bodyDiv w:val="1"/>
      <w:marLeft w:val="0"/>
      <w:marRight w:val="0"/>
      <w:marTop w:val="0"/>
      <w:marBottom w:val="0"/>
      <w:divBdr>
        <w:top w:val="none" w:sz="0" w:space="0" w:color="auto"/>
        <w:left w:val="none" w:sz="0" w:space="0" w:color="auto"/>
        <w:bottom w:val="none" w:sz="0" w:space="0" w:color="auto"/>
        <w:right w:val="none" w:sz="0" w:space="0" w:color="auto"/>
      </w:divBdr>
    </w:div>
    <w:div w:id="131481752">
      <w:bodyDiv w:val="1"/>
      <w:marLeft w:val="0"/>
      <w:marRight w:val="0"/>
      <w:marTop w:val="0"/>
      <w:marBottom w:val="0"/>
      <w:divBdr>
        <w:top w:val="none" w:sz="0" w:space="0" w:color="auto"/>
        <w:left w:val="none" w:sz="0" w:space="0" w:color="auto"/>
        <w:bottom w:val="none" w:sz="0" w:space="0" w:color="auto"/>
        <w:right w:val="none" w:sz="0" w:space="0" w:color="auto"/>
      </w:divBdr>
    </w:div>
    <w:div w:id="186522791">
      <w:bodyDiv w:val="1"/>
      <w:marLeft w:val="0"/>
      <w:marRight w:val="0"/>
      <w:marTop w:val="0"/>
      <w:marBottom w:val="0"/>
      <w:divBdr>
        <w:top w:val="none" w:sz="0" w:space="0" w:color="auto"/>
        <w:left w:val="none" w:sz="0" w:space="0" w:color="auto"/>
        <w:bottom w:val="none" w:sz="0" w:space="0" w:color="auto"/>
        <w:right w:val="none" w:sz="0" w:space="0" w:color="auto"/>
      </w:divBdr>
    </w:div>
    <w:div w:id="189031721">
      <w:bodyDiv w:val="1"/>
      <w:marLeft w:val="0"/>
      <w:marRight w:val="0"/>
      <w:marTop w:val="0"/>
      <w:marBottom w:val="0"/>
      <w:divBdr>
        <w:top w:val="none" w:sz="0" w:space="0" w:color="auto"/>
        <w:left w:val="none" w:sz="0" w:space="0" w:color="auto"/>
        <w:bottom w:val="none" w:sz="0" w:space="0" w:color="auto"/>
        <w:right w:val="none" w:sz="0" w:space="0" w:color="auto"/>
      </w:divBdr>
    </w:div>
    <w:div w:id="193464538">
      <w:bodyDiv w:val="1"/>
      <w:marLeft w:val="0"/>
      <w:marRight w:val="0"/>
      <w:marTop w:val="0"/>
      <w:marBottom w:val="0"/>
      <w:divBdr>
        <w:top w:val="none" w:sz="0" w:space="0" w:color="auto"/>
        <w:left w:val="none" w:sz="0" w:space="0" w:color="auto"/>
        <w:bottom w:val="none" w:sz="0" w:space="0" w:color="auto"/>
        <w:right w:val="none" w:sz="0" w:space="0" w:color="auto"/>
      </w:divBdr>
    </w:div>
    <w:div w:id="201289822">
      <w:bodyDiv w:val="1"/>
      <w:marLeft w:val="0"/>
      <w:marRight w:val="0"/>
      <w:marTop w:val="0"/>
      <w:marBottom w:val="0"/>
      <w:divBdr>
        <w:top w:val="none" w:sz="0" w:space="0" w:color="auto"/>
        <w:left w:val="none" w:sz="0" w:space="0" w:color="auto"/>
        <w:bottom w:val="none" w:sz="0" w:space="0" w:color="auto"/>
        <w:right w:val="none" w:sz="0" w:space="0" w:color="auto"/>
      </w:divBdr>
    </w:div>
    <w:div w:id="208152669">
      <w:bodyDiv w:val="1"/>
      <w:marLeft w:val="0"/>
      <w:marRight w:val="0"/>
      <w:marTop w:val="0"/>
      <w:marBottom w:val="0"/>
      <w:divBdr>
        <w:top w:val="none" w:sz="0" w:space="0" w:color="auto"/>
        <w:left w:val="none" w:sz="0" w:space="0" w:color="auto"/>
        <w:bottom w:val="none" w:sz="0" w:space="0" w:color="auto"/>
        <w:right w:val="none" w:sz="0" w:space="0" w:color="auto"/>
      </w:divBdr>
    </w:div>
    <w:div w:id="219170075">
      <w:bodyDiv w:val="1"/>
      <w:marLeft w:val="0"/>
      <w:marRight w:val="0"/>
      <w:marTop w:val="0"/>
      <w:marBottom w:val="0"/>
      <w:divBdr>
        <w:top w:val="none" w:sz="0" w:space="0" w:color="auto"/>
        <w:left w:val="none" w:sz="0" w:space="0" w:color="auto"/>
        <w:bottom w:val="none" w:sz="0" w:space="0" w:color="auto"/>
        <w:right w:val="none" w:sz="0" w:space="0" w:color="auto"/>
      </w:divBdr>
    </w:div>
    <w:div w:id="220598664">
      <w:bodyDiv w:val="1"/>
      <w:marLeft w:val="0"/>
      <w:marRight w:val="0"/>
      <w:marTop w:val="0"/>
      <w:marBottom w:val="0"/>
      <w:divBdr>
        <w:top w:val="none" w:sz="0" w:space="0" w:color="auto"/>
        <w:left w:val="none" w:sz="0" w:space="0" w:color="auto"/>
        <w:bottom w:val="none" w:sz="0" w:space="0" w:color="auto"/>
        <w:right w:val="none" w:sz="0" w:space="0" w:color="auto"/>
      </w:divBdr>
    </w:div>
    <w:div w:id="229577618">
      <w:bodyDiv w:val="1"/>
      <w:marLeft w:val="0"/>
      <w:marRight w:val="0"/>
      <w:marTop w:val="0"/>
      <w:marBottom w:val="0"/>
      <w:divBdr>
        <w:top w:val="none" w:sz="0" w:space="0" w:color="auto"/>
        <w:left w:val="none" w:sz="0" w:space="0" w:color="auto"/>
        <w:bottom w:val="none" w:sz="0" w:space="0" w:color="auto"/>
        <w:right w:val="none" w:sz="0" w:space="0" w:color="auto"/>
      </w:divBdr>
    </w:div>
    <w:div w:id="230578085">
      <w:bodyDiv w:val="1"/>
      <w:marLeft w:val="0"/>
      <w:marRight w:val="0"/>
      <w:marTop w:val="0"/>
      <w:marBottom w:val="0"/>
      <w:divBdr>
        <w:top w:val="none" w:sz="0" w:space="0" w:color="auto"/>
        <w:left w:val="none" w:sz="0" w:space="0" w:color="auto"/>
        <w:bottom w:val="none" w:sz="0" w:space="0" w:color="auto"/>
        <w:right w:val="none" w:sz="0" w:space="0" w:color="auto"/>
      </w:divBdr>
    </w:div>
    <w:div w:id="234291218">
      <w:bodyDiv w:val="1"/>
      <w:marLeft w:val="0"/>
      <w:marRight w:val="0"/>
      <w:marTop w:val="0"/>
      <w:marBottom w:val="0"/>
      <w:divBdr>
        <w:top w:val="none" w:sz="0" w:space="0" w:color="auto"/>
        <w:left w:val="none" w:sz="0" w:space="0" w:color="auto"/>
        <w:bottom w:val="none" w:sz="0" w:space="0" w:color="auto"/>
        <w:right w:val="none" w:sz="0" w:space="0" w:color="auto"/>
      </w:divBdr>
    </w:div>
    <w:div w:id="253786786">
      <w:bodyDiv w:val="1"/>
      <w:marLeft w:val="0"/>
      <w:marRight w:val="0"/>
      <w:marTop w:val="0"/>
      <w:marBottom w:val="0"/>
      <w:divBdr>
        <w:top w:val="none" w:sz="0" w:space="0" w:color="auto"/>
        <w:left w:val="none" w:sz="0" w:space="0" w:color="auto"/>
        <w:bottom w:val="none" w:sz="0" w:space="0" w:color="auto"/>
        <w:right w:val="none" w:sz="0" w:space="0" w:color="auto"/>
      </w:divBdr>
    </w:div>
    <w:div w:id="261492084">
      <w:bodyDiv w:val="1"/>
      <w:marLeft w:val="0"/>
      <w:marRight w:val="0"/>
      <w:marTop w:val="0"/>
      <w:marBottom w:val="0"/>
      <w:divBdr>
        <w:top w:val="none" w:sz="0" w:space="0" w:color="auto"/>
        <w:left w:val="none" w:sz="0" w:space="0" w:color="auto"/>
        <w:bottom w:val="none" w:sz="0" w:space="0" w:color="auto"/>
        <w:right w:val="none" w:sz="0" w:space="0" w:color="auto"/>
      </w:divBdr>
    </w:div>
    <w:div w:id="271015529">
      <w:bodyDiv w:val="1"/>
      <w:marLeft w:val="0"/>
      <w:marRight w:val="0"/>
      <w:marTop w:val="0"/>
      <w:marBottom w:val="0"/>
      <w:divBdr>
        <w:top w:val="none" w:sz="0" w:space="0" w:color="auto"/>
        <w:left w:val="none" w:sz="0" w:space="0" w:color="auto"/>
        <w:bottom w:val="none" w:sz="0" w:space="0" w:color="auto"/>
        <w:right w:val="none" w:sz="0" w:space="0" w:color="auto"/>
      </w:divBdr>
    </w:div>
    <w:div w:id="279997054">
      <w:bodyDiv w:val="1"/>
      <w:marLeft w:val="0"/>
      <w:marRight w:val="0"/>
      <w:marTop w:val="0"/>
      <w:marBottom w:val="0"/>
      <w:divBdr>
        <w:top w:val="none" w:sz="0" w:space="0" w:color="auto"/>
        <w:left w:val="none" w:sz="0" w:space="0" w:color="auto"/>
        <w:bottom w:val="none" w:sz="0" w:space="0" w:color="auto"/>
        <w:right w:val="none" w:sz="0" w:space="0" w:color="auto"/>
      </w:divBdr>
    </w:div>
    <w:div w:id="281695485">
      <w:bodyDiv w:val="1"/>
      <w:marLeft w:val="0"/>
      <w:marRight w:val="0"/>
      <w:marTop w:val="0"/>
      <w:marBottom w:val="0"/>
      <w:divBdr>
        <w:top w:val="none" w:sz="0" w:space="0" w:color="auto"/>
        <w:left w:val="none" w:sz="0" w:space="0" w:color="auto"/>
        <w:bottom w:val="none" w:sz="0" w:space="0" w:color="auto"/>
        <w:right w:val="none" w:sz="0" w:space="0" w:color="auto"/>
      </w:divBdr>
    </w:div>
    <w:div w:id="283275737">
      <w:bodyDiv w:val="1"/>
      <w:marLeft w:val="0"/>
      <w:marRight w:val="0"/>
      <w:marTop w:val="0"/>
      <w:marBottom w:val="0"/>
      <w:divBdr>
        <w:top w:val="none" w:sz="0" w:space="0" w:color="auto"/>
        <w:left w:val="none" w:sz="0" w:space="0" w:color="auto"/>
        <w:bottom w:val="none" w:sz="0" w:space="0" w:color="auto"/>
        <w:right w:val="none" w:sz="0" w:space="0" w:color="auto"/>
      </w:divBdr>
    </w:div>
    <w:div w:id="285236588">
      <w:bodyDiv w:val="1"/>
      <w:marLeft w:val="0"/>
      <w:marRight w:val="0"/>
      <w:marTop w:val="0"/>
      <w:marBottom w:val="0"/>
      <w:divBdr>
        <w:top w:val="none" w:sz="0" w:space="0" w:color="auto"/>
        <w:left w:val="none" w:sz="0" w:space="0" w:color="auto"/>
        <w:bottom w:val="none" w:sz="0" w:space="0" w:color="auto"/>
        <w:right w:val="none" w:sz="0" w:space="0" w:color="auto"/>
      </w:divBdr>
    </w:div>
    <w:div w:id="310838065">
      <w:bodyDiv w:val="1"/>
      <w:marLeft w:val="0"/>
      <w:marRight w:val="0"/>
      <w:marTop w:val="0"/>
      <w:marBottom w:val="0"/>
      <w:divBdr>
        <w:top w:val="none" w:sz="0" w:space="0" w:color="auto"/>
        <w:left w:val="none" w:sz="0" w:space="0" w:color="auto"/>
        <w:bottom w:val="none" w:sz="0" w:space="0" w:color="auto"/>
        <w:right w:val="none" w:sz="0" w:space="0" w:color="auto"/>
      </w:divBdr>
    </w:div>
    <w:div w:id="316496406">
      <w:bodyDiv w:val="1"/>
      <w:marLeft w:val="0"/>
      <w:marRight w:val="0"/>
      <w:marTop w:val="0"/>
      <w:marBottom w:val="0"/>
      <w:divBdr>
        <w:top w:val="none" w:sz="0" w:space="0" w:color="auto"/>
        <w:left w:val="none" w:sz="0" w:space="0" w:color="auto"/>
        <w:bottom w:val="none" w:sz="0" w:space="0" w:color="auto"/>
        <w:right w:val="none" w:sz="0" w:space="0" w:color="auto"/>
      </w:divBdr>
    </w:div>
    <w:div w:id="329647496">
      <w:bodyDiv w:val="1"/>
      <w:marLeft w:val="0"/>
      <w:marRight w:val="0"/>
      <w:marTop w:val="0"/>
      <w:marBottom w:val="0"/>
      <w:divBdr>
        <w:top w:val="none" w:sz="0" w:space="0" w:color="auto"/>
        <w:left w:val="none" w:sz="0" w:space="0" w:color="auto"/>
        <w:bottom w:val="none" w:sz="0" w:space="0" w:color="auto"/>
        <w:right w:val="none" w:sz="0" w:space="0" w:color="auto"/>
      </w:divBdr>
      <w:divsChild>
        <w:div w:id="1136531754">
          <w:marLeft w:val="0"/>
          <w:marRight w:val="0"/>
          <w:marTop w:val="0"/>
          <w:marBottom w:val="0"/>
          <w:divBdr>
            <w:top w:val="none" w:sz="0" w:space="0" w:color="auto"/>
            <w:left w:val="none" w:sz="0" w:space="0" w:color="auto"/>
            <w:bottom w:val="none" w:sz="0" w:space="0" w:color="auto"/>
            <w:right w:val="none" w:sz="0" w:space="0" w:color="auto"/>
          </w:divBdr>
        </w:div>
        <w:div w:id="1279412679">
          <w:marLeft w:val="0"/>
          <w:marRight w:val="0"/>
          <w:marTop w:val="0"/>
          <w:marBottom w:val="0"/>
          <w:divBdr>
            <w:top w:val="none" w:sz="0" w:space="0" w:color="auto"/>
            <w:left w:val="none" w:sz="0" w:space="0" w:color="auto"/>
            <w:bottom w:val="none" w:sz="0" w:space="0" w:color="auto"/>
            <w:right w:val="none" w:sz="0" w:space="0" w:color="auto"/>
          </w:divBdr>
          <w:divsChild>
            <w:div w:id="1526406515">
              <w:marLeft w:val="0"/>
              <w:marRight w:val="0"/>
              <w:marTop w:val="0"/>
              <w:marBottom w:val="0"/>
              <w:divBdr>
                <w:top w:val="none" w:sz="0" w:space="0" w:color="auto"/>
                <w:left w:val="none" w:sz="0" w:space="0" w:color="auto"/>
                <w:bottom w:val="none" w:sz="0" w:space="0" w:color="auto"/>
                <w:right w:val="none" w:sz="0" w:space="0" w:color="auto"/>
              </w:divBdr>
            </w:div>
          </w:divsChild>
        </w:div>
        <w:div w:id="1330213314">
          <w:marLeft w:val="0"/>
          <w:marRight w:val="0"/>
          <w:marTop w:val="0"/>
          <w:marBottom w:val="0"/>
          <w:divBdr>
            <w:top w:val="none" w:sz="0" w:space="0" w:color="auto"/>
            <w:left w:val="none" w:sz="0" w:space="0" w:color="auto"/>
            <w:bottom w:val="none" w:sz="0" w:space="0" w:color="auto"/>
            <w:right w:val="none" w:sz="0" w:space="0" w:color="auto"/>
          </w:divBdr>
          <w:divsChild>
            <w:div w:id="1870530916">
              <w:marLeft w:val="0"/>
              <w:marRight w:val="0"/>
              <w:marTop w:val="0"/>
              <w:marBottom w:val="0"/>
              <w:divBdr>
                <w:top w:val="none" w:sz="0" w:space="0" w:color="auto"/>
                <w:left w:val="none" w:sz="0" w:space="0" w:color="auto"/>
                <w:bottom w:val="none" w:sz="0" w:space="0" w:color="auto"/>
                <w:right w:val="none" w:sz="0" w:space="0" w:color="auto"/>
              </w:divBdr>
            </w:div>
          </w:divsChild>
        </w:div>
        <w:div w:id="1674456201">
          <w:marLeft w:val="0"/>
          <w:marRight w:val="0"/>
          <w:marTop w:val="0"/>
          <w:marBottom w:val="0"/>
          <w:divBdr>
            <w:top w:val="none" w:sz="0" w:space="0" w:color="auto"/>
            <w:left w:val="none" w:sz="0" w:space="0" w:color="auto"/>
            <w:bottom w:val="none" w:sz="0" w:space="0" w:color="auto"/>
            <w:right w:val="none" w:sz="0" w:space="0" w:color="auto"/>
          </w:divBdr>
        </w:div>
      </w:divsChild>
    </w:div>
    <w:div w:id="379090459">
      <w:bodyDiv w:val="1"/>
      <w:marLeft w:val="0"/>
      <w:marRight w:val="0"/>
      <w:marTop w:val="0"/>
      <w:marBottom w:val="0"/>
      <w:divBdr>
        <w:top w:val="none" w:sz="0" w:space="0" w:color="auto"/>
        <w:left w:val="none" w:sz="0" w:space="0" w:color="auto"/>
        <w:bottom w:val="none" w:sz="0" w:space="0" w:color="auto"/>
        <w:right w:val="none" w:sz="0" w:space="0" w:color="auto"/>
      </w:divBdr>
    </w:div>
    <w:div w:id="395322486">
      <w:bodyDiv w:val="1"/>
      <w:marLeft w:val="0"/>
      <w:marRight w:val="0"/>
      <w:marTop w:val="0"/>
      <w:marBottom w:val="0"/>
      <w:divBdr>
        <w:top w:val="none" w:sz="0" w:space="0" w:color="auto"/>
        <w:left w:val="none" w:sz="0" w:space="0" w:color="auto"/>
        <w:bottom w:val="none" w:sz="0" w:space="0" w:color="auto"/>
        <w:right w:val="none" w:sz="0" w:space="0" w:color="auto"/>
      </w:divBdr>
    </w:div>
    <w:div w:id="398751035">
      <w:bodyDiv w:val="1"/>
      <w:marLeft w:val="0"/>
      <w:marRight w:val="0"/>
      <w:marTop w:val="0"/>
      <w:marBottom w:val="0"/>
      <w:divBdr>
        <w:top w:val="none" w:sz="0" w:space="0" w:color="auto"/>
        <w:left w:val="none" w:sz="0" w:space="0" w:color="auto"/>
        <w:bottom w:val="none" w:sz="0" w:space="0" w:color="auto"/>
        <w:right w:val="none" w:sz="0" w:space="0" w:color="auto"/>
      </w:divBdr>
    </w:div>
    <w:div w:id="443620538">
      <w:bodyDiv w:val="1"/>
      <w:marLeft w:val="0"/>
      <w:marRight w:val="0"/>
      <w:marTop w:val="0"/>
      <w:marBottom w:val="0"/>
      <w:divBdr>
        <w:top w:val="none" w:sz="0" w:space="0" w:color="auto"/>
        <w:left w:val="none" w:sz="0" w:space="0" w:color="auto"/>
        <w:bottom w:val="none" w:sz="0" w:space="0" w:color="auto"/>
        <w:right w:val="none" w:sz="0" w:space="0" w:color="auto"/>
      </w:divBdr>
    </w:div>
    <w:div w:id="457799067">
      <w:bodyDiv w:val="1"/>
      <w:marLeft w:val="0"/>
      <w:marRight w:val="0"/>
      <w:marTop w:val="0"/>
      <w:marBottom w:val="0"/>
      <w:divBdr>
        <w:top w:val="none" w:sz="0" w:space="0" w:color="auto"/>
        <w:left w:val="none" w:sz="0" w:space="0" w:color="auto"/>
        <w:bottom w:val="none" w:sz="0" w:space="0" w:color="auto"/>
        <w:right w:val="none" w:sz="0" w:space="0" w:color="auto"/>
      </w:divBdr>
    </w:div>
    <w:div w:id="459036909">
      <w:bodyDiv w:val="1"/>
      <w:marLeft w:val="0"/>
      <w:marRight w:val="0"/>
      <w:marTop w:val="0"/>
      <w:marBottom w:val="0"/>
      <w:divBdr>
        <w:top w:val="none" w:sz="0" w:space="0" w:color="auto"/>
        <w:left w:val="none" w:sz="0" w:space="0" w:color="auto"/>
        <w:bottom w:val="none" w:sz="0" w:space="0" w:color="auto"/>
        <w:right w:val="none" w:sz="0" w:space="0" w:color="auto"/>
      </w:divBdr>
    </w:div>
    <w:div w:id="464933287">
      <w:bodyDiv w:val="1"/>
      <w:marLeft w:val="0"/>
      <w:marRight w:val="0"/>
      <w:marTop w:val="0"/>
      <w:marBottom w:val="0"/>
      <w:divBdr>
        <w:top w:val="none" w:sz="0" w:space="0" w:color="auto"/>
        <w:left w:val="none" w:sz="0" w:space="0" w:color="auto"/>
        <w:bottom w:val="none" w:sz="0" w:space="0" w:color="auto"/>
        <w:right w:val="none" w:sz="0" w:space="0" w:color="auto"/>
      </w:divBdr>
    </w:div>
    <w:div w:id="545337181">
      <w:bodyDiv w:val="1"/>
      <w:marLeft w:val="0"/>
      <w:marRight w:val="0"/>
      <w:marTop w:val="0"/>
      <w:marBottom w:val="0"/>
      <w:divBdr>
        <w:top w:val="none" w:sz="0" w:space="0" w:color="auto"/>
        <w:left w:val="none" w:sz="0" w:space="0" w:color="auto"/>
        <w:bottom w:val="none" w:sz="0" w:space="0" w:color="auto"/>
        <w:right w:val="none" w:sz="0" w:space="0" w:color="auto"/>
      </w:divBdr>
    </w:div>
    <w:div w:id="567963138">
      <w:bodyDiv w:val="1"/>
      <w:marLeft w:val="0"/>
      <w:marRight w:val="0"/>
      <w:marTop w:val="0"/>
      <w:marBottom w:val="0"/>
      <w:divBdr>
        <w:top w:val="none" w:sz="0" w:space="0" w:color="auto"/>
        <w:left w:val="none" w:sz="0" w:space="0" w:color="auto"/>
        <w:bottom w:val="none" w:sz="0" w:space="0" w:color="auto"/>
        <w:right w:val="none" w:sz="0" w:space="0" w:color="auto"/>
      </w:divBdr>
    </w:div>
    <w:div w:id="588850033">
      <w:bodyDiv w:val="1"/>
      <w:marLeft w:val="0"/>
      <w:marRight w:val="0"/>
      <w:marTop w:val="0"/>
      <w:marBottom w:val="0"/>
      <w:divBdr>
        <w:top w:val="none" w:sz="0" w:space="0" w:color="auto"/>
        <w:left w:val="none" w:sz="0" w:space="0" w:color="auto"/>
        <w:bottom w:val="none" w:sz="0" w:space="0" w:color="auto"/>
        <w:right w:val="none" w:sz="0" w:space="0" w:color="auto"/>
      </w:divBdr>
    </w:div>
    <w:div w:id="596065077">
      <w:bodyDiv w:val="1"/>
      <w:marLeft w:val="0"/>
      <w:marRight w:val="0"/>
      <w:marTop w:val="0"/>
      <w:marBottom w:val="0"/>
      <w:divBdr>
        <w:top w:val="none" w:sz="0" w:space="0" w:color="auto"/>
        <w:left w:val="none" w:sz="0" w:space="0" w:color="auto"/>
        <w:bottom w:val="none" w:sz="0" w:space="0" w:color="auto"/>
        <w:right w:val="none" w:sz="0" w:space="0" w:color="auto"/>
      </w:divBdr>
    </w:div>
    <w:div w:id="607930038">
      <w:bodyDiv w:val="1"/>
      <w:marLeft w:val="0"/>
      <w:marRight w:val="0"/>
      <w:marTop w:val="0"/>
      <w:marBottom w:val="0"/>
      <w:divBdr>
        <w:top w:val="none" w:sz="0" w:space="0" w:color="auto"/>
        <w:left w:val="none" w:sz="0" w:space="0" w:color="auto"/>
        <w:bottom w:val="none" w:sz="0" w:space="0" w:color="auto"/>
        <w:right w:val="none" w:sz="0" w:space="0" w:color="auto"/>
      </w:divBdr>
    </w:div>
    <w:div w:id="664162068">
      <w:bodyDiv w:val="1"/>
      <w:marLeft w:val="0"/>
      <w:marRight w:val="0"/>
      <w:marTop w:val="0"/>
      <w:marBottom w:val="0"/>
      <w:divBdr>
        <w:top w:val="none" w:sz="0" w:space="0" w:color="auto"/>
        <w:left w:val="none" w:sz="0" w:space="0" w:color="auto"/>
        <w:bottom w:val="none" w:sz="0" w:space="0" w:color="auto"/>
        <w:right w:val="none" w:sz="0" w:space="0" w:color="auto"/>
      </w:divBdr>
    </w:div>
    <w:div w:id="671297948">
      <w:bodyDiv w:val="1"/>
      <w:marLeft w:val="0"/>
      <w:marRight w:val="0"/>
      <w:marTop w:val="0"/>
      <w:marBottom w:val="0"/>
      <w:divBdr>
        <w:top w:val="none" w:sz="0" w:space="0" w:color="auto"/>
        <w:left w:val="none" w:sz="0" w:space="0" w:color="auto"/>
        <w:bottom w:val="none" w:sz="0" w:space="0" w:color="auto"/>
        <w:right w:val="none" w:sz="0" w:space="0" w:color="auto"/>
      </w:divBdr>
    </w:div>
    <w:div w:id="688993323">
      <w:bodyDiv w:val="1"/>
      <w:marLeft w:val="0"/>
      <w:marRight w:val="0"/>
      <w:marTop w:val="0"/>
      <w:marBottom w:val="0"/>
      <w:divBdr>
        <w:top w:val="none" w:sz="0" w:space="0" w:color="auto"/>
        <w:left w:val="none" w:sz="0" w:space="0" w:color="auto"/>
        <w:bottom w:val="none" w:sz="0" w:space="0" w:color="auto"/>
        <w:right w:val="none" w:sz="0" w:space="0" w:color="auto"/>
      </w:divBdr>
    </w:div>
    <w:div w:id="708724168">
      <w:bodyDiv w:val="1"/>
      <w:marLeft w:val="0"/>
      <w:marRight w:val="0"/>
      <w:marTop w:val="0"/>
      <w:marBottom w:val="0"/>
      <w:divBdr>
        <w:top w:val="none" w:sz="0" w:space="0" w:color="auto"/>
        <w:left w:val="none" w:sz="0" w:space="0" w:color="auto"/>
        <w:bottom w:val="none" w:sz="0" w:space="0" w:color="auto"/>
        <w:right w:val="none" w:sz="0" w:space="0" w:color="auto"/>
      </w:divBdr>
    </w:div>
    <w:div w:id="741221057">
      <w:bodyDiv w:val="1"/>
      <w:marLeft w:val="0"/>
      <w:marRight w:val="0"/>
      <w:marTop w:val="0"/>
      <w:marBottom w:val="0"/>
      <w:divBdr>
        <w:top w:val="none" w:sz="0" w:space="0" w:color="auto"/>
        <w:left w:val="none" w:sz="0" w:space="0" w:color="auto"/>
        <w:bottom w:val="none" w:sz="0" w:space="0" w:color="auto"/>
        <w:right w:val="none" w:sz="0" w:space="0" w:color="auto"/>
      </w:divBdr>
    </w:div>
    <w:div w:id="743062394">
      <w:bodyDiv w:val="1"/>
      <w:marLeft w:val="0"/>
      <w:marRight w:val="0"/>
      <w:marTop w:val="0"/>
      <w:marBottom w:val="0"/>
      <w:divBdr>
        <w:top w:val="none" w:sz="0" w:space="0" w:color="auto"/>
        <w:left w:val="none" w:sz="0" w:space="0" w:color="auto"/>
        <w:bottom w:val="none" w:sz="0" w:space="0" w:color="auto"/>
        <w:right w:val="none" w:sz="0" w:space="0" w:color="auto"/>
      </w:divBdr>
    </w:div>
    <w:div w:id="750125599">
      <w:bodyDiv w:val="1"/>
      <w:marLeft w:val="0"/>
      <w:marRight w:val="0"/>
      <w:marTop w:val="0"/>
      <w:marBottom w:val="0"/>
      <w:divBdr>
        <w:top w:val="none" w:sz="0" w:space="0" w:color="auto"/>
        <w:left w:val="none" w:sz="0" w:space="0" w:color="auto"/>
        <w:bottom w:val="none" w:sz="0" w:space="0" w:color="auto"/>
        <w:right w:val="none" w:sz="0" w:space="0" w:color="auto"/>
      </w:divBdr>
    </w:div>
    <w:div w:id="762721663">
      <w:bodyDiv w:val="1"/>
      <w:marLeft w:val="0"/>
      <w:marRight w:val="0"/>
      <w:marTop w:val="0"/>
      <w:marBottom w:val="0"/>
      <w:divBdr>
        <w:top w:val="none" w:sz="0" w:space="0" w:color="auto"/>
        <w:left w:val="none" w:sz="0" w:space="0" w:color="auto"/>
        <w:bottom w:val="none" w:sz="0" w:space="0" w:color="auto"/>
        <w:right w:val="none" w:sz="0" w:space="0" w:color="auto"/>
      </w:divBdr>
    </w:div>
    <w:div w:id="787358078">
      <w:bodyDiv w:val="1"/>
      <w:marLeft w:val="0"/>
      <w:marRight w:val="0"/>
      <w:marTop w:val="0"/>
      <w:marBottom w:val="0"/>
      <w:divBdr>
        <w:top w:val="none" w:sz="0" w:space="0" w:color="auto"/>
        <w:left w:val="none" w:sz="0" w:space="0" w:color="auto"/>
        <w:bottom w:val="none" w:sz="0" w:space="0" w:color="auto"/>
        <w:right w:val="none" w:sz="0" w:space="0" w:color="auto"/>
      </w:divBdr>
    </w:div>
    <w:div w:id="790366739">
      <w:bodyDiv w:val="1"/>
      <w:marLeft w:val="0"/>
      <w:marRight w:val="0"/>
      <w:marTop w:val="0"/>
      <w:marBottom w:val="0"/>
      <w:divBdr>
        <w:top w:val="none" w:sz="0" w:space="0" w:color="auto"/>
        <w:left w:val="none" w:sz="0" w:space="0" w:color="auto"/>
        <w:bottom w:val="none" w:sz="0" w:space="0" w:color="auto"/>
        <w:right w:val="none" w:sz="0" w:space="0" w:color="auto"/>
      </w:divBdr>
    </w:div>
    <w:div w:id="817763338">
      <w:bodyDiv w:val="1"/>
      <w:marLeft w:val="0"/>
      <w:marRight w:val="0"/>
      <w:marTop w:val="0"/>
      <w:marBottom w:val="0"/>
      <w:divBdr>
        <w:top w:val="none" w:sz="0" w:space="0" w:color="auto"/>
        <w:left w:val="none" w:sz="0" w:space="0" w:color="auto"/>
        <w:bottom w:val="none" w:sz="0" w:space="0" w:color="auto"/>
        <w:right w:val="none" w:sz="0" w:space="0" w:color="auto"/>
      </w:divBdr>
      <w:divsChild>
        <w:div w:id="265575481">
          <w:marLeft w:val="0"/>
          <w:marRight w:val="0"/>
          <w:marTop w:val="0"/>
          <w:marBottom w:val="0"/>
          <w:divBdr>
            <w:top w:val="none" w:sz="0" w:space="0" w:color="auto"/>
            <w:left w:val="none" w:sz="0" w:space="0" w:color="auto"/>
            <w:bottom w:val="none" w:sz="0" w:space="0" w:color="auto"/>
            <w:right w:val="none" w:sz="0" w:space="0" w:color="auto"/>
          </w:divBdr>
        </w:div>
        <w:div w:id="450590068">
          <w:marLeft w:val="0"/>
          <w:marRight w:val="0"/>
          <w:marTop w:val="0"/>
          <w:marBottom w:val="0"/>
          <w:divBdr>
            <w:top w:val="none" w:sz="0" w:space="0" w:color="auto"/>
            <w:left w:val="none" w:sz="0" w:space="0" w:color="auto"/>
            <w:bottom w:val="none" w:sz="0" w:space="0" w:color="auto"/>
            <w:right w:val="none" w:sz="0" w:space="0" w:color="auto"/>
          </w:divBdr>
        </w:div>
        <w:div w:id="509486424">
          <w:marLeft w:val="0"/>
          <w:marRight w:val="0"/>
          <w:marTop w:val="0"/>
          <w:marBottom w:val="0"/>
          <w:divBdr>
            <w:top w:val="none" w:sz="0" w:space="0" w:color="auto"/>
            <w:left w:val="none" w:sz="0" w:space="0" w:color="auto"/>
            <w:bottom w:val="none" w:sz="0" w:space="0" w:color="auto"/>
            <w:right w:val="none" w:sz="0" w:space="0" w:color="auto"/>
          </w:divBdr>
        </w:div>
        <w:div w:id="762383022">
          <w:marLeft w:val="0"/>
          <w:marRight w:val="0"/>
          <w:marTop w:val="0"/>
          <w:marBottom w:val="0"/>
          <w:divBdr>
            <w:top w:val="none" w:sz="0" w:space="0" w:color="auto"/>
            <w:left w:val="none" w:sz="0" w:space="0" w:color="auto"/>
            <w:bottom w:val="none" w:sz="0" w:space="0" w:color="auto"/>
            <w:right w:val="none" w:sz="0" w:space="0" w:color="auto"/>
          </w:divBdr>
          <w:divsChild>
            <w:div w:id="2111898612">
              <w:marLeft w:val="0"/>
              <w:marRight w:val="0"/>
              <w:marTop w:val="0"/>
              <w:marBottom w:val="0"/>
              <w:divBdr>
                <w:top w:val="none" w:sz="0" w:space="0" w:color="auto"/>
                <w:left w:val="none" w:sz="0" w:space="0" w:color="auto"/>
                <w:bottom w:val="none" w:sz="0" w:space="0" w:color="auto"/>
                <w:right w:val="none" w:sz="0" w:space="0" w:color="auto"/>
              </w:divBdr>
            </w:div>
          </w:divsChild>
        </w:div>
        <w:div w:id="861820184">
          <w:marLeft w:val="0"/>
          <w:marRight w:val="0"/>
          <w:marTop w:val="0"/>
          <w:marBottom w:val="0"/>
          <w:divBdr>
            <w:top w:val="none" w:sz="0" w:space="0" w:color="auto"/>
            <w:left w:val="none" w:sz="0" w:space="0" w:color="auto"/>
            <w:bottom w:val="none" w:sz="0" w:space="0" w:color="auto"/>
            <w:right w:val="none" w:sz="0" w:space="0" w:color="auto"/>
          </w:divBdr>
        </w:div>
        <w:div w:id="2020155621">
          <w:marLeft w:val="0"/>
          <w:marRight w:val="0"/>
          <w:marTop w:val="0"/>
          <w:marBottom w:val="0"/>
          <w:divBdr>
            <w:top w:val="none" w:sz="0" w:space="0" w:color="auto"/>
            <w:left w:val="none" w:sz="0" w:space="0" w:color="auto"/>
            <w:bottom w:val="none" w:sz="0" w:space="0" w:color="auto"/>
            <w:right w:val="none" w:sz="0" w:space="0" w:color="auto"/>
          </w:divBdr>
        </w:div>
      </w:divsChild>
    </w:div>
    <w:div w:id="832794961">
      <w:bodyDiv w:val="1"/>
      <w:marLeft w:val="0"/>
      <w:marRight w:val="0"/>
      <w:marTop w:val="0"/>
      <w:marBottom w:val="0"/>
      <w:divBdr>
        <w:top w:val="none" w:sz="0" w:space="0" w:color="auto"/>
        <w:left w:val="none" w:sz="0" w:space="0" w:color="auto"/>
        <w:bottom w:val="none" w:sz="0" w:space="0" w:color="auto"/>
        <w:right w:val="none" w:sz="0" w:space="0" w:color="auto"/>
      </w:divBdr>
    </w:div>
    <w:div w:id="833254874">
      <w:bodyDiv w:val="1"/>
      <w:marLeft w:val="0"/>
      <w:marRight w:val="0"/>
      <w:marTop w:val="0"/>
      <w:marBottom w:val="0"/>
      <w:divBdr>
        <w:top w:val="none" w:sz="0" w:space="0" w:color="auto"/>
        <w:left w:val="none" w:sz="0" w:space="0" w:color="auto"/>
        <w:bottom w:val="none" w:sz="0" w:space="0" w:color="auto"/>
        <w:right w:val="none" w:sz="0" w:space="0" w:color="auto"/>
      </w:divBdr>
    </w:div>
    <w:div w:id="849753494">
      <w:bodyDiv w:val="1"/>
      <w:marLeft w:val="0"/>
      <w:marRight w:val="0"/>
      <w:marTop w:val="0"/>
      <w:marBottom w:val="0"/>
      <w:divBdr>
        <w:top w:val="none" w:sz="0" w:space="0" w:color="auto"/>
        <w:left w:val="none" w:sz="0" w:space="0" w:color="auto"/>
        <w:bottom w:val="none" w:sz="0" w:space="0" w:color="auto"/>
        <w:right w:val="none" w:sz="0" w:space="0" w:color="auto"/>
      </w:divBdr>
    </w:div>
    <w:div w:id="866988403">
      <w:bodyDiv w:val="1"/>
      <w:marLeft w:val="0"/>
      <w:marRight w:val="0"/>
      <w:marTop w:val="0"/>
      <w:marBottom w:val="0"/>
      <w:divBdr>
        <w:top w:val="none" w:sz="0" w:space="0" w:color="auto"/>
        <w:left w:val="none" w:sz="0" w:space="0" w:color="auto"/>
        <w:bottom w:val="none" w:sz="0" w:space="0" w:color="auto"/>
        <w:right w:val="none" w:sz="0" w:space="0" w:color="auto"/>
      </w:divBdr>
    </w:div>
    <w:div w:id="875897718">
      <w:bodyDiv w:val="1"/>
      <w:marLeft w:val="0"/>
      <w:marRight w:val="0"/>
      <w:marTop w:val="0"/>
      <w:marBottom w:val="0"/>
      <w:divBdr>
        <w:top w:val="none" w:sz="0" w:space="0" w:color="auto"/>
        <w:left w:val="none" w:sz="0" w:space="0" w:color="auto"/>
        <w:bottom w:val="none" w:sz="0" w:space="0" w:color="auto"/>
        <w:right w:val="none" w:sz="0" w:space="0" w:color="auto"/>
      </w:divBdr>
    </w:div>
    <w:div w:id="881136283">
      <w:bodyDiv w:val="1"/>
      <w:marLeft w:val="0"/>
      <w:marRight w:val="0"/>
      <w:marTop w:val="0"/>
      <w:marBottom w:val="0"/>
      <w:divBdr>
        <w:top w:val="none" w:sz="0" w:space="0" w:color="auto"/>
        <w:left w:val="none" w:sz="0" w:space="0" w:color="auto"/>
        <w:bottom w:val="none" w:sz="0" w:space="0" w:color="auto"/>
        <w:right w:val="none" w:sz="0" w:space="0" w:color="auto"/>
      </w:divBdr>
    </w:div>
    <w:div w:id="894776765">
      <w:bodyDiv w:val="1"/>
      <w:marLeft w:val="0"/>
      <w:marRight w:val="0"/>
      <w:marTop w:val="0"/>
      <w:marBottom w:val="0"/>
      <w:divBdr>
        <w:top w:val="none" w:sz="0" w:space="0" w:color="auto"/>
        <w:left w:val="none" w:sz="0" w:space="0" w:color="auto"/>
        <w:bottom w:val="none" w:sz="0" w:space="0" w:color="auto"/>
        <w:right w:val="none" w:sz="0" w:space="0" w:color="auto"/>
      </w:divBdr>
    </w:div>
    <w:div w:id="915895933">
      <w:bodyDiv w:val="1"/>
      <w:marLeft w:val="0"/>
      <w:marRight w:val="0"/>
      <w:marTop w:val="0"/>
      <w:marBottom w:val="0"/>
      <w:divBdr>
        <w:top w:val="none" w:sz="0" w:space="0" w:color="auto"/>
        <w:left w:val="none" w:sz="0" w:space="0" w:color="auto"/>
        <w:bottom w:val="none" w:sz="0" w:space="0" w:color="auto"/>
        <w:right w:val="none" w:sz="0" w:space="0" w:color="auto"/>
      </w:divBdr>
    </w:div>
    <w:div w:id="919872496">
      <w:bodyDiv w:val="1"/>
      <w:marLeft w:val="0"/>
      <w:marRight w:val="0"/>
      <w:marTop w:val="0"/>
      <w:marBottom w:val="0"/>
      <w:divBdr>
        <w:top w:val="none" w:sz="0" w:space="0" w:color="auto"/>
        <w:left w:val="none" w:sz="0" w:space="0" w:color="auto"/>
        <w:bottom w:val="none" w:sz="0" w:space="0" w:color="auto"/>
        <w:right w:val="none" w:sz="0" w:space="0" w:color="auto"/>
      </w:divBdr>
    </w:div>
    <w:div w:id="939218113">
      <w:bodyDiv w:val="1"/>
      <w:marLeft w:val="0"/>
      <w:marRight w:val="0"/>
      <w:marTop w:val="0"/>
      <w:marBottom w:val="0"/>
      <w:divBdr>
        <w:top w:val="none" w:sz="0" w:space="0" w:color="auto"/>
        <w:left w:val="none" w:sz="0" w:space="0" w:color="auto"/>
        <w:bottom w:val="none" w:sz="0" w:space="0" w:color="auto"/>
        <w:right w:val="none" w:sz="0" w:space="0" w:color="auto"/>
      </w:divBdr>
    </w:div>
    <w:div w:id="959068613">
      <w:bodyDiv w:val="1"/>
      <w:marLeft w:val="0"/>
      <w:marRight w:val="0"/>
      <w:marTop w:val="0"/>
      <w:marBottom w:val="0"/>
      <w:divBdr>
        <w:top w:val="none" w:sz="0" w:space="0" w:color="auto"/>
        <w:left w:val="none" w:sz="0" w:space="0" w:color="auto"/>
        <w:bottom w:val="none" w:sz="0" w:space="0" w:color="auto"/>
        <w:right w:val="none" w:sz="0" w:space="0" w:color="auto"/>
      </w:divBdr>
    </w:div>
    <w:div w:id="978341693">
      <w:bodyDiv w:val="1"/>
      <w:marLeft w:val="0"/>
      <w:marRight w:val="0"/>
      <w:marTop w:val="0"/>
      <w:marBottom w:val="0"/>
      <w:divBdr>
        <w:top w:val="none" w:sz="0" w:space="0" w:color="auto"/>
        <w:left w:val="none" w:sz="0" w:space="0" w:color="auto"/>
        <w:bottom w:val="none" w:sz="0" w:space="0" w:color="auto"/>
        <w:right w:val="none" w:sz="0" w:space="0" w:color="auto"/>
      </w:divBdr>
    </w:div>
    <w:div w:id="997341303">
      <w:bodyDiv w:val="1"/>
      <w:marLeft w:val="0"/>
      <w:marRight w:val="0"/>
      <w:marTop w:val="0"/>
      <w:marBottom w:val="0"/>
      <w:divBdr>
        <w:top w:val="none" w:sz="0" w:space="0" w:color="auto"/>
        <w:left w:val="none" w:sz="0" w:space="0" w:color="auto"/>
        <w:bottom w:val="none" w:sz="0" w:space="0" w:color="auto"/>
        <w:right w:val="none" w:sz="0" w:space="0" w:color="auto"/>
      </w:divBdr>
    </w:div>
    <w:div w:id="999231210">
      <w:bodyDiv w:val="1"/>
      <w:marLeft w:val="0"/>
      <w:marRight w:val="0"/>
      <w:marTop w:val="0"/>
      <w:marBottom w:val="0"/>
      <w:divBdr>
        <w:top w:val="none" w:sz="0" w:space="0" w:color="auto"/>
        <w:left w:val="none" w:sz="0" w:space="0" w:color="auto"/>
        <w:bottom w:val="none" w:sz="0" w:space="0" w:color="auto"/>
        <w:right w:val="none" w:sz="0" w:space="0" w:color="auto"/>
      </w:divBdr>
    </w:div>
    <w:div w:id="1012072471">
      <w:bodyDiv w:val="1"/>
      <w:marLeft w:val="0"/>
      <w:marRight w:val="0"/>
      <w:marTop w:val="0"/>
      <w:marBottom w:val="0"/>
      <w:divBdr>
        <w:top w:val="none" w:sz="0" w:space="0" w:color="auto"/>
        <w:left w:val="none" w:sz="0" w:space="0" w:color="auto"/>
        <w:bottom w:val="none" w:sz="0" w:space="0" w:color="auto"/>
        <w:right w:val="none" w:sz="0" w:space="0" w:color="auto"/>
      </w:divBdr>
    </w:div>
    <w:div w:id="1066492718">
      <w:bodyDiv w:val="1"/>
      <w:marLeft w:val="0"/>
      <w:marRight w:val="0"/>
      <w:marTop w:val="0"/>
      <w:marBottom w:val="0"/>
      <w:divBdr>
        <w:top w:val="none" w:sz="0" w:space="0" w:color="auto"/>
        <w:left w:val="none" w:sz="0" w:space="0" w:color="auto"/>
        <w:bottom w:val="none" w:sz="0" w:space="0" w:color="auto"/>
        <w:right w:val="none" w:sz="0" w:space="0" w:color="auto"/>
      </w:divBdr>
    </w:div>
    <w:div w:id="1071654912">
      <w:bodyDiv w:val="1"/>
      <w:marLeft w:val="0"/>
      <w:marRight w:val="0"/>
      <w:marTop w:val="0"/>
      <w:marBottom w:val="0"/>
      <w:divBdr>
        <w:top w:val="none" w:sz="0" w:space="0" w:color="auto"/>
        <w:left w:val="none" w:sz="0" w:space="0" w:color="auto"/>
        <w:bottom w:val="none" w:sz="0" w:space="0" w:color="auto"/>
        <w:right w:val="none" w:sz="0" w:space="0" w:color="auto"/>
      </w:divBdr>
    </w:div>
    <w:div w:id="1084835735">
      <w:bodyDiv w:val="1"/>
      <w:marLeft w:val="0"/>
      <w:marRight w:val="0"/>
      <w:marTop w:val="0"/>
      <w:marBottom w:val="0"/>
      <w:divBdr>
        <w:top w:val="none" w:sz="0" w:space="0" w:color="auto"/>
        <w:left w:val="none" w:sz="0" w:space="0" w:color="auto"/>
        <w:bottom w:val="none" w:sz="0" w:space="0" w:color="auto"/>
        <w:right w:val="none" w:sz="0" w:space="0" w:color="auto"/>
      </w:divBdr>
    </w:div>
    <w:div w:id="1128158030">
      <w:bodyDiv w:val="1"/>
      <w:marLeft w:val="0"/>
      <w:marRight w:val="0"/>
      <w:marTop w:val="0"/>
      <w:marBottom w:val="0"/>
      <w:divBdr>
        <w:top w:val="none" w:sz="0" w:space="0" w:color="auto"/>
        <w:left w:val="none" w:sz="0" w:space="0" w:color="auto"/>
        <w:bottom w:val="none" w:sz="0" w:space="0" w:color="auto"/>
        <w:right w:val="none" w:sz="0" w:space="0" w:color="auto"/>
      </w:divBdr>
    </w:div>
    <w:div w:id="1151095454">
      <w:bodyDiv w:val="1"/>
      <w:marLeft w:val="0"/>
      <w:marRight w:val="0"/>
      <w:marTop w:val="0"/>
      <w:marBottom w:val="0"/>
      <w:divBdr>
        <w:top w:val="none" w:sz="0" w:space="0" w:color="auto"/>
        <w:left w:val="none" w:sz="0" w:space="0" w:color="auto"/>
        <w:bottom w:val="none" w:sz="0" w:space="0" w:color="auto"/>
        <w:right w:val="none" w:sz="0" w:space="0" w:color="auto"/>
      </w:divBdr>
    </w:div>
    <w:div w:id="1194540527">
      <w:bodyDiv w:val="1"/>
      <w:marLeft w:val="0"/>
      <w:marRight w:val="0"/>
      <w:marTop w:val="0"/>
      <w:marBottom w:val="0"/>
      <w:divBdr>
        <w:top w:val="none" w:sz="0" w:space="0" w:color="auto"/>
        <w:left w:val="none" w:sz="0" w:space="0" w:color="auto"/>
        <w:bottom w:val="none" w:sz="0" w:space="0" w:color="auto"/>
        <w:right w:val="none" w:sz="0" w:space="0" w:color="auto"/>
      </w:divBdr>
    </w:div>
    <w:div w:id="1201745217">
      <w:bodyDiv w:val="1"/>
      <w:marLeft w:val="0"/>
      <w:marRight w:val="0"/>
      <w:marTop w:val="0"/>
      <w:marBottom w:val="0"/>
      <w:divBdr>
        <w:top w:val="none" w:sz="0" w:space="0" w:color="auto"/>
        <w:left w:val="none" w:sz="0" w:space="0" w:color="auto"/>
        <w:bottom w:val="none" w:sz="0" w:space="0" w:color="auto"/>
        <w:right w:val="none" w:sz="0" w:space="0" w:color="auto"/>
      </w:divBdr>
    </w:div>
    <w:div w:id="1208490795">
      <w:bodyDiv w:val="1"/>
      <w:marLeft w:val="0"/>
      <w:marRight w:val="0"/>
      <w:marTop w:val="0"/>
      <w:marBottom w:val="0"/>
      <w:divBdr>
        <w:top w:val="none" w:sz="0" w:space="0" w:color="auto"/>
        <w:left w:val="none" w:sz="0" w:space="0" w:color="auto"/>
        <w:bottom w:val="none" w:sz="0" w:space="0" w:color="auto"/>
        <w:right w:val="none" w:sz="0" w:space="0" w:color="auto"/>
      </w:divBdr>
    </w:div>
    <w:div w:id="1229727752">
      <w:bodyDiv w:val="1"/>
      <w:marLeft w:val="0"/>
      <w:marRight w:val="0"/>
      <w:marTop w:val="0"/>
      <w:marBottom w:val="0"/>
      <w:divBdr>
        <w:top w:val="none" w:sz="0" w:space="0" w:color="auto"/>
        <w:left w:val="none" w:sz="0" w:space="0" w:color="auto"/>
        <w:bottom w:val="none" w:sz="0" w:space="0" w:color="auto"/>
        <w:right w:val="none" w:sz="0" w:space="0" w:color="auto"/>
      </w:divBdr>
    </w:div>
    <w:div w:id="1235237246">
      <w:bodyDiv w:val="1"/>
      <w:marLeft w:val="0"/>
      <w:marRight w:val="0"/>
      <w:marTop w:val="0"/>
      <w:marBottom w:val="0"/>
      <w:divBdr>
        <w:top w:val="none" w:sz="0" w:space="0" w:color="auto"/>
        <w:left w:val="none" w:sz="0" w:space="0" w:color="auto"/>
        <w:bottom w:val="none" w:sz="0" w:space="0" w:color="auto"/>
        <w:right w:val="none" w:sz="0" w:space="0" w:color="auto"/>
      </w:divBdr>
    </w:div>
    <w:div w:id="1280146514">
      <w:bodyDiv w:val="1"/>
      <w:marLeft w:val="0"/>
      <w:marRight w:val="0"/>
      <w:marTop w:val="0"/>
      <w:marBottom w:val="0"/>
      <w:divBdr>
        <w:top w:val="none" w:sz="0" w:space="0" w:color="auto"/>
        <w:left w:val="none" w:sz="0" w:space="0" w:color="auto"/>
        <w:bottom w:val="none" w:sz="0" w:space="0" w:color="auto"/>
        <w:right w:val="none" w:sz="0" w:space="0" w:color="auto"/>
      </w:divBdr>
    </w:div>
    <w:div w:id="1287007551">
      <w:bodyDiv w:val="1"/>
      <w:marLeft w:val="0"/>
      <w:marRight w:val="0"/>
      <w:marTop w:val="0"/>
      <w:marBottom w:val="0"/>
      <w:divBdr>
        <w:top w:val="none" w:sz="0" w:space="0" w:color="auto"/>
        <w:left w:val="none" w:sz="0" w:space="0" w:color="auto"/>
        <w:bottom w:val="none" w:sz="0" w:space="0" w:color="auto"/>
        <w:right w:val="none" w:sz="0" w:space="0" w:color="auto"/>
      </w:divBdr>
    </w:div>
    <w:div w:id="1321810838">
      <w:bodyDiv w:val="1"/>
      <w:marLeft w:val="0"/>
      <w:marRight w:val="0"/>
      <w:marTop w:val="0"/>
      <w:marBottom w:val="0"/>
      <w:divBdr>
        <w:top w:val="none" w:sz="0" w:space="0" w:color="auto"/>
        <w:left w:val="none" w:sz="0" w:space="0" w:color="auto"/>
        <w:bottom w:val="none" w:sz="0" w:space="0" w:color="auto"/>
        <w:right w:val="none" w:sz="0" w:space="0" w:color="auto"/>
      </w:divBdr>
    </w:div>
    <w:div w:id="1322388061">
      <w:bodyDiv w:val="1"/>
      <w:marLeft w:val="0"/>
      <w:marRight w:val="0"/>
      <w:marTop w:val="0"/>
      <w:marBottom w:val="0"/>
      <w:divBdr>
        <w:top w:val="none" w:sz="0" w:space="0" w:color="auto"/>
        <w:left w:val="none" w:sz="0" w:space="0" w:color="auto"/>
        <w:bottom w:val="none" w:sz="0" w:space="0" w:color="auto"/>
        <w:right w:val="none" w:sz="0" w:space="0" w:color="auto"/>
      </w:divBdr>
    </w:div>
    <w:div w:id="1324427573">
      <w:bodyDiv w:val="1"/>
      <w:marLeft w:val="0"/>
      <w:marRight w:val="0"/>
      <w:marTop w:val="0"/>
      <w:marBottom w:val="0"/>
      <w:divBdr>
        <w:top w:val="none" w:sz="0" w:space="0" w:color="auto"/>
        <w:left w:val="none" w:sz="0" w:space="0" w:color="auto"/>
        <w:bottom w:val="none" w:sz="0" w:space="0" w:color="auto"/>
        <w:right w:val="none" w:sz="0" w:space="0" w:color="auto"/>
      </w:divBdr>
    </w:div>
    <w:div w:id="1350567716">
      <w:bodyDiv w:val="1"/>
      <w:marLeft w:val="0"/>
      <w:marRight w:val="0"/>
      <w:marTop w:val="0"/>
      <w:marBottom w:val="0"/>
      <w:divBdr>
        <w:top w:val="none" w:sz="0" w:space="0" w:color="auto"/>
        <w:left w:val="none" w:sz="0" w:space="0" w:color="auto"/>
        <w:bottom w:val="none" w:sz="0" w:space="0" w:color="auto"/>
        <w:right w:val="none" w:sz="0" w:space="0" w:color="auto"/>
      </w:divBdr>
    </w:div>
    <w:div w:id="1359040005">
      <w:bodyDiv w:val="1"/>
      <w:marLeft w:val="0"/>
      <w:marRight w:val="0"/>
      <w:marTop w:val="0"/>
      <w:marBottom w:val="0"/>
      <w:divBdr>
        <w:top w:val="none" w:sz="0" w:space="0" w:color="auto"/>
        <w:left w:val="none" w:sz="0" w:space="0" w:color="auto"/>
        <w:bottom w:val="none" w:sz="0" w:space="0" w:color="auto"/>
        <w:right w:val="none" w:sz="0" w:space="0" w:color="auto"/>
      </w:divBdr>
    </w:div>
    <w:div w:id="1368214501">
      <w:bodyDiv w:val="1"/>
      <w:marLeft w:val="0"/>
      <w:marRight w:val="0"/>
      <w:marTop w:val="0"/>
      <w:marBottom w:val="0"/>
      <w:divBdr>
        <w:top w:val="none" w:sz="0" w:space="0" w:color="auto"/>
        <w:left w:val="none" w:sz="0" w:space="0" w:color="auto"/>
        <w:bottom w:val="none" w:sz="0" w:space="0" w:color="auto"/>
        <w:right w:val="none" w:sz="0" w:space="0" w:color="auto"/>
      </w:divBdr>
    </w:div>
    <w:div w:id="1398556497">
      <w:bodyDiv w:val="1"/>
      <w:marLeft w:val="0"/>
      <w:marRight w:val="0"/>
      <w:marTop w:val="0"/>
      <w:marBottom w:val="0"/>
      <w:divBdr>
        <w:top w:val="none" w:sz="0" w:space="0" w:color="auto"/>
        <w:left w:val="none" w:sz="0" w:space="0" w:color="auto"/>
        <w:bottom w:val="none" w:sz="0" w:space="0" w:color="auto"/>
        <w:right w:val="none" w:sz="0" w:space="0" w:color="auto"/>
      </w:divBdr>
    </w:div>
    <w:div w:id="1427923569">
      <w:bodyDiv w:val="1"/>
      <w:marLeft w:val="0"/>
      <w:marRight w:val="0"/>
      <w:marTop w:val="0"/>
      <w:marBottom w:val="0"/>
      <w:divBdr>
        <w:top w:val="none" w:sz="0" w:space="0" w:color="auto"/>
        <w:left w:val="none" w:sz="0" w:space="0" w:color="auto"/>
        <w:bottom w:val="none" w:sz="0" w:space="0" w:color="auto"/>
        <w:right w:val="none" w:sz="0" w:space="0" w:color="auto"/>
      </w:divBdr>
      <w:divsChild>
        <w:div w:id="5465257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60104017">
      <w:bodyDiv w:val="1"/>
      <w:marLeft w:val="0"/>
      <w:marRight w:val="0"/>
      <w:marTop w:val="0"/>
      <w:marBottom w:val="0"/>
      <w:divBdr>
        <w:top w:val="none" w:sz="0" w:space="0" w:color="auto"/>
        <w:left w:val="none" w:sz="0" w:space="0" w:color="auto"/>
        <w:bottom w:val="none" w:sz="0" w:space="0" w:color="auto"/>
        <w:right w:val="none" w:sz="0" w:space="0" w:color="auto"/>
      </w:divBdr>
    </w:div>
    <w:div w:id="1512911119">
      <w:bodyDiv w:val="1"/>
      <w:marLeft w:val="0"/>
      <w:marRight w:val="0"/>
      <w:marTop w:val="0"/>
      <w:marBottom w:val="0"/>
      <w:divBdr>
        <w:top w:val="none" w:sz="0" w:space="0" w:color="auto"/>
        <w:left w:val="none" w:sz="0" w:space="0" w:color="auto"/>
        <w:bottom w:val="none" w:sz="0" w:space="0" w:color="auto"/>
        <w:right w:val="none" w:sz="0" w:space="0" w:color="auto"/>
      </w:divBdr>
    </w:div>
    <w:div w:id="1529640884">
      <w:bodyDiv w:val="1"/>
      <w:marLeft w:val="0"/>
      <w:marRight w:val="0"/>
      <w:marTop w:val="0"/>
      <w:marBottom w:val="0"/>
      <w:divBdr>
        <w:top w:val="none" w:sz="0" w:space="0" w:color="auto"/>
        <w:left w:val="none" w:sz="0" w:space="0" w:color="auto"/>
        <w:bottom w:val="none" w:sz="0" w:space="0" w:color="auto"/>
        <w:right w:val="none" w:sz="0" w:space="0" w:color="auto"/>
      </w:divBdr>
    </w:div>
    <w:div w:id="1564482215">
      <w:bodyDiv w:val="1"/>
      <w:marLeft w:val="0"/>
      <w:marRight w:val="0"/>
      <w:marTop w:val="0"/>
      <w:marBottom w:val="0"/>
      <w:divBdr>
        <w:top w:val="none" w:sz="0" w:space="0" w:color="auto"/>
        <w:left w:val="none" w:sz="0" w:space="0" w:color="auto"/>
        <w:bottom w:val="none" w:sz="0" w:space="0" w:color="auto"/>
        <w:right w:val="none" w:sz="0" w:space="0" w:color="auto"/>
      </w:divBdr>
    </w:div>
    <w:div w:id="1572110334">
      <w:bodyDiv w:val="1"/>
      <w:marLeft w:val="0"/>
      <w:marRight w:val="0"/>
      <w:marTop w:val="0"/>
      <w:marBottom w:val="0"/>
      <w:divBdr>
        <w:top w:val="none" w:sz="0" w:space="0" w:color="auto"/>
        <w:left w:val="none" w:sz="0" w:space="0" w:color="auto"/>
        <w:bottom w:val="none" w:sz="0" w:space="0" w:color="auto"/>
        <w:right w:val="none" w:sz="0" w:space="0" w:color="auto"/>
      </w:divBdr>
    </w:div>
    <w:div w:id="1573849065">
      <w:bodyDiv w:val="1"/>
      <w:marLeft w:val="0"/>
      <w:marRight w:val="0"/>
      <w:marTop w:val="0"/>
      <w:marBottom w:val="0"/>
      <w:divBdr>
        <w:top w:val="none" w:sz="0" w:space="0" w:color="auto"/>
        <w:left w:val="none" w:sz="0" w:space="0" w:color="auto"/>
        <w:bottom w:val="none" w:sz="0" w:space="0" w:color="auto"/>
        <w:right w:val="none" w:sz="0" w:space="0" w:color="auto"/>
      </w:divBdr>
    </w:div>
    <w:div w:id="1595895335">
      <w:bodyDiv w:val="1"/>
      <w:marLeft w:val="0"/>
      <w:marRight w:val="0"/>
      <w:marTop w:val="0"/>
      <w:marBottom w:val="0"/>
      <w:divBdr>
        <w:top w:val="none" w:sz="0" w:space="0" w:color="auto"/>
        <w:left w:val="none" w:sz="0" w:space="0" w:color="auto"/>
        <w:bottom w:val="none" w:sz="0" w:space="0" w:color="auto"/>
        <w:right w:val="none" w:sz="0" w:space="0" w:color="auto"/>
      </w:divBdr>
    </w:div>
    <w:div w:id="1599286714">
      <w:bodyDiv w:val="1"/>
      <w:marLeft w:val="0"/>
      <w:marRight w:val="0"/>
      <w:marTop w:val="0"/>
      <w:marBottom w:val="0"/>
      <w:divBdr>
        <w:top w:val="none" w:sz="0" w:space="0" w:color="auto"/>
        <w:left w:val="none" w:sz="0" w:space="0" w:color="auto"/>
        <w:bottom w:val="none" w:sz="0" w:space="0" w:color="auto"/>
        <w:right w:val="none" w:sz="0" w:space="0" w:color="auto"/>
      </w:divBdr>
    </w:div>
    <w:div w:id="1608927231">
      <w:bodyDiv w:val="1"/>
      <w:marLeft w:val="0"/>
      <w:marRight w:val="0"/>
      <w:marTop w:val="0"/>
      <w:marBottom w:val="0"/>
      <w:divBdr>
        <w:top w:val="none" w:sz="0" w:space="0" w:color="auto"/>
        <w:left w:val="none" w:sz="0" w:space="0" w:color="auto"/>
        <w:bottom w:val="none" w:sz="0" w:space="0" w:color="auto"/>
        <w:right w:val="none" w:sz="0" w:space="0" w:color="auto"/>
      </w:divBdr>
    </w:div>
    <w:div w:id="1643003202">
      <w:bodyDiv w:val="1"/>
      <w:marLeft w:val="0"/>
      <w:marRight w:val="0"/>
      <w:marTop w:val="0"/>
      <w:marBottom w:val="0"/>
      <w:divBdr>
        <w:top w:val="none" w:sz="0" w:space="0" w:color="auto"/>
        <w:left w:val="none" w:sz="0" w:space="0" w:color="auto"/>
        <w:bottom w:val="none" w:sz="0" w:space="0" w:color="auto"/>
        <w:right w:val="none" w:sz="0" w:space="0" w:color="auto"/>
      </w:divBdr>
    </w:div>
    <w:div w:id="1644237236">
      <w:bodyDiv w:val="1"/>
      <w:marLeft w:val="0"/>
      <w:marRight w:val="0"/>
      <w:marTop w:val="0"/>
      <w:marBottom w:val="0"/>
      <w:divBdr>
        <w:top w:val="none" w:sz="0" w:space="0" w:color="auto"/>
        <w:left w:val="none" w:sz="0" w:space="0" w:color="auto"/>
        <w:bottom w:val="none" w:sz="0" w:space="0" w:color="auto"/>
        <w:right w:val="none" w:sz="0" w:space="0" w:color="auto"/>
      </w:divBdr>
    </w:div>
    <w:div w:id="1646081138">
      <w:bodyDiv w:val="1"/>
      <w:marLeft w:val="0"/>
      <w:marRight w:val="0"/>
      <w:marTop w:val="0"/>
      <w:marBottom w:val="0"/>
      <w:divBdr>
        <w:top w:val="none" w:sz="0" w:space="0" w:color="auto"/>
        <w:left w:val="none" w:sz="0" w:space="0" w:color="auto"/>
        <w:bottom w:val="none" w:sz="0" w:space="0" w:color="auto"/>
        <w:right w:val="none" w:sz="0" w:space="0" w:color="auto"/>
      </w:divBdr>
    </w:div>
    <w:div w:id="1666083244">
      <w:bodyDiv w:val="1"/>
      <w:marLeft w:val="0"/>
      <w:marRight w:val="0"/>
      <w:marTop w:val="0"/>
      <w:marBottom w:val="0"/>
      <w:divBdr>
        <w:top w:val="none" w:sz="0" w:space="0" w:color="auto"/>
        <w:left w:val="none" w:sz="0" w:space="0" w:color="auto"/>
        <w:bottom w:val="none" w:sz="0" w:space="0" w:color="auto"/>
        <w:right w:val="none" w:sz="0" w:space="0" w:color="auto"/>
      </w:divBdr>
    </w:div>
    <w:div w:id="1672414748">
      <w:bodyDiv w:val="1"/>
      <w:marLeft w:val="0"/>
      <w:marRight w:val="0"/>
      <w:marTop w:val="0"/>
      <w:marBottom w:val="0"/>
      <w:divBdr>
        <w:top w:val="none" w:sz="0" w:space="0" w:color="auto"/>
        <w:left w:val="none" w:sz="0" w:space="0" w:color="auto"/>
        <w:bottom w:val="none" w:sz="0" w:space="0" w:color="auto"/>
        <w:right w:val="none" w:sz="0" w:space="0" w:color="auto"/>
      </w:divBdr>
    </w:div>
    <w:div w:id="1682047620">
      <w:bodyDiv w:val="1"/>
      <w:marLeft w:val="0"/>
      <w:marRight w:val="0"/>
      <w:marTop w:val="0"/>
      <w:marBottom w:val="0"/>
      <w:divBdr>
        <w:top w:val="none" w:sz="0" w:space="0" w:color="auto"/>
        <w:left w:val="none" w:sz="0" w:space="0" w:color="auto"/>
        <w:bottom w:val="none" w:sz="0" w:space="0" w:color="auto"/>
        <w:right w:val="none" w:sz="0" w:space="0" w:color="auto"/>
      </w:divBdr>
    </w:div>
    <w:div w:id="1707369274">
      <w:bodyDiv w:val="1"/>
      <w:marLeft w:val="0"/>
      <w:marRight w:val="0"/>
      <w:marTop w:val="0"/>
      <w:marBottom w:val="0"/>
      <w:divBdr>
        <w:top w:val="none" w:sz="0" w:space="0" w:color="auto"/>
        <w:left w:val="none" w:sz="0" w:space="0" w:color="auto"/>
        <w:bottom w:val="none" w:sz="0" w:space="0" w:color="auto"/>
        <w:right w:val="none" w:sz="0" w:space="0" w:color="auto"/>
      </w:divBdr>
    </w:div>
    <w:div w:id="1715737228">
      <w:bodyDiv w:val="1"/>
      <w:marLeft w:val="0"/>
      <w:marRight w:val="0"/>
      <w:marTop w:val="0"/>
      <w:marBottom w:val="0"/>
      <w:divBdr>
        <w:top w:val="none" w:sz="0" w:space="0" w:color="auto"/>
        <w:left w:val="none" w:sz="0" w:space="0" w:color="auto"/>
        <w:bottom w:val="none" w:sz="0" w:space="0" w:color="auto"/>
        <w:right w:val="none" w:sz="0" w:space="0" w:color="auto"/>
      </w:divBdr>
    </w:div>
    <w:div w:id="1740518409">
      <w:bodyDiv w:val="1"/>
      <w:marLeft w:val="0"/>
      <w:marRight w:val="0"/>
      <w:marTop w:val="0"/>
      <w:marBottom w:val="0"/>
      <w:divBdr>
        <w:top w:val="none" w:sz="0" w:space="0" w:color="auto"/>
        <w:left w:val="none" w:sz="0" w:space="0" w:color="auto"/>
        <w:bottom w:val="none" w:sz="0" w:space="0" w:color="auto"/>
        <w:right w:val="none" w:sz="0" w:space="0" w:color="auto"/>
      </w:divBdr>
    </w:div>
    <w:div w:id="1741514740">
      <w:bodyDiv w:val="1"/>
      <w:marLeft w:val="0"/>
      <w:marRight w:val="0"/>
      <w:marTop w:val="0"/>
      <w:marBottom w:val="0"/>
      <w:divBdr>
        <w:top w:val="none" w:sz="0" w:space="0" w:color="auto"/>
        <w:left w:val="none" w:sz="0" w:space="0" w:color="auto"/>
        <w:bottom w:val="none" w:sz="0" w:space="0" w:color="auto"/>
        <w:right w:val="none" w:sz="0" w:space="0" w:color="auto"/>
      </w:divBdr>
    </w:div>
    <w:div w:id="1743213005">
      <w:bodyDiv w:val="1"/>
      <w:marLeft w:val="0"/>
      <w:marRight w:val="0"/>
      <w:marTop w:val="0"/>
      <w:marBottom w:val="0"/>
      <w:divBdr>
        <w:top w:val="none" w:sz="0" w:space="0" w:color="auto"/>
        <w:left w:val="none" w:sz="0" w:space="0" w:color="auto"/>
        <w:bottom w:val="none" w:sz="0" w:space="0" w:color="auto"/>
        <w:right w:val="none" w:sz="0" w:space="0" w:color="auto"/>
      </w:divBdr>
    </w:div>
    <w:div w:id="1763987308">
      <w:bodyDiv w:val="1"/>
      <w:marLeft w:val="0"/>
      <w:marRight w:val="0"/>
      <w:marTop w:val="0"/>
      <w:marBottom w:val="0"/>
      <w:divBdr>
        <w:top w:val="none" w:sz="0" w:space="0" w:color="auto"/>
        <w:left w:val="none" w:sz="0" w:space="0" w:color="auto"/>
        <w:bottom w:val="none" w:sz="0" w:space="0" w:color="auto"/>
        <w:right w:val="none" w:sz="0" w:space="0" w:color="auto"/>
      </w:divBdr>
    </w:div>
    <w:div w:id="1786343286">
      <w:bodyDiv w:val="1"/>
      <w:marLeft w:val="0"/>
      <w:marRight w:val="0"/>
      <w:marTop w:val="0"/>
      <w:marBottom w:val="0"/>
      <w:divBdr>
        <w:top w:val="none" w:sz="0" w:space="0" w:color="auto"/>
        <w:left w:val="none" w:sz="0" w:space="0" w:color="auto"/>
        <w:bottom w:val="none" w:sz="0" w:space="0" w:color="auto"/>
        <w:right w:val="none" w:sz="0" w:space="0" w:color="auto"/>
      </w:divBdr>
    </w:div>
    <w:div w:id="1812746252">
      <w:bodyDiv w:val="1"/>
      <w:marLeft w:val="0"/>
      <w:marRight w:val="0"/>
      <w:marTop w:val="0"/>
      <w:marBottom w:val="0"/>
      <w:divBdr>
        <w:top w:val="none" w:sz="0" w:space="0" w:color="auto"/>
        <w:left w:val="none" w:sz="0" w:space="0" w:color="auto"/>
        <w:bottom w:val="none" w:sz="0" w:space="0" w:color="auto"/>
        <w:right w:val="none" w:sz="0" w:space="0" w:color="auto"/>
      </w:divBdr>
    </w:div>
    <w:div w:id="1826431974">
      <w:bodyDiv w:val="1"/>
      <w:marLeft w:val="0"/>
      <w:marRight w:val="0"/>
      <w:marTop w:val="0"/>
      <w:marBottom w:val="0"/>
      <w:divBdr>
        <w:top w:val="none" w:sz="0" w:space="0" w:color="auto"/>
        <w:left w:val="none" w:sz="0" w:space="0" w:color="auto"/>
        <w:bottom w:val="none" w:sz="0" w:space="0" w:color="auto"/>
        <w:right w:val="none" w:sz="0" w:space="0" w:color="auto"/>
      </w:divBdr>
    </w:div>
    <w:div w:id="1839609513">
      <w:bodyDiv w:val="1"/>
      <w:marLeft w:val="0"/>
      <w:marRight w:val="0"/>
      <w:marTop w:val="0"/>
      <w:marBottom w:val="0"/>
      <w:divBdr>
        <w:top w:val="none" w:sz="0" w:space="0" w:color="auto"/>
        <w:left w:val="none" w:sz="0" w:space="0" w:color="auto"/>
        <w:bottom w:val="none" w:sz="0" w:space="0" w:color="auto"/>
        <w:right w:val="none" w:sz="0" w:space="0" w:color="auto"/>
      </w:divBdr>
    </w:div>
    <w:div w:id="1839999112">
      <w:bodyDiv w:val="1"/>
      <w:marLeft w:val="0"/>
      <w:marRight w:val="0"/>
      <w:marTop w:val="0"/>
      <w:marBottom w:val="0"/>
      <w:divBdr>
        <w:top w:val="none" w:sz="0" w:space="0" w:color="auto"/>
        <w:left w:val="none" w:sz="0" w:space="0" w:color="auto"/>
        <w:bottom w:val="none" w:sz="0" w:space="0" w:color="auto"/>
        <w:right w:val="none" w:sz="0" w:space="0" w:color="auto"/>
      </w:divBdr>
    </w:div>
    <w:div w:id="1863207245">
      <w:bodyDiv w:val="1"/>
      <w:marLeft w:val="0"/>
      <w:marRight w:val="0"/>
      <w:marTop w:val="0"/>
      <w:marBottom w:val="0"/>
      <w:divBdr>
        <w:top w:val="none" w:sz="0" w:space="0" w:color="auto"/>
        <w:left w:val="none" w:sz="0" w:space="0" w:color="auto"/>
        <w:bottom w:val="none" w:sz="0" w:space="0" w:color="auto"/>
        <w:right w:val="none" w:sz="0" w:space="0" w:color="auto"/>
      </w:divBdr>
    </w:div>
    <w:div w:id="1900749054">
      <w:bodyDiv w:val="1"/>
      <w:marLeft w:val="0"/>
      <w:marRight w:val="0"/>
      <w:marTop w:val="0"/>
      <w:marBottom w:val="0"/>
      <w:divBdr>
        <w:top w:val="none" w:sz="0" w:space="0" w:color="auto"/>
        <w:left w:val="none" w:sz="0" w:space="0" w:color="auto"/>
        <w:bottom w:val="none" w:sz="0" w:space="0" w:color="auto"/>
        <w:right w:val="none" w:sz="0" w:space="0" w:color="auto"/>
      </w:divBdr>
    </w:div>
    <w:div w:id="1927959733">
      <w:bodyDiv w:val="1"/>
      <w:marLeft w:val="0"/>
      <w:marRight w:val="0"/>
      <w:marTop w:val="0"/>
      <w:marBottom w:val="0"/>
      <w:divBdr>
        <w:top w:val="none" w:sz="0" w:space="0" w:color="auto"/>
        <w:left w:val="none" w:sz="0" w:space="0" w:color="auto"/>
        <w:bottom w:val="none" w:sz="0" w:space="0" w:color="auto"/>
        <w:right w:val="none" w:sz="0" w:space="0" w:color="auto"/>
      </w:divBdr>
    </w:div>
    <w:div w:id="1931544277">
      <w:bodyDiv w:val="1"/>
      <w:marLeft w:val="0"/>
      <w:marRight w:val="0"/>
      <w:marTop w:val="0"/>
      <w:marBottom w:val="0"/>
      <w:divBdr>
        <w:top w:val="none" w:sz="0" w:space="0" w:color="auto"/>
        <w:left w:val="none" w:sz="0" w:space="0" w:color="auto"/>
        <w:bottom w:val="none" w:sz="0" w:space="0" w:color="auto"/>
        <w:right w:val="none" w:sz="0" w:space="0" w:color="auto"/>
      </w:divBdr>
    </w:div>
    <w:div w:id="1938756428">
      <w:bodyDiv w:val="1"/>
      <w:marLeft w:val="0"/>
      <w:marRight w:val="0"/>
      <w:marTop w:val="0"/>
      <w:marBottom w:val="0"/>
      <w:divBdr>
        <w:top w:val="none" w:sz="0" w:space="0" w:color="auto"/>
        <w:left w:val="none" w:sz="0" w:space="0" w:color="auto"/>
        <w:bottom w:val="none" w:sz="0" w:space="0" w:color="auto"/>
        <w:right w:val="none" w:sz="0" w:space="0" w:color="auto"/>
      </w:divBdr>
    </w:div>
    <w:div w:id="1947492659">
      <w:bodyDiv w:val="1"/>
      <w:marLeft w:val="0"/>
      <w:marRight w:val="0"/>
      <w:marTop w:val="0"/>
      <w:marBottom w:val="0"/>
      <w:divBdr>
        <w:top w:val="none" w:sz="0" w:space="0" w:color="auto"/>
        <w:left w:val="none" w:sz="0" w:space="0" w:color="auto"/>
        <w:bottom w:val="none" w:sz="0" w:space="0" w:color="auto"/>
        <w:right w:val="none" w:sz="0" w:space="0" w:color="auto"/>
      </w:divBdr>
    </w:div>
    <w:div w:id="1957373225">
      <w:marLeft w:val="0"/>
      <w:marRight w:val="0"/>
      <w:marTop w:val="0"/>
      <w:marBottom w:val="0"/>
      <w:divBdr>
        <w:top w:val="none" w:sz="0" w:space="0" w:color="auto"/>
        <w:left w:val="none" w:sz="0" w:space="0" w:color="auto"/>
        <w:bottom w:val="none" w:sz="0" w:space="0" w:color="auto"/>
        <w:right w:val="none" w:sz="0" w:space="0" w:color="auto"/>
      </w:divBdr>
    </w:div>
    <w:div w:id="1957373226">
      <w:marLeft w:val="0"/>
      <w:marRight w:val="0"/>
      <w:marTop w:val="0"/>
      <w:marBottom w:val="0"/>
      <w:divBdr>
        <w:top w:val="none" w:sz="0" w:space="0" w:color="auto"/>
        <w:left w:val="none" w:sz="0" w:space="0" w:color="auto"/>
        <w:bottom w:val="none" w:sz="0" w:space="0" w:color="auto"/>
        <w:right w:val="none" w:sz="0" w:space="0" w:color="auto"/>
      </w:divBdr>
    </w:div>
    <w:div w:id="1957373227">
      <w:marLeft w:val="0"/>
      <w:marRight w:val="0"/>
      <w:marTop w:val="0"/>
      <w:marBottom w:val="0"/>
      <w:divBdr>
        <w:top w:val="none" w:sz="0" w:space="0" w:color="auto"/>
        <w:left w:val="none" w:sz="0" w:space="0" w:color="auto"/>
        <w:bottom w:val="none" w:sz="0" w:space="0" w:color="auto"/>
        <w:right w:val="none" w:sz="0" w:space="0" w:color="auto"/>
      </w:divBdr>
    </w:div>
    <w:div w:id="1957373228">
      <w:marLeft w:val="0"/>
      <w:marRight w:val="0"/>
      <w:marTop w:val="0"/>
      <w:marBottom w:val="0"/>
      <w:divBdr>
        <w:top w:val="none" w:sz="0" w:space="0" w:color="auto"/>
        <w:left w:val="none" w:sz="0" w:space="0" w:color="auto"/>
        <w:bottom w:val="none" w:sz="0" w:space="0" w:color="auto"/>
        <w:right w:val="none" w:sz="0" w:space="0" w:color="auto"/>
      </w:divBdr>
    </w:div>
    <w:div w:id="1957373229">
      <w:marLeft w:val="0"/>
      <w:marRight w:val="0"/>
      <w:marTop w:val="0"/>
      <w:marBottom w:val="0"/>
      <w:divBdr>
        <w:top w:val="none" w:sz="0" w:space="0" w:color="auto"/>
        <w:left w:val="none" w:sz="0" w:space="0" w:color="auto"/>
        <w:bottom w:val="none" w:sz="0" w:space="0" w:color="auto"/>
        <w:right w:val="none" w:sz="0" w:space="0" w:color="auto"/>
      </w:divBdr>
    </w:div>
    <w:div w:id="1957373231">
      <w:marLeft w:val="0"/>
      <w:marRight w:val="0"/>
      <w:marTop w:val="0"/>
      <w:marBottom w:val="0"/>
      <w:divBdr>
        <w:top w:val="none" w:sz="0" w:space="0" w:color="auto"/>
        <w:left w:val="none" w:sz="0" w:space="0" w:color="auto"/>
        <w:bottom w:val="none" w:sz="0" w:space="0" w:color="auto"/>
        <w:right w:val="none" w:sz="0" w:space="0" w:color="auto"/>
      </w:divBdr>
    </w:div>
    <w:div w:id="1957373232">
      <w:marLeft w:val="0"/>
      <w:marRight w:val="0"/>
      <w:marTop w:val="0"/>
      <w:marBottom w:val="0"/>
      <w:divBdr>
        <w:top w:val="none" w:sz="0" w:space="0" w:color="auto"/>
        <w:left w:val="none" w:sz="0" w:space="0" w:color="auto"/>
        <w:bottom w:val="none" w:sz="0" w:space="0" w:color="auto"/>
        <w:right w:val="none" w:sz="0" w:space="0" w:color="auto"/>
      </w:divBdr>
    </w:div>
    <w:div w:id="1957373233">
      <w:marLeft w:val="0"/>
      <w:marRight w:val="0"/>
      <w:marTop w:val="0"/>
      <w:marBottom w:val="0"/>
      <w:divBdr>
        <w:top w:val="none" w:sz="0" w:space="0" w:color="auto"/>
        <w:left w:val="none" w:sz="0" w:space="0" w:color="auto"/>
        <w:bottom w:val="none" w:sz="0" w:space="0" w:color="auto"/>
        <w:right w:val="none" w:sz="0" w:space="0" w:color="auto"/>
      </w:divBdr>
    </w:div>
    <w:div w:id="1957373234">
      <w:marLeft w:val="0"/>
      <w:marRight w:val="0"/>
      <w:marTop w:val="0"/>
      <w:marBottom w:val="0"/>
      <w:divBdr>
        <w:top w:val="none" w:sz="0" w:space="0" w:color="auto"/>
        <w:left w:val="none" w:sz="0" w:space="0" w:color="auto"/>
        <w:bottom w:val="none" w:sz="0" w:space="0" w:color="auto"/>
        <w:right w:val="none" w:sz="0" w:space="0" w:color="auto"/>
      </w:divBdr>
    </w:div>
    <w:div w:id="1957373235">
      <w:marLeft w:val="0"/>
      <w:marRight w:val="0"/>
      <w:marTop w:val="0"/>
      <w:marBottom w:val="0"/>
      <w:divBdr>
        <w:top w:val="none" w:sz="0" w:space="0" w:color="auto"/>
        <w:left w:val="none" w:sz="0" w:space="0" w:color="auto"/>
        <w:bottom w:val="none" w:sz="0" w:space="0" w:color="auto"/>
        <w:right w:val="none" w:sz="0" w:space="0" w:color="auto"/>
      </w:divBdr>
    </w:div>
    <w:div w:id="1957373236">
      <w:marLeft w:val="0"/>
      <w:marRight w:val="0"/>
      <w:marTop w:val="0"/>
      <w:marBottom w:val="0"/>
      <w:divBdr>
        <w:top w:val="none" w:sz="0" w:space="0" w:color="auto"/>
        <w:left w:val="none" w:sz="0" w:space="0" w:color="auto"/>
        <w:bottom w:val="none" w:sz="0" w:space="0" w:color="auto"/>
        <w:right w:val="none" w:sz="0" w:space="0" w:color="auto"/>
      </w:divBdr>
    </w:div>
    <w:div w:id="1957373237">
      <w:marLeft w:val="0"/>
      <w:marRight w:val="0"/>
      <w:marTop w:val="0"/>
      <w:marBottom w:val="0"/>
      <w:divBdr>
        <w:top w:val="none" w:sz="0" w:space="0" w:color="auto"/>
        <w:left w:val="none" w:sz="0" w:space="0" w:color="auto"/>
        <w:bottom w:val="none" w:sz="0" w:space="0" w:color="auto"/>
        <w:right w:val="none" w:sz="0" w:space="0" w:color="auto"/>
      </w:divBdr>
    </w:div>
    <w:div w:id="1957373238">
      <w:marLeft w:val="0"/>
      <w:marRight w:val="0"/>
      <w:marTop w:val="0"/>
      <w:marBottom w:val="0"/>
      <w:divBdr>
        <w:top w:val="none" w:sz="0" w:space="0" w:color="auto"/>
        <w:left w:val="none" w:sz="0" w:space="0" w:color="auto"/>
        <w:bottom w:val="none" w:sz="0" w:space="0" w:color="auto"/>
        <w:right w:val="none" w:sz="0" w:space="0" w:color="auto"/>
      </w:divBdr>
    </w:div>
    <w:div w:id="1957373239">
      <w:marLeft w:val="0"/>
      <w:marRight w:val="0"/>
      <w:marTop w:val="0"/>
      <w:marBottom w:val="0"/>
      <w:divBdr>
        <w:top w:val="none" w:sz="0" w:space="0" w:color="auto"/>
        <w:left w:val="none" w:sz="0" w:space="0" w:color="auto"/>
        <w:bottom w:val="none" w:sz="0" w:space="0" w:color="auto"/>
        <w:right w:val="none" w:sz="0" w:space="0" w:color="auto"/>
      </w:divBdr>
    </w:div>
    <w:div w:id="1957373240">
      <w:marLeft w:val="0"/>
      <w:marRight w:val="0"/>
      <w:marTop w:val="0"/>
      <w:marBottom w:val="0"/>
      <w:divBdr>
        <w:top w:val="none" w:sz="0" w:space="0" w:color="auto"/>
        <w:left w:val="none" w:sz="0" w:space="0" w:color="auto"/>
        <w:bottom w:val="none" w:sz="0" w:space="0" w:color="auto"/>
        <w:right w:val="none" w:sz="0" w:space="0" w:color="auto"/>
      </w:divBdr>
    </w:div>
    <w:div w:id="1957373241">
      <w:marLeft w:val="0"/>
      <w:marRight w:val="0"/>
      <w:marTop w:val="0"/>
      <w:marBottom w:val="0"/>
      <w:divBdr>
        <w:top w:val="none" w:sz="0" w:space="0" w:color="auto"/>
        <w:left w:val="none" w:sz="0" w:space="0" w:color="auto"/>
        <w:bottom w:val="none" w:sz="0" w:space="0" w:color="auto"/>
        <w:right w:val="none" w:sz="0" w:space="0" w:color="auto"/>
      </w:divBdr>
    </w:div>
    <w:div w:id="1957373242">
      <w:marLeft w:val="0"/>
      <w:marRight w:val="0"/>
      <w:marTop w:val="0"/>
      <w:marBottom w:val="0"/>
      <w:divBdr>
        <w:top w:val="none" w:sz="0" w:space="0" w:color="auto"/>
        <w:left w:val="none" w:sz="0" w:space="0" w:color="auto"/>
        <w:bottom w:val="none" w:sz="0" w:space="0" w:color="auto"/>
        <w:right w:val="none" w:sz="0" w:space="0" w:color="auto"/>
      </w:divBdr>
    </w:div>
    <w:div w:id="1957373243">
      <w:marLeft w:val="0"/>
      <w:marRight w:val="0"/>
      <w:marTop w:val="0"/>
      <w:marBottom w:val="0"/>
      <w:divBdr>
        <w:top w:val="none" w:sz="0" w:space="0" w:color="auto"/>
        <w:left w:val="none" w:sz="0" w:space="0" w:color="auto"/>
        <w:bottom w:val="none" w:sz="0" w:space="0" w:color="auto"/>
        <w:right w:val="none" w:sz="0" w:space="0" w:color="auto"/>
      </w:divBdr>
    </w:div>
    <w:div w:id="1957373244">
      <w:marLeft w:val="0"/>
      <w:marRight w:val="0"/>
      <w:marTop w:val="0"/>
      <w:marBottom w:val="0"/>
      <w:divBdr>
        <w:top w:val="none" w:sz="0" w:space="0" w:color="auto"/>
        <w:left w:val="none" w:sz="0" w:space="0" w:color="auto"/>
        <w:bottom w:val="none" w:sz="0" w:space="0" w:color="auto"/>
        <w:right w:val="none" w:sz="0" w:space="0" w:color="auto"/>
      </w:divBdr>
    </w:div>
    <w:div w:id="1957373245">
      <w:marLeft w:val="0"/>
      <w:marRight w:val="0"/>
      <w:marTop w:val="0"/>
      <w:marBottom w:val="0"/>
      <w:divBdr>
        <w:top w:val="none" w:sz="0" w:space="0" w:color="auto"/>
        <w:left w:val="none" w:sz="0" w:space="0" w:color="auto"/>
        <w:bottom w:val="none" w:sz="0" w:space="0" w:color="auto"/>
        <w:right w:val="none" w:sz="0" w:space="0" w:color="auto"/>
      </w:divBdr>
    </w:div>
    <w:div w:id="1957373246">
      <w:marLeft w:val="0"/>
      <w:marRight w:val="0"/>
      <w:marTop w:val="0"/>
      <w:marBottom w:val="0"/>
      <w:divBdr>
        <w:top w:val="none" w:sz="0" w:space="0" w:color="auto"/>
        <w:left w:val="none" w:sz="0" w:space="0" w:color="auto"/>
        <w:bottom w:val="none" w:sz="0" w:space="0" w:color="auto"/>
        <w:right w:val="none" w:sz="0" w:space="0" w:color="auto"/>
      </w:divBdr>
    </w:div>
    <w:div w:id="1957373247">
      <w:marLeft w:val="0"/>
      <w:marRight w:val="0"/>
      <w:marTop w:val="0"/>
      <w:marBottom w:val="0"/>
      <w:divBdr>
        <w:top w:val="none" w:sz="0" w:space="0" w:color="auto"/>
        <w:left w:val="none" w:sz="0" w:space="0" w:color="auto"/>
        <w:bottom w:val="none" w:sz="0" w:space="0" w:color="auto"/>
        <w:right w:val="none" w:sz="0" w:space="0" w:color="auto"/>
      </w:divBdr>
    </w:div>
    <w:div w:id="1957373248">
      <w:marLeft w:val="0"/>
      <w:marRight w:val="0"/>
      <w:marTop w:val="0"/>
      <w:marBottom w:val="0"/>
      <w:divBdr>
        <w:top w:val="none" w:sz="0" w:space="0" w:color="auto"/>
        <w:left w:val="none" w:sz="0" w:space="0" w:color="auto"/>
        <w:bottom w:val="none" w:sz="0" w:space="0" w:color="auto"/>
        <w:right w:val="none" w:sz="0" w:space="0" w:color="auto"/>
      </w:divBdr>
    </w:div>
    <w:div w:id="1957373249">
      <w:marLeft w:val="0"/>
      <w:marRight w:val="0"/>
      <w:marTop w:val="0"/>
      <w:marBottom w:val="0"/>
      <w:divBdr>
        <w:top w:val="none" w:sz="0" w:space="0" w:color="auto"/>
        <w:left w:val="none" w:sz="0" w:space="0" w:color="auto"/>
        <w:bottom w:val="none" w:sz="0" w:space="0" w:color="auto"/>
        <w:right w:val="none" w:sz="0" w:space="0" w:color="auto"/>
      </w:divBdr>
    </w:div>
    <w:div w:id="1957373251">
      <w:marLeft w:val="0"/>
      <w:marRight w:val="0"/>
      <w:marTop w:val="0"/>
      <w:marBottom w:val="0"/>
      <w:divBdr>
        <w:top w:val="none" w:sz="0" w:space="0" w:color="auto"/>
        <w:left w:val="none" w:sz="0" w:space="0" w:color="auto"/>
        <w:bottom w:val="none" w:sz="0" w:space="0" w:color="auto"/>
        <w:right w:val="none" w:sz="0" w:space="0" w:color="auto"/>
      </w:divBdr>
    </w:div>
    <w:div w:id="1957373252">
      <w:marLeft w:val="0"/>
      <w:marRight w:val="0"/>
      <w:marTop w:val="0"/>
      <w:marBottom w:val="0"/>
      <w:divBdr>
        <w:top w:val="none" w:sz="0" w:space="0" w:color="auto"/>
        <w:left w:val="none" w:sz="0" w:space="0" w:color="auto"/>
        <w:bottom w:val="none" w:sz="0" w:space="0" w:color="auto"/>
        <w:right w:val="none" w:sz="0" w:space="0" w:color="auto"/>
      </w:divBdr>
    </w:div>
    <w:div w:id="1957373253">
      <w:marLeft w:val="0"/>
      <w:marRight w:val="0"/>
      <w:marTop w:val="0"/>
      <w:marBottom w:val="0"/>
      <w:divBdr>
        <w:top w:val="none" w:sz="0" w:space="0" w:color="auto"/>
        <w:left w:val="none" w:sz="0" w:space="0" w:color="auto"/>
        <w:bottom w:val="none" w:sz="0" w:space="0" w:color="auto"/>
        <w:right w:val="none" w:sz="0" w:space="0" w:color="auto"/>
      </w:divBdr>
    </w:div>
    <w:div w:id="1957373255">
      <w:marLeft w:val="0"/>
      <w:marRight w:val="0"/>
      <w:marTop w:val="0"/>
      <w:marBottom w:val="0"/>
      <w:divBdr>
        <w:top w:val="none" w:sz="0" w:space="0" w:color="auto"/>
        <w:left w:val="none" w:sz="0" w:space="0" w:color="auto"/>
        <w:bottom w:val="none" w:sz="0" w:space="0" w:color="auto"/>
        <w:right w:val="none" w:sz="0" w:space="0" w:color="auto"/>
      </w:divBdr>
    </w:div>
    <w:div w:id="1957373256">
      <w:marLeft w:val="0"/>
      <w:marRight w:val="0"/>
      <w:marTop w:val="0"/>
      <w:marBottom w:val="0"/>
      <w:divBdr>
        <w:top w:val="none" w:sz="0" w:space="0" w:color="auto"/>
        <w:left w:val="none" w:sz="0" w:space="0" w:color="auto"/>
        <w:bottom w:val="none" w:sz="0" w:space="0" w:color="auto"/>
        <w:right w:val="none" w:sz="0" w:space="0" w:color="auto"/>
      </w:divBdr>
    </w:div>
    <w:div w:id="1957373257">
      <w:marLeft w:val="0"/>
      <w:marRight w:val="0"/>
      <w:marTop w:val="0"/>
      <w:marBottom w:val="0"/>
      <w:divBdr>
        <w:top w:val="none" w:sz="0" w:space="0" w:color="auto"/>
        <w:left w:val="none" w:sz="0" w:space="0" w:color="auto"/>
        <w:bottom w:val="none" w:sz="0" w:space="0" w:color="auto"/>
        <w:right w:val="none" w:sz="0" w:space="0" w:color="auto"/>
      </w:divBdr>
    </w:div>
    <w:div w:id="1957373258">
      <w:marLeft w:val="0"/>
      <w:marRight w:val="0"/>
      <w:marTop w:val="0"/>
      <w:marBottom w:val="0"/>
      <w:divBdr>
        <w:top w:val="none" w:sz="0" w:space="0" w:color="auto"/>
        <w:left w:val="none" w:sz="0" w:space="0" w:color="auto"/>
        <w:bottom w:val="none" w:sz="0" w:space="0" w:color="auto"/>
        <w:right w:val="none" w:sz="0" w:space="0" w:color="auto"/>
      </w:divBdr>
    </w:div>
    <w:div w:id="1957373259">
      <w:marLeft w:val="0"/>
      <w:marRight w:val="0"/>
      <w:marTop w:val="0"/>
      <w:marBottom w:val="0"/>
      <w:divBdr>
        <w:top w:val="none" w:sz="0" w:space="0" w:color="auto"/>
        <w:left w:val="none" w:sz="0" w:space="0" w:color="auto"/>
        <w:bottom w:val="none" w:sz="0" w:space="0" w:color="auto"/>
        <w:right w:val="none" w:sz="0" w:space="0" w:color="auto"/>
      </w:divBdr>
    </w:div>
    <w:div w:id="1957373260">
      <w:marLeft w:val="0"/>
      <w:marRight w:val="0"/>
      <w:marTop w:val="0"/>
      <w:marBottom w:val="0"/>
      <w:divBdr>
        <w:top w:val="none" w:sz="0" w:space="0" w:color="auto"/>
        <w:left w:val="none" w:sz="0" w:space="0" w:color="auto"/>
        <w:bottom w:val="none" w:sz="0" w:space="0" w:color="auto"/>
        <w:right w:val="none" w:sz="0" w:space="0" w:color="auto"/>
      </w:divBdr>
    </w:div>
    <w:div w:id="1957373261">
      <w:marLeft w:val="0"/>
      <w:marRight w:val="0"/>
      <w:marTop w:val="0"/>
      <w:marBottom w:val="0"/>
      <w:divBdr>
        <w:top w:val="none" w:sz="0" w:space="0" w:color="auto"/>
        <w:left w:val="none" w:sz="0" w:space="0" w:color="auto"/>
        <w:bottom w:val="none" w:sz="0" w:space="0" w:color="auto"/>
        <w:right w:val="none" w:sz="0" w:space="0" w:color="auto"/>
      </w:divBdr>
    </w:div>
    <w:div w:id="1957373262">
      <w:marLeft w:val="0"/>
      <w:marRight w:val="0"/>
      <w:marTop w:val="0"/>
      <w:marBottom w:val="0"/>
      <w:divBdr>
        <w:top w:val="none" w:sz="0" w:space="0" w:color="auto"/>
        <w:left w:val="none" w:sz="0" w:space="0" w:color="auto"/>
        <w:bottom w:val="none" w:sz="0" w:space="0" w:color="auto"/>
        <w:right w:val="none" w:sz="0" w:space="0" w:color="auto"/>
      </w:divBdr>
    </w:div>
    <w:div w:id="1957373263">
      <w:marLeft w:val="0"/>
      <w:marRight w:val="0"/>
      <w:marTop w:val="0"/>
      <w:marBottom w:val="0"/>
      <w:divBdr>
        <w:top w:val="none" w:sz="0" w:space="0" w:color="auto"/>
        <w:left w:val="none" w:sz="0" w:space="0" w:color="auto"/>
        <w:bottom w:val="none" w:sz="0" w:space="0" w:color="auto"/>
        <w:right w:val="none" w:sz="0" w:space="0" w:color="auto"/>
      </w:divBdr>
      <w:divsChild>
        <w:div w:id="1957373265">
          <w:marLeft w:val="0"/>
          <w:marRight w:val="0"/>
          <w:marTop w:val="0"/>
          <w:marBottom w:val="0"/>
          <w:divBdr>
            <w:top w:val="none" w:sz="0" w:space="0" w:color="auto"/>
            <w:left w:val="none" w:sz="0" w:space="0" w:color="auto"/>
            <w:bottom w:val="none" w:sz="0" w:space="0" w:color="auto"/>
            <w:right w:val="none" w:sz="0" w:space="0" w:color="auto"/>
          </w:divBdr>
        </w:div>
        <w:div w:id="1957373274">
          <w:marLeft w:val="0"/>
          <w:marRight w:val="0"/>
          <w:marTop w:val="0"/>
          <w:marBottom w:val="0"/>
          <w:divBdr>
            <w:top w:val="none" w:sz="0" w:space="0" w:color="auto"/>
            <w:left w:val="none" w:sz="0" w:space="0" w:color="auto"/>
            <w:bottom w:val="none" w:sz="0" w:space="0" w:color="auto"/>
            <w:right w:val="none" w:sz="0" w:space="0" w:color="auto"/>
          </w:divBdr>
        </w:div>
        <w:div w:id="1957373275">
          <w:marLeft w:val="0"/>
          <w:marRight w:val="0"/>
          <w:marTop w:val="0"/>
          <w:marBottom w:val="0"/>
          <w:divBdr>
            <w:top w:val="none" w:sz="0" w:space="0" w:color="auto"/>
            <w:left w:val="none" w:sz="0" w:space="0" w:color="auto"/>
            <w:bottom w:val="none" w:sz="0" w:space="0" w:color="auto"/>
            <w:right w:val="none" w:sz="0" w:space="0" w:color="auto"/>
          </w:divBdr>
        </w:div>
        <w:div w:id="1957373278">
          <w:marLeft w:val="0"/>
          <w:marRight w:val="0"/>
          <w:marTop w:val="0"/>
          <w:marBottom w:val="0"/>
          <w:divBdr>
            <w:top w:val="none" w:sz="0" w:space="0" w:color="auto"/>
            <w:left w:val="none" w:sz="0" w:space="0" w:color="auto"/>
            <w:bottom w:val="none" w:sz="0" w:space="0" w:color="auto"/>
            <w:right w:val="none" w:sz="0" w:space="0" w:color="auto"/>
          </w:divBdr>
        </w:div>
      </w:divsChild>
    </w:div>
    <w:div w:id="1957373264">
      <w:marLeft w:val="0"/>
      <w:marRight w:val="0"/>
      <w:marTop w:val="0"/>
      <w:marBottom w:val="0"/>
      <w:divBdr>
        <w:top w:val="none" w:sz="0" w:space="0" w:color="auto"/>
        <w:left w:val="none" w:sz="0" w:space="0" w:color="auto"/>
        <w:bottom w:val="none" w:sz="0" w:space="0" w:color="auto"/>
        <w:right w:val="none" w:sz="0" w:space="0" w:color="auto"/>
      </w:divBdr>
    </w:div>
    <w:div w:id="1957373266">
      <w:marLeft w:val="0"/>
      <w:marRight w:val="0"/>
      <w:marTop w:val="0"/>
      <w:marBottom w:val="0"/>
      <w:divBdr>
        <w:top w:val="none" w:sz="0" w:space="0" w:color="auto"/>
        <w:left w:val="none" w:sz="0" w:space="0" w:color="auto"/>
        <w:bottom w:val="none" w:sz="0" w:space="0" w:color="auto"/>
        <w:right w:val="none" w:sz="0" w:space="0" w:color="auto"/>
      </w:divBdr>
    </w:div>
    <w:div w:id="1957373267">
      <w:marLeft w:val="0"/>
      <w:marRight w:val="0"/>
      <w:marTop w:val="0"/>
      <w:marBottom w:val="0"/>
      <w:divBdr>
        <w:top w:val="none" w:sz="0" w:space="0" w:color="auto"/>
        <w:left w:val="none" w:sz="0" w:space="0" w:color="auto"/>
        <w:bottom w:val="none" w:sz="0" w:space="0" w:color="auto"/>
        <w:right w:val="none" w:sz="0" w:space="0" w:color="auto"/>
      </w:divBdr>
    </w:div>
    <w:div w:id="1957373268">
      <w:marLeft w:val="0"/>
      <w:marRight w:val="0"/>
      <w:marTop w:val="0"/>
      <w:marBottom w:val="0"/>
      <w:divBdr>
        <w:top w:val="none" w:sz="0" w:space="0" w:color="auto"/>
        <w:left w:val="none" w:sz="0" w:space="0" w:color="auto"/>
        <w:bottom w:val="none" w:sz="0" w:space="0" w:color="auto"/>
        <w:right w:val="none" w:sz="0" w:space="0" w:color="auto"/>
      </w:divBdr>
    </w:div>
    <w:div w:id="1957373269">
      <w:marLeft w:val="0"/>
      <w:marRight w:val="0"/>
      <w:marTop w:val="0"/>
      <w:marBottom w:val="0"/>
      <w:divBdr>
        <w:top w:val="none" w:sz="0" w:space="0" w:color="auto"/>
        <w:left w:val="none" w:sz="0" w:space="0" w:color="auto"/>
        <w:bottom w:val="none" w:sz="0" w:space="0" w:color="auto"/>
        <w:right w:val="none" w:sz="0" w:space="0" w:color="auto"/>
      </w:divBdr>
    </w:div>
    <w:div w:id="1957373270">
      <w:marLeft w:val="0"/>
      <w:marRight w:val="0"/>
      <w:marTop w:val="0"/>
      <w:marBottom w:val="0"/>
      <w:divBdr>
        <w:top w:val="none" w:sz="0" w:space="0" w:color="auto"/>
        <w:left w:val="none" w:sz="0" w:space="0" w:color="auto"/>
        <w:bottom w:val="none" w:sz="0" w:space="0" w:color="auto"/>
        <w:right w:val="none" w:sz="0" w:space="0" w:color="auto"/>
      </w:divBdr>
    </w:div>
    <w:div w:id="1957373271">
      <w:marLeft w:val="0"/>
      <w:marRight w:val="0"/>
      <w:marTop w:val="0"/>
      <w:marBottom w:val="0"/>
      <w:divBdr>
        <w:top w:val="none" w:sz="0" w:space="0" w:color="auto"/>
        <w:left w:val="none" w:sz="0" w:space="0" w:color="auto"/>
        <w:bottom w:val="none" w:sz="0" w:space="0" w:color="auto"/>
        <w:right w:val="none" w:sz="0" w:space="0" w:color="auto"/>
      </w:divBdr>
    </w:div>
    <w:div w:id="1957373272">
      <w:marLeft w:val="0"/>
      <w:marRight w:val="0"/>
      <w:marTop w:val="0"/>
      <w:marBottom w:val="0"/>
      <w:divBdr>
        <w:top w:val="none" w:sz="0" w:space="0" w:color="auto"/>
        <w:left w:val="none" w:sz="0" w:space="0" w:color="auto"/>
        <w:bottom w:val="none" w:sz="0" w:space="0" w:color="auto"/>
        <w:right w:val="none" w:sz="0" w:space="0" w:color="auto"/>
      </w:divBdr>
    </w:div>
    <w:div w:id="1957373273">
      <w:marLeft w:val="0"/>
      <w:marRight w:val="0"/>
      <w:marTop w:val="0"/>
      <w:marBottom w:val="0"/>
      <w:divBdr>
        <w:top w:val="none" w:sz="0" w:space="0" w:color="auto"/>
        <w:left w:val="none" w:sz="0" w:space="0" w:color="auto"/>
        <w:bottom w:val="none" w:sz="0" w:space="0" w:color="auto"/>
        <w:right w:val="none" w:sz="0" w:space="0" w:color="auto"/>
      </w:divBdr>
    </w:div>
    <w:div w:id="1957373276">
      <w:marLeft w:val="0"/>
      <w:marRight w:val="0"/>
      <w:marTop w:val="0"/>
      <w:marBottom w:val="0"/>
      <w:divBdr>
        <w:top w:val="none" w:sz="0" w:space="0" w:color="auto"/>
        <w:left w:val="none" w:sz="0" w:space="0" w:color="auto"/>
        <w:bottom w:val="none" w:sz="0" w:space="0" w:color="auto"/>
        <w:right w:val="none" w:sz="0" w:space="0" w:color="auto"/>
      </w:divBdr>
    </w:div>
    <w:div w:id="1957373277">
      <w:marLeft w:val="0"/>
      <w:marRight w:val="0"/>
      <w:marTop w:val="0"/>
      <w:marBottom w:val="0"/>
      <w:divBdr>
        <w:top w:val="none" w:sz="0" w:space="0" w:color="auto"/>
        <w:left w:val="none" w:sz="0" w:space="0" w:color="auto"/>
        <w:bottom w:val="none" w:sz="0" w:space="0" w:color="auto"/>
        <w:right w:val="none" w:sz="0" w:space="0" w:color="auto"/>
      </w:divBdr>
    </w:div>
    <w:div w:id="1957373279">
      <w:marLeft w:val="0"/>
      <w:marRight w:val="0"/>
      <w:marTop w:val="0"/>
      <w:marBottom w:val="0"/>
      <w:divBdr>
        <w:top w:val="none" w:sz="0" w:space="0" w:color="auto"/>
        <w:left w:val="none" w:sz="0" w:space="0" w:color="auto"/>
        <w:bottom w:val="none" w:sz="0" w:space="0" w:color="auto"/>
        <w:right w:val="none" w:sz="0" w:space="0" w:color="auto"/>
      </w:divBdr>
    </w:div>
    <w:div w:id="1957373280">
      <w:marLeft w:val="0"/>
      <w:marRight w:val="0"/>
      <w:marTop w:val="0"/>
      <w:marBottom w:val="0"/>
      <w:divBdr>
        <w:top w:val="none" w:sz="0" w:space="0" w:color="auto"/>
        <w:left w:val="none" w:sz="0" w:space="0" w:color="auto"/>
        <w:bottom w:val="none" w:sz="0" w:space="0" w:color="auto"/>
        <w:right w:val="none" w:sz="0" w:space="0" w:color="auto"/>
      </w:divBdr>
    </w:div>
    <w:div w:id="1957373281">
      <w:marLeft w:val="0"/>
      <w:marRight w:val="0"/>
      <w:marTop w:val="0"/>
      <w:marBottom w:val="0"/>
      <w:divBdr>
        <w:top w:val="none" w:sz="0" w:space="0" w:color="auto"/>
        <w:left w:val="none" w:sz="0" w:space="0" w:color="auto"/>
        <w:bottom w:val="none" w:sz="0" w:space="0" w:color="auto"/>
        <w:right w:val="none" w:sz="0" w:space="0" w:color="auto"/>
      </w:divBdr>
    </w:div>
    <w:div w:id="1957373282">
      <w:marLeft w:val="0"/>
      <w:marRight w:val="0"/>
      <w:marTop w:val="0"/>
      <w:marBottom w:val="0"/>
      <w:divBdr>
        <w:top w:val="none" w:sz="0" w:space="0" w:color="auto"/>
        <w:left w:val="none" w:sz="0" w:space="0" w:color="auto"/>
        <w:bottom w:val="none" w:sz="0" w:space="0" w:color="auto"/>
        <w:right w:val="none" w:sz="0" w:space="0" w:color="auto"/>
      </w:divBdr>
    </w:div>
    <w:div w:id="1957373283">
      <w:marLeft w:val="0"/>
      <w:marRight w:val="0"/>
      <w:marTop w:val="0"/>
      <w:marBottom w:val="0"/>
      <w:divBdr>
        <w:top w:val="none" w:sz="0" w:space="0" w:color="auto"/>
        <w:left w:val="none" w:sz="0" w:space="0" w:color="auto"/>
        <w:bottom w:val="none" w:sz="0" w:space="0" w:color="auto"/>
        <w:right w:val="none" w:sz="0" w:space="0" w:color="auto"/>
      </w:divBdr>
    </w:div>
    <w:div w:id="1957373284">
      <w:marLeft w:val="0"/>
      <w:marRight w:val="0"/>
      <w:marTop w:val="0"/>
      <w:marBottom w:val="0"/>
      <w:divBdr>
        <w:top w:val="none" w:sz="0" w:space="0" w:color="auto"/>
        <w:left w:val="none" w:sz="0" w:space="0" w:color="auto"/>
        <w:bottom w:val="none" w:sz="0" w:space="0" w:color="auto"/>
        <w:right w:val="none" w:sz="0" w:space="0" w:color="auto"/>
      </w:divBdr>
    </w:div>
    <w:div w:id="1957373285">
      <w:marLeft w:val="0"/>
      <w:marRight w:val="0"/>
      <w:marTop w:val="0"/>
      <w:marBottom w:val="0"/>
      <w:divBdr>
        <w:top w:val="none" w:sz="0" w:space="0" w:color="auto"/>
        <w:left w:val="none" w:sz="0" w:space="0" w:color="auto"/>
        <w:bottom w:val="none" w:sz="0" w:space="0" w:color="auto"/>
        <w:right w:val="none" w:sz="0" w:space="0" w:color="auto"/>
      </w:divBdr>
    </w:div>
    <w:div w:id="1957373286">
      <w:marLeft w:val="0"/>
      <w:marRight w:val="0"/>
      <w:marTop w:val="0"/>
      <w:marBottom w:val="0"/>
      <w:divBdr>
        <w:top w:val="none" w:sz="0" w:space="0" w:color="auto"/>
        <w:left w:val="none" w:sz="0" w:space="0" w:color="auto"/>
        <w:bottom w:val="none" w:sz="0" w:space="0" w:color="auto"/>
        <w:right w:val="none" w:sz="0" w:space="0" w:color="auto"/>
      </w:divBdr>
    </w:div>
    <w:div w:id="1957373287">
      <w:marLeft w:val="0"/>
      <w:marRight w:val="0"/>
      <w:marTop w:val="0"/>
      <w:marBottom w:val="0"/>
      <w:divBdr>
        <w:top w:val="none" w:sz="0" w:space="0" w:color="auto"/>
        <w:left w:val="none" w:sz="0" w:space="0" w:color="auto"/>
        <w:bottom w:val="none" w:sz="0" w:space="0" w:color="auto"/>
        <w:right w:val="none" w:sz="0" w:space="0" w:color="auto"/>
      </w:divBdr>
    </w:div>
    <w:div w:id="1957373288">
      <w:marLeft w:val="0"/>
      <w:marRight w:val="0"/>
      <w:marTop w:val="0"/>
      <w:marBottom w:val="0"/>
      <w:divBdr>
        <w:top w:val="none" w:sz="0" w:space="0" w:color="auto"/>
        <w:left w:val="none" w:sz="0" w:space="0" w:color="auto"/>
        <w:bottom w:val="none" w:sz="0" w:space="0" w:color="auto"/>
        <w:right w:val="none" w:sz="0" w:space="0" w:color="auto"/>
      </w:divBdr>
    </w:div>
    <w:div w:id="1957373289">
      <w:marLeft w:val="0"/>
      <w:marRight w:val="0"/>
      <w:marTop w:val="0"/>
      <w:marBottom w:val="0"/>
      <w:divBdr>
        <w:top w:val="none" w:sz="0" w:space="0" w:color="auto"/>
        <w:left w:val="none" w:sz="0" w:space="0" w:color="auto"/>
        <w:bottom w:val="none" w:sz="0" w:space="0" w:color="auto"/>
        <w:right w:val="none" w:sz="0" w:space="0" w:color="auto"/>
      </w:divBdr>
    </w:div>
    <w:div w:id="1957373290">
      <w:marLeft w:val="0"/>
      <w:marRight w:val="0"/>
      <w:marTop w:val="0"/>
      <w:marBottom w:val="0"/>
      <w:divBdr>
        <w:top w:val="none" w:sz="0" w:space="0" w:color="auto"/>
        <w:left w:val="none" w:sz="0" w:space="0" w:color="auto"/>
        <w:bottom w:val="none" w:sz="0" w:space="0" w:color="auto"/>
        <w:right w:val="none" w:sz="0" w:space="0" w:color="auto"/>
      </w:divBdr>
    </w:div>
    <w:div w:id="1957373291">
      <w:marLeft w:val="0"/>
      <w:marRight w:val="0"/>
      <w:marTop w:val="0"/>
      <w:marBottom w:val="0"/>
      <w:divBdr>
        <w:top w:val="none" w:sz="0" w:space="0" w:color="auto"/>
        <w:left w:val="none" w:sz="0" w:space="0" w:color="auto"/>
        <w:bottom w:val="none" w:sz="0" w:space="0" w:color="auto"/>
        <w:right w:val="none" w:sz="0" w:space="0" w:color="auto"/>
      </w:divBdr>
    </w:div>
    <w:div w:id="1957373292">
      <w:marLeft w:val="0"/>
      <w:marRight w:val="0"/>
      <w:marTop w:val="0"/>
      <w:marBottom w:val="0"/>
      <w:divBdr>
        <w:top w:val="none" w:sz="0" w:space="0" w:color="auto"/>
        <w:left w:val="none" w:sz="0" w:space="0" w:color="auto"/>
        <w:bottom w:val="none" w:sz="0" w:space="0" w:color="auto"/>
        <w:right w:val="none" w:sz="0" w:space="0" w:color="auto"/>
      </w:divBdr>
    </w:div>
    <w:div w:id="1957373293">
      <w:marLeft w:val="0"/>
      <w:marRight w:val="0"/>
      <w:marTop w:val="0"/>
      <w:marBottom w:val="0"/>
      <w:divBdr>
        <w:top w:val="none" w:sz="0" w:space="0" w:color="auto"/>
        <w:left w:val="none" w:sz="0" w:space="0" w:color="auto"/>
        <w:bottom w:val="none" w:sz="0" w:space="0" w:color="auto"/>
        <w:right w:val="none" w:sz="0" w:space="0" w:color="auto"/>
      </w:divBdr>
    </w:div>
    <w:div w:id="1957373294">
      <w:marLeft w:val="0"/>
      <w:marRight w:val="0"/>
      <w:marTop w:val="0"/>
      <w:marBottom w:val="0"/>
      <w:divBdr>
        <w:top w:val="none" w:sz="0" w:space="0" w:color="auto"/>
        <w:left w:val="none" w:sz="0" w:space="0" w:color="auto"/>
        <w:bottom w:val="none" w:sz="0" w:space="0" w:color="auto"/>
        <w:right w:val="none" w:sz="0" w:space="0" w:color="auto"/>
      </w:divBdr>
    </w:div>
    <w:div w:id="1957373295">
      <w:marLeft w:val="0"/>
      <w:marRight w:val="0"/>
      <w:marTop w:val="0"/>
      <w:marBottom w:val="0"/>
      <w:divBdr>
        <w:top w:val="none" w:sz="0" w:space="0" w:color="auto"/>
        <w:left w:val="none" w:sz="0" w:space="0" w:color="auto"/>
        <w:bottom w:val="none" w:sz="0" w:space="0" w:color="auto"/>
        <w:right w:val="none" w:sz="0" w:space="0" w:color="auto"/>
      </w:divBdr>
    </w:div>
    <w:div w:id="1957373296">
      <w:marLeft w:val="0"/>
      <w:marRight w:val="0"/>
      <w:marTop w:val="0"/>
      <w:marBottom w:val="0"/>
      <w:divBdr>
        <w:top w:val="none" w:sz="0" w:space="0" w:color="auto"/>
        <w:left w:val="none" w:sz="0" w:space="0" w:color="auto"/>
        <w:bottom w:val="none" w:sz="0" w:space="0" w:color="auto"/>
        <w:right w:val="none" w:sz="0" w:space="0" w:color="auto"/>
      </w:divBdr>
    </w:div>
    <w:div w:id="1957373297">
      <w:marLeft w:val="0"/>
      <w:marRight w:val="0"/>
      <w:marTop w:val="0"/>
      <w:marBottom w:val="0"/>
      <w:divBdr>
        <w:top w:val="none" w:sz="0" w:space="0" w:color="auto"/>
        <w:left w:val="none" w:sz="0" w:space="0" w:color="auto"/>
        <w:bottom w:val="none" w:sz="0" w:space="0" w:color="auto"/>
        <w:right w:val="none" w:sz="0" w:space="0" w:color="auto"/>
      </w:divBdr>
    </w:div>
    <w:div w:id="1957373298">
      <w:marLeft w:val="0"/>
      <w:marRight w:val="0"/>
      <w:marTop w:val="0"/>
      <w:marBottom w:val="0"/>
      <w:divBdr>
        <w:top w:val="none" w:sz="0" w:space="0" w:color="auto"/>
        <w:left w:val="none" w:sz="0" w:space="0" w:color="auto"/>
        <w:bottom w:val="none" w:sz="0" w:space="0" w:color="auto"/>
        <w:right w:val="none" w:sz="0" w:space="0" w:color="auto"/>
      </w:divBdr>
    </w:div>
    <w:div w:id="1957373299">
      <w:marLeft w:val="0"/>
      <w:marRight w:val="0"/>
      <w:marTop w:val="0"/>
      <w:marBottom w:val="0"/>
      <w:divBdr>
        <w:top w:val="none" w:sz="0" w:space="0" w:color="auto"/>
        <w:left w:val="none" w:sz="0" w:space="0" w:color="auto"/>
        <w:bottom w:val="none" w:sz="0" w:space="0" w:color="auto"/>
        <w:right w:val="none" w:sz="0" w:space="0" w:color="auto"/>
      </w:divBdr>
    </w:div>
    <w:div w:id="1957373300">
      <w:marLeft w:val="0"/>
      <w:marRight w:val="0"/>
      <w:marTop w:val="0"/>
      <w:marBottom w:val="0"/>
      <w:divBdr>
        <w:top w:val="none" w:sz="0" w:space="0" w:color="auto"/>
        <w:left w:val="none" w:sz="0" w:space="0" w:color="auto"/>
        <w:bottom w:val="none" w:sz="0" w:space="0" w:color="auto"/>
        <w:right w:val="none" w:sz="0" w:space="0" w:color="auto"/>
      </w:divBdr>
    </w:div>
    <w:div w:id="1957373301">
      <w:marLeft w:val="0"/>
      <w:marRight w:val="0"/>
      <w:marTop w:val="0"/>
      <w:marBottom w:val="0"/>
      <w:divBdr>
        <w:top w:val="none" w:sz="0" w:space="0" w:color="auto"/>
        <w:left w:val="none" w:sz="0" w:space="0" w:color="auto"/>
        <w:bottom w:val="none" w:sz="0" w:space="0" w:color="auto"/>
        <w:right w:val="none" w:sz="0" w:space="0" w:color="auto"/>
      </w:divBdr>
    </w:div>
    <w:div w:id="1957373302">
      <w:marLeft w:val="0"/>
      <w:marRight w:val="0"/>
      <w:marTop w:val="0"/>
      <w:marBottom w:val="0"/>
      <w:divBdr>
        <w:top w:val="none" w:sz="0" w:space="0" w:color="auto"/>
        <w:left w:val="none" w:sz="0" w:space="0" w:color="auto"/>
        <w:bottom w:val="none" w:sz="0" w:space="0" w:color="auto"/>
        <w:right w:val="none" w:sz="0" w:space="0" w:color="auto"/>
      </w:divBdr>
    </w:div>
    <w:div w:id="1957373303">
      <w:marLeft w:val="0"/>
      <w:marRight w:val="0"/>
      <w:marTop w:val="0"/>
      <w:marBottom w:val="0"/>
      <w:divBdr>
        <w:top w:val="none" w:sz="0" w:space="0" w:color="auto"/>
        <w:left w:val="none" w:sz="0" w:space="0" w:color="auto"/>
        <w:bottom w:val="none" w:sz="0" w:space="0" w:color="auto"/>
        <w:right w:val="none" w:sz="0" w:space="0" w:color="auto"/>
      </w:divBdr>
    </w:div>
    <w:div w:id="1957373304">
      <w:marLeft w:val="0"/>
      <w:marRight w:val="0"/>
      <w:marTop w:val="0"/>
      <w:marBottom w:val="0"/>
      <w:divBdr>
        <w:top w:val="none" w:sz="0" w:space="0" w:color="auto"/>
        <w:left w:val="none" w:sz="0" w:space="0" w:color="auto"/>
        <w:bottom w:val="none" w:sz="0" w:space="0" w:color="auto"/>
        <w:right w:val="none" w:sz="0" w:space="0" w:color="auto"/>
      </w:divBdr>
    </w:div>
    <w:div w:id="1957373305">
      <w:marLeft w:val="0"/>
      <w:marRight w:val="0"/>
      <w:marTop w:val="0"/>
      <w:marBottom w:val="0"/>
      <w:divBdr>
        <w:top w:val="none" w:sz="0" w:space="0" w:color="auto"/>
        <w:left w:val="none" w:sz="0" w:space="0" w:color="auto"/>
        <w:bottom w:val="none" w:sz="0" w:space="0" w:color="auto"/>
        <w:right w:val="none" w:sz="0" w:space="0" w:color="auto"/>
      </w:divBdr>
    </w:div>
    <w:div w:id="1957373306">
      <w:marLeft w:val="0"/>
      <w:marRight w:val="0"/>
      <w:marTop w:val="0"/>
      <w:marBottom w:val="0"/>
      <w:divBdr>
        <w:top w:val="none" w:sz="0" w:space="0" w:color="auto"/>
        <w:left w:val="none" w:sz="0" w:space="0" w:color="auto"/>
        <w:bottom w:val="none" w:sz="0" w:space="0" w:color="auto"/>
        <w:right w:val="none" w:sz="0" w:space="0" w:color="auto"/>
      </w:divBdr>
    </w:div>
    <w:div w:id="1957373307">
      <w:marLeft w:val="0"/>
      <w:marRight w:val="0"/>
      <w:marTop w:val="0"/>
      <w:marBottom w:val="0"/>
      <w:divBdr>
        <w:top w:val="none" w:sz="0" w:space="0" w:color="auto"/>
        <w:left w:val="none" w:sz="0" w:space="0" w:color="auto"/>
        <w:bottom w:val="none" w:sz="0" w:space="0" w:color="auto"/>
        <w:right w:val="none" w:sz="0" w:space="0" w:color="auto"/>
      </w:divBdr>
    </w:div>
    <w:div w:id="1957373308">
      <w:marLeft w:val="0"/>
      <w:marRight w:val="0"/>
      <w:marTop w:val="0"/>
      <w:marBottom w:val="0"/>
      <w:divBdr>
        <w:top w:val="none" w:sz="0" w:space="0" w:color="auto"/>
        <w:left w:val="none" w:sz="0" w:space="0" w:color="auto"/>
        <w:bottom w:val="none" w:sz="0" w:space="0" w:color="auto"/>
        <w:right w:val="none" w:sz="0" w:space="0" w:color="auto"/>
      </w:divBdr>
    </w:div>
    <w:div w:id="1957373309">
      <w:marLeft w:val="0"/>
      <w:marRight w:val="0"/>
      <w:marTop w:val="0"/>
      <w:marBottom w:val="0"/>
      <w:divBdr>
        <w:top w:val="none" w:sz="0" w:space="0" w:color="auto"/>
        <w:left w:val="none" w:sz="0" w:space="0" w:color="auto"/>
        <w:bottom w:val="none" w:sz="0" w:space="0" w:color="auto"/>
        <w:right w:val="none" w:sz="0" w:space="0" w:color="auto"/>
      </w:divBdr>
    </w:div>
    <w:div w:id="1957373310">
      <w:marLeft w:val="0"/>
      <w:marRight w:val="0"/>
      <w:marTop w:val="0"/>
      <w:marBottom w:val="0"/>
      <w:divBdr>
        <w:top w:val="none" w:sz="0" w:space="0" w:color="auto"/>
        <w:left w:val="none" w:sz="0" w:space="0" w:color="auto"/>
        <w:bottom w:val="none" w:sz="0" w:space="0" w:color="auto"/>
        <w:right w:val="none" w:sz="0" w:space="0" w:color="auto"/>
      </w:divBdr>
      <w:divsChild>
        <w:div w:id="1957373313">
          <w:marLeft w:val="0"/>
          <w:marRight w:val="0"/>
          <w:marTop w:val="0"/>
          <w:marBottom w:val="0"/>
          <w:divBdr>
            <w:top w:val="none" w:sz="0" w:space="0" w:color="auto"/>
            <w:left w:val="none" w:sz="0" w:space="0" w:color="auto"/>
            <w:bottom w:val="none" w:sz="0" w:space="0" w:color="auto"/>
            <w:right w:val="none" w:sz="0" w:space="0" w:color="auto"/>
          </w:divBdr>
          <w:divsChild>
            <w:div w:id="1957373440">
              <w:marLeft w:val="0"/>
              <w:marRight w:val="0"/>
              <w:marTop w:val="0"/>
              <w:marBottom w:val="0"/>
              <w:divBdr>
                <w:top w:val="none" w:sz="0" w:space="0" w:color="auto"/>
                <w:left w:val="none" w:sz="0" w:space="0" w:color="auto"/>
                <w:bottom w:val="none" w:sz="0" w:space="0" w:color="auto"/>
                <w:right w:val="none" w:sz="0" w:space="0" w:color="auto"/>
              </w:divBdr>
              <w:divsChild>
                <w:div w:id="1957373317">
                  <w:marLeft w:val="0"/>
                  <w:marRight w:val="0"/>
                  <w:marTop w:val="0"/>
                  <w:marBottom w:val="0"/>
                  <w:divBdr>
                    <w:top w:val="none" w:sz="0" w:space="0" w:color="auto"/>
                    <w:left w:val="none" w:sz="0" w:space="0" w:color="auto"/>
                    <w:bottom w:val="none" w:sz="0" w:space="0" w:color="auto"/>
                    <w:right w:val="none" w:sz="0" w:space="0" w:color="auto"/>
                  </w:divBdr>
                  <w:divsChild>
                    <w:div w:id="1957373315">
                      <w:marLeft w:val="0"/>
                      <w:marRight w:val="0"/>
                      <w:marTop w:val="0"/>
                      <w:marBottom w:val="0"/>
                      <w:divBdr>
                        <w:top w:val="none" w:sz="0" w:space="0" w:color="auto"/>
                        <w:left w:val="none" w:sz="0" w:space="0" w:color="auto"/>
                        <w:bottom w:val="none" w:sz="0" w:space="0" w:color="auto"/>
                        <w:right w:val="none" w:sz="0" w:space="0" w:color="auto"/>
                      </w:divBdr>
                      <w:divsChild>
                        <w:div w:id="1957373444">
                          <w:marLeft w:val="0"/>
                          <w:marRight w:val="0"/>
                          <w:marTop w:val="0"/>
                          <w:marBottom w:val="0"/>
                          <w:divBdr>
                            <w:top w:val="none" w:sz="0" w:space="0" w:color="auto"/>
                            <w:left w:val="none" w:sz="0" w:space="0" w:color="auto"/>
                            <w:bottom w:val="none" w:sz="0" w:space="0" w:color="auto"/>
                            <w:right w:val="none" w:sz="0" w:space="0" w:color="auto"/>
                          </w:divBdr>
                          <w:divsChild>
                            <w:div w:id="1957373319">
                              <w:marLeft w:val="0"/>
                              <w:marRight w:val="0"/>
                              <w:marTop w:val="0"/>
                              <w:marBottom w:val="0"/>
                              <w:divBdr>
                                <w:top w:val="none" w:sz="0" w:space="0" w:color="auto"/>
                                <w:left w:val="none" w:sz="0" w:space="0" w:color="auto"/>
                                <w:bottom w:val="none" w:sz="0" w:space="0" w:color="auto"/>
                                <w:right w:val="none" w:sz="0" w:space="0" w:color="auto"/>
                              </w:divBdr>
                              <w:divsChild>
                                <w:div w:id="19573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373312">
      <w:marLeft w:val="0"/>
      <w:marRight w:val="0"/>
      <w:marTop w:val="0"/>
      <w:marBottom w:val="0"/>
      <w:divBdr>
        <w:top w:val="none" w:sz="0" w:space="0" w:color="auto"/>
        <w:left w:val="none" w:sz="0" w:space="0" w:color="auto"/>
        <w:bottom w:val="none" w:sz="0" w:space="0" w:color="auto"/>
        <w:right w:val="none" w:sz="0" w:space="0" w:color="auto"/>
      </w:divBdr>
    </w:div>
    <w:div w:id="1957373314">
      <w:marLeft w:val="0"/>
      <w:marRight w:val="0"/>
      <w:marTop w:val="0"/>
      <w:marBottom w:val="0"/>
      <w:divBdr>
        <w:top w:val="none" w:sz="0" w:space="0" w:color="auto"/>
        <w:left w:val="none" w:sz="0" w:space="0" w:color="auto"/>
        <w:bottom w:val="none" w:sz="0" w:space="0" w:color="auto"/>
        <w:right w:val="none" w:sz="0" w:space="0" w:color="auto"/>
      </w:divBdr>
    </w:div>
    <w:div w:id="1957373316">
      <w:marLeft w:val="0"/>
      <w:marRight w:val="0"/>
      <w:marTop w:val="0"/>
      <w:marBottom w:val="0"/>
      <w:divBdr>
        <w:top w:val="none" w:sz="0" w:space="0" w:color="auto"/>
        <w:left w:val="none" w:sz="0" w:space="0" w:color="auto"/>
        <w:bottom w:val="none" w:sz="0" w:space="0" w:color="auto"/>
        <w:right w:val="none" w:sz="0" w:space="0" w:color="auto"/>
      </w:divBdr>
    </w:div>
    <w:div w:id="1957373318">
      <w:marLeft w:val="0"/>
      <w:marRight w:val="0"/>
      <w:marTop w:val="0"/>
      <w:marBottom w:val="0"/>
      <w:divBdr>
        <w:top w:val="none" w:sz="0" w:space="0" w:color="auto"/>
        <w:left w:val="none" w:sz="0" w:space="0" w:color="auto"/>
        <w:bottom w:val="none" w:sz="0" w:space="0" w:color="auto"/>
        <w:right w:val="none" w:sz="0" w:space="0" w:color="auto"/>
      </w:divBdr>
    </w:div>
    <w:div w:id="1957373320">
      <w:marLeft w:val="0"/>
      <w:marRight w:val="0"/>
      <w:marTop w:val="0"/>
      <w:marBottom w:val="0"/>
      <w:divBdr>
        <w:top w:val="none" w:sz="0" w:space="0" w:color="auto"/>
        <w:left w:val="none" w:sz="0" w:space="0" w:color="auto"/>
        <w:bottom w:val="none" w:sz="0" w:space="0" w:color="auto"/>
        <w:right w:val="none" w:sz="0" w:space="0" w:color="auto"/>
      </w:divBdr>
    </w:div>
    <w:div w:id="1957373321">
      <w:marLeft w:val="0"/>
      <w:marRight w:val="0"/>
      <w:marTop w:val="0"/>
      <w:marBottom w:val="0"/>
      <w:divBdr>
        <w:top w:val="none" w:sz="0" w:space="0" w:color="auto"/>
        <w:left w:val="none" w:sz="0" w:space="0" w:color="auto"/>
        <w:bottom w:val="none" w:sz="0" w:space="0" w:color="auto"/>
        <w:right w:val="none" w:sz="0" w:space="0" w:color="auto"/>
      </w:divBdr>
    </w:div>
    <w:div w:id="1957373322">
      <w:marLeft w:val="0"/>
      <w:marRight w:val="0"/>
      <w:marTop w:val="0"/>
      <w:marBottom w:val="0"/>
      <w:divBdr>
        <w:top w:val="none" w:sz="0" w:space="0" w:color="auto"/>
        <w:left w:val="none" w:sz="0" w:space="0" w:color="auto"/>
        <w:bottom w:val="none" w:sz="0" w:space="0" w:color="auto"/>
        <w:right w:val="none" w:sz="0" w:space="0" w:color="auto"/>
      </w:divBdr>
    </w:div>
    <w:div w:id="1957373325">
      <w:marLeft w:val="0"/>
      <w:marRight w:val="0"/>
      <w:marTop w:val="0"/>
      <w:marBottom w:val="0"/>
      <w:divBdr>
        <w:top w:val="none" w:sz="0" w:space="0" w:color="auto"/>
        <w:left w:val="none" w:sz="0" w:space="0" w:color="auto"/>
        <w:bottom w:val="none" w:sz="0" w:space="0" w:color="auto"/>
        <w:right w:val="none" w:sz="0" w:space="0" w:color="auto"/>
      </w:divBdr>
    </w:div>
    <w:div w:id="1957373330">
      <w:marLeft w:val="0"/>
      <w:marRight w:val="0"/>
      <w:marTop w:val="0"/>
      <w:marBottom w:val="0"/>
      <w:divBdr>
        <w:top w:val="none" w:sz="0" w:space="0" w:color="auto"/>
        <w:left w:val="none" w:sz="0" w:space="0" w:color="auto"/>
        <w:bottom w:val="none" w:sz="0" w:space="0" w:color="auto"/>
        <w:right w:val="none" w:sz="0" w:space="0" w:color="auto"/>
      </w:divBdr>
    </w:div>
    <w:div w:id="1957373331">
      <w:marLeft w:val="0"/>
      <w:marRight w:val="0"/>
      <w:marTop w:val="0"/>
      <w:marBottom w:val="0"/>
      <w:divBdr>
        <w:top w:val="none" w:sz="0" w:space="0" w:color="auto"/>
        <w:left w:val="none" w:sz="0" w:space="0" w:color="auto"/>
        <w:bottom w:val="none" w:sz="0" w:space="0" w:color="auto"/>
        <w:right w:val="none" w:sz="0" w:space="0" w:color="auto"/>
      </w:divBdr>
    </w:div>
    <w:div w:id="1957373333">
      <w:marLeft w:val="0"/>
      <w:marRight w:val="0"/>
      <w:marTop w:val="0"/>
      <w:marBottom w:val="0"/>
      <w:divBdr>
        <w:top w:val="none" w:sz="0" w:space="0" w:color="auto"/>
        <w:left w:val="none" w:sz="0" w:space="0" w:color="auto"/>
        <w:bottom w:val="none" w:sz="0" w:space="0" w:color="auto"/>
        <w:right w:val="none" w:sz="0" w:space="0" w:color="auto"/>
      </w:divBdr>
    </w:div>
    <w:div w:id="1957373335">
      <w:marLeft w:val="0"/>
      <w:marRight w:val="0"/>
      <w:marTop w:val="0"/>
      <w:marBottom w:val="0"/>
      <w:divBdr>
        <w:top w:val="none" w:sz="0" w:space="0" w:color="auto"/>
        <w:left w:val="none" w:sz="0" w:space="0" w:color="auto"/>
        <w:bottom w:val="none" w:sz="0" w:space="0" w:color="auto"/>
        <w:right w:val="none" w:sz="0" w:space="0" w:color="auto"/>
      </w:divBdr>
    </w:div>
    <w:div w:id="1957373338">
      <w:marLeft w:val="0"/>
      <w:marRight w:val="0"/>
      <w:marTop w:val="0"/>
      <w:marBottom w:val="0"/>
      <w:divBdr>
        <w:top w:val="none" w:sz="0" w:space="0" w:color="auto"/>
        <w:left w:val="none" w:sz="0" w:space="0" w:color="auto"/>
        <w:bottom w:val="none" w:sz="0" w:space="0" w:color="auto"/>
        <w:right w:val="none" w:sz="0" w:space="0" w:color="auto"/>
      </w:divBdr>
      <w:divsChild>
        <w:div w:id="1957373326">
          <w:marLeft w:val="0"/>
          <w:marRight w:val="0"/>
          <w:marTop w:val="0"/>
          <w:marBottom w:val="0"/>
          <w:divBdr>
            <w:top w:val="none" w:sz="0" w:space="0" w:color="auto"/>
            <w:left w:val="none" w:sz="0" w:space="0" w:color="auto"/>
            <w:bottom w:val="none" w:sz="0" w:space="0" w:color="auto"/>
            <w:right w:val="none" w:sz="0" w:space="0" w:color="auto"/>
          </w:divBdr>
        </w:div>
        <w:div w:id="1957373336">
          <w:marLeft w:val="0"/>
          <w:marRight w:val="0"/>
          <w:marTop w:val="0"/>
          <w:marBottom w:val="0"/>
          <w:divBdr>
            <w:top w:val="none" w:sz="0" w:space="0" w:color="auto"/>
            <w:left w:val="none" w:sz="0" w:space="0" w:color="auto"/>
            <w:bottom w:val="none" w:sz="0" w:space="0" w:color="auto"/>
            <w:right w:val="none" w:sz="0" w:space="0" w:color="auto"/>
          </w:divBdr>
        </w:div>
        <w:div w:id="1957373341">
          <w:marLeft w:val="0"/>
          <w:marRight w:val="0"/>
          <w:marTop w:val="0"/>
          <w:marBottom w:val="0"/>
          <w:divBdr>
            <w:top w:val="none" w:sz="0" w:space="0" w:color="auto"/>
            <w:left w:val="none" w:sz="0" w:space="0" w:color="auto"/>
            <w:bottom w:val="none" w:sz="0" w:space="0" w:color="auto"/>
            <w:right w:val="none" w:sz="0" w:space="0" w:color="auto"/>
          </w:divBdr>
        </w:div>
        <w:div w:id="1957373364">
          <w:marLeft w:val="0"/>
          <w:marRight w:val="0"/>
          <w:marTop w:val="0"/>
          <w:marBottom w:val="0"/>
          <w:divBdr>
            <w:top w:val="none" w:sz="0" w:space="0" w:color="auto"/>
            <w:left w:val="none" w:sz="0" w:space="0" w:color="auto"/>
            <w:bottom w:val="none" w:sz="0" w:space="0" w:color="auto"/>
            <w:right w:val="none" w:sz="0" w:space="0" w:color="auto"/>
          </w:divBdr>
        </w:div>
        <w:div w:id="1957373367">
          <w:marLeft w:val="0"/>
          <w:marRight w:val="0"/>
          <w:marTop w:val="0"/>
          <w:marBottom w:val="0"/>
          <w:divBdr>
            <w:top w:val="none" w:sz="0" w:space="0" w:color="auto"/>
            <w:left w:val="none" w:sz="0" w:space="0" w:color="auto"/>
            <w:bottom w:val="none" w:sz="0" w:space="0" w:color="auto"/>
            <w:right w:val="none" w:sz="0" w:space="0" w:color="auto"/>
          </w:divBdr>
        </w:div>
        <w:div w:id="1957373372">
          <w:marLeft w:val="0"/>
          <w:marRight w:val="0"/>
          <w:marTop w:val="0"/>
          <w:marBottom w:val="0"/>
          <w:divBdr>
            <w:top w:val="none" w:sz="0" w:space="0" w:color="auto"/>
            <w:left w:val="none" w:sz="0" w:space="0" w:color="auto"/>
            <w:bottom w:val="none" w:sz="0" w:space="0" w:color="auto"/>
            <w:right w:val="none" w:sz="0" w:space="0" w:color="auto"/>
          </w:divBdr>
        </w:div>
        <w:div w:id="1957373427">
          <w:marLeft w:val="0"/>
          <w:marRight w:val="0"/>
          <w:marTop w:val="0"/>
          <w:marBottom w:val="0"/>
          <w:divBdr>
            <w:top w:val="none" w:sz="0" w:space="0" w:color="auto"/>
            <w:left w:val="none" w:sz="0" w:space="0" w:color="auto"/>
            <w:bottom w:val="none" w:sz="0" w:space="0" w:color="auto"/>
            <w:right w:val="none" w:sz="0" w:space="0" w:color="auto"/>
          </w:divBdr>
        </w:div>
        <w:div w:id="1957373433">
          <w:marLeft w:val="0"/>
          <w:marRight w:val="0"/>
          <w:marTop w:val="0"/>
          <w:marBottom w:val="0"/>
          <w:divBdr>
            <w:top w:val="none" w:sz="0" w:space="0" w:color="auto"/>
            <w:left w:val="none" w:sz="0" w:space="0" w:color="auto"/>
            <w:bottom w:val="none" w:sz="0" w:space="0" w:color="auto"/>
            <w:right w:val="none" w:sz="0" w:space="0" w:color="auto"/>
          </w:divBdr>
        </w:div>
        <w:div w:id="1957373434">
          <w:marLeft w:val="0"/>
          <w:marRight w:val="0"/>
          <w:marTop w:val="0"/>
          <w:marBottom w:val="0"/>
          <w:divBdr>
            <w:top w:val="none" w:sz="0" w:space="0" w:color="auto"/>
            <w:left w:val="none" w:sz="0" w:space="0" w:color="auto"/>
            <w:bottom w:val="none" w:sz="0" w:space="0" w:color="auto"/>
            <w:right w:val="none" w:sz="0" w:space="0" w:color="auto"/>
          </w:divBdr>
        </w:div>
      </w:divsChild>
    </w:div>
    <w:div w:id="1957373339">
      <w:marLeft w:val="0"/>
      <w:marRight w:val="0"/>
      <w:marTop w:val="0"/>
      <w:marBottom w:val="0"/>
      <w:divBdr>
        <w:top w:val="none" w:sz="0" w:space="0" w:color="auto"/>
        <w:left w:val="none" w:sz="0" w:space="0" w:color="auto"/>
        <w:bottom w:val="none" w:sz="0" w:space="0" w:color="auto"/>
        <w:right w:val="none" w:sz="0" w:space="0" w:color="auto"/>
      </w:divBdr>
    </w:div>
    <w:div w:id="1957373340">
      <w:marLeft w:val="0"/>
      <w:marRight w:val="0"/>
      <w:marTop w:val="0"/>
      <w:marBottom w:val="0"/>
      <w:divBdr>
        <w:top w:val="none" w:sz="0" w:space="0" w:color="auto"/>
        <w:left w:val="none" w:sz="0" w:space="0" w:color="auto"/>
        <w:bottom w:val="none" w:sz="0" w:space="0" w:color="auto"/>
        <w:right w:val="none" w:sz="0" w:space="0" w:color="auto"/>
      </w:divBdr>
    </w:div>
    <w:div w:id="1957373342">
      <w:marLeft w:val="0"/>
      <w:marRight w:val="0"/>
      <w:marTop w:val="0"/>
      <w:marBottom w:val="0"/>
      <w:divBdr>
        <w:top w:val="none" w:sz="0" w:space="0" w:color="auto"/>
        <w:left w:val="none" w:sz="0" w:space="0" w:color="auto"/>
        <w:bottom w:val="none" w:sz="0" w:space="0" w:color="auto"/>
        <w:right w:val="none" w:sz="0" w:space="0" w:color="auto"/>
      </w:divBdr>
    </w:div>
    <w:div w:id="1957373343">
      <w:marLeft w:val="0"/>
      <w:marRight w:val="0"/>
      <w:marTop w:val="0"/>
      <w:marBottom w:val="0"/>
      <w:divBdr>
        <w:top w:val="none" w:sz="0" w:space="0" w:color="auto"/>
        <w:left w:val="none" w:sz="0" w:space="0" w:color="auto"/>
        <w:bottom w:val="none" w:sz="0" w:space="0" w:color="auto"/>
        <w:right w:val="none" w:sz="0" w:space="0" w:color="auto"/>
      </w:divBdr>
    </w:div>
    <w:div w:id="1957373344">
      <w:marLeft w:val="0"/>
      <w:marRight w:val="0"/>
      <w:marTop w:val="0"/>
      <w:marBottom w:val="0"/>
      <w:divBdr>
        <w:top w:val="none" w:sz="0" w:space="0" w:color="auto"/>
        <w:left w:val="none" w:sz="0" w:space="0" w:color="auto"/>
        <w:bottom w:val="none" w:sz="0" w:space="0" w:color="auto"/>
        <w:right w:val="none" w:sz="0" w:space="0" w:color="auto"/>
      </w:divBdr>
    </w:div>
    <w:div w:id="1957373345">
      <w:marLeft w:val="0"/>
      <w:marRight w:val="0"/>
      <w:marTop w:val="0"/>
      <w:marBottom w:val="0"/>
      <w:divBdr>
        <w:top w:val="none" w:sz="0" w:space="0" w:color="auto"/>
        <w:left w:val="none" w:sz="0" w:space="0" w:color="auto"/>
        <w:bottom w:val="none" w:sz="0" w:space="0" w:color="auto"/>
        <w:right w:val="none" w:sz="0" w:space="0" w:color="auto"/>
      </w:divBdr>
    </w:div>
    <w:div w:id="1957373348">
      <w:marLeft w:val="0"/>
      <w:marRight w:val="0"/>
      <w:marTop w:val="0"/>
      <w:marBottom w:val="0"/>
      <w:divBdr>
        <w:top w:val="none" w:sz="0" w:space="0" w:color="auto"/>
        <w:left w:val="none" w:sz="0" w:space="0" w:color="auto"/>
        <w:bottom w:val="none" w:sz="0" w:space="0" w:color="auto"/>
        <w:right w:val="none" w:sz="0" w:space="0" w:color="auto"/>
      </w:divBdr>
      <w:divsChild>
        <w:div w:id="1957373425">
          <w:marLeft w:val="0"/>
          <w:marRight w:val="0"/>
          <w:marTop w:val="0"/>
          <w:marBottom w:val="0"/>
          <w:divBdr>
            <w:top w:val="none" w:sz="0" w:space="0" w:color="auto"/>
            <w:left w:val="none" w:sz="0" w:space="0" w:color="auto"/>
            <w:bottom w:val="none" w:sz="0" w:space="0" w:color="auto"/>
            <w:right w:val="none" w:sz="0" w:space="0" w:color="auto"/>
          </w:divBdr>
        </w:div>
      </w:divsChild>
    </w:div>
    <w:div w:id="1957373349">
      <w:marLeft w:val="0"/>
      <w:marRight w:val="0"/>
      <w:marTop w:val="0"/>
      <w:marBottom w:val="0"/>
      <w:divBdr>
        <w:top w:val="none" w:sz="0" w:space="0" w:color="auto"/>
        <w:left w:val="none" w:sz="0" w:space="0" w:color="auto"/>
        <w:bottom w:val="none" w:sz="0" w:space="0" w:color="auto"/>
        <w:right w:val="none" w:sz="0" w:space="0" w:color="auto"/>
      </w:divBdr>
    </w:div>
    <w:div w:id="1957373350">
      <w:marLeft w:val="0"/>
      <w:marRight w:val="0"/>
      <w:marTop w:val="0"/>
      <w:marBottom w:val="0"/>
      <w:divBdr>
        <w:top w:val="none" w:sz="0" w:space="0" w:color="auto"/>
        <w:left w:val="none" w:sz="0" w:space="0" w:color="auto"/>
        <w:bottom w:val="none" w:sz="0" w:space="0" w:color="auto"/>
        <w:right w:val="none" w:sz="0" w:space="0" w:color="auto"/>
      </w:divBdr>
    </w:div>
    <w:div w:id="1957373351">
      <w:marLeft w:val="0"/>
      <w:marRight w:val="0"/>
      <w:marTop w:val="0"/>
      <w:marBottom w:val="0"/>
      <w:divBdr>
        <w:top w:val="none" w:sz="0" w:space="0" w:color="auto"/>
        <w:left w:val="none" w:sz="0" w:space="0" w:color="auto"/>
        <w:bottom w:val="none" w:sz="0" w:space="0" w:color="auto"/>
        <w:right w:val="none" w:sz="0" w:space="0" w:color="auto"/>
      </w:divBdr>
    </w:div>
    <w:div w:id="1957373352">
      <w:marLeft w:val="0"/>
      <w:marRight w:val="0"/>
      <w:marTop w:val="0"/>
      <w:marBottom w:val="0"/>
      <w:divBdr>
        <w:top w:val="none" w:sz="0" w:space="0" w:color="auto"/>
        <w:left w:val="none" w:sz="0" w:space="0" w:color="auto"/>
        <w:bottom w:val="none" w:sz="0" w:space="0" w:color="auto"/>
        <w:right w:val="none" w:sz="0" w:space="0" w:color="auto"/>
      </w:divBdr>
    </w:div>
    <w:div w:id="1957373354">
      <w:marLeft w:val="0"/>
      <w:marRight w:val="0"/>
      <w:marTop w:val="0"/>
      <w:marBottom w:val="0"/>
      <w:divBdr>
        <w:top w:val="none" w:sz="0" w:space="0" w:color="auto"/>
        <w:left w:val="none" w:sz="0" w:space="0" w:color="auto"/>
        <w:bottom w:val="none" w:sz="0" w:space="0" w:color="auto"/>
        <w:right w:val="none" w:sz="0" w:space="0" w:color="auto"/>
      </w:divBdr>
    </w:div>
    <w:div w:id="1957373356">
      <w:marLeft w:val="0"/>
      <w:marRight w:val="0"/>
      <w:marTop w:val="0"/>
      <w:marBottom w:val="0"/>
      <w:divBdr>
        <w:top w:val="none" w:sz="0" w:space="0" w:color="auto"/>
        <w:left w:val="none" w:sz="0" w:space="0" w:color="auto"/>
        <w:bottom w:val="none" w:sz="0" w:space="0" w:color="auto"/>
        <w:right w:val="none" w:sz="0" w:space="0" w:color="auto"/>
      </w:divBdr>
      <w:divsChild>
        <w:div w:id="1957373323">
          <w:marLeft w:val="0"/>
          <w:marRight w:val="0"/>
          <w:marTop w:val="0"/>
          <w:marBottom w:val="0"/>
          <w:divBdr>
            <w:top w:val="none" w:sz="0" w:space="0" w:color="auto"/>
            <w:left w:val="none" w:sz="0" w:space="0" w:color="auto"/>
            <w:bottom w:val="none" w:sz="0" w:space="0" w:color="auto"/>
            <w:right w:val="none" w:sz="0" w:space="0" w:color="auto"/>
          </w:divBdr>
        </w:div>
        <w:div w:id="1957373324">
          <w:marLeft w:val="0"/>
          <w:marRight w:val="0"/>
          <w:marTop w:val="0"/>
          <w:marBottom w:val="0"/>
          <w:divBdr>
            <w:top w:val="none" w:sz="0" w:space="0" w:color="auto"/>
            <w:left w:val="none" w:sz="0" w:space="0" w:color="auto"/>
            <w:bottom w:val="none" w:sz="0" w:space="0" w:color="auto"/>
            <w:right w:val="none" w:sz="0" w:space="0" w:color="auto"/>
          </w:divBdr>
        </w:div>
        <w:div w:id="1957373327">
          <w:marLeft w:val="0"/>
          <w:marRight w:val="0"/>
          <w:marTop w:val="0"/>
          <w:marBottom w:val="0"/>
          <w:divBdr>
            <w:top w:val="none" w:sz="0" w:space="0" w:color="auto"/>
            <w:left w:val="none" w:sz="0" w:space="0" w:color="auto"/>
            <w:bottom w:val="none" w:sz="0" w:space="0" w:color="auto"/>
            <w:right w:val="none" w:sz="0" w:space="0" w:color="auto"/>
          </w:divBdr>
        </w:div>
        <w:div w:id="1957373328">
          <w:marLeft w:val="0"/>
          <w:marRight w:val="0"/>
          <w:marTop w:val="0"/>
          <w:marBottom w:val="0"/>
          <w:divBdr>
            <w:top w:val="none" w:sz="0" w:space="0" w:color="auto"/>
            <w:left w:val="none" w:sz="0" w:space="0" w:color="auto"/>
            <w:bottom w:val="none" w:sz="0" w:space="0" w:color="auto"/>
            <w:right w:val="none" w:sz="0" w:space="0" w:color="auto"/>
          </w:divBdr>
        </w:div>
        <w:div w:id="1957373337">
          <w:marLeft w:val="0"/>
          <w:marRight w:val="0"/>
          <w:marTop w:val="0"/>
          <w:marBottom w:val="0"/>
          <w:divBdr>
            <w:top w:val="none" w:sz="0" w:space="0" w:color="auto"/>
            <w:left w:val="none" w:sz="0" w:space="0" w:color="auto"/>
            <w:bottom w:val="none" w:sz="0" w:space="0" w:color="auto"/>
            <w:right w:val="none" w:sz="0" w:space="0" w:color="auto"/>
          </w:divBdr>
        </w:div>
        <w:div w:id="1957373346">
          <w:marLeft w:val="0"/>
          <w:marRight w:val="0"/>
          <w:marTop w:val="0"/>
          <w:marBottom w:val="0"/>
          <w:divBdr>
            <w:top w:val="none" w:sz="0" w:space="0" w:color="auto"/>
            <w:left w:val="none" w:sz="0" w:space="0" w:color="auto"/>
            <w:bottom w:val="none" w:sz="0" w:space="0" w:color="auto"/>
            <w:right w:val="none" w:sz="0" w:space="0" w:color="auto"/>
          </w:divBdr>
        </w:div>
        <w:div w:id="1957373347">
          <w:marLeft w:val="0"/>
          <w:marRight w:val="0"/>
          <w:marTop w:val="0"/>
          <w:marBottom w:val="0"/>
          <w:divBdr>
            <w:top w:val="none" w:sz="0" w:space="0" w:color="auto"/>
            <w:left w:val="none" w:sz="0" w:space="0" w:color="auto"/>
            <w:bottom w:val="none" w:sz="0" w:space="0" w:color="auto"/>
            <w:right w:val="none" w:sz="0" w:space="0" w:color="auto"/>
          </w:divBdr>
        </w:div>
        <w:div w:id="1957373353">
          <w:marLeft w:val="0"/>
          <w:marRight w:val="0"/>
          <w:marTop w:val="0"/>
          <w:marBottom w:val="0"/>
          <w:divBdr>
            <w:top w:val="none" w:sz="0" w:space="0" w:color="auto"/>
            <w:left w:val="none" w:sz="0" w:space="0" w:color="auto"/>
            <w:bottom w:val="none" w:sz="0" w:space="0" w:color="auto"/>
            <w:right w:val="none" w:sz="0" w:space="0" w:color="auto"/>
          </w:divBdr>
        </w:div>
        <w:div w:id="1957373355">
          <w:marLeft w:val="0"/>
          <w:marRight w:val="0"/>
          <w:marTop w:val="0"/>
          <w:marBottom w:val="0"/>
          <w:divBdr>
            <w:top w:val="none" w:sz="0" w:space="0" w:color="auto"/>
            <w:left w:val="none" w:sz="0" w:space="0" w:color="auto"/>
            <w:bottom w:val="none" w:sz="0" w:space="0" w:color="auto"/>
            <w:right w:val="none" w:sz="0" w:space="0" w:color="auto"/>
          </w:divBdr>
        </w:div>
        <w:div w:id="1957373361">
          <w:marLeft w:val="0"/>
          <w:marRight w:val="0"/>
          <w:marTop w:val="0"/>
          <w:marBottom w:val="0"/>
          <w:divBdr>
            <w:top w:val="none" w:sz="0" w:space="0" w:color="auto"/>
            <w:left w:val="none" w:sz="0" w:space="0" w:color="auto"/>
            <w:bottom w:val="none" w:sz="0" w:space="0" w:color="auto"/>
            <w:right w:val="none" w:sz="0" w:space="0" w:color="auto"/>
          </w:divBdr>
        </w:div>
        <w:div w:id="1957373365">
          <w:marLeft w:val="0"/>
          <w:marRight w:val="0"/>
          <w:marTop w:val="0"/>
          <w:marBottom w:val="0"/>
          <w:divBdr>
            <w:top w:val="none" w:sz="0" w:space="0" w:color="auto"/>
            <w:left w:val="none" w:sz="0" w:space="0" w:color="auto"/>
            <w:bottom w:val="none" w:sz="0" w:space="0" w:color="auto"/>
            <w:right w:val="none" w:sz="0" w:space="0" w:color="auto"/>
          </w:divBdr>
        </w:div>
        <w:div w:id="1957373370">
          <w:marLeft w:val="0"/>
          <w:marRight w:val="0"/>
          <w:marTop w:val="0"/>
          <w:marBottom w:val="0"/>
          <w:divBdr>
            <w:top w:val="none" w:sz="0" w:space="0" w:color="auto"/>
            <w:left w:val="none" w:sz="0" w:space="0" w:color="auto"/>
            <w:bottom w:val="none" w:sz="0" w:space="0" w:color="auto"/>
            <w:right w:val="none" w:sz="0" w:space="0" w:color="auto"/>
          </w:divBdr>
        </w:div>
        <w:div w:id="1957373377">
          <w:marLeft w:val="0"/>
          <w:marRight w:val="0"/>
          <w:marTop w:val="0"/>
          <w:marBottom w:val="0"/>
          <w:divBdr>
            <w:top w:val="none" w:sz="0" w:space="0" w:color="auto"/>
            <w:left w:val="none" w:sz="0" w:space="0" w:color="auto"/>
            <w:bottom w:val="none" w:sz="0" w:space="0" w:color="auto"/>
            <w:right w:val="none" w:sz="0" w:space="0" w:color="auto"/>
          </w:divBdr>
        </w:div>
        <w:div w:id="1957373419">
          <w:marLeft w:val="0"/>
          <w:marRight w:val="0"/>
          <w:marTop w:val="0"/>
          <w:marBottom w:val="0"/>
          <w:divBdr>
            <w:top w:val="none" w:sz="0" w:space="0" w:color="auto"/>
            <w:left w:val="none" w:sz="0" w:space="0" w:color="auto"/>
            <w:bottom w:val="none" w:sz="0" w:space="0" w:color="auto"/>
            <w:right w:val="none" w:sz="0" w:space="0" w:color="auto"/>
          </w:divBdr>
        </w:div>
        <w:div w:id="1957373420">
          <w:marLeft w:val="0"/>
          <w:marRight w:val="0"/>
          <w:marTop w:val="0"/>
          <w:marBottom w:val="0"/>
          <w:divBdr>
            <w:top w:val="none" w:sz="0" w:space="0" w:color="auto"/>
            <w:left w:val="none" w:sz="0" w:space="0" w:color="auto"/>
            <w:bottom w:val="none" w:sz="0" w:space="0" w:color="auto"/>
            <w:right w:val="none" w:sz="0" w:space="0" w:color="auto"/>
          </w:divBdr>
        </w:div>
        <w:div w:id="1957373423">
          <w:marLeft w:val="0"/>
          <w:marRight w:val="0"/>
          <w:marTop w:val="0"/>
          <w:marBottom w:val="0"/>
          <w:divBdr>
            <w:top w:val="none" w:sz="0" w:space="0" w:color="auto"/>
            <w:left w:val="none" w:sz="0" w:space="0" w:color="auto"/>
            <w:bottom w:val="none" w:sz="0" w:space="0" w:color="auto"/>
            <w:right w:val="none" w:sz="0" w:space="0" w:color="auto"/>
          </w:divBdr>
        </w:div>
        <w:div w:id="1957373424">
          <w:marLeft w:val="0"/>
          <w:marRight w:val="0"/>
          <w:marTop w:val="0"/>
          <w:marBottom w:val="0"/>
          <w:divBdr>
            <w:top w:val="none" w:sz="0" w:space="0" w:color="auto"/>
            <w:left w:val="none" w:sz="0" w:space="0" w:color="auto"/>
            <w:bottom w:val="none" w:sz="0" w:space="0" w:color="auto"/>
            <w:right w:val="none" w:sz="0" w:space="0" w:color="auto"/>
          </w:divBdr>
        </w:div>
        <w:div w:id="1957373428">
          <w:marLeft w:val="0"/>
          <w:marRight w:val="0"/>
          <w:marTop w:val="0"/>
          <w:marBottom w:val="0"/>
          <w:divBdr>
            <w:top w:val="none" w:sz="0" w:space="0" w:color="auto"/>
            <w:left w:val="none" w:sz="0" w:space="0" w:color="auto"/>
            <w:bottom w:val="none" w:sz="0" w:space="0" w:color="auto"/>
            <w:right w:val="none" w:sz="0" w:space="0" w:color="auto"/>
          </w:divBdr>
        </w:div>
        <w:div w:id="1957373430">
          <w:marLeft w:val="0"/>
          <w:marRight w:val="0"/>
          <w:marTop w:val="0"/>
          <w:marBottom w:val="0"/>
          <w:divBdr>
            <w:top w:val="none" w:sz="0" w:space="0" w:color="auto"/>
            <w:left w:val="none" w:sz="0" w:space="0" w:color="auto"/>
            <w:bottom w:val="none" w:sz="0" w:space="0" w:color="auto"/>
            <w:right w:val="none" w:sz="0" w:space="0" w:color="auto"/>
          </w:divBdr>
        </w:div>
      </w:divsChild>
    </w:div>
    <w:div w:id="1957373357">
      <w:marLeft w:val="0"/>
      <w:marRight w:val="0"/>
      <w:marTop w:val="0"/>
      <w:marBottom w:val="0"/>
      <w:divBdr>
        <w:top w:val="none" w:sz="0" w:space="0" w:color="auto"/>
        <w:left w:val="none" w:sz="0" w:space="0" w:color="auto"/>
        <w:bottom w:val="none" w:sz="0" w:space="0" w:color="auto"/>
        <w:right w:val="none" w:sz="0" w:space="0" w:color="auto"/>
      </w:divBdr>
    </w:div>
    <w:div w:id="1957373358">
      <w:marLeft w:val="0"/>
      <w:marRight w:val="0"/>
      <w:marTop w:val="0"/>
      <w:marBottom w:val="0"/>
      <w:divBdr>
        <w:top w:val="none" w:sz="0" w:space="0" w:color="auto"/>
        <w:left w:val="none" w:sz="0" w:space="0" w:color="auto"/>
        <w:bottom w:val="none" w:sz="0" w:space="0" w:color="auto"/>
        <w:right w:val="none" w:sz="0" w:space="0" w:color="auto"/>
      </w:divBdr>
    </w:div>
    <w:div w:id="1957373359">
      <w:marLeft w:val="0"/>
      <w:marRight w:val="0"/>
      <w:marTop w:val="0"/>
      <w:marBottom w:val="0"/>
      <w:divBdr>
        <w:top w:val="none" w:sz="0" w:space="0" w:color="auto"/>
        <w:left w:val="none" w:sz="0" w:space="0" w:color="auto"/>
        <w:bottom w:val="none" w:sz="0" w:space="0" w:color="auto"/>
        <w:right w:val="none" w:sz="0" w:space="0" w:color="auto"/>
      </w:divBdr>
    </w:div>
    <w:div w:id="1957373360">
      <w:marLeft w:val="0"/>
      <w:marRight w:val="0"/>
      <w:marTop w:val="0"/>
      <w:marBottom w:val="0"/>
      <w:divBdr>
        <w:top w:val="none" w:sz="0" w:space="0" w:color="auto"/>
        <w:left w:val="none" w:sz="0" w:space="0" w:color="auto"/>
        <w:bottom w:val="none" w:sz="0" w:space="0" w:color="auto"/>
        <w:right w:val="none" w:sz="0" w:space="0" w:color="auto"/>
      </w:divBdr>
    </w:div>
    <w:div w:id="1957373362">
      <w:marLeft w:val="0"/>
      <w:marRight w:val="0"/>
      <w:marTop w:val="0"/>
      <w:marBottom w:val="0"/>
      <w:divBdr>
        <w:top w:val="none" w:sz="0" w:space="0" w:color="auto"/>
        <w:left w:val="none" w:sz="0" w:space="0" w:color="auto"/>
        <w:bottom w:val="none" w:sz="0" w:space="0" w:color="auto"/>
        <w:right w:val="none" w:sz="0" w:space="0" w:color="auto"/>
      </w:divBdr>
    </w:div>
    <w:div w:id="1957373363">
      <w:marLeft w:val="0"/>
      <w:marRight w:val="0"/>
      <w:marTop w:val="0"/>
      <w:marBottom w:val="0"/>
      <w:divBdr>
        <w:top w:val="none" w:sz="0" w:space="0" w:color="auto"/>
        <w:left w:val="none" w:sz="0" w:space="0" w:color="auto"/>
        <w:bottom w:val="none" w:sz="0" w:space="0" w:color="auto"/>
        <w:right w:val="none" w:sz="0" w:space="0" w:color="auto"/>
      </w:divBdr>
    </w:div>
    <w:div w:id="1957373366">
      <w:marLeft w:val="0"/>
      <w:marRight w:val="0"/>
      <w:marTop w:val="0"/>
      <w:marBottom w:val="0"/>
      <w:divBdr>
        <w:top w:val="none" w:sz="0" w:space="0" w:color="auto"/>
        <w:left w:val="none" w:sz="0" w:space="0" w:color="auto"/>
        <w:bottom w:val="none" w:sz="0" w:space="0" w:color="auto"/>
        <w:right w:val="none" w:sz="0" w:space="0" w:color="auto"/>
      </w:divBdr>
    </w:div>
    <w:div w:id="1957373368">
      <w:marLeft w:val="0"/>
      <w:marRight w:val="0"/>
      <w:marTop w:val="0"/>
      <w:marBottom w:val="0"/>
      <w:divBdr>
        <w:top w:val="none" w:sz="0" w:space="0" w:color="auto"/>
        <w:left w:val="none" w:sz="0" w:space="0" w:color="auto"/>
        <w:bottom w:val="none" w:sz="0" w:space="0" w:color="auto"/>
        <w:right w:val="none" w:sz="0" w:space="0" w:color="auto"/>
      </w:divBdr>
    </w:div>
    <w:div w:id="1957373369">
      <w:marLeft w:val="0"/>
      <w:marRight w:val="0"/>
      <w:marTop w:val="0"/>
      <w:marBottom w:val="0"/>
      <w:divBdr>
        <w:top w:val="none" w:sz="0" w:space="0" w:color="auto"/>
        <w:left w:val="none" w:sz="0" w:space="0" w:color="auto"/>
        <w:bottom w:val="none" w:sz="0" w:space="0" w:color="auto"/>
        <w:right w:val="none" w:sz="0" w:space="0" w:color="auto"/>
      </w:divBdr>
    </w:div>
    <w:div w:id="1957373371">
      <w:marLeft w:val="0"/>
      <w:marRight w:val="0"/>
      <w:marTop w:val="0"/>
      <w:marBottom w:val="0"/>
      <w:divBdr>
        <w:top w:val="none" w:sz="0" w:space="0" w:color="auto"/>
        <w:left w:val="none" w:sz="0" w:space="0" w:color="auto"/>
        <w:bottom w:val="none" w:sz="0" w:space="0" w:color="auto"/>
        <w:right w:val="none" w:sz="0" w:space="0" w:color="auto"/>
      </w:divBdr>
      <w:divsChild>
        <w:div w:id="1957373329">
          <w:marLeft w:val="0"/>
          <w:marRight w:val="0"/>
          <w:marTop w:val="0"/>
          <w:marBottom w:val="0"/>
          <w:divBdr>
            <w:top w:val="none" w:sz="0" w:space="0" w:color="auto"/>
            <w:left w:val="none" w:sz="0" w:space="0" w:color="auto"/>
            <w:bottom w:val="none" w:sz="0" w:space="0" w:color="auto"/>
            <w:right w:val="none" w:sz="0" w:space="0" w:color="auto"/>
          </w:divBdr>
        </w:div>
      </w:divsChild>
    </w:div>
    <w:div w:id="1957373373">
      <w:marLeft w:val="0"/>
      <w:marRight w:val="0"/>
      <w:marTop w:val="0"/>
      <w:marBottom w:val="0"/>
      <w:divBdr>
        <w:top w:val="none" w:sz="0" w:space="0" w:color="auto"/>
        <w:left w:val="none" w:sz="0" w:space="0" w:color="auto"/>
        <w:bottom w:val="none" w:sz="0" w:space="0" w:color="auto"/>
        <w:right w:val="none" w:sz="0" w:space="0" w:color="auto"/>
      </w:divBdr>
    </w:div>
    <w:div w:id="1957373374">
      <w:marLeft w:val="0"/>
      <w:marRight w:val="0"/>
      <w:marTop w:val="0"/>
      <w:marBottom w:val="0"/>
      <w:divBdr>
        <w:top w:val="none" w:sz="0" w:space="0" w:color="auto"/>
        <w:left w:val="none" w:sz="0" w:space="0" w:color="auto"/>
        <w:bottom w:val="none" w:sz="0" w:space="0" w:color="auto"/>
        <w:right w:val="none" w:sz="0" w:space="0" w:color="auto"/>
      </w:divBdr>
    </w:div>
    <w:div w:id="1957373375">
      <w:marLeft w:val="0"/>
      <w:marRight w:val="0"/>
      <w:marTop w:val="0"/>
      <w:marBottom w:val="0"/>
      <w:divBdr>
        <w:top w:val="none" w:sz="0" w:space="0" w:color="auto"/>
        <w:left w:val="none" w:sz="0" w:space="0" w:color="auto"/>
        <w:bottom w:val="none" w:sz="0" w:space="0" w:color="auto"/>
        <w:right w:val="none" w:sz="0" w:space="0" w:color="auto"/>
      </w:divBdr>
    </w:div>
    <w:div w:id="1957373376">
      <w:marLeft w:val="0"/>
      <w:marRight w:val="0"/>
      <w:marTop w:val="0"/>
      <w:marBottom w:val="0"/>
      <w:divBdr>
        <w:top w:val="none" w:sz="0" w:space="0" w:color="auto"/>
        <w:left w:val="none" w:sz="0" w:space="0" w:color="auto"/>
        <w:bottom w:val="none" w:sz="0" w:space="0" w:color="auto"/>
        <w:right w:val="none" w:sz="0" w:space="0" w:color="auto"/>
      </w:divBdr>
      <w:divsChild>
        <w:div w:id="1957373332">
          <w:marLeft w:val="0"/>
          <w:marRight w:val="0"/>
          <w:marTop w:val="0"/>
          <w:marBottom w:val="0"/>
          <w:divBdr>
            <w:top w:val="none" w:sz="0" w:space="0" w:color="auto"/>
            <w:left w:val="none" w:sz="0" w:space="0" w:color="auto"/>
            <w:bottom w:val="none" w:sz="0" w:space="0" w:color="auto"/>
            <w:right w:val="none" w:sz="0" w:space="0" w:color="auto"/>
          </w:divBdr>
        </w:div>
        <w:div w:id="1957373334">
          <w:marLeft w:val="0"/>
          <w:marRight w:val="0"/>
          <w:marTop w:val="0"/>
          <w:marBottom w:val="0"/>
          <w:divBdr>
            <w:top w:val="none" w:sz="0" w:space="0" w:color="auto"/>
            <w:left w:val="none" w:sz="0" w:space="0" w:color="auto"/>
            <w:bottom w:val="none" w:sz="0" w:space="0" w:color="auto"/>
            <w:right w:val="none" w:sz="0" w:space="0" w:color="auto"/>
          </w:divBdr>
        </w:div>
      </w:divsChild>
    </w:div>
    <w:div w:id="1957373378">
      <w:marLeft w:val="0"/>
      <w:marRight w:val="0"/>
      <w:marTop w:val="0"/>
      <w:marBottom w:val="0"/>
      <w:divBdr>
        <w:top w:val="none" w:sz="0" w:space="0" w:color="auto"/>
        <w:left w:val="none" w:sz="0" w:space="0" w:color="auto"/>
        <w:bottom w:val="none" w:sz="0" w:space="0" w:color="auto"/>
        <w:right w:val="none" w:sz="0" w:space="0" w:color="auto"/>
      </w:divBdr>
    </w:div>
    <w:div w:id="1957373379">
      <w:marLeft w:val="0"/>
      <w:marRight w:val="0"/>
      <w:marTop w:val="0"/>
      <w:marBottom w:val="0"/>
      <w:divBdr>
        <w:top w:val="none" w:sz="0" w:space="0" w:color="auto"/>
        <w:left w:val="none" w:sz="0" w:space="0" w:color="auto"/>
        <w:bottom w:val="none" w:sz="0" w:space="0" w:color="auto"/>
        <w:right w:val="none" w:sz="0" w:space="0" w:color="auto"/>
      </w:divBdr>
    </w:div>
    <w:div w:id="1957373380">
      <w:marLeft w:val="0"/>
      <w:marRight w:val="0"/>
      <w:marTop w:val="0"/>
      <w:marBottom w:val="0"/>
      <w:divBdr>
        <w:top w:val="none" w:sz="0" w:space="0" w:color="auto"/>
        <w:left w:val="none" w:sz="0" w:space="0" w:color="auto"/>
        <w:bottom w:val="none" w:sz="0" w:space="0" w:color="auto"/>
        <w:right w:val="none" w:sz="0" w:space="0" w:color="auto"/>
      </w:divBdr>
    </w:div>
    <w:div w:id="1957373381">
      <w:marLeft w:val="0"/>
      <w:marRight w:val="0"/>
      <w:marTop w:val="0"/>
      <w:marBottom w:val="0"/>
      <w:divBdr>
        <w:top w:val="none" w:sz="0" w:space="0" w:color="auto"/>
        <w:left w:val="none" w:sz="0" w:space="0" w:color="auto"/>
        <w:bottom w:val="none" w:sz="0" w:space="0" w:color="auto"/>
        <w:right w:val="none" w:sz="0" w:space="0" w:color="auto"/>
      </w:divBdr>
    </w:div>
    <w:div w:id="1957373382">
      <w:marLeft w:val="0"/>
      <w:marRight w:val="0"/>
      <w:marTop w:val="0"/>
      <w:marBottom w:val="0"/>
      <w:divBdr>
        <w:top w:val="none" w:sz="0" w:space="0" w:color="auto"/>
        <w:left w:val="none" w:sz="0" w:space="0" w:color="auto"/>
        <w:bottom w:val="none" w:sz="0" w:space="0" w:color="auto"/>
        <w:right w:val="none" w:sz="0" w:space="0" w:color="auto"/>
      </w:divBdr>
    </w:div>
    <w:div w:id="1957373383">
      <w:marLeft w:val="0"/>
      <w:marRight w:val="0"/>
      <w:marTop w:val="0"/>
      <w:marBottom w:val="0"/>
      <w:divBdr>
        <w:top w:val="none" w:sz="0" w:space="0" w:color="auto"/>
        <w:left w:val="none" w:sz="0" w:space="0" w:color="auto"/>
        <w:bottom w:val="none" w:sz="0" w:space="0" w:color="auto"/>
        <w:right w:val="none" w:sz="0" w:space="0" w:color="auto"/>
      </w:divBdr>
    </w:div>
    <w:div w:id="1957373384">
      <w:marLeft w:val="0"/>
      <w:marRight w:val="0"/>
      <w:marTop w:val="0"/>
      <w:marBottom w:val="0"/>
      <w:divBdr>
        <w:top w:val="none" w:sz="0" w:space="0" w:color="auto"/>
        <w:left w:val="none" w:sz="0" w:space="0" w:color="auto"/>
        <w:bottom w:val="none" w:sz="0" w:space="0" w:color="auto"/>
        <w:right w:val="none" w:sz="0" w:space="0" w:color="auto"/>
      </w:divBdr>
    </w:div>
    <w:div w:id="1957373385">
      <w:marLeft w:val="0"/>
      <w:marRight w:val="0"/>
      <w:marTop w:val="0"/>
      <w:marBottom w:val="0"/>
      <w:divBdr>
        <w:top w:val="none" w:sz="0" w:space="0" w:color="auto"/>
        <w:left w:val="none" w:sz="0" w:space="0" w:color="auto"/>
        <w:bottom w:val="none" w:sz="0" w:space="0" w:color="auto"/>
        <w:right w:val="none" w:sz="0" w:space="0" w:color="auto"/>
      </w:divBdr>
    </w:div>
    <w:div w:id="1957373386">
      <w:marLeft w:val="0"/>
      <w:marRight w:val="0"/>
      <w:marTop w:val="0"/>
      <w:marBottom w:val="0"/>
      <w:divBdr>
        <w:top w:val="none" w:sz="0" w:space="0" w:color="auto"/>
        <w:left w:val="none" w:sz="0" w:space="0" w:color="auto"/>
        <w:bottom w:val="none" w:sz="0" w:space="0" w:color="auto"/>
        <w:right w:val="none" w:sz="0" w:space="0" w:color="auto"/>
      </w:divBdr>
    </w:div>
    <w:div w:id="1957373387">
      <w:marLeft w:val="0"/>
      <w:marRight w:val="0"/>
      <w:marTop w:val="0"/>
      <w:marBottom w:val="0"/>
      <w:divBdr>
        <w:top w:val="none" w:sz="0" w:space="0" w:color="auto"/>
        <w:left w:val="none" w:sz="0" w:space="0" w:color="auto"/>
        <w:bottom w:val="none" w:sz="0" w:space="0" w:color="auto"/>
        <w:right w:val="none" w:sz="0" w:space="0" w:color="auto"/>
      </w:divBdr>
    </w:div>
    <w:div w:id="1957373388">
      <w:marLeft w:val="0"/>
      <w:marRight w:val="0"/>
      <w:marTop w:val="0"/>
      <w:marBottom w:val="0"/>
      <w:divBdr>
        <w:top w:val="none" w:sz="0" w:space="0" w:color="auto"/>
        <w:left w:val="none" w:sz="0" w:space="0" w:color="auto"/>
        <w:bottom w:val="none" w:sz="0" w:space="0" w:color="auto"/>
        <w:right w:val="none" w:sz="0" w:space="0" w:color="auto"/>
      </w:divBdr>
    </w:div>
    <w:div w:id="1957373389">
      <w:marLeft w:val="0"/>
      <w:marRight w:val="0"/>
      <w:marTop w:val="0"/>
      <w:marBottom w:val="0"/>
      <w:divBdr>
        <w:top w:val="none" w:sz="0" w:space="0" w:color="auto"/>
        <w:left w:val="none" w:sz="0" w:space="0" w:color="auto"/>
        <w:bottom w:val="none" w:sz="0" w:space="0" w:color="auto"/>
        <w:right w:val="none" w:sz="0" w:space="0" w:color="auto"/>
      </w:divBdr>
    </w:div>
    <w:div w:id="1957373390">
      <w:marLeft w:val="0"/>
      <w:marRight w:val="0"/>
      <w:marTop w:val="0"/>
      <w:marBottom w:val="0"/>
      <w:divBdr>
        <w:top w:val="none" w:sz="0" w:space="0" w:color="auto"/>
        <w:left w:val="none" w:sz="0" w:space="0" w:color="auto"/>
        <w:bottom w:val="none" w:sz="0" w:space="0" w:color="auto"/>
        <w:right w:val="none" w:sz="0" w:space="0" w:color="auto"/>
      </w:divBdr>
    </w:div>
    <w:div w:id="1957373391">
      <w:marLeft w:val="0"/>
      <w:marRight w:val="0"/>
      <w:marTop w:val="0"/>
      <w:marBottom w:val="0"/>
      <w:divBdr>
        <w:top w:val="none" w:sz="0" w:space="0" w:color="auto"/>
        <w:left w:val="none" w:sz="0" w:space="0" w:color="auto"/>
        <w:bottom w:val="none" w:sz="0" w:space="0" w:color="auto"/>
        <w:right w:val="none" w:sz="0" w:space="0" w:color="auto"/>
      </w:divBdr>
    </w:div>
    <w:div w:id="1957373392">
      <w:marLeft w:val="0"/>
      <w:marRight w:val="0"/>
      <w:marTop w:val="0"/>
      <w:marBottom w:val="0"/>
      <w:divBdr>
        <w:top w:val="none" w:sz="0" w:space="0" w:color="auto"/>
        <w:left w:val="none" w:sz="0" w:space="0" w:color="auto"/>
        <w:bottom w:val="none" w:sz="0" w:space="0" w:color="auto"/>
        <w:right w:val="none" w:sz="0" w:space="0" w:color="auto"/>
      </w:divBdr>
    </w:div>
    <w:div w:id="1957373393">
      <w:marLeft w:val="0"/>
      <w:marRight w:val="0"/>
      <w:marTop w:val="0"/>
      <w:marBottom w:val="0"/>
      <w:divBdr>
        <w:top w:val="none" w:sz="0" w:space="0" w:color="auto"/>
        <w:left w:val="none" w:sz="0" w:space="0" w:color="auto"/>
        <w:bottom w:val="none" w:sz="0" w:space="0" w:color="auto"/>
        <w:right w:val="none" w:sz="0" w:space="0" w:color="auto"/>
      </w:divBdr>
    </w:div>
    <w:div w:id="1957373394">
      <w:marLeft w:val="0"/>
      <w:marRight w:val="0"/>
      <w:marTop w:val="0"/>
      <w:marBottom w:val="0"/>
      <w:divBdr>
        <w:top w:val="none" w:sz="0" w:space="0" w:color="auto"/>
        <w:left w:val="none" w:sz="0" w:space="0" w:color="auto"/>
        <w:bottom w:val="none" w:sz="0" w:space="0" w:color="auto"/>
        <w:right w:val="none" w:sz="0" w:space="0" w:color="auto"/>
      </w:divBdr>
    </w:div>
    <w:div w:id="1957373395">
      <w:marLeft w:val="0"/>
      <w:marRight w:val="0"/>
      <w:marTop w:val="0"/>
      <w:marBottom w:val="0"/>
      <w:divBdr>
        <w:top w:val="none" w:sz="0" w:space="0" w:color="auto"/>
        <w:left w:val="none" w:sz="0" w:space="0" w:color="auto"/>
        <w:bottom w:val="none" w:sz="0" w:space="0" w:color="auto"/>
        <w:right w:val="none" w:sz="0" w:space="0" w:color="auto"/>
      </w:divBdr>
    </w:div>
    <w:div w:id="1957373396">
      <w:marLeft w:val="0"/>
      <w:marRight w:val="0"/>
      <w:marTop w:val="0"/>
      <w:marBottom w:val="0"/>
      <w:divBdr>
        <w:top w:val="none" w:sz="0" w:space="0" w:color="auto"/>
        <w:left w:val="none" w:sz="0" w:space="0" w:color="auto"/>
        <w:bottom w:val="none" w:sz="0" w:space="0" w:color="auto"/>
        <w:right w:val="none" w:sz="0" w:space="0" w:color="auto"/>
      </w:divBdr>
    </w:div>
    <w:div w:id="1957373397">
      <w:marLeft w:val="0"/>
      <w:marRight w:val="0"/>
      <w:marTop w:val="0"/>
      <w:marBottom w:val="0"/>
      <w:divBdr>
        <w:top w:val="none" w:sz="0" w:space="0" w:color="auto"/>
        <w:left w:val="none" w:sz="0" w:space="0" w:color="auto"/>
        <w:bottom w:val="none" w:sz="0" w:space="0" w:color="auto"/>
        <w:right w:val="none" w:sz="0" w:space="0" w:color="auto"/>
      </w:divBdr>
    </w:div>
    <w:div w:id="1957373398">
      <w:marLeft w:val="0"/>
      <w:marRight w:val="0"/>
      <w:marTop w:val="0"/>
      <w:marBottom w:val="0"/>
      <w:divBdr>
        <w:top w:val="none" w:sz="0" w:space="0" w:color="auto"/>
        <w:left w:val="none" w:sz="0" w:space="0" w:color="auto"/>
        <w:bottom w:val="none" w:sz="0" w:space="0" w:color="auto"/>
        <w:right w:val="none" w:sz="0" w:space="0" w:color="auto"/>
      </w:divBdr>
    </w:div>
    <w:div w:id="1957373399">
      <w:marLeft w:val="0"/>
      <w:marRight w:val="0"/>
      <w:marTop w:val="0"/>
      <w:marBottom w:val="0"/>
      <w:divBdr>
        <w:top w:val="none" w:sz="0" w:space="0" w:color="auto"/>
        <w:left w:val="none" w:sz="0" w:space="0" w:color="auto"/>
        <w:bottom w:val="none" w:sz="0" w:space="0" w:color="auto"/>
        <w:right w:val="none" w:sz="0" w:space="0" w:color="auto"/>
      </w:divBdr>
    </w:div>
    <w:div w:id="1957373400">
      <w:marLeft w:val="0"/>
      <w:marRight w:val="0"/>
      <w:marTop w:val="0"/>
      <w:marBottom w:val="0"/>
      <w:divBdr>
        <w:top w:val="none" w:sz="0" w:space="0" w:color="auto"/>
        <w:left w:val="none" w:sz="0" w:space="0" w:color="auto"/>
        <w:bottom w:val="none" w:sz="0" w:space="0" w:color="auto"/>
        <w:right w:val="none" w:sz="0" w:space="0" w:color="auto"/>
      </w:divBdr>
    </w:div>
    <w:div w:id="1957373401">
      <w:marLeft w:val="0"/>
      <w:marRight w:val="0"/>
      <w:marTop w:val="0"/>
      <w:marBottom w:val="0"/>
      <w:divBdr>
        <w:top w:val="none" w:sz="0" w:space="0" w:color="auto"/>
        <w:left w:val="none" w:sz="0" w:space="0" w:color="auto"/>
        <w:bottom w:val="none" w:sz="0" w:space="0" w:color="auto"/>
        <w:right w:val="none" w:sz="0" w:space="0" w:color="auto"/>
      </w:divBdr>
    </w:div>
    <w:div w:id="1957373402">
      <w:marLeft w:val="0"/>
      <w:marRight w:val="0"/>
      <w:marTop w:val="0"/>
      <w:marBottom w:val="0"/>
      <w:divBdr>
        <w:top w:val="none" w:sz="0" w:space="0" w:color="auto"/>
        <w:left w:val="none" w:sz="0" w:space="0" w:color="auto"/>
        <w:bottom w:val="none" w:sz="0" w:space="0" w:color="auto"/>
        <w:right w:val="none" w:sz="0" w:space="0" w:color="auto"/>
      </w:divBdr>
    </w:div>
    <w:div w:id="1957373403">
      <w:marLeft w:val="0"/>
      <w:marRight w:val="0"/>
      <w:marTop w:val="0"/>
      <w:marBottom w:val="0"/>
      <w:divBdr>
        <w:top w:val="none" w:sz="0" w:space="0" w:color="auto"/>
        <w:left w:val="none" w:sz="0" w:space="0" w:color="auto"/>
        <w:bottom w:val="none" w:sz="0" w:space="0" w:color="auto"/>
        <w:right w:val="none" w:sz="0" w:space="0" w:color="auto"/>
      </w:divBdr>
    </w:div>
    <w:div w:id="1957373404">
      <w:marLeft w:val="0"/>
      <w:marRight w:val="0"/>
      <w:marTop w:val="0"/>
      <w:marBottom w:val="0"/>
      <w:divBdr>
        <w:top w:val="none" w:sz="0" w:space="0" w:color="auto"/>
        <w:left w:val="none" w:sz="0" w:space="0" w:color="auto"/>
        <w:bottom w:val="none" w:sz="0" w:space="0" w:color="auto"/>
        <w:right w:val="none" w:sz="0" w:space="0" w:color="auto"/>
      </w:divBdr>
    </w:div>
    <w:div w:id="1957373405">
      <w:marLeft w:val="0"/>
      <w:marRight w:val="0"/>
      <w:marTop w:val="0"/>
      <w:marBottom w:val="0"/>
      <w:divBdr>
        <w:top w:val="none" w:sz="0" w:space="0" w:color="auto"/>
        <w:left w:val="none" w:sz="0" w:space="0" w:color="auto"/>
        <w:bottom w:val="none" w:sz="0" w:space="0" w:color="auto"/>
        <w:right w:val="none" w:sz="0" w:space="0" w:color="auto"/>
      </w:divBdr>
    </w:div>
    <w:div w:id="1957373406">
      <w:marLeft w:val="0"/>
      <w:marRight w:val="0"/>
      <w:marTop w:val="0"/>
      <w:marBottom w:val="0"/>
      <w:divBdr>
        <w:top w:val="none" w:sz="0" w:space="0" w:color="auto"/>
        <w:left w:val="none" w:sz="0" w:space="0" w:color="auto"/>
        <w:bottom w:val="none" w:sz="0" w:space="0" w:color="auto"/>
        <w:right w:val="none" w:sz="0" w:space="0" w:color="auto"/>
      </w:divBdr>
    </w:div>
    <w:div w:id="1957373407">
      <w:marLeft w:val="0"/>
      <w:marRight w:val="0"/>
      <w:marTop w:val="0"/>
      <w:marBottom w:val="0"/>
      <w:divBdr>
        <w:top w:val="none" w:sz="0" w:space="0" w:color="auto"/>
        <w:left w:val="none" w:sz="0" w:space="0" w:color="auto"/>
        <w:bottom w:val="none" w:sz="0" w:space="0" w:color="auto"/>
        <w:right w:val="none" w:sz="0" w:space="0" w:color="auto"/>
      </w:divBdr>
    </w:div>
    <w:div w:id="1957373408">
      <w:marLeft w:val="0"/>
      <w:marRight w:val="0"/>
      <w:marTop w:val="0"/>
      <w:marBottom w:val="0"/>
      <w:divBdr>
        <w:top w:val="none" w:sz="0" w:space="0" w:color="auto"/>
        <w:left w:val="none" w:sz="0" w:space="0" w:color="auto"/>
        <w:bottom w:val="none" w:sz="0" w:space="0" w:color="auto"/>
        <w:right w:val="none" w:sz="0" w:space="0" w:color="auto"/>
      </w:divBdr>
    </w:div>
    <w:div w:id="1957373409">
      <w:marLeft w:val="0"/>
      <w:marRight w:val="0"/>
      <w:marTop w:val="0"/>
      <w:marBottom w:val="0"/>
      <w:divBdr>
        <w:top w:val="none" w:sz="0" w:space="0" w:color="auto"/>
        <w:left w:val="none" w:sz="0" w:space="0" w:color="auto"/>
        <w:bottom w:val="none" w:sz="0" w:space="0" w:color="auto"/>
        <w:right w:val="none" w:sz="0" w:space="0" w:color="auto"/>
      </w:divBdr>
    </w:div>
    <w:div w:id="1957373410">
      <w:marLeft w:val="0"/>
      <w:marRight w:val="0"/>
      <w:marTop w:val="0"/>
      <w:marBottom w:val="0"/>
      <w:divBdr>
        <w:top w:val="none" w:sz="0" w:space="0" w:color="auto"/>
        <w:left w:val="none" w:sz="0" w:space="0" w:color="auto"/>
        <w:bottom w:val="none" w:sz="0" w:space="0" w:color="auto"/>
        <w:right w:val="none" w:sz="0" w:space="0" w:color="auto"/>
      </w:divBdr>
    </w:div>
    <w:div w:id="1957373411">
      <w:marLeft w:val="0"/>
      <w:marRight w:val="0"/>
      <w:marTop w:val="0"/>
      <w:marBottom w:val="0"/>
      <w:divBdr>
        <w:top w:val="none" w:sz="0" w:space="0" w:color="auto"/>
        <w:left w:val="none" w:sz="0" w:space="0" w:color="auto"/>
        <w:bottom w:val="none" w:sz="0" w:space="0" w:color="auto"/>
        <w:right w:val="none" w:sz="0" w:space="0" w:color="auto"/>
      </w:divBdr>
    </w:div>
    <w:div w:id="1957373412">
      <w:marLeft w:val="0"/>
      <w:marRight w:val="0"/>
      <w:marTop w:val="0"/>
      <w:marBottom w:val="0"/>
      <w:divBdr>
        <w:top w:val="none" w:sz="0" w:space="0" w:color="auto"/>
        <w:left w:val="none" w:sz="0" w:space="0" w:color="auto"/>
        <w:bottom w:val="none" w:sz="0" w:space="0" w:color="auto"/>
        <w:right w:val="none" w:sz="0" w:space="0" w:color="auto"/>
      </w:divBdr>
    </w:div>
    <w:div w:id="1957373413">
      <w:marLeft w:val="0"/>
      <w:marRight w:val="0"/>
      <w:marTop w:val="0"/>
      <w:marBottom w:val="0"/>
      <w:divBdr>
        <w:top w:val="none" w:sz="0" w:space="0" w:color="auto"/>
        <w:left w:val="none" w:sz="0" w:space="0" w:color="auto"/>
        <w:bottom w:val="none" w:sz="0" w:space="0" w:color="auto"/>
        <w:right w:val="none" w:sz="0" w:space="0" w:color="auto"/>
      </w:divBdr>
    </w:div>
    <w:div w:id="1957373414">
      <w:marLeft w:val="0"/>
      <w:marRight w:val="0"/>
      <w:marTop w:val="0"/>
      <w:marBottom w:val="0"/>
      <w:divBdr>
        <w:top w:val="none" w:sz="0" w:space="0" w:color="auto"/>
        <w:left w:val="none" w:sz="0" w:space="0" w:color="auto"/>
        <w:bottom w:val="none" w:sz="0" w:space="0" w:color="auto"/>
        <w:right w:val="none" w:sz="0" w:space="0" w:color="auto"/>
      </w:divBdr>
    </w:div>
    <w:div w:id="1957373415">
      <w:marLeft w:val="0"/>
      <w:marRight w:val="0"/>
      <w:marTop w:val="0"/>
      <w:marBottom w:val="0"/>
      <w:divBdr>
        <w:top w:val="none" w:sz="0" w:space="0" w:color="auto"/>
        <w:left w:val="none" w:sz="0" w:space="0" w:color="auto"/>
        <w:bottom w:val="none" w:sz="0" w:space="0" w:color="auto"/>
        <w:right w:val="none" w:sz="0" w:space="0" w:color="auto"/>
      </w:divBdr>
    </w:div>
    <w:div w:id="1957373416">
      <w:marLeft w:val="0"/>
      <w:marRight w:val="0"/>
      <w:marTop w:val="0"/>
      <w:marBottom w:val="0"/>
      <w:divBdr>
        <w:top w:val="none" w:sz="0" w:space="0" w:color="auto"/>
        <w:left w:val="none" w:sz="0" w:space="0" w:color="auto"/>
        <w:bottom w:val="none" w:sz="0" w:space="0" w:color="auto"/>
        <w:right w:val="none" w:sz="0" w:space="0" w:color="auto"/>
      </w:divBdr>
    </w:div>
    <w:div w:id="1957373417">
      <w:marLeft w:val="0"/>
      <w:marRight w:val="0"/>
      <w:marTop w:val="0"/>
      <w:marBottom w:val="0"/>
      <w:divBdr>
        <w:top w:val="none" w:sz="0" w:space="0" w:color="auto"/>
        <w:left w:val="none" w:sz="0" w:space="0" w:color="auto"/>
        <w:bottom w:val="none" w:sz="0" w:space="0" w:color="auto"/>
        <w:right w:val="none" w:sz="0" w:space="0" w:color="auto"/>
      </w:divBdr>
    </w:div>
    <w:div w:id="1957373418">
      <w:marLeft w:val="0"/>
      <w:marRight w:val="0"/>
      <w:marTop w:val="0"/>
      <w:marBottom w:val="0"/>
      <w:divBdr>
        <w:top w:val="none" w:sz="0" w:space="0" w:color="auto"/>
        <w:left w:val="none" w:sz="0" w:space="0" w:color="auto"/>
        <w:bottom w:val="none" w:sz="0" w:space="0" w:color="auto"/>
        <w:right w:val="none" w:sz="0" w:space="0" w:color="auto"/>
      </w:divBdr>
    </w:div>
    <w:div w:id="1957373421">
      <w:marLeft w:val="0"/>
      <w:marRight w:val="0"/>
      <w:marTop w:val="0"/>
      <w:marBottom w:val="0"/>
      <w:divBdr>
        <w:top w:val="none" w:sz="0" w:space="0" w:color="auto"/>
        <w:left w:val="none" w:sz="0" w:space="0" w:color="auto"/>
        <w:bottom w:val="none" w:sz="0" w:space="0" w:color="auto"/>
        <w:right w:val="none" w:sz="0" w:space="0" w:color="auto"/>
      </w:divBdr>
    </w:div>
    <w:div w:id="1957373422">
      <w:marLeft w:val="0"/>
      <w:marRight w:val="0"/>
      <w:marTop w:val="0"/>
      <w:marBottom w:val="0"/>
      <w:divBdr>
        <w:top w:val="none" w:sz="0" w:space="0" w:color="auto"/>
        <w:left w:val="none" w:sz="0" w:space="0" w:color="auto"/>
        <w:bottom w:val="none" w:sz="0" w:space="0" w:color="auto"/>
        <w:right w:val="none" w:sz="0" w:space="0" w:color="auto"/>
      </w:divBdr>
    </w:div>
    <w:div w:id="1957373426">
      <w:marLeft w:val="0"/>
      <w:marRight w:val="0"/>
      <w:marTop w:val="0"/>
      <w:marBottom w:val="0"/>
      <w:divBdr>
        <w:top w:val="none" w:sz="0" w:space="0" w:color="auto"/>
        <w:left w:val="none" w:sz="0" w:space="0" w:color="auto"/>
        <w:bottom w:val="none" w:sz="0" w:space="0" w:color="auto"/>
        <w:right w:val="none" w:sz="0" w:space="0" w:color="auto"/>
      </w:divBdr>
    </w:div>
    <w:div w:id="1957373429">
      <w:marLeft w:val="0"/>
      <w:marRight w:val="0"/>
      <w:marTop w:val="0"/>
      <w:marBottom w:val="0"/>
      <w:divBdr>
        <w:top w:val="none" w:sz="0" w:space="0" w:color="auto"/>
        <w:left w:val="none" w:sz="0" w:space="0" w:color="auto"/>
        <w:bottom w:val="none" w:sz="0" w:space="0" w:color="auto"/>
        <w:right w:val="none" w:sz="0" w:space="0" w:color="auto"/>
      </w:divBdr>
    </w:div>
    <w:div w:id="1957373431">
      <w:marLeft w:val="0"/>
      <w:marRight w:val="0"/>
      <w:marTop w:val="0"/>
      <w:marBottom w:val="0"/>
      <w:divBdr>
        <w:top w:val="none" w:sz="0" w:space="0" w:color="auto"/>
        <w:left w:val="none" w:sz="0" w:space="0" w:color="auto"/>
        <w:bottom w:val="none" w:sz="0" w:space="0" w:color="auto"/>
        <w:right w:val="none" w:sz="0" w:space="0" w:color="auto"/>
      </w:divBdr>
    </w:div>
    <w:div w:id="1957373432">
      <w:marLeft w:val="0"/>
      <w:marRight w:val="0"/>
      <w:marTop w:val="0"/>
      <w:marBottom w:val="0"/>
      <w:divBdr>
        <w:top w:val="none" w:sz="0" w:space="0" w:color="auto"/>
        <w:left w:val="none" w:sz="0" w:space="0" w:color="auto"/>
        <w:bottom w:val="none" w:sz="0" w:space="0" w:color="auto"/>
        <w:right w:val="none" w:sz="0" w:space="0" w:color="auto"/>
      </w:divBdr>
    </w:div>
    <w:div w:id="1957373435">
      <w:marLeft w:val="0"/>
      <w:marRight w:val="0"/>
      <w:marTop w:val="0"/>
      <w:marBottom w:val="0"/>
      <w:divBdr>
        <w:top w:val="none" w:sz="0" w:space="0" w:color="auto"/>
        <w:left w:val="none" w:sz="0" w:space="0" w:color="auto"/>
        <w:bottom w:val="none" w:sz="0" w:space="0" w:color="auto"/>
        <w:right w:val="none" w:sz="0" w:space="0" w:color="auto"/>
      </w:divBdr>
    </w:div>
    <w:div w:id="1957373436">
      <w:marLeft w:val="0"/>
      <w:marRight w:val="0"/>
      <w:marTop w:val="0"/>
      <w:marBottom w:val="0"/>
      <w:divBdr>
        <w:top w:val="none" w:sz="0" w:space="0" w:color="auto"/>
        <w:left w:val="none" w:sz="0" w:space="0" w:color="auto"/>
        <w:bottom w:val="none" w:sz="0" w:space="0" w:color="auto"/>
        <w:right w:val="none" w:sz="0" w:space="0" w:color="auto"/>
      </w:divBdr>
    </w:div>
    <w:div w:id="1957373437">
      <w:marLeft w:val="0"/>
      <w:marRight w:val="0"/>
      <w:marTop w:val="0"/>
      <w:marBottom w:val="0"/>
      <w:divBdr>
        <w:top w:val="none" w:sz="0" w:space="0" w:color="auto"/>
        <w:left w:val="none" w:sz="0" w:space="0" w:color="auto"/>
        <w:bottom w:val="none" w:sz="0" w:space="0" w:color="auto"/>
        <w:right w:val="none" w:sz="0" w:space="0" w:color="auto"/>
      </w:divBdr>
    </w:div>
    <w:div w:id="1957373438">
      <w:marLeft w:val="0"/>
      <w:marRight w:val="0"/>
      <w:marTop w:val="0"/>
      <w:marBottom w:val="0"/>
      <w:divBdr>
        <w:top w:val="none" w:sz="0" w:space="0" w:color="auto"/>
        <w:left w:val="none" w:sz="0" w:space="0" w:color="auto"/>
        <w:bottom w:val="none" w:sz="0" w:space="0" w:color="auto"/>
        <w:right w:val="none" w:sz="0" w:space="0" w:color="auto"/>
      </w:divBdr>
    </w:div>
    <w:div w:id="1957373439">
      <w:marLeft w:val="0"/>
      <w:marRight w:val="0"/>
      <w:marTop w:val="0"/>
      <w:marBottom w:val="0"/>
      <w:divBdr>
        <w:top w:val="none" w:sz="0" w:space="0" w:color="auto"/>
        <w:left w:val="none" w:sz="0" w:space="0" w:color="auto"/>
        <w:bottom w:val="none" w:sz="0" w:space="0" w:color="auto"/>
        <w:right w:val="none" w:sz="0" w:space="0" w:color="auto"/>
      </w:divBdr>
    </w:div>
    <w:div w:id="1957373441">
      <w:marLeft w:val="0"/>
      <w:marRight w:val="0"/>
      <w:marTop w:val="0"/>
      <w:marBottom w:val="0"/>
      <w:divBdr>
        <w:top w:val="none" w:sz="0" w:space="0" w:color="auto"/>
        <w:left w:val="none" w:sz="0" w:space="0" w:color="auto"/>
        <w:bottom w:val="none" w:sz="0" w:space="0" w:color="auto"/>
        <w:right w:val="none" w:sz="0" w:space="0" w:color="auto"/>
      </w:divBdr>
    </w:div>
    <w:div w:id="1957373442">
      <w:marLeft w:val="0"/>
      <w:marRight w:val="0"/>
      <w:marTop w:val="0"/>
      <w:marBottom w:val="0"/>
      <w:divBdr>
        <w:top w:val="none" w:sz="0" w:space="0" w:color="auto"/>
        <w:left w:val="none" w:sz="0" w:space="0" w:color="auto"/>
        <w:bottom w:val="none" w:sz="0" w:space="0" w:color="auto"/>
        <w:right w:val="none" w:sz="0" w:space="0" w:color="auto"/>
      </w:divBdr>
    </w:div>
    <w:div w:id="1957373443">
      <w:marLeft w:val="0"/>
      <w:marRight w:val="0"/>
      <w:marTop w:val="0"/>
      <w:marBottom w:val="0"/>
      <w:divBdr>
        <w:top w:val="none" w:sz="0" w:space="0" w:color="auto"/>
        <w:left w:val="none" w:sz="0" w:space="0" w:color="auto"/>
        <w:bottom w:val="none" w:sz="0" w:space="0" w:color="auto"/>
        <w:right w:val="none" w:sz="0" w:space="0" w:color="auto"/>
      </w:divBdr>
    </w:div>
    <w:div w:id="1957373445">
      <w:marLeft w:val="0"/>
      <w:marRight w:val="0"/>
      <w:marTop w:val="0"/>
      <w:marBottom w:val="0"/>
      <w:divBdr>
        <w:top w:val="none" w:sz="0" w:space="0" w:color="auto"/>
        <w:left w:val="none" w:sz="0" w:space="0" w:color="auto"/>
        <w:bottom w:val="none" w:sz="0" w:space="0" w:color="auto"/>
        <w:right w:val="none" w:sz="0" w:space="0" w:color="auto"/>
      </w:divBdr>
    </w:div>
    <w:div w:id="1957373446">
      <w:marLeft w:val="0"/>
      <w:marRight w:val="0"/>
      <w:marTop w:val="0"/>
      <w:marBottom w:val="0"/>
      <w:divBdr>
        <w:top w:val="none" w:sz="0" w:space="0" w:color="auto"/>
        <w:left w:val="none" w:sz="0" w:space="0" w:color="auto"/>
        <w:bottom w:val="none" w:sz="0" w:space="0" w:color="auto"/>
        <w:right w:val="none" w:sz="0" w:space="0" w:color="auto"/>
      </w:divBdr>
    </w:div>
    <w:div w:id="1957373447">
      <w:marLeft w:val="0"/>
      <w:marRight w:val="0"/>
      <w:marTop w:val="0"/>
      <w:marBottom w:val="0"/>
      <w:divBdr>
        <w:top w:val="none" w:sz="0" w:space="0" w:color="auto"/>
        <w:left w:val="none" w:sz="0" w:space="0" w:color="auto"/>
        <w:bottom w:val="none" w:sz="0" w:space="0" w:color="auto"/>
        <w:right w:val="none" w:sz="0" w:space="0" w:color="auto"/>
      </w:divBdr>
    </w:div>
    <w:div w:id="1957373448">
      <w:marLeft w:val="0"/>
      <w:marRight w:val="0"/>
      <w:marTop w:val="0"/>
      <w:marBottom w:val="0"/>
      <w:divBdr>
        <w:top w:val="none" w:sz="0" w:space="0" w:color="auto"/>
        <w:left w:val="none" w:sz="0" w:space="0" w:color="auto"/>
        <w:bottom w:val="none" w:sz="0" w:space="0" w:color="auto"/>
        <w:right w:val="none" w:sz="0" w:space="0" w:color="auto"/>
      </w:divBdr>
    </w:div>
    <w:div w:id="1957373449">
      <w:marLeft w:val="0"/>
      <w:marRight w:val="0"/>
      <w:marTop w:val="0"/>
      <w:marBottom w:val="0"/>
      <w:divBdr>
        <w:top w:val="none" w:sz="0" w:space="0" w:color="auto"/>
        <w:left w:val="none" w:sz="0" w:space="0" w:color="auto"/>
        <w:bottom w:val="none" w:sz="0" w:space="0" w:color="auto"/>
        <w:right w:val="none" w:sz="0" w:space="0" w:color="auto"/>
      </w:divBdr>
    </w:div>
    <w:div w:id="1957373450">
      <w:marLeft w:val="0"/>
      <w:marRight w:val="0"/>
      <w:marTop w:val="0"/>
      <w:marBottom w:val="0"/>
      <w:divBdr>
        <w:top w:val="none" w:sz="0" w:space="0" w:color="auto"/>
        <w:left w:val="none" w:sz="0" w:space="0" w:color="auto"/>
        <w:bottom w:val="none" w:sz="0" w:space="0" w:color="auto"/>
        <w:right w:val="none" w:sz="0" w:space="0" w:color="auto"/>
      </w:divBdr>
    </w:div>
    <w:div w:id="1957373451">
      <w:marLeft w:val="0"/>
      <w:marRight w:val="0"/>
      <w:marTop w:val="0"/>
      <w:marBottom w:val="0"/>
      <w:divBdr>
        <w:top w:val="none" w:sz="0" w:space="0" w:color="auto"/>
        <w:left w:val="none" w:sz="0" w:space="0" w:color="auto"/>
        <w:bottom w:val="none" w:sz="0" w:space="0" w:color="auto"/>
        <w:right w:val="none" w:sz="0" w:space="0" w:color="auto"/>
      </w:divBdr>
    </w:div>
    <w:div w:id="1957373452">
      <w:marLeft w:val="0"/>
      <w:marRight w:val="0"/>
      <w:marTop w:val="0"/>
      <w:marBottom w:val="0"/>
      <w:divBdr>
        <w:top w:val="none" w:sz="0" w:space="0" w:color="auto"/>
        <w:left w:val="none" w:sz="0" w:space="0" w:color="auto"/>
        <w:bottom w:val="none" w:sz="0" w:space="0" w:color="auto"/>
        <w:right w:val="none" w:sz="0" w:space="0" w:color="auto"/>
      </w:divBdr>
    </w:div>
    <w:div w:id="1957373453">
      <w:marLeft w:val="0"/>
      <w:marRight w:val="0"/>
      <w:marTop w:val="0"/>
      <w:marBottom w:val="0"/>
      <w:divBdr>
        <w:top w:val="none" w:sz="0" w:space="0" w:color="auto"/>
        <w:left w:val="none" w:sz="0" w:space="0" w:color="auto"/>
        <w:bottom w:val="none" w:sz="0" w:space="0" w:color="auto"/>
        <w:right w:val="none" w:sz="0" w:space="0" w:color="auto"/>
      </w:divBdr>
    </w:div>
    <w:div w:id="1957373454">
      <w:marLeft w:val="0"/>
      <w:marRight w:val="0"/>
      <w:marTop w:val="0"/>
      <w:marBottom w:val="0"/>
      <w:divBdr>
        <w:top w:val="none" w:sz="0" w:space="0" w:color="auto"/>
        <w:left w:val="none" w:sz="0" w:space="0" w:color="auto"/>
        <w:bottom w:val="none" w:sz="0" w:space="0" w:color="auto"/>
        <w:right w:val="none" w:sz="0" w:space="0" w:color="auto"/>
      </w:divBdr>
    </w:div>
    <w:div w:id="1957373455">
      <w:marLeft w:val="0"/>
      <w:marRight w:val="0"/>
      <w:marTop w:val="0"/>
      <w:marBottom w:val="0"/>
      <w:divBdr>
        <w:top w:val="none" w:sz="0" w:space="0" w:color="auto"/>
        <w:left w:val="none" w:sz="0" w:space="0" w:color="auto"/>
        <w:bottom w:val="none" w:sz="0" w:space="0" w:color="auto"/>
        <w:right w:val="none" w:sz="0" w:space="0" w:color="auto"/>
      </w:divBdr>
    </w:div>
    <w:div w:id="1957373456">
      <w:marLeft w:val="0"/>
      <w:marRight w:val="0"/>
      <w:marTop w:val="0"/>
      <w:marBottom w:val="0"/>
      <w:divBdr>
        <w:top w:val="none" w:sz="0" w:space="0" w:color="auto"/>
        <w:left w:val="none" w:sz="0" w:space="0" w:color="auto"/>
        <w:bottom w:val="none" w:sz="0" w:space="0" w:color="auto"/>
        <w:right w:val="none" w:sz="0" w:space="0" w:color="auto"/>
      </w:divBdr>
    </w:div>
    <w:div w:id="1957373457">
      <w:marLeft w:val="0"/>
      <w:marRight w:val="0"/>
      <w:marTop w:val="0"/>
      <w:marBottom w:val="0"/>
      <w:divBdr>
        <w:top w:val="none" w:sz="0" w:space="0" w:color="auto"/>
        <w:left w:val="none" w:sz="0" w:space="0" w:color="auto"/>
        <w:bottom w:val="none" w:sz="0" w:space="0" w:color="auto"/>
        <w:right w:val="none" w:sz="0" w:space="0" w:color="auto"/>
      </w:divBdr>
    </w:div>
    <w:div w:id="1957373458">
      <w:marLeft w:val="0"/>
      <w:marRight w:val="0"/>
      <w:marTop w:val="0"/>
      <w:marBottom w:val="0"/>
      <w:divBdr>
        <w:top w:val="none" w:sz="0" w:space="0" w:color="auto"/>
        <w:left w:val="none" w:sz="0" w:space="0" w:color="auto"/>
        <w:bottom w:val="none" w:sz="0" w:space="0" w:color="auto"/>
        <w:right w:val="none" w:sz="0" w:space="0" w:color="auto"/>
      </w:divBdr>
    </w:div>
    <w:div w:id="1957373459">
      <w:marLeft w:val="0"/>
      <w:marRight w:val="0"/>
      <w:marTop w:val="0"/>
      <w:marBottom w:val="0"/>
      <w:divBdr>
        <w:top w:val="none" w:sz="0" w:space="0" w:color="auto"/>
        <w:left w:val="none" w:sz="0" w:space="0" w:color="auto"/>
        <w:bottom w:val="none" w:sz="0" w:space="0" w:color="auto"/>
        <w:right w:val="none" w:sz="0" w:space="0" w:color="auto"/>
      </w:divBdr>
    </w:div>
    <w:div w:id="1957373460">
      <w:marLeft w:val="0"/>
      <w:marRight w:val="0"/>
      <w:marTop w:val="0"/>
      <w:marBottom w:val="0"/>
      <w:divBdr>
        <w:top w:val="none" w:sz="0" w:space="0" w:color="auto"/>
        <w:left w:val="none" w:sz="0" w:space="0" w:color="auto"/>
        <w:bottom w:val="none" w:sz="0" w:space="0" w:color="auto"/>
        <w:right w:val="none" w:sz="0" w:space="0" w:color="auto"/>
      </w:divBdr>
    </w:div>
    <w:div w:id="1957373461">
      <w:marLeft w:val="0"/>
      <w:marRight w:val="0"/>
      <w:marTop w:val="0"/>
      <w:marBottom w:val="0"/>
      <w:divBdr>
        <w:top w:val="none" w:sz="0" w:space="0" w:color="auto"/>
        <w:left w:val="none" w:sz="0" w:space="0" w:color="auto"/>
        <w:bottom w:val="none" w:sz="0" w:space="0" w:color="auto"/>
        <w:right w:val="none" w:sz="0" w:space="0" w:color="auto"/>
      </w:divBdr>
    </w:div>
    <w:div w:id="1957373462">
      <w:marLeft w:val="0"/>
      <w:marRight w:val="0"/>
      <w:marTop w:val="0"/>
      <w:marBottom w:val="0"/>
      <w:divBdr>
        <w:top w:val="none" w:sz="0" w:space="0" w:color="auto"/>
        <w:left w:val="none" w:sz="0" w:space="0" w:color="auto"/>
        <w:bottom w:val="none" w:sz="0" w:space="0" w:color="auto"/>
        <w:right w:val="none" w:sz="0" w:space="0" w:color="auto"/>
      </w:divBdr>
    </w:div>
    <w:div w:id="1957373463">
      <w:marLeft w:val="0"/>
      <w:marRight w:val="0"/>
      <w:marTop w:val="0"/>
      <w:marBottom w:val="0"/>
      <w:divBdr>
        <w:top w:val="none" w:sz="0" w:space="0" w:color="auto"/>
        <w:left w:val="none" w:sz="0" w:space="0" w:color="auto"/>
        <w:bottom w:val="none" w:sz="0" w:space="0" w:color="auto"/>
        <w:right w:val="none" w:sz="0" w:space="0" w:color="auto"/>
      </w:divBdr>
    </w:div>
    <w:div w:id="1957373464">
      <w:marLeft w:val="0"/>
      <w:marRight w:val="0"/>
      <w:marTop w:val="0"/>
      <w:marBottom w:val="0"/>
      <w:divBdr>
        <w:top w:val="none" w:sz="0" w:space="0" w:color="auto"/>
        <w:left w:val="none" w:sz="0" w:space="0" w:color="auto"/>
        <w:bottom w:val="none" w:sz="0" w:space="0" w:color="auto"/>
        <w:right w:val="none" w:sz="0" w:space="0" w:color="auto"/>
      </w:divBdr>
    </w:div>
    <w:div w:id="1957373465">
      <w:marLeft w:val="0"/>
      <w:marRight w:val="0"/>
      <w:marTop w:val="0"/>
      <w:marBottom w:val="0"/>
      <w:divBdr>
        <w:top w:val="none" w:sz="0" w:space="0" w:color="auto"/>
        <w:left w:val="none" w:sz="0" w:space="0" w:color="auto"/>
        <w:bottom w:val="none" w:sz="0" w:space="0" w:color="auto"/>
        <w:right w:val="none" w:sz="0" w:space="0" w:color="auto"/>
      </w:divBdr>
    </w:div>
    <w:div w:id="1957373466">
      <w:marLeft w:val="0"/>
      <w:marRight w:val="0"/>
      <w:marTop w:val="0"/>
      <w:marBottom w:val="0"/>
      <w:divBdr>
        <w:top w:val="none" w:sz="0" w:space="0" w:color="auto"/>
        <w:left w:val="none" w:sz="0" w:space="0" w:color="auto"/>
        <w:bottom w:val="none" w:sz="0" w:space="0" w:color="auto"/>
        <w:right w:val="none" w:sz="0" w:space="0" w:color="auto"/>
      </w:divBdr>
    </w:div>
    <w:div w:id="1957373467">
      <w:marLeft w:val="0"/>
      <w:marRight w:val="0"/>
      <w:marTop w:val="0"/>
      <w:marBottom w:val="0"/>
      <w:divBdr>
        <w:top w:val="none" w:sz="0" w:space="0" w:color="auto"/>
        <w:left w:val="none" w:sz="0" w:space="0" w:color="auto"/>
        <w:bottom w:val="none" w:sz="0" w:space="0" w:color="auto"/>
        <w:right w:val="none" w:sz="0" w:space="0" w:color="auto"/>
      </w:divBdr>
    </w:div>
    <w:div w:id="1957373468">
      <w:marLeft w:val="0"/>
      <w:marRight w:val="0"/>
      <w:marTop w:val="0"/>
      <w:marBottom w:val="0"/>
      <w:divBdr>
        <w:top w:val="none" w:sz="0" w:space="0" w:color="auto"/>
        <w:left w:val="none" w:sz="0" w:space="0" w:color="auto"/>
        <w:bottom w:val="none" w:sz="0" w:space="0" w:color="auto"/>
        <w:right w:val="none" w:sz="0" w:space="0" w:color="auto"/>
      </w:divBdr>
    </w:div>
    <w:div w:id="1957373469">
      <w:marLeft w:val="0"/>
      <w:marRight w:val="0"/>
      <w:marTop w:val="0"/>
      <w:marBottom w:val="0"/>
      <w:divBdr>
        <w:top w:val="none" w:sz="0" w:space="0" w:color="auto"/>
        <w:left w:val="none" w:sz="0" w:space="0" w:color="auto"/>
        <w:bottom w:val="none" w:sz="0" w:space="0" w:color="auto"/>
        <w:right w:val="none" w:sz="0" w:space="0" w:color="auto"/>
      </w:divBdr>
    </w:div>
    <w:div w:id="1957373470">
      <w:marLeft w:val="0"/>
      <w:marRight w:val="0"/>
      <w:marTop w:val="0"/>
      <w:marBottom w:val="0"/>
      <w:divBdr>
        <w:top w:val="none" w:sz="0" w:space="0" w:color="auto"/>
        <w:left w:val="none" w:sz="0" w:space="0" w:color="auto"/>
        <w:bottom w:val="none" w:sz="0" w:space="0" w:color="auto"/>
        <w:right w:val="none" w:sz="0" w:space="0" w:color="auto"/>
      </w:divBdr>
    </w:div>
    <w:div w:id="1957373471">
      <w:marLeft w:val="0"/>
      <w:marRight w:val="0"/>
      <w:marTop w:val="0"/>
      <w:marBottom w:val="0"/>
      <w:divBdr>
        <w:top w:val="none" w:sz="0" w:space="0" w:color="auto"/>
        <w:left w:val="none" w:sz="0" w:space="0" w:color="auto"/>
        <w:bottom w:val="none" w:sz="0" w:space="0" w:color="auto"/>
        <w:right w:val="none" w:sz="0" w:space="0" w:color="auto"/>
      </w:divBdr>
    </w:div>
    <w:div w:id="1957373472">
      <w:marLeft w:val="0"/>
      <w:marRight w:val="0"/>
      <w:marTop w:val="0"/>
      <w:marBottom w:val="0"/>
      <w:divBdr>
        <w:top w:val="none" w:sz="0" w:space="0" w:color="auto"/>
        <w:left w:val="none" w:sz="0" w:space="0" w:color="auto"/>
        <w:bottom w:val="none" w:sz="0" w:space="0" w:color="auto"/>
        <w:right w:val="none" w:sz="0" w:space="0" w:color="auto"/>
      </w:divBdr>
    </w:div>
    <w:div w:id="1957373473">
      <w:marLeft w:val="0"/>
      <w:marRight w:val="0"/>
      <w:marTop w:val="0"/>
      <w:marBottom w:val="0"/>
      <w:divBdr>
        <w:top w:val="none" w:sz="0" w:space="0" w:color="auto"/>
        <w:left w:val="none" w:sz="0" w:space="0" w:color="auto"/>
        <w:bottom w:val="none" w:sz="0" w:space="0" w:color="auto"/>
        <w:right w:val="none" w:sz="0" w:space="0" w:color="auto"/>
      </w:divBdr>
    </w:div>
    <w:div w:id="1957373474">
      <w:marLeft w:val="0"/>
      <w:marRight w:val="0"/>
      <w:marTop w:val="0"/>
      <w:marBottom w:val="0"/>
      <w:divBdr>
        <w:top w:val="none" w:sz="0" w:space="0" w:color="auto"/>
        <w:left w:val="none" w:sz="0" w:space="0" w:color="auto"/>
        <w:bottom w:val="none" w:sz="0" w:space="0" w:color="auto"/>
        <w:right w:val="none" w:sz="0" w:space="0" w:color="auto"/>
      </w:divBdr>
    </w:div>
    <w:div w:id="1957373475">
      <w:marLeft w:val="0"/>
      <w:marRight w:val="0"/>
      <w:marTop w:val="0"/>
      <w:marBottom w:val="0"/>
      <w:divBdr>
        <w:top w:val="none" w:sz="0" w:space="0" w:color="auto"/>
        <w:left w:val="none" w:sz="0" w:space="0" w:color="auto"/>
        <w:bottom w:val="none" w:sz="0" w:space="0" w:color="auto"/>
        <w:right w:val="none" w:sz="0" w:space="0" w:color="auto"/>
      </w:divBdr>
    </w:div>
    <w:div w:id="1957373476">
      <w:marLeft w:val="0"/>
      <w:marRight w:val="0"/>
      <w:marTop w:val="0"/>
      <w:marBottom w:val="0"/>
      <w:divBdr>
        <w:top w:val="none" w:sz="0" w:space="0" w:color="auto"/>
        <w:left w:val="none" w:sz="0" w:space="0" w:color="auto"/>
        <w:bottom w:val="none" w:sz="0" w:space="0" w:color="auto"/>
        <w:right w:val="none" w:sz="0" w:space="0" w:color="auto"/>
      </w:divBdr>
    </w:div>
    <w:div w:id="1957373477">
      <w:marLeft w:val="0"/>
      <w:marRight w:val="0"/>
      <w:marTop w:val="0"/>
      <w:marBottom w:val="0"/>
      <w:divBdr>
        <w:top w:val="none" w:sz="0" w:space="0" w:color="auto"/>
        <w:left w:val="none" w:sz="0" w:space="0" w:color="auto"/>
        <w:bottom w:val="none" w:sz="0" w:space="0" w:color="auto"/>
        <w:right w:val="none" w:sz="0" w:space="0" w:color="auto"/>
      </w:divBdr>
    </w:div>
    <w:div w:id="1957373478">
      <w:marLeft w:val="0"/>
      <w:marRight w:val="0"/>
      <w:marTop w:val="0"/>
      <w:marBottom w:val="0"/>
      <w:divBdr>
        <w:top w:val="none" w:sz="0" w:space="0" w:color="auto"/>
        <w:left w:val="none" w:sz="0" w:space="0" w:color="auto"/>
        <w:bottom w:val="none" w:sz="0" w:space="0" w:color="auto"/>
        <w:right w:val="none" w:sz="0" w:space="0" w:color="auto"/>
      </w:divBdr>
    </w:div>
    <w:div w:id="1957373479">
      <w:marLeft w:val="0"/>
      <w:marRight w:val="0"/>
      <w:marTop w:val="0"/>
      <w:marBottom w:val="0"/>
      <w:divBdr>
        <w:top w:val="none" w:sz="0" w:space="0" w:color="auto"/>
        <w:left w:val="none" w:sz="0" w:space="0" w:color="auto"/>
        <w:bottom w:val="none" w:sz="0" w:space="0" w:color="auto"/>
        <w:right w:val="none" w:sz="0" w:space="0" w:color="auto"/>
      </w:divBdr>
    </w:div>
    <w:div w:id="1957373480">
      <w:marLeft w:val="0"/>
      <w:marRight w:val="0"/>
      <w:marTop w:val="0"/>
      <w:marBottom w:val="0"/>
      <w:divBdr>
        <w:top w:val="none" w:sz="0" w:space="0" w:color="auto"/>
        <w:left w:val="none" w:sz="0" w:space="0" w:color="auto"/>
        <w:bottom w:val="none" w:sz="0" w:space="0" w:color="auto"/>
        <w:right w:val="none" w:sz="0" w:space="0" w:color="auto"/>
      </w:divBdr>
      <w:divsChild>
        <w:div w:id="1957373230">
          <w:marLeft w:val="0"/>
          <w:marRight w:val="0"/>
          <w:marTop w:val="0"/>
          <w:marBottom w:val="0"/>
          <w:divBdr>
            <w:top w:val="none" w:sz="0" w:space="0" w:color="auto"/>
            <w:left w:val="none" w:sz="0" w:space="0" w:color="auto"/>
            <w:bottom w:val="none" w:sz="0" w:space="0" w:color="auto"/>
            <w:right w:val="none" w:sz="0" w:space="0" w:color="auto"/>
          </w:divBdr>
        </w:div>
        <w:div w:id="1957373250">
          <w:marLeft w:val="0"/>
          <w:marRight w:val="0"/>
          <w:marTop w:val="0"/>
          <w:marBottom w:val="0"/>
          <w:divBdr>
            <w:top w:val="none" w:sz="0" w:space="0" w:color="auto"/>
            <w:left w:val="none" w:sz="0" w:space="0" w:color="auto"/>
            <w:bottom w:val="none" w:sz="0" w:space="0" w:color="auto"/>
            <w:right w:val="none" w:sz="0" w:space="0" w:color="auto"/>
          </w:divBdr>
        </w:div>
      </w:divsChild>
    </w:div>
    <w:div w:id="1957373482">
      <w:marLeft w:val="0"/>
      <w:marRight w:val="0"/>
      <w:marTop w:val="0"/>
      <w:marBottom w:val="0"/>
      <w:divBdr>
        <w:top w:val="none" w:sz="0" w:space="0" w:color="auto"/>
        <w:left w:val="none" w:sz="0" w:space="0" w:color="auto"/>
        <w:bottom w:val="none" w:sz="0" w:space="0" w:color="auto"/>
        <w:right w:val="none" w:sz="0" w:space="0" w:color="auto"/>
      </w:divBdr>
    </w:div>
    <w:div w:id="1957373483">
      <w:marLeft w:val="0"/>
      <w:marRight w:val="0"/>
      <w:marTop w:val="0"/>
      <w:marBottom w:val="0"/>
      <w:divBdr>
        <w:top w:val="none" w:sz="0" w:space="0" w:color="auto"/>
        <w:left w:val="none" w:sz="0" w:space="0" w:color="auto"/>
        <w:bottom w:val="none" w:sz="0" w:space="0" w:color="auto"/>
        <w:right w:val="none" w:sz="0" w:space="0" w:color="auto"/>
      </w:divBdr>
    </w:div>
    <w:div w:id="1957373484">
      <w:marLeft w:val="0"/>
      <w:marRight w:val="0"/>
      <w:marTop w:val="0"/>
      <w:marBottom w:val="0"/>
      <w:divBdr>
        <w:top w:val="none" w:sz="0" w:space="0" w:color="auto"/>
        <w:left w:val="none" w:sz="0" w:space="0" w:color="auto"/>
        <w:bottom w:val="none" w:sz="0" w:space="0" w:color="auto"/>
        <w:right w:val="none" w:sz="0" w:space="0" w:color="auto"/>
      </w:divBdr>
    </w:div>
    <w:div w:id="1957373485">
      <w:marLeft w:val="0"/>
      <w:marRight w:val="0"/>
      <w:marTop w:val="0"/>
      <w:marBottom w:val="0"/>
      <w:divBdr>
        <w:top w:val="none" w:sz="0" w:space="0" w:color="auto"/>
        <w:left w:val="none" w:sz="0" w:space="0" w:color="auto"/>
        <w:bottom w:val="none" w:sz="0" w:space="0" w:color="auto"/>
        <w:right w:val="none" w:sz="0" w:space="0" w:color="auto"/>
      </w:divBdr>
    </w:div>
    <w:div w:id="1957373486">
      <w:marLeft w:val="0"/>
      <w:marRight w:val="0"/>
      <w:marTop w:val="0"/>
      <w:marBottom w:val="0"/>
      <w:divBdr>
        <w:top w:val="none" w:sz="0" w:space="0" w:color="auto"/>
        <w:left w:val="none" w:sz="0" w:space="0" w:color="auto"/>
        <w:bottom w:val="none" w:sz="0" w:space="0" w:color="auto"/>
        <w:right w:val="none" w:sz="0" w:space="0" w:color="auto"/>
      </w:divBdr>
    </w:div>
    <w:div w:id="1957373487">
      <w:marLeft w:val="0"/>
      <w:marRight w:val="0"/>
      <w:marTop w:val="0"/>
      <w:marBottom w:val="0"/>
      <w:divBdr>
        <w:top w:val="none" w:sz="0" w:space="0" w:color="auto"/>
        <w:left w:val="none" w:sz="0" w:space="0" w:color="auto"/>
        <w:bottom w:val="none" w:sz="0" w:space="0" w:color="auto"/>
        <w:right w:val="none" w:sz="0" w:space="0" w:color="auto"/>
      </w:divBdr>
    </w:div>
    <w:div w:id="1957373488">
      <w:marLeft w:val="0"/>
      <w:marRight w:val="0"/>
      <w:marTop w:val="0"/>
      <w:marBottom w:val="0"/>
      <w:divBdr>
        <w:top w:val="none" w:sz="0" w:space="0" w:color="auto"/>
        <w:left w:val="none" w:sz="0" w:space="0" w:color="auto"/>
        <w:bottom w:val="none" w:sz="0" w:space="0" w:color="auto"/>
        <w:right w:val="none" w:sz="0" w:space="0" w:color="auto"/>
      </w:divBdr>
    </w:div>
    <w:div w:id="1957373489">
      <w:marLeft w:val="0"/>
      <w:marRight w:val="0"/>
      <w:marTop w:val="0"/>
      <w:marBottom w:val="0"/>
      <w:divBdr>
        <w:top w:val="none" w:sz="0" w:space="0" w:color="auto"/>
        <w:left w:val="none" w:sz="0" w:space="0" w:color="auto"/>
        <w:bottom w:val="none" w:sz="0" w:space="0" w:color="auto"/>
        <w:right w:val="none" w:sz="0" w:space="0" w:color="auto"/>
      </w:divBdr>
    </w:div>
    <w:div w:id="1957373490">
      <w:marLeft w:val="0"/>
      <w:marRight w:val="0"/>
      <w:marTop w:val="0"/>
      <w:marBottom w:val="0"/>
      <w:divBdr>
        <w:top w:val="none" w:sz="0" w:space="0" w:color="auto"/>
        <w:left w:val="none" w:sz="0" w:space="0" w:color="auto"/>
        <w:bottom w:val="none" w:sz="0" w:space="0" w:color="auto"/>
        <w:right w:val="none" w:sz="0" w:space="0" w:color="auto"/>
      </w:divBdr>
      <w:divsChild>
        <w:div w:id="1957373254">
          <w:marLeft w:val="0"/>
          <w:marRight w:val="0"/>
          <w:marTop w:val="0"/>
          <w:marBottom w:val="0"/>
          <w:divBdr>
            <w:top w:val="none" w:sz="0" w:space="0" w:color="auto"/>
            <w:left w:val="none" w:sz="0" w:space="0" w:color="auto"/>
            <w:bottom w:val="none" w:sz="0" w:space="0" w:color="auto"/>
            <w:right w:val="none" w:sz="0" w:space="0" w:color="auto"/>
          </w:divBdr>
        </w:div>
        <w:div w:id="1957373481">
          <w:marLeft w:val="0"/>
          <w:marRight w:val="0"/>
          <w:marTop w:val="0"/>
          <w:marBottom w:val="0"/>
          <w:divBdr>
            <w:top w:val="none" w:sz="0" w:space="0" w:color="auto"/>
            <w:left w:val="none" w:sz="0" w:space="0" w:color="auto"/>
            <w:bottom w:val="none" w:sz="0" w:space="0" w:color="auto"/>
            <w:right w:val="none" w:sz="0" w:space="0" w:color="auto"/>
          </w:divBdr>
        </w:div>
      </w:divsChild>
    </w:div>
    <w:div w:id="1974748301">
      <w:bodyDiv w:val="1"/>
      <w:marLeft w:val="0"/>
      <w:marRight w:val="0"/>
      <w:marTop w:val="0"/>
      <w:marBottom w:val="0"/>
      <w:divBdr>
        <w:top w:val="none" w:sz="0" w:space="0" w:color="auto"/>
        <w:left w:val="none" w:sz="0" w:space="0" w:color="auto"/>
        <w:bottom w:val="none" w:sz="0" w:space="0" w:color="auto"/>
        <w:right w:val="none" w:sz="0" w:space="0" w:color="auto"/>
      </w:divBdr>
    </w:div>
    <w:div w:id="1990668687">
      <w:bodyDiv w:val="1"/>
      <w:marLeft w:val="0"/>
      <w:marRight w:val="0"/>
      <w:marTop w:val="0"/>
      <w:marBottom w:val="0"/>
      <w:divBdr>
        <w:top w:val="none" w:sz="0" w:space="0" w:color="auto"/>
        <w:left w:val="none" w:sz="0" w:space="0" w:color="auto"/>
        <w:bottom w:val="none" w:sz="0" w:space="0" w:color="auto"/>
        <w:right w:val="none" w:sz="0" w:space="0" w:color="auto"/>
      </w:divBdr>
    </w:div>
    <w:div w:id="2013530782">
      <w:bodyDiv w:val="1"/>
      <w:marLeft w:val="0"/>
      <w:marRight w:val="0"/>
      <w:marTop w:val="0"/>
      <w:marBottom w:val="0"/>
      <w:divBdr>
        <w:top w:val="none" w:sz="0" w:space="0" w:color="auto"/>
        <w:left w:val="none" w:sz="0" w:space="0" w:color="auto"/>
        <w:bottom w:val="none" w:sz="0" w:space="0" w:color="auto"/>
        <w:right w:val="none" w:sz="0" w:space="0" w:color="auto"/>
      </w:divBdr>
    </w:div>
    <w:div w:id="2046444013">
      <w:bodyDiv w:val="1"/>
      <w:marLeft w:val="0"/>
      <w:marRight w:val="0"/>
      <w:marTop w:val="0"/>
      <w:marBottom w:val="0"/>
      <w:divBdr>
        <w:top w:val="none" w:sz="0" w:space="0" w:color="auto"/>
        <w:left w:val="none" w:sz="0" w:space="0" w:color="auto"/>
        <w:bottom w:val="none" w:sz="0" w:space="0" w:color="auto"/>
        <w:right w:val="none" w:sz="0" w:space="0" w:color="auto"/>
      </w:divBdr>
    </w:div>
    <w:div w:id="2046447091">
      <w:bodyDiv w:val="1"/>
      <w:marLeft w:val="0"/>
      <w:marRight w:val="0"/>
      <w:marTop w:val="0"/>
      <w:marBottom w:val="0"/>
      <w:divBdr>
        <w:top w:val="none" w:sz="0" w:space="0" w:color="auto"/>
        <w:left w:val="none" w:sz="0" w:space="0" w:color="auto"/>
        <w:bottom w:val="none" w:sz="0" w:space="0" w:color="auto"/>
        <w:right w:val="none" w:sz="0" w:space="0" w:color="auto"/>
      </w:divBdr>
    </w:div>
    <w:div w:id="2050715224">
      <w:bodyDiv w:val="1"/>
      <w:marLeft w:val="0"/>
      <w:marRight w:val="0"/>
      <w:marTop w:val="0"/>
      <w:marBottom w:val="0"/>
      <w:divBdr>
        <w:top w:val="none" w:sz="0" w:space="0" w:color="auto"/>
        <w:left w:val="none" w:sz="0" w:space="0" w:color="auto"/>
        <w:bottom w:val="none" w:sz="0" w:space="0" w:color="auto"/>
        <w:right w:val="none" w:sz="0" w:space="0" w:color="auto"/>
      </w:divBdr>
    </w:div>
    <w:div w:id="2061859345">
      <w:bodyDiv w:val="1"/>
      <w:marLeft w:val="0"/>
      <w:marRight w:val="0"/>
      <w:marTop w:val="0"/>
      <w:marBottom w:val="0"/>
      <w:divBdr>
        <w:top w:val="none" w:sz="0" w:space="0" w:color="auto"/>
        <w:left w:val="none" w:sz="0" w:space="0" w:color="auto"/>
        <w:bottom w:val="none" w:sz="0" w:space="0" w:color="auto"/>
        <w:right w:val="none" w:sz="0" w:space="0" w:color="auto"/>
      </w:divBdr>
    </w:div>
    <w:div w:id="2078701089">
      <w:bodyDiv w:val="1"/>
      <w:marLeft w:val="0"/>
      <w:marRight w:val="0"/>
      <w:marTop w:val="0"/>
      <w:marBottom w:val="0"/>
      <w:divBdr>
        <w:top w:val="none" w:sz="0" w:space="0" w:color="auto"/>
        <w:left w:val="none" w:sz="0" w:space="0" w:color="auto"/>
        <w:bottom w:val="none" w:sz="0" w:space="0" w:color="auto"/>
        <w:right w:val="none" w:sz="0" w:space="0" w:color="auto"/>
      </w:divBdr>
    </w:div>
    <w:div w:id="2089382241">
      <w:bodyDiv w:val="1"/>
      <w:marLeft w:val="0"/>
      <w:marRight w:val="0"/>
      <w:marTop w:val="0"/>
      <w:marBottom w:val="0"/>
      <w:divBdr>
        <w:top w:val="none" w:sz="0" w:space="0" w:color="auto"/>
        <w:left w:val="none" w:sz="0" w:space="0" w:color="auto"/>
        <w:bottom w:val="none" w:sz="0" w:space="0" w:color="auto"/>
        <w:right w:val="none" w:sz="0" w:space="0" w:color="auto"/>
      </w:divBdr>
    </w:div>
    <w:div w:id="2125347229">
      <w:bodyDiv w:val="1"/>
      <w:marLeft w:val="0"/>
      <w:marRight w:val="0"/>
      <w:marTop w:val="0"/>
      <w:marBottom w:val="0"/>
      <w:divBdr>
        <w:top w:val="none" w:sz="0" w:space="0" w:color="auto"/>
        <w:left w:val="none" w:sz="0" w:space="0" w:color="auto"/>
        <w:bottom w:val="none" w:sz="0" w:space="0" w:color="auto"/>
        <w:right w:val="none" w:sz="0" w:space="0" w:color="auto"/>
      </w:divBdr>
    </w:div>
    <w:div w:id="21275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0849.2003" TargetMode="External"/><Relationship Id="rId13" Type="http://schemas.openxmlformats.org/officeDocument/2006/relationships/hyperlink" Target="garantF1://70253464.34" TargetMode="External"/><Relationship Id="rId18" Type="http://schemas.openxmlformats.org/officeDocument/2006/relationships/hyperlink" Target="garantF1://71053994.0" TargetMode="External"/><Relationship Id="rId26" Type="http://schemas.openxmlformats.org/officeDocument/2006/relationships/hyperlink" Target="garantF1://70003036.130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2080849.2041" TargetMode="External"/><Relationship Id="rId34" Type="http://schemas.openxmlformats.org/officeDocument/2006/relationships/hyperlink" Target="https://mobileonline.garant.ru/" TargetMode="External"/><Relationship Id="rId7" Type="http://schemas.openxmlformats.org/officeDocument/2006/relationships/endnotes" Target="endnotes.xml"/><Relationship Id="rId12" Type="http://schemas.openxmlformats.org/officeDocument/2006/relationships/hyperlink" Target="garantF1://71486636.0" TargetMode="External"/><Relationship Id="rId17" Type="http://schemas.openxmlformats.org/officeDocument/2006/relationships/hyperlink" Target="garantF1://12080849.2045" TargetMode="External"/><Relationship Id="rId25" Type="http://schemas.openxmlformats.org/officeDocument/2006/relationships/hyperlink" Target="garantF1://12080849.1" TargetMode="External"/><Relationship Id="rId33" Type="http://schemas.openxmlformats.org/officeDocument/2006/relationships/hyperlink" Target="garantF1://5122838.0" TargetMode="External"/><Relationship Id="rId38" Type="http://schemas.openxmlformats.org/officeDocument/2006/relationships/hyperlink" Target="garantF1://3585.0" TargetMode="External"/><Relationship Id="rId2" Type="http://schemas.openxmlformats.org/officeDocument/2006/relationships/numbering" Target="numbering.xml"/><Relationship Id="rId16" Type="http://schemas.openxmlformats.org/officeDocument/2006/relationships/hyperlink" Target="garantF1://12080849.2041" TargetMode="External"/><Relationship Id="rId20" Type="http://schemas.openxmlformats.org/officeDocument/2006/relationships/hyperlink" Target="garantF1://12081735.10120" TargetMode="External"/><Relationship Id="rId29" Type="http://schemas.openxmlformats.org/officeDocument/2006/relationships/hyperlink" Target="garantF1://8688065.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486636.1079" TargetMode="External"/><Relationship Id="rId24" Type="http://schemas.openxmlformats.org/officeDocument/2006/relationships/hyperlink" Target="garantF1://12081735.10120" TargetMode="External"/><Relationship Id="rId32" Type="http://schemas.openxmlformats.org/officeDocument/2006/relationships/hyperlink" Target="garantF1://57307515.0" TargetMode="External"/><Relationship Id="rId37" Type="http://schemas.openxmlformats.org/officeDocument/2006/relationships/hyperlink" Target="garantF1://3585.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1735.10120" TargetMode="External"/><Relationship Id="rId23" Type="http://schemas.openxmlformats.org/officeDocument/2006/relationships/hyperlink" Target="garantF1://71053994.0" TargetMode="External"/><Relationship Id="rId28" Type="http://schemas.openxmlformats.org/officeDocument/2006/relationships/hyperlink" Target="garantF1://12048517.171" TargetMode="External"/><Relationship Id="rId36" Type="http://schemas.openxmlformats.org/officeDocument/2006/relationships/hyperlink" Target="garantF1://92714.0" TargetMode="External"/><Relationship Id="rId10" Type="http://schemas.openxmlformats.org/officeDocument/2006/relationships/hyperlink" Target="garantF1://70003036.11" TargetMode="External"/><Relationship Id="rId19" Type="http://schemas.openxmlformats.org/officeDocument/2006/relationships/hyperlink" Target="garantF1://12081735.10120" TargetMode="External"/><Relationship Id="rId31" Type="http://schemas.openxmlformats.org/officeDocument/2006/relationships/hyperlink" Target="garantF1://78486.1000" TargetMode="External"/><Relationship Id="rId4" Type="http://schemas.openxmlformats.org/officeDocument/2006/relationships/settings" Target="settings.xml"/><Relationship Id="rId9" Type="http://schemas.openxmlformats.org/officeDocument/2006/relationships/hyperlink" Target="garantF1://70003036.19" TargetMode="External"/><Relationship Id="rId14" Type="http://schemas.openxmlformats.org/officeDocument/2006/relationships/hyperlink" Target="garantF1://10003513.0" TargetMode="External"/><Relationship Id="rId22" Type="http://schemas.openxmlformats.org/officeDocument/2006/relationships/hyperlink" Target="garantF1://12080849.2045" TargetMode="External"/><Relationship Id="rId27" Type="http://schemas.openxmlformats.org/officeDocument/2006/relationships/hyperlink" Target="garantF1://12080849.1" TargetMode="External"/><Relationship Id="rId30" Type="http://schemas.openxmlformats.org/officeDocument/2006/relationships/hyperlink" Target="garantF1://8186.0" TargetMode="External"/><Relationship Id="rId35" Type="http://schemas.openxmlformats.org/officeDocument/2006/relationships/hyperlink" Target="garantF1://12025268.13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garantF1://72060752.0" TargetMode="External"/><Relationship Id="rId2" Type="http://schemas.openxmlformats.org/officeDocument/2006/relationships/hyperlink" Target="garantF1://72060752.10000" TargetMode="External"/><Relationship Id="rId1" Type="http://schemas.openxmlformats.org/officeDocument/2006/relationships/hyperlink" Target="garantF1://10006192.0" TargetMode="External"/><Relationship Id="rId4" Type="http://schemas.openxmlformats.org/officeDocument/2006/relationships/hyperlink" Target="garantF1://120808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A0BE65-225D-4D32-9E3A-BC9507F5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3812</TotalTime>
  <Pages>39</Pages>
  <Words>15854</Words>
  <Characters>105732</Characters>
  <Application>Microsoft Office Word</Application>
  <DocSecurity>0</DocSecurity>
  <Lines>881</Lines>
  <Paragraphs>242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121344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U_KB_PIV_NB</dc:creator>
  <cp:keywords/>
  <dc:description/>
  <cp:lastModifiedBy>%</cp:lastModifiedBy>
  <cp:revision>338</cp:revision>
  <cp:lastPrinted>2021-01-19T04:08:00Z</cp:lastPrinted>
  <dcterms:created xsi:type="dcterms:W3CDTF">2020-12-18T06:50:00Z</dcterms:created>
  <dcterms:modified xsi:type="dcterms:W3CDTF">2021-02-20T05:13:00Z</dcterms:modified>
</cp:coreProperties>
</file>