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34" w:rsidRPr="00EF3434" w:rsidRDefault="004D647C" w:rsidP="00EF3434">
      <w:pPr>
        <w:spacing w:after="0" w:line="240" w:lineRule="auto"/>
        <w:jc w:val="center"/>
        <w:outlineLvl w:val="0"/>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ВЫПИСКА</w:t>
      </w:r>
    </w:p>
    <w:p w:rsidR="006B1BD7" w:rsidRPr="00EF3434" w:rsidRDefault="004D647C" w:rsidP="00EF34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 акта</w:t>
      </w:r>
      <w:r w:rsidR="006B1BD7" w:rsidRPr="00EF3434">
        <w:rPr>
          <w:rFonts w:ascii="Times New Roman" w:eastAsia="Times New Roman" w:hAnsi="Times New Roman" w:cs="Times New Roman"/>
          <w:b/>
          <w:sz w:val="28"/>
          <w:szCs w:val="28"/>
        </w:rPr>
        <w:t xml:space="preserve"> планового контрольного мероприятия</w:t>
      </w:r>
    </w:p>
    <w:p w:rsidR="006B1BD7" w:rsidRPr="00EF3434" w:rsidRDefault="006B1BD7" w:rsidP="006B1BD7">
      <w:pPr>
        <w:spacing w:after="0" w:line="240" w:lineRule="auto"/>
        <w:jc w:val="center"/>
        <w:rPr>
          <w:rFonts w:ascii="Times New Roman" w:eastAsia="Times New Roman" w:hAnsi="Times New Roman" w:cs="Times New Roman"/>
          <w:b/>
          <w:sz w:val="28"/>
          <w:szCs w:val="28"/>
        </w:rPr>
      </w:pPr>
      <w:r w:rsidRPr="00EF3434">
        <w:rPr>
          <w:rFonts w:ascii="Times New Roman" w:eastAsia="Times New Roman" w:hAnsi="Times New Roman" w:cs="Times New Roman"/>
          <w:b/>
          <w:sz w:val="28"/>
          <w:szCs w:val="28"/>
        </w:rPr>
        <w:t>в Управлении архитектуры и градостроительства администрации</w:t>
      </w:r>
    </w:p>
    <w:p w:rsidR="006B1BD7" w:rsidRPr="00EF3434" w:rsidRDefault="006B1BD7" w:rsidP="006B1BD7">
      <w:pPr>
        <w:spacing w:after="0" w:line="240" w:lineRule="auto"/>
        <w:jc w:val="center"/>
        <w:rPr>
          <w:rFonts w:ascii="Times New Roman" w:eastAsia="Times New Roman" w:hAnsi="Times New Roman" w:cs="Times New Roman"/>
          <w:b/>
          <w:sz w:val="28"/>
          <w:szCs w:val="28"/>
        </w:rPr>
      </w:pPr>
      <w:r w:rsidRPr="00EF3434">
        <w:rPr>
          <w:rFonts w:ascii="Times New Roman" w:eastAsia="Times New Roman" w:hAnsi="Times New Roman" w:cs="Times New Roman"/>
          <w:b/>
          <w:sz w:val="28"/>
          <w:szCs w:val="28"/>
        </w:rPr>
        <w:t xml:space="preserve"> Озерского городского округа Челябинской области </w:t>
      </w:r>
    </w:p>
    <w:p w:rsidR="00EF3434" w:rsidRPr="00EF3434" w:rsidRDefault="00EF3434" w:rsidP="00EF3434">
      <w:pPr>
        <w:spacing w:after="0" w:line="240" w:lineRule="auto"/>
        <w:jc w:val="center"/>
        <w:outlineLvl w:val="0"/>
        <w:rPr>
          <w:rFonts w:ascii="Times New Roman" w:eastAsia="Times New Roman" w:hAnsi="Times New Roman" w:cs="Times New Roman"/>
          <w:b/>
          <w:sz w:val="28"/>
          <w:szCs w:val="28"/>
        </w:rPr>
      </w:pPr>
      <w:r w:rsidRPr="00EF3434">
        <w:rPr>
          <w:rFonts w:ascii="Times New Roman" w:eastAsia="Times New Roman" w:hAnsi="Times New Roman" w:cs="Times New Roman"/>
          <w:b/>
          <w:bCs/>
          <w:sz w:val="28"/>
          <w:szCs w:val="28"/>
        </w:rPr>
        <w:t xml:space="preserve">(АКТ № 3 от </w:t>
      </w:r>
      <w:r w:rsidRPr="00EF3434">
        <w:rPr>
          <w:rFonts w:ascii="Times New Roman" w:eastAsia="Times New Roman" w:hAnsi="Times New Roman" w:cs="Times New Roman"/>
          <w:b/>
          <w:sz w:val="28"/>
          <w:szCs w:val="28"/>
        </w:rPr>
        <w:t xml:space="preserve">12.03.2021) </w:t>
      </w:r>
    </w:p>
    <w:p w:rsidR="006B1BD7" w:rsidRPr="006262B8" w:rsidRDefault="00605FFE" w:rsidP="006B1BD7">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w:t>
      </w:r>
    </w:p>
    <w:p w:rsidR="00507403" w:rsidRDefault="00507403" w:rsidP="006B1BD7">
      <w:pPr>
        <w:spacing w:after="0" w:line="240" w:lineRule="auto"/>
        <w:jc w:val="both"/>
        <w:rPr>
          <w:rFonts w:ascii="Times New Roman" w:eastAsia="Times New Roman" w:hAnsi="Times New Roman" w:cs="Times New Roman"/>
          <w:sz w:val="28"/>
          <w:szCs w:val="28"/>
        </w:rPr>
      </w:pPr>
    </w:p>
    <w:p w:rsidR="006B1BD7" w:rsidRPr="00532D86" w:rsidRDefault="006B1BD7" w:rsidP="006B1BD7">
      <w:pPr>
        <w:spacing w:after="0" w:line="240" w:lineRule="auto"/>
        <w:jc w:val="both"/>
        <w:rPr>
          <w:rFonts w:ascii="Times New Roman" w:eastAsia="Times New Roman" w:hAnsi="Times New Roman" w:cs="Times New Roman"/>
          <w:sz w:val="28"/>
          <w:szCs w:val="28"/>
        </w:rPr>
      </w:pPr>
      <w:r w:rsidRPr="00532D86">
        <w:rPr>
          <w:rFonts w:ascii="Times New Roman" w:eastAsia="Times New Roman" w:hAnsi="Times New Roman" w:cs="Times New Roman"/>
          <w:sz w:val="28"/>
          <w:szCs w:val="28"/>
        </w:rPr>
        <w:t>1.</w:t>
      </w:r>
      <w:r w:rsidRPr="00532D86">
        <w:rPr>
          <w:rFonts w:ascii="Times New Roman" w:eastAsia="Times New Roman" w:hAnsi="Times New Roman" w:cs="Times New Roman"/>
          <w:sz w:val="28"/>
          <w:szCs w:val="28"/>
        </w:rPr>
        <w:tab/>
        <w:t xml:space="preserve">Основание для проведения контрольного мероприятия: распоряжение председателя Контрольно-счетной палаты Озерского городского округа           </w:t>
      </w:r>
      <w:r w:rsidR="00532D86">
        <w:rPr>
          <w:rFonts w:ascii="Times New Roman" w:eastAsia="Times New Roman" w:hAnsi="Times New Roman" w:cs="Times New Roman"/>
          <w:sz w:val="28"/>
          <w:szCs w:val="28"/>
        </w:rPr>
        <w:t xml:space="preserve">                           от 29.12.2020 № 93</w:t>
      </w:r>
      <w:r w:rsidRPr="00532D86">
        <w:rPr>
          <w:rFonts w:ascii="Times New Roman" w:eastAsia="Times New Roman" w:hAnsi="Times New Roman" w:cs="Times New Roman"/>
          <w:sz w:val="28"/>
          <w:szCs w:val="28"/>
        </w:rPr>
        <w:t>.</w:t>
      </w:r>
    </w:p>
    <w:p w:rsidR="006B1BD7" w:rsidRPr="00737FE9" w:rsidRDefault="006B1BD7" w:rsidP="006B1BD7">
      <w:pPr>
        <w:spacing w:after="0" w:line="240" w:lineRule="auto"/>
        <w:jc w:val="both"/>
        <w:rPr>
          <w:rFonts w:ascii="Times New Roman" w:eastAsia="Times New Roman" w:hAnsi="Times New Roman" w:cs="Times New Roman"/>
          <w:sz w:val="28"/>
          <w:szCs w:val="28"/>
        </w:rPr>
      </w:pPr>
      <w:r w:rsidRPr="00737FE9">
        <w:rPr>
          <w:rFonts w:ascii="Times New Roman" w:eastAsia="Times New Roman" w:hAnsi="Times New Roman" w:cs="Times New Roman"/>
          <w:sz w:val="28"/>
          <w:szCs w:val="28"/>
        </w:rPr>
        <w:t>2.</w:t>
      </w:r>
      <w:r w:rsidRPr="00737FE9">
        <w:rPr>
          <w:rFonts w:ascii="Times New Roman" w:eastAsia="Times New Roman" w:hAnsi="Times New Roman" w:cs="Times New Roman"/>
          <w:sz w:val="28"/>
          <w:szCs w:val="28"/>
        </w:rPr>
        <w:tab/>
        <w:t>Цели контрольного мероприятия: Проверка целевого и эффективного расходования бю</w:t>
      </w:r>
      <w:r w:rsidR="00737FE9" w:rsidRPr="00737FE9">
        <w:rPr>
          <w:rFonts w:ascii="Times New Roman" w:eastAsia="Times New Roman" w:hAnsi="Times New Roman" w:cs="Times New Roman"/>
          <w:sz w:val="28"/>
          <w:szCs w:val="28"/>
        </w:rPr>
        <w:t>джетных средств и муниципального имущества в 2020</w:t>
      </w:r>
      <w:r w:rsidRPr="00737FE9">
        <w:rPr>
          <w:rFonts w:ascii="Times New Roman" w:eastAsia="Times New Roman" w:hAnsi="Times New Roman" w:cs="Times New Roman"/>
          <w:sz w:val="28"/>
          <w:szCs w:val="28"/>
        </w:rPr>
        <w:t xml:space="preserve"> году и текущем периоде 20</w:t>
      </w:r>
      <w:r w:rsidR="00737FE9" w:rsidRPr="00737FE9">
        <w:rPr>
          <w:rFonts w:ascii="Times New Roman" w:eastAsia="Times New Roman" w:hAnsi="Times New Roman" w:cs="Times New Roman"/>
          <w:sz w:val="28"/>
          <w:szCs w:val="28"/>
        </w:rPr>
        <w:t>21</w:t>
      </w:r>
      <w:r w:rsidRPr="00737FE9">
        <w:rPr>
          <w:rFonts w:ascii="Times New Roman" w:eastAsia="Times New Roman" w:hAnsi="Times New Roman" w:cs="Times New Roman"/>
          <w:sz w:val="28"/>
          <w:szCs w:val="28"/>
        </w:rPr>
        <w:t xml:space="preserve"> года.</w:t>
      </w:r>
    </w:p>
    <w:p w:rsidR="006B1BD7" w:rsidRPr="00A92562" w:rsidRDefault="006B1BD7" w:rsidP="006B1BD7">
      <w:pPr>
        <w:spacing w:after="0" w:line="240" w:lineRule="auto"/>
        <w:jc w:val="both"/>
        <w:rPr>
          <w:rFonts w:ascii="Times New Roman" w:eastAsia="Times New Roman" w:hAnsi="Times New Roman" w:cs="Times New Roman"/>
          <w:sz w:val="28"/>
          <w:szCs w:val="28"/>
        </w:rPr>
      </w:pPr>
      <w:r w:rsidRPr="00A92562">
        <w:rPr>
          <w:rFonts w:ascii="Times New Roman" w:eastAsia="Times New Roman" w:hAnsi="Times New Roman" w:cs="Times New Roman"/>
          <w:sz w:val="28"/>
          <w:szCs w:val="28"/>
        </w:rPr>
        <w:t>3.</w:t>
      </w:r>
      <w:r w:rsidRPr="00A92562">
        <w:rPr>
          <w:rFonts w:ascii="Times New Roman" w:eastAsia="Times New Roman" w:hAnsi="Times New Roman" w:cs="Times New Roman"/>
          <w:sz w:val="28"/>
          <w:szCs w:val="28"/>
        </w:rPr>
        <w:tab/>
      </w:r>
      <w:r w:rsidR="00737FE9" w:rsidRPr="00A92562">
        <w:rPr>
          <w:rFonts w:ascii="Times New Roman" w:eastAsia="Times New Roman" w:hAnsi="Times New Roman" w:cs="Times New Roman"/>
          <w:sz w:val="28"/>
          <w:szCs w:val="28"/>
        </w:rPr>
        <w:t>Проверяемый период: с 01.01.2020 по текущий период 2021</w:t>
      </w:r>
      <w:r w:rsidRPr="00A92562">
        <w:rPr>
          <w:rFonts w:ascii="Times New Roman" w:eastAsia="Times New Roman" w:hAnsi="Times New Roman" w:cs="Times New Roman"/>
          <w:sz w:val="28"/>
          <w:szCs w:val="28"/>
        </w:rPr>
        <w:t xml:space="preserve"> года.</w:t>
      </w:r>
    </w:p>
    <w:p w:rsidR="006B1BD7" w:rsidRPr="00FA71C9" w:rsidRDefault="006B1BD7" w:rsidP="006B1BD7">
      <w:pPr>
        <w:spacing w:after="0" w:line="240" w:lineRule="auto"/>
        <w:jc w:val="both"/>
        <w:rPr>
          <w:rFonts w:ascii="Times New Roman" w:eastAsia="Times New Roman" w:hAnsi="Times New Roman" w:cs="Times New Roman"/>
          <w:b/>
          <w:bCs/>
          <w:color w:val="FF0000"/>
          <w:sz w:val="18"/>
          <w:szCs w:val="18"/>
        </w:rPr>
      </w:pPr>
    </w:p>
    <w:p w:rsidR="006B1BD7" w:rsidRPr="006262B8" w:rsidRDefault="006B1BD7" w:rsidP="006B1BD7">
      <w:pPr>
        <w:spacing w:after="0" w:line="240" w:lineRule="auto"/>
        <w:jc w:val="both"/>
        <w:rPr>
          <w:rFonts w:ascii="Times New Roman" w:eastAsia="Times New Roman" w:hAnsi="Times New Roman" w:cs="Times New Roman"/>
          <w:b/>
          <w:bCs/>
          <w:color w:val="FF0000"/>
          <w:sz w:val="28"/>
          <w:szCs w:val="28"/>
        </w:rPr>
      </w:pPr>
      <w:r w:rsidRPr="00B23655">
        <w:rPr>
          <w:rFonts w:ascii="Times New Roman" w:eastAsia="Times New Roman" w:hAnsi="Times New Roman" w:cs="Times New Roman"/>
          <w:b/>
          <w:bCs/>
          <w:sz w:val="28"/>
          <w:szCs w:val="28"/>
        </w:rPr>
        <w:t>1.</w:t>
      </w:r>
      <w:r w:rsidRPr="00B23655">
        <w:rPr>
          <w:rFonts w:ascii="Times New Roman" w:eastAsia="Times New Roman" w:hAnsi="Times New Roman" w:cs="Times New Roman"/>
          <w:b/>
          <w:bCs/>
          <w:sz w:val="28"/>
          <w:szCs w:val="28"/>
        </w:rPr>
        <w:tab/>
        <w:t>Общие сведения о субъекте проверки</w:t>
      </w:r>
    </w:p>
    <w:p w:rsidR="006B1BD7" w:rsidRPr="00FA71C9" w:rsidRDefault="006B1BD7" w:rsidP="006B1BD7">
      <w:pPr>
        <w:tabs>
          <w:tab w:val="left" w:pos="724"/>
        </w:tabs>
        <w:spacing w:after="0" w:line="240" w:lineRule="auto"/>
        <w:jc w:val="both"/>
        <w:rPr>
          <w:rFonts w:ascii="Times New Roman" w:eastAsia="Calibri" w:hAnsi="Times New Roman" w:cs="Times New Roman"/>
          <w:b/>
          <w:color w:val="FF0000"/>
          <w:sz w:val="18"/>
          <w:szCs w:val="18"/>
        </w:rPr>
      </w:pPr>
    </w:p>
    <w:p w:rsidR="006B1BD7" w:rsidRPr="00B23655" w:rsidRDefault="006B1BD7" w:rsidP="00F7716A">
      <w:pPr>
        <w:pStyle w:val="15"/>
        <w:shd w:val="clear" w:color="auto" w:fill="auto"/>
        <w:spacing w:line="240" w:lineRule="auto"/>
        <w:ind w:firstLine="0"/>
        <w:jc w:val="both"/>
        <w:rPr>
          <w:color w:val="auto"/>
          <w:sz w:val="28"/>
          <w:szCs w:val="28"/>
          <w:lang w:eastAsia="zh-CN"/>
        </w:rPr>
      </w:pPr>
      <w:r w:rsidRPr="00B23655">
        <w:rPr>
          <w:color w:val="auto"/>
          <w:sz w:val="28"/>
          <w:szCs w:val="28"/>
        </w:rPr>
        <w:t>1.</w:t>
      </w:r>
      <w:r w:rsidRPr="00B23655">
        <w:rPr>
          <w:color w:val="auto"/>
          <w:sz w:val="28"/>
          <w:szCs w:val="28"/>
        </w:rPr>
        <w:tab/>
      </w:r>
      <w:r w:rsidR="00EA0071">
        <w:rPr>
          <w:color w:val="auto"/>
          <w:sz w:val="28"/>
          <w:szCs w:val="28"/>
        </w:rPr>
        <w:t xml:space="preserve">Решением Собрания депутатов Озерского </w:t>
      </w:r>
      <w:r w:rsidR="00F7716A">
        <w:rPr>
          <w:color w:val="auto"/>
          <w:sz w:val="28"/>
          <w:szCs w:val="28"/>
        </w:rPr>
        <w:t>городского от</w:t>
      </w:r>
      <w:r w:rsidR="00EA0071">
        <w:rPr>
          <w:color w:val="auto"/>
          <w:sz w:val="28"/>
          <w:szCs w:val="28"/>
        </w:rPr>
        <w:t xml:space="preserve"> 15.11.2006 № 178</w:t>
      </w:r>
      <w:r w:rsidR="00F7716A">
        <w:rPr>
          <w:color w:val="auto"/>
          <w:sz w:val="28"/>
          <w:szCs w:val="28"/>
        </w:rPr>
        <w:t xml:space="preserve"> создано Управление архитектуры и градостроительства администрации Озерского городского округа Челябинской области.</w:t>
      </w:r>
    </w:p>
    <w:p w:rsidR="006B1BD7" w:rsidRPr="00F7716A" w:rsidRDefault="006B1BD7" w:rsidP="006B1BD7">
      <w:pPr>
        <w:spacing w:after="0" w:line="240" w:lineRule="auto"/>
        <w:jc w:val="both"/>
        <w:rPr>
          <w:rFonts w:ascii="Times New Roman" w:eastAsia="Times New Roman" w:hAnsi="Times New Roman" w:cs="Times New Roman"/>
          <w:sz w:val="28"/>
          <w:szCs w:val="28"/>
          <w:lang w:eastAsia="zh-CN"/>
        </w:rPr>
      </w:pPr>
      <w:r w:rsidRPr="00EA0071">
        <w:rPr>
          <w:rFonts w:ascii="Times New Roman" w:eastAsia="Times New Roman" w:hAnsi="Times New Roman" w:cs="Times New Roman"/>
          <w:sz w:val="28"/>
          <w:szCs w:val="28"/>
        </w:rPr>
        <w:t>2.</w:t>
      </w:r>
      <w:r w:rsidRPr="00EA0071">
        <w:rPr>
          <w:rFonts w:ascii="Times New Roman" w:eastAsia="Times New Roman" w:hAnsi="Times New Roman" w:cs="Times New Roman"/>
          <w:sz w:val="28"/>
          <w:szCs w:val="28"/>
        </w:rPr>
        <w:tab/>
        <w:t xml:space="preserve">Полное наименование Управление архитектуры и градостроительства </w:t>
      </w:r>
      <w:r w:rsidRPr="00F7716A">
        <w:rPr>
          <w:rFonts w:ascii="Times New Roman" w:eastAsia="Times New Roman" w:hAnsi="Times New Roman" w:cs="Times New Roman"/>
          <w:sz w:val="28"/>
          <w:szCs w:val="28"/>
        </w:rPr>
        <w:t xml:space="preserve">администрации Озерского городского округа Челябинской области (далее – Управление). </w:t>
      </w:r>
    </w:p>
    <w:p w:rsidR="006B1BD7" w:rsidRPr="00F7716A" w:rsidRDefault="006B1BD7" w:rsidP="006B1BD7">
      <w:pPr>
        <w:spacing w:after="0" w:line="240" w:lineRule="auto"/>
        <w:jc w:val="both"/>
        <w:outlineLvl w:val="0"/>
        <w:rPr>
          <w:rFonts w:ascii="Times New Roman" w:eastAsia="Times New Roman" w:hAnsi="Times New Roman" w:cs="Times New Roman"/>
          <w:sz w:val="28"/>
          <w:szCs w:val="28"/>
        </w:rPr>
      </w:pPr>
      <w:r w:rsidRPr="00F7716A">
        <w:rPr>
          <w:rFonts w:ascii="Times New Roman" w:eastAsia="Times New Roman" w:hAnsi="Times New Roman" w:cs="Times New Roman"/>
          <w:sz w:val="28"/>
          <w:szCs w:val="28"/>
        </w:rPr>
        <w:t>3.</w:t>
      </w:r>
      <w:r w:rsidRPr="00F7716A">
        <w:rPr>
          <w:rFonts w:ascii="Times New Roman" w:eastAsia="Times New Roman" w:hAnsi="Times New Roman" w:cs="Times New Roman"/>
          <w:sz w:val="28"/>
          <w:szCs w:val="28"/>
        </w:rPr>
        <w:tab/>
        <w:t xml:space="preserve">Сокращенное официальное наименование: </w:t>
      </w:r>
      <w:proofErr w:type="spellStart"/>
      <w:r w:rsidRPr="00F7716A">
        <w:rPr>
          <w:rFonts w:ascii="Times New Roman" w:eastAsia="Times New Roman" w:hAnsi="Times New Roman" w:cs="Times New Roman"/>
          <w:sz w:val="28"/>
          <w:szCs w:val="28"/>
        </w:rPr>
        <w:t>УАиГ</w:t>
      </w:r>
      <w:proofErr w:type="spellEnd"/>
      <w:r w:rsidRPr="00F7716A">
        <w:rPr>
          <w:rFonts w:ascii="Times New Roman" w:eastAsia="Times New Roman" w:hAnsi="Times New Roman" w:cs="Times New Roman"/>
          <w:sz w:val="28"/>
          <w:szCs w:val="28"/>
        </w:rPr>
        <w:t xml:space="preserve"> администрации Озерского городского округа.</w:t>
      </w:r>
    </w:p>
    <w:p w:rsidR="006B1BD7" w:rsidRPr="00F7716A" w:rsidRDefault="006B1BD7" w:rsidP="006B1BD7">
      <w:pPr>
        <w:spacing w:after="0" w:line="240" w:lineRule="auto"/>
        <w:jc w:val="both"/>
        <w:outlineLvl w:val="0"/>
        <w:rPr>
          <w:rFonts w:ascii="Times New Roman" w:eastAsia="Times New Roman" w:hAnsi="Times New Roman" w:cs="Times New Roman"/>
          <w:bCs/>
          <w:sz w:val="28"/>
          <w:szCs w:val="28"/>
        </w:rPr>
      </w:pPr>
      <w:r w:rsidRPr="00F7716A">
        <w:rPr>
          <w:rFonts w:ascii="Times New Roman" w:eastAsia="Times New Roman" w:hAnsi="Times New Roman" w:cs="Times New Roman"/>
          <w:bCs/>
          <w:sz w:val="28"/>
          <w:szCs w:val="28"/>
        </w:rPr>
        <w:t>4.</w:t>
      </w:r>
      <w:r w:rsidRPr="00F7716A">
        <w:rPr>
          <w:rFonts w:ascii="Times New Roman" w:eastAsia="Times New Roman" w:hAnsi="Times New Roman" w:cs="Times New Roman"/>
          <w:bCs/>
          <w:sz w:val="28"/>
          <w:szCs w:val="28"/>
        </w:rPr>
        <w:tab/>
        <w:t>Юридический адрес учреждения: 456784, Российская Федерация, Челябинская область, город Озерск, пр. Ленина, дом 62.</w:t>
      </w:r>
    </w:p>
    <w:p w:rsidR="006B1BD7" w:rsidRPr="00F7716A" w:rsidRDefault="006B1BD7" w:rsidP="006B1BD7">
      <w:pPr>
        <w:spacing w:after="0" w:line="240" w:lineRule="auto"/>
        <w:jc w:val="both"/>
        <w:rPr>
          <w:rFonts w:ascii="Times New Roman" w:eastAsia="Times New Roman" w:hAnsi="Times New Roman" w:cs="Times New Roman"/>
          <w:bCs/>
          <w:sz w:val="28"/>
          <w:szCs w:val="28"/>
        </w:rPr>
      </w:pPr>
      <w:r w:rsidRPr="00F7716A">
        <w:rPr>
          <w:rFonts w:ascii="Times New Roman" w:eastAsia="Times New Roman" w:hAnsi="Times New Roman" w:cs="Times New Roman"/>
          <w:sz w:val="28"/>
          <w:szCs w:val="28"/>
        </w:rPr>
        <w:t>5.</w:t>
      </w:r>
      <w:r w:rsidRPr="00F7716A">
        <w:rPr>
          <w:rFonts w:ascii="Times New Roman" w:eastAsia="Times New Roman" w:hAnsi="Times New Roman" w:cs="Times New Roman"/>
          <w:sz w:val="28"/>
          <w:szCs w:val="28"/>
        </w:rPr>
        <w:tab/>
        <w:t>Управлению в налоговом органе присвоены</w:t>
      </w:r>
      <w:r w:rsidRPr="00F7716A">
        <w:rPr>
          <w:rFonts w:ascii="Times New Roman" w:eastAsia="Times New Roman" w:hAnsi="Times New Roman" w:cs="Times New Roman"/>
          <w:bCs/>
          <w:sz w:val="28"/>
          <w:szCs w:val="28"/>
        </w:rPr>
        <w:t xml:space="preserve"> </w:t>
      </w:r>
      <w:r w:rsidRPr="00F7716A">
        <w:rPr>
          <w:rFonts w:ascii="Times New Roman" w:eastAsia="Times New Roman" w:hAnsi="Times New Roman" w:cs="Times New Roman"/>
          <w:sz w:val="28"/>
          <w:szCs w:val="28"/>
        </w:rPr>
        <w:t xml:space="preserve">  основной государственный регистрационный номер (</w:t>
      </w:r>
      <w:r w:rsidRPr="00F7716A">
        <w:rPr>
          <w:rFonts w:ascii="Times New Roman" w:eastAsia="Times New Roman" w:hAnsi="Times New Roman" w:cs="Times New Roman"/>
          <w:bCs/>
          <w:sz w:val="28"/>
          <w:szCs w:val="28"/>
        </w:rPr>
        <w:t xml:space="preserve">ОГРН) </w:t>
      </w:r>
      <w:r w:rsidRPr="00F7716A">
        <w:rPr>
          <w:rFonts w:ascii="Times New Roman" w:eastAsia="Times New Roman" w:hAnsi="Times New Roman" w:cs="Times New Roman"/>
          <w:sz w:val="28"/>
          <w:szCs w:val="28"/>
        </w:rPr>
        <w:t>1067422058571, ИНН/КПП 7422038968, 741301001</w:t>
      </w:r>
      <w:r w:rsidRPr="00F7716A">
        <w:rPr>
          <w:rFonts w:ascii="Times New Roman" w:eastAsia="Times New Roman" w:hAnsi="Times New Roman" w:cs="Times New Roman"/>
          <w:bCs/>
          <w:sz w:val="28"/>
          <w:szCs w:val="28"/>
        </w:rPr>
        <w:t>.</w:t>
      </w:r>
    </w:p>
    <w:p w:rsidR="006B1BD7" w:rsidRPr="00206538" w:rsidRDefault="006B1BD7" w:rsidP="006B1BD7">
      <w:pPr>
        <w:spacing w:after="0" w:line="240" w:lineRule="auto"/>
        <w:jc w:val="both"/>
        <w:rPr>
          <w:rFonts w:ascii="Times New Roman" w:eastAsia="Times New Roman" w:hAnsi="Times New Roman" w:cs="Times New Roman"/>
          <w:sz w:val="28"/>
          <w:szCs w:val="28"/>
          <w:lang w:eastAsia="zh-CN"/>
        </w:rPr>
      </w:pPr>
      <w:r w:rsidRPr="00206538">
        <w:rPr>
          <w:rFonts w:ascii="Times New Roman" w:eastAsia="Times New Roman" w:hAnsi="Times New Roman" w:cs="Times New Roman"/>
          <w:sz w:val="28"/>
          <w:szCs w:val="28"/>
        </w:rPr>
        <w:t>6.</w:t>
      </w:r>
      <w:r w:rsidRPr="00206538">
        <w:rPr>
          <w:rFonts w:ascii="Times New Roman" w:eastAsia="Times New Roman" w:hAnsi="Times New Roman" w:cs="Times New Roman"/>
          <w:sz w:val="28"/>
          <w:szCs w:val="28"/>
        </w:rPr>
        <w:tab/>
        <w:t xml:space="preserve">Управление является отраслевым (функциональным) органом администрации Озерского городского округа, входит в структуру и обеспечивает осуществление полномочий администрации Озерского городского округа в сфере градостроительной деятельности на территории Озерского городского округа, в том числе подготовке документов территориального планирования, ведения </w:t>
      </w:r>
      <w:r w:rsidR="00DD64D0">
        <w:rPr>
          <w:rFonts w:ascii="Times New Roman" w:eastAsia="Times New Roman" w:hAnsi="Times New Roman" w:cs="Times New Roman"/>
          <w:sz w:val="28"/>
          <w:szCs w:val="28"/>
        </w:rPr>
        <w:t>государственной информационной</w:t>
      </w:r>
      <w:r w:rsidRPr="00206538">
        <w:rPr>
          <w:rFonts w:ascii="Times New Roman" w:eastAsia="Times New Roman" w:hAnsi="Times New Roman" w:cs="Times New Roman"/>
          <w:sz w:val="28"/>
          <w:szCs w:val="28"/>
        </w:rPr>
        <w:t xml:space="preserve"> системы обеспечения градостроительной деятельности</w:t>
      </w:r>
      <w:r w:rsidR="00DD64D0">
        <w:rPr>
          <w:rFonts w:ascii="Times New Roman" w:eastAsia="Times New Roman" w:hAnsi="Times New Roman" w:cs="Times New Roman"/>
          <w:sz w:val="28"/>
          <w:szCs w:val="28"/>
        </w:rPr>
        <w:t xml:space="preserve"> в части</w:t>
      </w:r>
      <w:r w:rsidRPr="00206538">
        <w:rPr>
          <w:rFonts w:ascii="Times New Roman" w:eastAsia="Times New Roman" w:hAnsi="Times New Roman" w:cs="Times New Roman"/>
          <w:sz w:val="28"/>
          <w:szCs w:val="28"/>
        </w:rPr>
        <w:t>,</w:t>
      </w:r>
      <w:r w:rsidR="00DD64D0">
        <w:rPr>
          <w:rFonts w:ascii="Times New Roman" w:eastAsia="Times New Roman" w:hAnsi="Times New Roman" w:cs="Times New Roman"/>
          <w:sz w:val="28"/>
          <w:szCs w:val="28"/>
        </w:rPr>
        <w:t xml:space="preserve"> касающейся осуществления градостроительной деятельности на территории Озерского городского округа,</w:t>
      </w:r>
      <w:r w:rsidRPr="00206538">
        <w:rPr>
          <w:rFonts w:ascii="Times New Roman" w:eastAsia="Times New Roman" w:hAnsi="Times New Roman" w:cs="Times New Roman"/>
          <w:sz w:val="28"/>
          <w:szCs w:val="28"/>
        </w:rPr>
        <w:t xml:space="preserve"> адресного реестра, организации размещения наружной рекламы, осуществления иных полномочий администрации Озерского городского округа в указанной сфере.</w:t>
      </w:r>
    </w:p>
    <w:p w:rsidR="006B1BD7" w:rsidRPr="00206538" w:rsidRDefault="006B1BD7" w:rsidP="006B1BD7">
      <w:pPr>
        <w:spacing w:after="0" w:line="240" w:lineRule="auto"/>
        <w:jc w:val="both"/>
        <w:rPr>
          <w:rFonts w:ascii="Times New Roman" w:eastAsia="Times New Roman" w:hAnsi="Times New Roman" w:cs="Times New Roman"/>
          <w:sz w:val="28"/>
          <w:szCs w:val="28"/>
        </w:rPr>
      </w:pPr>
      <w:r w:rsidRPr="00206538">
        <w:rPr>
          <w:rFonts w:ascii="Times New Roman" w:eastAsia="Times New Roman" w:hAnsi="Times New Roman" w:cs="Times New Roman"/>
          <w:sz w:val="28"/>
          <w:szCs w:val="28"/>
        </w:rPr>
        <w:t>7.</w:t>
      </w:r>
      <w:r w:rsidRPr="00206538">
        <w:rPr>
          <w:rFonts w:ascii="Times New Roman" w:eastAsia="Times New Roman" w:hAnsi="Times New Roman" w:cs="Times New Roman"/>
          <w:sz w:val="28"/>
          <w:szCs w:val="28"/>
        </w:rPr>
        <w:tab/>
      </w:r>
      <w:r w:rsidR="00716EA7">
        <w:rPr>
          <w:rFonts w:ascii="Times New Roman" w:eastAsia="Times New Roman" w:hAnsi="Times New Roman" w:cs="Times New Roman"/>
          <w:sz w:val="28"/>
          <w:szCs w:val="28"/>
        </w:rPr>
        <w:t xml:space="preserve">На Управление </w:t>
      </w:r>
      <w:r w:rsidR="00716EA7" w:rsidRPr="00206538">
        <w:rPr>
          <w:rFonts w:ascii="Times New Roman" w:eastAsia="Times New Roman" w:hAnsi="Times New Roman" w:cs="Times New Roman"/>
          <w:sz w:val="28"/>
          <w:szCs w:val="28"/>
        </w:rPr>
        <w:t>распространяются требования бюджетного законодательства,</w:t>
      </w:r>
      <w:r w:rsidR="00716EA7">
        <w:rPr>
          <w:rFonts w:ascii="Times New Roman" w:eastAsia="Times New Roman" w:hAnsi="Times New Roman" w:cs="Times New Roman"/>
          <w:sz w:val="28"/>
          <w:szCs w:val="28"/>
        </w:rPr>
        <w:t xml:space="preserve"> </w:t>
      </w:r>
      <w:r w:rsidR="00716EA7" w:rsidRPr="00206538">
        <w:rPr>
          <w:rFonts w:ascii="Times New Roman" w:eastAsia="Times New Roman" w:hAnsi="Times New Roman" w:cs="Times New Roman"/>
          <w:sz w:val="28"/>
          <w:szCs w:val="28"/>
        </w:rPr>
        <w:t>установленные применительно к казенному учреждению</w:t>
      </w:r>
      <w:r w:rsidR="00716EA7">
        <w:rPr>
          <w:rFonts w:ascii="Times New Roman" w:eastAsia="Times New Roman" w:hAnsi="Times New Roman" w:cs="Times New Roman"/>
          <w:sz w:val="28"/>
          <w:szCs w:val="28"/>
        </w:rPr>
        <w:t>.</w:t>
      </w:r>
      <w:r w:rsidR="00716EA7" w:rsidRPr="00206538">
        <w:rPr>
          <w:rFonts w:ascii="Times New Roman" w:eastAsia="Times New Roman" w:hAnsi="Times New Roman" w:cs="Times New Roman"/>
          <w:sz w:val="28"/>
          <w:szCs w:val="28"/>
        </w:rPr>
        <w:t xml:space="preserve"> </w:t>
      </w:r>
      <w:r w:rsidRPr="00206538">
        <w:rPr>
          <w:rFonts w:ascii="Times New Roman" w:eastAsia="Times New Roman" w:hAnsi="Times New Roman" w:cs="Times New Roman"/>
          <w:sz w:val="28"/>
          <w:szCs w:val="28"/>
        </w:rPr>
        <w:t xml:space="preserve">Управление </w:t>
      </w:r>
      <w:r w:rsidR="00716EA7">
        <w:rPr>
          <w:rFonts w:ascii="Times New Roman" w:eastAsia="Times New Roman" w:hAnsi="Times New Roman" w:cs="Times New Roman"/>
          <w:sz w:val="28"/>
          <w:szCs w:val="28"/>
        </w:rPr>
        <w:t xml:space="preserve">является главным распорядителем бюджетных </w:t>
      </w:r>
      <w:r w:rsidR="00716EA7" w:rsidRPr="00811330">
        <w:rPr>
          <w:rFonts w:ascii="Times New Roman" w:eastAsia="Times New Roman" w:hAnsi="Times New Roman" w:cs="Times New Roman"/>
          <w:sz w:val="28"/>
          <w:szCs w:val="28"/>
        </w:rPr>
        <w:t>средств</w:t>
      </w:r>
      <w:r w:rsidRPr="00811330">
        <w:rPr>
          <w:rFonts w:ascii="Times New Roman" w:eastAsia="Times New Roman" w:hAnsi="Times New Roman" w:cs="Times New Roman"/>
          <w:sz w:val="28"/>
          <w:szCs w:val="28"/>
        </w:rPr>
        <w:t>,</w:t>
      </w:r>
      <w:r w:rsidRPr="00811330">
        <w:rPr>
          <w:rFonts w:ascii="Times New Roman" w:eastAsia="Times New Roman" w:hAnsi="Times New Roman" w:cs="Times New Roman"/>
        </w:rPr>
        <w:t xml:space="preserve"> </w:t>
      </w:r>
      <w:r w:rsidRPr="00811330">
        <w:rPr>
          <w:rFonts w:ascii="Times New Roman" w:eastAsia="Times New Roman" w:hAnsi="Times New Roman" w:cs="Times New Roman"/>
          <w:sz w:val="28"/>
          <w:szCs w:val="28"/>
        </w:rPr>
        <w:t>финансовое обеспече</w:t>
      </w:r>
      <w:r w:rsidR="00811330" w:rsidRPr="00811330">
        <w:rPr>
          <w:rFonts w:ascii="Times New Roman" w:eastAsia="Times New Roman" w:hAnsi="Times New Roman" w:cs="Times New Roman"/>
          <w:sz w:val="28"/>
          <w:szCs w:val="28"/>
        </w:rPr>
        <w:t>ние деятельности осуществляется в соответствии с</w:t>
      </w:r>
      <w:r w:rsidR="00716EA7" w:rsidRPr="00811330">
        <w:rPr>
          <w:rFonts w:ascii="Times New Roman" w:eastAsia="Times New Roman" w:hAnsi="Times New Roman" w:cs="Times New Roman"/>
          <w:sz w:val="28"/>
          <w:szCs w:val="28"/>
        </w:rPr>
        <w:t xml:space="preserve"> </w:t>
      </w:r>
      <w:r w:rsidR="00811330" w:rsidRPr="00811330">
        <w:rPr>
          <w:rFonts w:ascii="Times New Roman" w:eastAsia="Times New Roman" w:hAnsi="Times New Roman" w:cs="Times New Roman"/>
          <w:sz w:val="28"/>
          <w:szCs w:val="28"/>
        </w:rPr>
        <w:t>утвержденными ассигнованиями</w:t>
      </w:r>
      <w:r w:rsidR="00811330">
        <w:rPr>
          <w:rFonts w:ascii="Times New Roman" w:eastAsia="Times New Roman" w:hAnsi="Times New Roman" w:cs="Times New Roman"/>
          <w:sz w:val="28"/>
          <w:szCs w:val="28"/>
        </w:rPr>
        <w:t xml:space="preserve"> на текущий финансовый год</w:t>
      </w:r>
      <w:r w:rsidR="00811330" w:rsidRPr="00811330">
        <w:rPr>
          <w:rFonts w:ascii="Times New Roman" w:eastAsia="Times New Roman" w:hAnsi="Times New Roman" w:cs="Times New Roman"/>
          <w:sz w:val="28"/>
          <w:szCs w:val="28"/>
        </w:rPr>
        <w:t>.</w:t>
      </w:r>
    </w:p>
    <w:p w:rsidR="00206538" w:rsidRPr="00AB492F" w:rsidRDefault="006B1BD7" w:rsidP="00206538">
      <w:pPr>
        <w:pStyle w:val="91"/>
        <w:ind w:firstLine="0"/>
        <w:rPr>
          <w:lang w:eastAsia="ru-RU"/>
        </w:rPr>
      </w:pPr>
      <w:r w:rsidRPr="00206538">
        <w:t>8.</w:t>
      </w:r>
      <w:r w:rsidRPr="00206538">
        <w:tab/>
      </w:r>
      <w:r w:rsidR="00206538" w:rsidRPr="00AB492F">
        <w:rPr>
          <w:lang w:eastAsia="ru-RU"/>
        </w:rPr>
        <w:t xml:space="preserve">Имущество </w:t>
      </w:r>
      <w:r w:rsidR="00206538" w:rsidRPr="00AB492F">
        <w:rPr>
          <w:rStyle w:val="36"/>
          <w:bCs/>
        </w:rPr>
        <w:t>Учреждения</w:t>
      </w:r>
      <w:r w:rsidR="00206538" w:rsidRPr="00AB492F">
        <w:rPr>
          <w:lang w:eastAsia="ru-RU"/>
        </w:rPr>
        <w:t xml:space="preserve"> находится в муниципальной собственности, отражается на самостоятельном балансе и закреплено за Учреждением                                 на праве оперативного управления.</w:t>
      </w:r>
    </w:p>
    <w:p w:rsidR="006B1BD7" w:rsidRDefault="006B1BD7" w:rsidP="006B1BD7">
      <w:pPr>
        <w:spacing w:after="0" w:line="240" w:lineRule="auto"/>
        <w:jc w:val="both"/>
        <w:rPr>
          <w:rFonts w:ascii="Times New Roman" w:eastAsia="Times New Roman" w:hAnsi="Times New Roman" w:cs="Times New Roman"/>
          <w:sz w:val="28"/>
          <w:szCs w:val="28"/>
        </w:rPr>
      </w:pPr>
      <w:r w:rsidRPr="00206538">
        <w:rPr>
          <w:rFonts w:ascii="Times New Roman" w:eastAsia="Times New Roman" w:hAnsi="Times New Roman" w:cs="Times New Roman"/>
          <w:sz w:val="28"/>
          <w:szCs w:val="28"/>
        </w:rPr>
        <w:t>9.</w:t>
      </w:r>
      <w:r w:rsidRPr="00206538">
        <w:rPr>
          <w:rFonts w:ascii="Times New Roman" w:eastAsia="Times New Roman" w:hAnsi="Times New Roman" w:cs="Times New Roman"/>
          <w:sz w:val="28"/>
          <w:szCs w:val="28"/>
        </w:rPr>
        <w:tab/>
        <w:t xml:space="preserve">Управление имеет статус юридического лица, обладает всеми его правами, имеет самостоятельный баланс, лицевые счета, открытые в органах Федерального </w:t>
      </w:r>
      <w:r w:rsidRPr="00206538">
        <w:rPr>
          <w:rFonts w:ascii="Times New Roman" w:eastAsia="Times New Roman" w:hAnsi="Times New Roman" w:cs="Times New Roman"/>
          <w:sz w:val="28"/>
          <w:szCs w:val="28"/>
        </w:rPr>
        <w:lastRenderedPageBreak/>
        <w:t>казначейства, имеет круглую печать, штампы и бланки со своим наименованием, открывает лицевые счета в соответствии с законодательством Российской Федерации.</w:t>
      </w:r>
    </w:p>
    <w:p w:rsidR="006B1BD7" w:rsidRPr="002C759F" w:rsidRDefault="006B1BD7" w:rsidP="006B1BD7">
      <w:pPr>
        <w:spacing w:after="0" w:line="240" w:lineRule="auto"/>
        <w:jc w:val="both"/>
        <w:rPr>
          <w:rFonts w:ascii="Times New Roman" w:eastAsia="Times New Roman" w:hAnsi="Times New Roman" w:cs="Times New Roman"/>
          <w:bCs/>
          <w:sz w:val="28"/>
          <w:szCs w:val="28"/>
        </w:rPr>
      </w:pPr>
      <w:r w:rsidRPr="002C759F">
        <w:rPr>
          <w:rFonts w:ascii="Times New Roman" w:eastAsia="Times New Roman" w:hAnsi="Times New Roman" w:cs="Times New Roman"/>
          <w:sz w:val="28"/>
          <w:szCs w:val="28"/>
        </w:rPr>
        <w:t>1</w:t>
      </w:r>
      <w:r w:rsidR="00DD64D0" w:rsidRPr="002C759F">
        <w:rPr>
          <w:rFonts w:ascii="Times New Roman" w:eastAsia="Times New Roman" w:hAnsi="Times New Roman" w:cs="Times New Roman"/>
          <w:sz w:val="28"/>
          <w:szCs w:val="28"/>
        </w:rPr>
        <w:t>0.</w:t>
      </w:r>
      <w:r w:rsidR="00DD64D0" w:rsidRPr="002C759F">
        <w:rPr>
          <w:rFonts w:ascii="Times New Roman" w:eastAsia="Times New Roman" w:hAnsi="Times New Roman" w:cs="Times New Roman"/>
          <w:sz w:val="28"/>
          <w:szCs w:val="28"/>
        </w:rPr>
        <w:tab/>
        <w:t>В 2020</w:t>
      </w:r>
      <w:r w:rsidRPr="002C759F">
        <w:rPr>
          <w:rFonts w:ascii="Times New Roman" w:eastAsia="Times New Roman" w:hAnsi="Times New Roman" w:cs="Times New Roman"/>
          <w:sz w:val="28"/>
          <w:szCs w:val="28"/>
        </w:rPr>
        <w:t xml:space="preserve"> годах и текущем периоде 2</w:t>
      </w:r>
      <w:r w:rsidR="00DD64D0" w:rsidRPr="002C759F">
        <w:rPr>
          <w:rFonts w:ascii="Times New Roman" w:eastAsia="Times New Roman" w:hAnsi="Times New Roman" w:cs="Times New Roman"/>
          <w:sz w:val="28"/>
          <w:szCs w:val="28"/>
        </w:rPr>
        <w:t>021</w:t>
      </w:r>
      <w:r w:rsidRPr="002C759F">
        <w:rPr>
          <w:rFonts w:ascii="Times New Roman" w:eastAsia="Times New Roman" w:hAnsi="Times New Roman" w:cs="Times New Roman"/>
          <w:sz w:val="28"/>
          <w:szCs w:val="28"/>
        </w:rPr>
        <w:t xml:space="preserve"> года Управление</w:t>
      </w:r>
      <w:r w:rsidRPr="002C759F">
        <w:rPr>
          <w:rFonts w:ascii="Times New Roman" w:eastAsia="Times New Roman" w:hAnsi="Times New Roman" w:cs="Times New Roman"/>
          <w:bCs/>
          <w:sz w:val="28"/>
          <w:szCs w:val="28"/>
        </w:rPr>
        <w:t xml:space="preserve"> осуществляло свою деятельность в соответствии с предметом и целями, определенными действующим законодательством Российской Федерации, муниципальными нормативными правовыми актами и Положением, утвержденным решением Собрания депутатов Озерского городского округа:</w:t>
      </w:r>
    </w:p>
    <w:p w:rsidR="006B1BD7" w:rsidRPr="002C759F" w:rsidRDefault="006B1BD7" w:rsidP="006B1BD7">
      <w:pPr>
        <w:spacing w:after="0" w:line="240" w:lineRule="auto"/>
        <w:jc w:val="both"/>
        <w:rPr>
          <w:rFonts w:ascii="Times New Roman" w:eastAsia="Times New Roman" w:hAnsi="Times New Roman" w:cs="Times New Roman"/>
          <w:sz w:val="28"/>
          <w:szCs w:val="28"/>
        </w:rPr>
      </w:pPr>
      <w:r w:rsidRPr="002C759F">
        <w:rPr>
          <w:rFonts w:ascii="Times New Roman" w:eastAsia="Times New Roman" w:hAnsi="Times New Roman" w:cs="Times New Roman"/>
          <w:sz w:val="28"/>
          <w:szCs w:val="28"/>
        </w:rPr>
        <w:t>–</w:t>
      </w:r>
      <w:r w:rsidRPr="002C759F">
        <w:rPr>
          <w:rFonts w:ascii="Times New Roman" w:eastAsia="Times New Roman" w:hAnsi="Times New Roman" w:cs="Times New Roman"/>
          <w:sz w:val="28"/>
          <w:szCs w:val="28"/>
        </w:rPr>
        <w:tab/>
        <w:t>от 07.12.2011 №199 (с изменениями от 30.06.2016 №</w:t>
      </w:r>
      <w:r w:rsidRPr="002C759F">
        <w:rPr>
          <w:rFonts w:ascii="Times New Roman" w:eastAsia="Times New Roman" w:hAnsi="Times New Roman" w:cs="Times New Roman"/>
          <w:sz w:val="28"/>
          <w:szCs w:val="28"/>
          <w:lang w:val="en-US"/>
        </w:rPr>
        <w:t> </w:t>
      </w:r>
      <w:r w:rsidR="00186F86" w:rsidRPr="002C759F">
        <w:rPr>
          <w:rFonts w:ascii="Times New Roman" w:eastAsia="Times New Roman" w:hAnsi="Times New Roman" w:cs="Times New Roman"/>
          <w:sz w:val="28"/>
          <w:szCs w:val="28"/>
        </w:rPr>
        <w:t xml:space="preserve">110, </w:t>
      </w:r>
      <w:r w:rsidR="00186F86" w:rsidRPr="003865DD">
        <w:rPr>
          <w:rFonts w:ascii="Times New Roman" w:eastAsia="Times New Roman" w:hAnsi="Times New Roman" w:cs="Times New Roman"/>
          <w:sz w:val="28"/>
          <w:szCs w:val="28"/>
        </w:rPr>
        <w:t>от</w:t>
      </w:r>
      <w:r w:rsidR="00186F86" w:rsidRPr="006506C8">
        <w:rPr>
          <w:rFonts w:ascii="Times New Roman" w:eastAsia="Times New Roman" w:hAnsi="Times New Roman" w:cs="Times New Roman"/>
          <w:sz w:val="28"/>
          <w:szCs w:val="28"/>
        </w:rPr>
        <w:t xml:space="preserve"> </w:t>
      </w:r>
      <w:r w:rsidR="00186F86" w:rsidRPr="002C759F">
        <w:rPr>
          <w:rFonts w:ascii="Times New Roman" w:eastAsia="Times New Roman" w:hAnsi="Times New Roman" w:cs="Times New Roman"/>
          <w:sz w:val="28"/>
          <w:szCs w:val="28"/>
        </w:rPr>
        <w:t>20.09.2018</w:t>
      </w:r>
      <w:r w:rsidRPr="002C759F">
        <w:rPr>
          <w:rFonts w:ascii="Times New Roman" w:eastAsia="Times New Roman" w:hAnsi="Times New Roman" w:cs="Times New Roman"/>
          <w:sz w:val="28"/>
          <w:szCs w:val="28"/>
        </w:rPr>
        <w:t xml:space="preserve"> №</w:t>
      </w:r>
      <w:r w:rsidRPr="002C759F">
        <w:rPr>
          <w:rFonts w:ascii="Times New Roman" w:eastAsia="Times New Roman" w:hAnsi="Times New Roman" w:cs="Times New Roman"/>
          <w:sz w:val="28"/>
          <w:szCs w:val="28"/>
          <w:lang w:val="en-US"/>
        </w:rPr>
        <w:t> </w:t>
      </w:r>
      <w:r w:rsidRPr="002C759F">
        <w:rPr>
          <w:rFonts w:ascii="Times New Roman" w:eastAsia="Times New Roman" w:hAnsi="Times New Roman" w:cs="Times New Roman"/>
          <w:sz w:val="28"/>
          <w:szCs w:val="28"/>
        </w:rPr>
        <w:t>175</w:t>
      </w:r>
      <w:r w:rsidR="00DD64D0" w:rsidRPr="002C759F">
        <w:rPr>
          <w:rFonts w:ascii="Times New Roman" w:eastAsia="Times New Roman" w:hAnsi="Times New Roman" w:cs="Times New Roman"/>
          <w:sz w:val="28"/>
          <w:szCs w:val="28"/>
        </w:rPr>
        <w:t>, от 08.09.2020 № 130</w:t>
      </w:r>
      <w:r w:rsidRPr="002C759F">
        <w:rPr>
          <w:rFonts w:ascii="Times New Roman" w:eastAsia="Times New Roman" w:hAnsi="Times New Roman" w:cs="Times New Roman"/>
          <w:sz w:val="28"/>
          <w:szCs w:val="28"/>
        </w:rPr>
        <w:t>);</w:t>
      </w:r>
    </w:p>
    <w:p w:rsidR="006B1BD7" w:rsidRPr="002C759F" w:rsidRDefault="00430DC2" w:rsidP="006B1B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B1BD7" w:rsidRPr="002C759F">
        <w:rPr>
          <w:rFonts w:ascii="Times New Roman" w:eastAsia="Times New Roman" w:hAnsi="Times New Roman" w:cs="Times New Roman"/>
          <w:sz w:val="28"/>
          <w:szCs w:val="28"/>
        </w:rPr>
        <w:t>.</w:t>
      </w:r>
      <w:r w:rsidR="006B1BD7" w:rsidRPr="002C759F">
        <w:rPr>
          <w:rFonts w:ascii="Times New Roman" w:eastAsia="Times New Roman" w:hAnsi="Times New Roman" w:cs="Times New Roman"/>
          <w:sz w:val="28"/>
          <w:szCs w:val="28"/>
        </w:rPr>
        <w:tab/>
        <w:t>В Управлении Федерального казначейства по Челябинской области Управлению открыты лицевые (расчетные) счета:</w:t>
      </w:r>
    </w:p>
    <w:p w:rsidR="006B1BD7" w:rsidRPr="002C759F" w:rsidRDefault="006B1BD7" w:rsidP="006B1BD7">
      <w:pPr>
        <w:spacing w:after="0" w:line="240" w:lineRule="auto"/>
        <w:jc w:val="both"/>
        <w:rPr>
          <w:rFonts w:ascii="Times New Roman" w:eastAsia="Times New Roman" w:hAnsi="Times New Roman" w:cs="Times New Roman"/>
          <w:sz w:val="28"/>
          <w:szCs w:val="28"/>
        </w:rPr>
      </w:pPr>
      <w:r w:rsidRPr="002C759F">
        <w:rPr>
          <w:rFonts w:ascii="Times New Roman" w:eastAsia="Times New Roman" w:hAnsi="Times New Roman" w:cs="Times New Roman"/>
          <w:sz w:val="28"/>
          <w:szCs w:val="28"/>
        </w:rPr>
        <w:t>–</w:t>
      </w:r>
      <w:r w:rsidRPr="002C759F">
        <w:rPr>
          <w:rFonts w:ascii="Times New Roman" w:eastAsia="Times New Roman" w:hAnsi="Times New Roman" w:cs="Times New Roman"/>
          <w:sz w:val="28"/>
          <w:szCs w:val="28"/>
        </w:rPr>
        <w:tab/>
        <w:t>главного распорядителя бюджетных средств;</w:t>
      </w:r>
    </w:p>
    <w:p w:rsidR="006B1BD7" w:rsidRPr="002C759F" w:rsidRDefault="006B1BD7" w:rsidP="006B1BD7">
      <w:pPr>
        <w:spacing w:after="0" w:line="240" w:lineRule="auto"/>
        <w:jc w:val="both"/>
        <w:rPr>
          <w:rFonts w:ascii="Times New Roman" w:eastAsia="Times New Roman" w:hAnsi="Times New Roman" w:cs="Times New Roman"/>
          <w:sz w:val="28"/>
          <w:szCs w:val="28"/>
        </w:rPr>
      </w:pPr>
      <w:r w:rsidRPr="002C759F">
        <w:rPr>
          <w:rFonts w:ascii="Times New Roman" w:eastAsia="Times New Roman" w:hAnsi="Times New Roman" w:cs="Times New Roman"/>
          <w:sz w:val="28"/>
          <w:szCs w:val="28"/>
        </w:rPr>
        <w:t>–</w:t>
      </w:r>
      <w:r w:rsidRPr="002C759F">
        <w:rPr>
          <w:rFonts w:ascii="Times New Roman" w:eastAsia="Times New Roman" w:hAnsi="Times New Roman" w:cs="Times New Roman"/>
          <w:sz w:val="28"/>
          <w:szCs w:val="28"/>
        </w:rPr>
        <w:tab/>
        <w:t>получателя бюджетных средств;</w:t>
      </w:r>
    </w:p>
    <w:p w:rsidR="006B1BD7" w:rsidRPr="002C759F" w:rsidRDefault="006B1BD7" w:rsidP="006B1BD7">
      <w:pPr>
        <w:spacing w:after="0" w:line="240" w:lineRule="auto"/>
        <w:jc w:val="both"/>
        <w:rPr>
          <w:rFonts w:ascii="Times New Roman" w:eastAsia="Times New Roman" w:hAnsi="Times New Roman" w:cs="Times New Roman"/>
          <w:sz w:val="28"/>
          <w:szCs w:val="28"/>
        </w:rPr>
      </w:pPr>
      <w:r w:rsidRPr="002C759F">
        <w:rPr>
          <w:rFonts w:ascii="Times New Roman" w:eastAsia="Times New Roman" w:hAnsi="Times New Roman" w:cs="Times New Roman"/>
          <w:sz w:val="28"/>
          <w:szCs w:val="28"/>
        </w:rPr>
        <w:t>–</w:t>
      </w:r>
      <w:r w:rsidRPr="002C759F">
        <w:rPr>
          <w:rFonts w:ascii="Times New Roman" w:eastAsia="Times New Roman" w:hAnsi="Times New Roman" w:cs="Times New Roman"/>
          <w:sz w:val="28"/>
          <w:szCs w:val="28"/>
        </w:rPr>
        <w:tab/>
        <w:t>администратора доходов бюджета;</w:t>
      </w:r>
    </w:p>
    <w:p w:rsidR="006B1BD7" w:rsidRPr="002C759F" w:rsidRDefault="006B1BD7" w:rsidP="006B1BD7">
      <w:pPr>
        <w:spacing w:after="0" w:line="240" w:lineRule="auto"/>
        <w:jc w:val="both"/>
        <w:rPr>
          <w:rFonts w:ascii="Times New Roman" w:eastAsia="Times New Roman" w:hAnsi="Times New Roman" w:cs="Times New Roman"/>
          <w:sz w:val="28"/>
          <w:szCs w:val="28"/>
        </w:rPr>
      </w:pPr>
      <w:r w:rsidRPr="002C759F">
        <w:rPr>
          <w:rFonts w:ascii="Times New Roman" w:eastAsia="Times New Roman" w:hAnsi="Times New Roman" w:cs="Times New Roman"/>
          <w:sz w:val="28"/>
          <w:szCs w:val="28"/>
        </w:rPr>
        <w:t>–</w:t>
      </w:r>
      <w:r w:rsidRPr="002C759F">
        <w:rPr>
          <w:rFonts w:ascii="Times New Roman" w:eastAsia="Times New Roman" w:hAnsi="Times New Roman" w:cs="Times New Roman"/>
          <w:sz w:val="28"/>
          <w:szCs w:val="28"/>
        </w:rPr>
        <w:tab/>
        <w:t>для учета средств, поступающих во временное распоряжение получателя бюджетных средств.</w:t>
      </w:r>
    </w:p>
    <w:p w:rsidR="006B1BD7" w:rsidRPr="00102906" w:rsidRDefault="00430DC2" w:rsidP="006B1B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6B1BD7" w:rsidRPr="00102906">
        <w:rPr>
          <w:rFonts w:ascii="Times New Roman" w:eastAsia="Times New Roman" w:hAnsi="Times New Roman" w:cs="Times New Roman"/>
          <w:sz w:val="28"/>
          <w:szCs w:val="28"/>
        </w:rPr>
        <w:t>.</w:t>
      </w:r>
      <w:r w:rsidR="006B1BD7" w:rsidRPr="00102906">
        <w:rPr>
          <w:rFonts w:ascii="Times New Roman" w:eastAsia="Times New Roman" w:hAnsi="Times New Roman" w:cs="Times New Roman"/>
          <w:sz w:val="28"/>
          <w:szCs w:val="28"/>
        </w:rPr>
        <w:tab/>
        <w:t xml:space="preserve">Лица, ответственные за финансово-хозяйственную деятельность                   </w:t>
      </w:r>
      <w:r w:rsidR="00102906" w:rsidRPr="00102906">
        <w:rPr>
          <w:rFonts w:ascii="Times New Roman" w:eastAsia="Times New Roman" w:hAnsi="Times New Roman" w:cs="Times New Roman"/>
          <w:sz w:val="28"/>
          <w:szCs w:val="28"/>
        </w:rPr>
        <w:t xml:space="preserve">                         в 2020 и текущем периоде 2021</w:t>
      </w:r>
      <w:r w:rsidR="006B1BD7" w:rsidRPr="00102906">
        <w:rPr>
          <w:rFonts w:ascii="Times New Roman" w:eastAsia="Times New Roman" w:hAnsi="Times New Roman" w:cs="Times New Roman"/>
          <w:sz w:val="28"/>
          <w:szCs w:val="28"/>
        </w:rPr>
        <w:t xml:space="preserve"> года:</w:t>
      </w:r>
    </w:p>
    <w:p w:rsidR="006B1BD7" w:rsidRPr="006262B8" w:rsidRDefault="006B1BD7" w:rsidP="006B1BD7">
      <w:pPr>
        <w:spacing w:after="0" w:line="240" w:lineRule="auto"/>
        <w:jc w:val="both"/>
        <w:rPr>
          <w:rFonts w:ascii="Times New Roman" w:eastAsia="Times New Roman" w:hAnsi="Times New Roman" w:cs="Times New Roman"/>
          <w:color w:val="FF0000"/>
          <w:sz w:val="28"/>
          <w:szCs w:val="28"/>
        </w:rPr>
      </w:pPr>
      <w:r w:rsidRPr="00102906">
        <w:rPr>
          <w:rFonts w:ascii="Times New Roman" w:eastAsia="Times New Roman" w:hAnsi="Times New Roman" w:cs="Times New Roman"/>
          <w:sz w:val="28"/>
          <w:szCs w:val="28"/>
        </w:rPr>
        <w:t>–</w:t>
      </w:r>
      <w:r w:rsidRPr="00102906">
        <w:rPr>
          <w:rFonts w:ascii="Times New Roman" w:eastAsia="Times New Roman" w:hAnsi="Times New Roman" w:cs="Times New Roman"/>
          <w:sz w:val="28"/>
          <w:szCs w:val="28"/>
        </w:rPr>
        <w:tab/>
        <w:t>начальник Управления архитектуры и градостроительства администрации Озерского городского округа – Жаворонкова О</w:t>
      </w:r>
      <w:r w:rsidR="006C4EE7">
        <w:rPr>
          <w:rFonts w:ascii="Times New Roman" w:eastAsia="Times New Roman" w:hAnsi="Times New Roman" w:cs="Times New Roman"/>
          <w:sz w:val="28"/>
          <w:szCs w:val="28"/>
        </w:rPr>
        <w:t>.</w:t>
      </w:r>
      <w:r w:rsidRPr="00102906">
        <w:rPr>
          <w:rFonts w:ascii="Times New Roman" w:eastAsia="Times New Roman" w:hAnsi="Times New Roman" w:cs="Times New Roman"/>
          <w:sz w:val="28"/>
          <w:szCs w:val="28"/>
        </w:rPr>
        <w:t>В</w:t>
      </w:r>
      <w:r w:rsidR="006C4EE7">
        <w:rPr>
          <w:rFonts w:ascii="Times New Roman" w:eastAsia="Times New Roman" w:hAnsi="Times New Roman" w:cs="Times New Roman"/>
          <w:sz w:val="28"/>
          <w:szCs w:val="28"/>
        </w:rPr>
        <w:t>.</w:t>
      </w:r>
      <w:r w:rsidRPr="00102906">
        <w:rPr>
          <w:rFonts w:ascii="Times New Roman" w:eastAsia="Times New Roman" w:hAnsi="Times New Roman" w:cs="Times New Roman"/>
          <w:sz w:val="28"/>
          <w:szCs w:val="28"/>
        </w:rPr>
        <w:t xml:space="preserve"> назначена с 12.09.2013 по настоящее время;</w:t>
      </w:r>
    </w:p>
    <w:p w:rsidR="006B1BD7" w:rsidRDefault="006B1BD7" w:rsidP="006B1BD7">
      <w:pPr>
        <w:spacing w:after="0" w:line="240" w:lineRule="auto"/>
        <w:jc w:val="both"/>
        <w:rPr>
          <w:rFonts w:ascii="Times New Roman" w:eastAsia="Times New Roman" w:hAnsi="Times New Roman" w:cs="Times New Roman"/>
          <w:sz w:val="28"/>
          <w:szCs w:val="28"/>
        </w:rPr>
      </w:pPr>
      <w:r w:rsidRPr="00102906">
        <w:rPr>
          <w:rFonts w:ascii="Times New Roman" w:eastAsia="Times New Roman" w:hAnsi="Times New Roman" w:cs="Times New Roman"/>
          <w:sz w:val="28"/>
          <w:szCs w:val="28"/>
        </w:rPr>
        <w:t>–</w:t>
      </w:r>
      <w:r w:rsidRPr="00102906">
        <w:rPr>
          <w:rFonts w:ascii="Times New Roman" w:eastAsia="Times New Roman" w:hAnsi="Times New Roman" w:cs="Times New Roman"/>
          <w:sz w:val="28"/>
          <w:szCs w:val="28"/>
        </w:rPr>
        <w:tab/>
        <w:t xml:space="preserve">начальник отдела бухгалтерского учета и отчетности – </w:t>
      </w:r>
      <w:r w:rsidR="006506C8">
        <w:rPr>
          <w:rFonts w:ascii="Times New Roman" w:eastAsia="Times New Roman" w:hAnsi="Times New Roman" w:cs="Times New Roman"/>
          <w:sz w:val="28"/>
          <w:szCs w:val="28"/>
        </w:rPr>
        <w:t>принята</w:t>
      </w:r>
      <w:r w:rsidRPr="00102906">
        <w:rPr>
          <w:rFonts w:ascii="Times New Roman" w:eastAsia="Times New Roman" w:hAnsi="Times New Roman" w:cs="Times New Roman"/>
          <w:sz w:val="28"/>
          <w:szCs w:val="28"/>
        </w:rPr>
        <w:t xml:space="preserve"> с 01.08.2011 </w:t>
      </w:r>
      <w:r w:rsidR="006C4EE7">
        <w:rPr>
          <w:rFonts w:ascii="Times New Roman" w:eastAsia="Times New Roman" w:hAnsi="Times New Roman" w:cs="Times New Roman"/>
          <w:sz w:val="28"/>
          <w:szCs w:val="28"/>
        </w:rPr>
        <w:t>по настоящее время.</w:t>
      </w:r>
    </w:p>
    <w:p w:rsidR="00A866DF" w:rsidRPr="00A866DF" w:rsidRDefault="00A866DF" w:rsidP="001F1D99">
      <w:pPr>
        <w:spacing w:after="0" w:line="240" w:lineRule="auto"/>
        <w:jc w:val="both"/>
        <w:rPr>
          <w:rFonts w:ascii="Times New Roman" w:eastAsia="Calibri" w:hAnsi="Times New Roman" w:cs="Times New Roman"/>
          <w:b/>
          <w:sz w:val="18"/>
          <w:szCs w:val="18"/>
        </w:rPr>
      </w:pPr>
    </w:p>
    <w:p w:rsidR="004558B9" w:rsidRDefault="004558B9" w:rsidP="001F1D99">
      <w:pPr>
        <w:spacing w:after="0" w:line="240" w:lineRule="auto"/>
        <w:jc w:val="both"/>
        <w:rPr>
          <w:rFonts w:ascii="Times New Roman" w:eastAsia="Calibri" w:hAnsi="Times New Roman" w:cs="Times New Roman"/>
          <w:b/>
          <w:sz w:val="28"/>
          <w:szCs w:val="28"/>
          <w:lang w:eastAsia="ru-RU"/>
        </w:rPr>
      </w:pPr>
      <w:r w:rsidRPr="004558B9">
        <w:rPr>
          <w:rFonts w:ascii="Times New Roman" w:eastAsia="Calibri" w:hAnsi="Times New Roman" w:cs="Times New Roman"/>
          <w:b/>
          <w:sz w:val="28"/>
          <w:szCs w:val="28"/>
        </w:rPr>
        <w:t>2.</w:t>
      </w:r>
      <w:r w:rsidRPr="004558B9">
        <w:rPr>
          <w:rFonts w:ascii="Times New Roman" w:eastAsia="Calibri" w:hAnsi="Times New Roman" w:cs="Times New Roman"/>
          <w:b/>
          <w:sz w:val="28"/>
          <w:szCs w:val="28"/>
        </w:rPr>
        <w:tab/>
      </w:r>
      <w:r w:rsidRPr="004558B9">
        <w:rPr>
          <w:rFonts w:ascii="Times New Roman" w:eastAsia="Calibri" w:hAnsi="Times New Roman" w:cs="Times New Roman"/>
          <w:b/>
          <w:sz w:val="28"/>
          <w:szCs w:val="28"/>
          <w:lang w:eastAsia="ru-RU"/>
        </w:rPr>
        <w:t xml:space="preserve">Документы, регламентирующие функции и полномочия ответственного исполнителя ведомственной </w:t>
      </w:r>
      <w:r w:rsidR="0080498D" w:rsidRPr="004558B9">
        <w:rPr>
          <w:rFonts w:ascii="Times New Roman" w:eastAsia="Calibri" w:hAnsi="Times New Roman" w:cs="Times New Roman"/>
          <w:b/>
          <w:sz w:val="28"/>
          <w:szCs w:val="28"/>
          <w:lang w:eastAsia="ru-RU"/>
        </w:rPr>
        <w:t>целевой программы</w:t>
      </w:r>
      <w:r w:rsidR="008A5D15">
        <w:rPr>
          <w:rFonts w:ascii="Times New Roman" w:eastAsia="Calibri" w:hAnsi="Times New Roman" w:cs="Times New Roman"/>
          <w:b/>
          <w:sz w:val="28"/>
          <w:szCs w:val="28"/>
          <w:lang w:eastAsia="ru-RU"/>
        </w:rPr>
        <w:t xml:space="preserve">, </w:t>
      </w:r>
      <w:r w:rsidR="00872FD4">
        <w:rPr>
          <w:rFonts w:ascii="Times New Roman" w:eastAsia="Calibri" w:hAnsi="Times New Roman" w:cs="Times New Roman"/>
          <w:b/>
          <w:sz w:val="28"/>
          <w:szCs w:val="28"/>
          <w:lang w:eastAsia="ru-RU"/>
        </w:rPr>
        <w:t>муниципальной программы, реализуемой на территории Озерского городского округа</w:t>
      </w:r>
    </w:p>
    <w:p w:rsidR="001F1D99" w:rsidRPr="001F1D99" w:rsidRDefault="001F1D99" w:rsidP="001F1D99">
      <w:pPr>
        <w:spacing w:after="0" w:line="240" w:lineRule="auto"/>
        <w:jc w:val="both"/>
        <w:rPr>
          <w:rFonts w:ascii="Times New Roman" w:eastAsia="Calibri" w:hAnsi="Times New Roman" w:cs="Times New Roman"/>
          <w:b/>
          <w:sz w:val="18"/>
          <w:szCs w:val="18"/>
        </w:rPr>
      </w:pPr>
    </w:p>
    <w:p w:rsidR="00810E9E" w:rsidRDefault="004558B9" w:rsidP="00EE3CAC">
      <w:pPr>
        <w:spacing w:after="0" w:line="240" w:lineRule="auto"/>
        <w:jc w:val="both"/>
        <w:rPr>
          <w:rFonts w:ascii="Times New Roman" w:eastAsia="Times New Roman" w:hAnsi="Times New Roman" w:cs="Times New Roman"/>
          <w:sz w:val="28"/>
          <w:szCs w:val="28"/>
          <w:lang w:eastAsia="ru-RU"/>
        </w:rPr>
      </w:pPr>
      <w:r w:rsidRPr="004558B9">
        <w:rPr>
          <w:rFonts w:ascii="Times New Roman" w:eastAsia="Calibri" w:hAnsi="Times New Roman" w:cs="Times New Roman"/>
          <w:sz w:val="28"/>
          <w:szCs w:val="28"/>
          <w:lang w:eastAsia="ru-RU"/>
        </w:rPr>
        <w:tab/>
      </w:r>
      <w:r w:rsidRPr="00811330">
        <w:rPr>
          <w:rFonts w:ascii="Times New Roman" w:eastAsia="Times New Roman" w:hAnsi="Times New Roman" w:cs="Times New Roman"/>
          <w:sz w:val="28"/>
          <w:szCs w:val="28"/>
          <w:lang w:eastAsia="ru-RU"/>
        </w:rPr>
        <w:t xml:space="preserve">В соответствии с требованиями </w:t>
      </w:r>
      <w:hyperlink r:id="rId8" w:history="1">
        <w:r w:rsidRPr="00811330">
          <w:rPr>
            <w:rFonts w:ascii="Times New Roman" w:eastAsia="Times New Roman" w:hAnsi="Times New Roman" w:cs="Times New Roman"/>
            <w:sz w:val="28"/>
            <w:szCs w:val="28"/>
            <w:lang w:eastAsia="ru-RU"/>
          </w:rPr>
          <w:t>статьи 179</w:t>
        </w:r>
      </w:hyperlink>
      <w:r w:rsidRPr="00811330">
        <w:rPr>
          <w:rFonts w:ascii="Times New Roman" w:eastAsia="Times New Roman" w:hAnsi="Times New Roman" w:cs="Times New Roman"/>
          <w:sz w:val="28"/>
          <w:szCs w:val="28"/>
          <w:lang w:eastAsia="ru-RU"/>
        </w:rPr>
        <w:t xml:space="preserve"> Бюджетного</w:t>
      </w:r>
      <w:r w:rsidRPr="004558B9">
        <w:rPr>
          <w:rFonts w:ascii="Times New Roman" w:eastAsia="Times New Roman" w:hAnsi="Times New Roman" w:cs="Times New Roman"/>
          <w:sz w:val="28"/>
          <w:szCs w:val="28"/>
          <w:lang w:eastAsia="ru-RU"/>
        </w:rPr>
        <w:t xml:space="preserve"> кодекса РФ,</w:t>
      </w:r>
      <w:r w:rsidR="003E5C22">
        <w:rPr>
          <w:rFonts w:ascii="Times New Roman" w:eastAsia="Times New Roman" w:hAnsi="Times New Roman" w:cs="Times New Roman"/>
          <w:sz w:val="28"/>
          <w:szCs w:val="28"/>
          <w:lang w:eastAsia="ru-RU"/>
        </w:rPr>
        <w:t xml:space="preserve"> части</w:t>
      </w:r>
      <w:r w:rsidR="00D14BD9">
        <w:rPr>
          <w:rFonts w:ascii="Times New Roman" w:eastAsia="Times New Roman" w:hAnsi="Times New Roman" w:cs="Times New Roman"/>
          <w:sz w:val="28"/>
          <w:szCs w:val="28"/>
          <w:lang w:eastAsia="ru-RU"/>
        </w:rPr>
        <w:t xml:space="preserve"> 3  статьи 8 Градостроительного кодекса  РФ,</w:t>
      </w:r>
      <w:r w:rsidRPr="004558B9">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w:t>
      </w:r>
      <w:r w:rsidRPr="00D14D5F">
        <w:rPr>
          <w:rFonts w:ascii="Times New Roman" w:eastAsia="Times New Roman" w:hAnsi="Times New Roman" w:cs="Times New Roman"/>
          <w:sz w:val="28"/>
          <w:szCs w:val="28"/>
          <w:lang w:eastAsia="ru-RU"/>
        </w:rPr>
        <w:t xml:space="preserve">местного самоуправления в Российской Федерации», нормативными актами, </w:t>
      </w:r>
      <w:r w:rsidRPr="002779EB">
        <w:rPr>
          <w:rFonts w:ascii="Times New Roman" w:eastAsia="Times New Roman" w:hAnsi="Times New Roman" w:cs="Times New Roman"/>
          <w:sz w:val="28"/>
          <w:szCs w:val="28"/>
          <w:lang w:eastAsia="ru-RU"/>
        </w:rPr>
        <w:t xml:space="preserve">регулирующими программное целевое планирование и реализацию </w:t>
      </w:r>
      <w:r w:rsidR="00D14D5F" w:rsidRPr="002779EB">
        <w:rPr>
          <w:rFonts w:ascii="Times New Roman" w:eastAsia="Times New Roman" w:hAnsi="Times New Roman" w:cs="Times New Roman"/>
          <w:sz w:val="28"/>
          <w:szCs w:val="28"/>
          <w:lang w:eastAsia="ru-RU"/>
        </w:rPr>
        <w:t xml:space="preserve">ведомственных и </w:t>
      </w:r>
      <w:r w:rsidRPr="002779EB">
        <w:rPr>
          <w:rFonts w:ascii="Times New Roman" w:eastAsia="Times New Roman" w:hAnsi="Times New Roman" w:cs="Times New Roman"/>
          <w:sz w:val="28"/>
          <w:szCs w:val="28"/>
          <w:lang w:eastAsia="ru-RU"/>
        </w:rPr>
        <w:t>муниципальных программ, являются:</w:t>
      </w:r>
    </w:p>
    <w:p w:rsidR="00872FD4" w:rsidRPr="002779EB" w:rsidRDefault="00872FD4" w:rsidP="00EE3CAC">
      <w:pPr>
        <w:pStyle w:val="a5"/>
        <w:jc w:val="both"/>
        <w:rPr>
          <w:sz w:val="28"/>
          <w:szCs w:val="28"/>
        </w:rPr>
      </w:pPr>
      <w:r w:rsidRPr="002779EB">
        <w:rPr>
          <w:sz w:val="28"/>
          <w:szCs w:val="28"/>
        </w:rPr>
        <w:t xml:space="preserve">– </w:t>
      </w:r>
      <w:r w:rsidRPr="002779EB">
        <w:rPr>
          <w:sz w:val="28"/>
          <w:szCs w:val="28"/>
        </w:rPr>
        <w:tab/>
        <w:t>Порядок принятия решений о разработке муниципальных программ Озерского городского округа, их формировании и реализации, утвержденный постановлением администрации Озерского городского округа от 16.08.2013 № 2476 (с изменениями от 26.02.2014 № 509, от 10.06.2015 № 1691, от 15.04.2016 № 918, от 11.11.2016</w:t>
      </w:r>
      <w:r w:rsidR="00D14D5F" w:rsidRPr="002779EB">
        <w:rPr>
          <w:sz w:val="28"/>
          <w:szCs w:val="28"/>
        </w:rPr>
        <w:t xml:space="preserve"> № 3007, от 29.11.2019 № 2978);</w:t>
      </w:r>
    </w:p>
    <w:p w:rsidR="00872FD4" w:rsidRPr="002779EB" w:rsidRDefault="00872FD4" w:rsidP="00EE3CAC">
      <w:pPr>
        <w:pStyle w:val="a5"/>
        <w:jc w:val="both"/>
        <w:rPr>
          <w:rFonts w:eastAsiaTheme="minorHAnsi"/>
          <w:b/>
          <w:bCs/>
          <w:color w:val="26282F"/>
          <w:sz w:val="28"/>
          <w:szCs w:val="28"/>
        </w:rPr>
      </w:pPr>
      <w:r w:rsidRPr="002779EB">
        <w:rPr>
          <w:sz w:val="28"/>
          <w:szCs w:val="28"/>
        </w:rPr>
        <w:t>–</w:t>
      </w:r>
      <w:r w:rsidRPr="002779EB">
        <w:rPr>
          <w:sz w:val="28"/>
          <w:szCs w:val="28"/>
        </w:rPr>
        <w:tab/>
        <w:t xml:space="preserve">Перечень муниципальных программ, реализуемых на территории Озерского городского округа в 2020 году, утвержденный постановлением администрации Озерского городского округа </w:t>
      </w:r>
      <w:r w:rsidRPr="002779EB">
        <w:rPr>
          <w:bCs/>
          <w:color w:val="26282F"/>
          <w:sz w:val="28"/>
          <w:szCs w:val="28"/>
        </w:rPr>
        <w:t>от 14 октября 2019 №  2516</w:t>
      </w:r>
      <w:r w:rsidRPr="002779EB">
        <w:rPr>
          <w:bCs/>
          <w:color w:val="26282F"/>
          <w:sz w:val="28"/>
          <w:szCs w:val="28"/>
        </w:rPr>
        <w:br/>
        <w:t xml:space="preserve"> (с изменением  от </w:t>
      </w:r>
      <w:r w:rsidR="00D14D5F" w:rsidRPr="002779EB">
        <w:rPr>
          <w:bCs/>
          <w:color w:val="26282F"/>
          <w:sz w:val="28"/>
          <w:szCs w:val="28"/>
        </w:rPr>
        <w:t xml:space="preserve"> 14.11.2019 № 2817</w:t>
      </w:r>
      <w:r w:rsidRPr="002779EB">
        <w:rPr>
          <w:bCs/>
          <w:color w:val="26282F"/>
          <w:sz w:val="28"/>
          <w:szCs w:val="28"/>
        </w:rPr>
        <w:t>)</w:t>
      </w:r>
      <w:r w:rsidR="00D14D5F" w:rsidRPr="002779EB">
        <w:rPr>
          <w:bCs/>
          <w:color w:val="26282F"/>
          <w:sz w:val="28"/>
          <w:szCs w:val="28"/>
        </w:rPr>
        <w:t>;</w:t>
      </w:r>
    </w:p>
    <w:p w:rsidR="00872FD4" w:rsidRPr="00810E9E" w:rsidRDefault="004558B9" w:rsidP="00EE3CAC">
      <w:pPr>
        <w:pStyle w:val="a5"/>
        <w:jc w:val="both"/>
        <w:rPr>
          <w:sz w:val="28"/>
          <w:szCs w:val="28"/>
          <w:lang w:eastAsia="ru-RU"/>
        </w:rPr>
      </w:pPr>
      <w:r w:rsidRPr="002779EB">
        <w:rPr>
          <w:sz w:val="28"/>
          <w:szCs w:val="28"/>
        </w:rPr>
        <w:t>–</w:t>
      </w:r>
      <w:r w:rsidRPr="002779EB">
        <w:rPr>
          <w:sz w:val="28"/>
          <w:szCs w:val="28"/>
        </w:rPr>
        <w:tab/>
        <w:t>Порядок принятия решений о разработке ведомственных целевых программ Озерского городского округа, их формировании и реализации, утвержденный постановлением администрации Озерского городского округа от 25.01.2010 № 253 (с изменениями</w:t>
      </w:r>
      <w:r w:rsidR="000F16A6" w:rsidRPr="002779EB">
        <w:rPr>
          <w:sz w:val="28"/>
          <w:szCs w:val="28"/>
        </w:rPr>
        <w:t xml:space="preserve"> от 28.04.2010 №</w:t>
      </w:r>
      <w:r w:rsidR="002779EB">
        <w:rPr>
          <w:sz w:val="28"/>
          <w:szCs w:val="28"/>
        </w:rPr>
        <w:t xml:space="preserve"> </w:t>
      </w:r>
      <w:r w:rsidR="000F16A6" w:rsidRPr="002779EB">
        <w:rPr>
          <w:sz w:val="28"/>
          <w:szCs w:val="28"/>
        </w:rPr>
        <w:t>1505);</w:t>
      </w:r>
      <w:r w:rsidRPr="004558B9">
        <w:rPr>
          <w:rFonts w:eastAsia="Times New Roman"/>
          <w:color w:val="FF0000"/>
          <w:sz w:val="28"/>
          <w:szCs w:val="28"/>
        </w:rPr>
        <w:tab/>
      </w:r>
    </w:p>
    <w:p w:rsidR="004558B9" w:rsidRPr="00811330" w:rsidRDefault="004558B9" w:rsidP="00EE3CAC">
      <w:pPr>
        <w:spacing w:after="0" w:line="240" w:lineRule="auto"/>
        <w:jc w:val="both"/>
        <w:rPr>
          <w:rFonts w:ascii="Times New Roman" w:eastAsia="Times New Roman" w:hAnsi="Times New Roman" w:cs="Times New Roman"/>
          <w:color w:val="FF0000"/>
          <w:sz w:val="28"/>
          <w:szCs w:val="28"/>
        </w:rPr>
      </w:pPr>
      <w:r w:rsidRPr="004558B9">
        <w:rPr>
          <w:rFonts w:ascii="Times New Roman" w:eastAsia="Times New Roman" w:hAnsi="Times New Roman" w:cs="Times New Roman"/>
          <w:sz w:val="28"/>
          <w:szCs w:val="28"/>
        </w:rPr>
        <w:t xml:space="preserve">– </w:t>
      </w:r>
      <w:r w:rsidRPr="004558B9">
        <w:rPr>
          <w:rFonts w:ascii="Times New Roman" w:eastAsia="Times New Roman" w:hAnsi="Times New Roman" w:cs="Times New Roman"/>
          <w:sz w:val="28"/>
          <w:szCs w:val="28"/>
        </w:rPr>
        <w:tab/>
        <w:t xml:space="preserve">Положение об Управлении </w:t>
      </w:r>
      <w:r w:rsidR="0080498D" w:rsidRPr="0080498D">
        <w:rPr>
          <w:rFonts w:ascii="Times New Roman" w:eastAsia="Times New Roman" w:hAnsi="Times New Roman" w:cs="Times New Roman"/>
          <w:sz w:val="28"/>
          <w:szCs w:val="28"/>
        </w:rPr>
        <w:t xml:space="preserve">архитектуры и градостроительства </w:t>
      </w:r>
      <w:r w:rsidR="0080498D" w:rsidRPr="004558B9">
        <w:rPr>
          <w:rFonts w:ascii="Times New Roman" w:eastAsia="Times New Roman" w:hAnsi="Times New Roman" w:cs="Times New Roman"/>
          <w:sz w:val="28"/>
          <w:szCs w:val="28"/>
        </w:rPr>
        <w:t>администрации</w:t>
      </w:r>
      <w:r w:rsidRPr="004558B9">
        <w:rPr>
          <w:rFonts w:ascii="Times New Roman" w:eastAsia="Times New Roman" w:hAnsi="Times New Roman" w:cs="Times New Roman"/>
          <w:sz w:val="28"/>
          <w:szCs w:val="28"/>
        </w:rPr>
        <w:t xml:space="preserve"> Озерского городского округа, утвержденное решением собрания депутатов </w:t>
      </w:r>
      <w:r w:rsidR="006C756A" w:rsidRPr="006C756A">
        <w:rPr>
          <w:rFonts w:ascii="Times New Roman" w:eastAsia="Times New Roman" w:hAnsi="Times New Roman" w:cs="Times New Roman"/>
          <w:sz w:val="28"/>
          <w:szCs w:val="28"/>
        </w:rPr>
        <w:t xml:space="preserve">                    </w:t>
      </w:r>
      <w:r w:rsidR="0080498D" w:rsidRPr="0080498D">
        <w:rPr>
          <w:rFonts w:ascii="Times New Roman" w:eastAsia="Times New Roman" w:hAnsi="Times New Roman" w:cs="Times New Roman"/>
          <w:sz w:val="28"/>
          <w:szCs w:val="28"/>
        </w:rPr>
        <w:t>от 07.12</w:t>
      </w:r>
      <w:r w:rsidRPr="004558B9">
        <w:rPr>
          <w:rFonts w:ascii="Times New Roman" w:eastAsia="Times New Roman" w:hAnsi="Times New Roman" w:cs="Times New Roman"/>
          <w:sz w:val="28"/>
          <w:szCs w:val="28"/>
        </w:rPr>
        <w:t>.2011</w:t>
      </w:r>
      <w:r w:rsidR="0080498D" w:rsidRPr="0080498D">
        <w:rPr>
          <w:rFonts w:ascii="Times New Roman" w:eastAsia="Times New Roman" w:hAnsi="Times New Roman" w:cs="Times New Roman"/>
          <w:sz w:val="28"/>
          <w:szCs w:val="28"/>
        </w:rPr>
        <w:t xml:space="preserve"> №199</w:t>
      </w:r>
      <w:r w:rsidR="00810E9E">
        <w:rPr>
          <w:rFonts w:ascii="Times New Roman" w:eastAsia="Times New Roman" w:hAnsi="Times New Roman" w:cs="Times New Roman"/>
          <w:sz w:val="28"/>
          <w:szCs w:val="28"/>
        </w:rPr>
        <w:t xml:space="preserve"> (с изменением от 30.06.2016 № 110, от 20.09.2018 №</w:t>
      </w:r>
      <w:r w:rsidR="00810E9E" w:rsidRPr="006C756A">
        <w:rPr>
          <w:rFonts w:ascii="Times New Roman" w:eastAsia="Times New Roman" w:hAnsi="Times New Roman" w:cs="Times New Roman"/>
          <w:sz w:val="28"/>
          <w:szCs w:val="28"/>
        </w:rPr>
        <w:t>175)</w:t>
      </w:r>
      <w:r w:rsidR="006C756A" w:rsidRPr="006C756A">
        <w:rPr>
          <w:rFonts w:ascii="Times New Roman" w:eastAsia="Times New Roman" w:hAnsi="Times New Roman" w:cs="Times New Roman"/>
          <w:sz w:val="28"/>
          <w:szCs w:val="28"/>
        </w:rPr>
        <w:t>.</w:t>
      </w:r>
    </w:p>
    <w:p w:rsidR="00EE3CAC" w:rsidRPr="00EE3CAC" w:rsidRDefault="00EE3CAC" w:rsidP="00EE3CAC">
      <w:pPr>
        <w:spacing w:after="0" w:line="240" w:lineRule="auto"/>
        <w:ind w:firstLine="708"/>
        <w:jc w:val="both"/>
        <w:rPr>
          <w:rFonts w:ascii="Times New Roman" w:eastAsia="Times New Roman" w:hAnsi="Times New Roman" w:cs="Times New Roman"/>
          <w:b/>
          <w:sz w:val="18"/>
          <w:szCs w:val="18"/>
        </w:rPr>
      </w:pPr>
    </w:p>
    <w:p w:rsidR="00E000BD" w:rsidRPr="00107441" w:rsidRDefault="00E000BD" w:rsidP="001F1D99">
      <w:pPr>
        <w:spacing w:after="0" w:line="240" w:lineRule="auto"/>
        <w:jc w:val="both"/>
        <w:rPr>
          <w:rFonts w:ascii="Times New Roman" w:eastAsia="Times New Roman" w:hAnsi="Times New Roman" w:cs="Times New Roman"/>
          <w:b/>
          <w:sz w:val="28"/>
          <w:szCs w:val="28"/>
        </w:rPr>
      </w:pPr>
      <w:r w:rsidRPr="00107441">
        <w:rPr>
          <w:rFonts w:ascii="Times New Roman" w:eastAsia="Times New Roman" w:hAnsi="Times New Roman" w:cs="Times New Roman"/>
          <w:b/>
          <w:sz w:val="28"/>
          <w:szCs w:val="28"/>
        </w:rPr>
        <w:t>3.</w:t>
      </w:r>
      <w:r w:rsidRPr="00107441">
        <w:rPr>
          <w:rFonts w:ascii="Times New Roman" w:eastAsia="Times New Roman" w:hAnsi="Times New Roman" w:cs="Times New Roman"/>
          <w:b/>
          <w:sz w:val="28"/>
          <w:szCs w:val="28"/>
        </w:rPr>
        <w:tab/>
        <w:t>Соблюдение основных принципов и методов организации бухгалтерского (финансового) учета</w:t>
      </w:r>
      <w:r>
        <w:rPr>
          <w:rFonts w:ascii="Times New Roman" w:eastAsia="Times New Roman" w:hAnsi="Times New Roman" w:cs="Times New Roman"/>
          <w:b/>
          <w:sz w:val="28"/>
          <w:szCs w:val="28"/>
        </w:rPr>
        <w:t xml:space="preserve"> </w:t>
      </w:r>
    </w:p>
    <w:p w:rsidR="00E000BD" w:rsidRPr="00254BB7" w:rsidRDefault="00E000BD" w:rsidP="00E000BD">
      <w:pPr>
        <w:spacing w:after="0" w:line="240" w:lineRule="auto"/>
        <w:jc w:val="both"/>
        <w:rPr>
          <w:rFonts w:ascii="Times New Roman" w:eastAsia="Times New Roman" w:hAnsi="Times New Roman" w:cs="Times New Roman"/>
          <w:b/>
          <w:sz w:val="18"/>
          <w:szCs w:val="18"/>
        </w:rPr>
      </w:pPr>
    </w:p>
    <w:p w:rsidR="00E000BD" w:rsidRPr="00107441" w:rsidRDefault="00E000BD" w:rsidP="00E000BD">
      <w:pPr>
        <w:spacing w:after="0" w:line="240" w:lineRule="auto"/>
        <w:jc w:val="both"/>
        <w:rPr>
          <w:rFonts w:ascii="Times New Roman" w:eastAsia="Times New Roman" w:hAnsi="Times New Roman" w:cs="Times New Roman"/>
          <w:sz w:val="28"/>
          <w:szCs w:val="28"/>
        </w:rPr>
      </w:pPr>
      <w:r w:rsidRPr="00107441">
        <w:rPr>
          <w:rFonts w:ascii="Times New Roman" w:eastAsia="Times New Roman" w:hAnsi="Times New Roman" w:cs="Times New Roman"/>
          <w:sz w:val="28"/>
          <w:szCs w:val="28"/>
        </w:rPr>
        <w:t>1.</w:t>
      </w:r>
      <w:r w:rsidRPr="00107441">
        <w:rPr>
          <w:rFonts w:ascii="Times New Roman" w:eastAsia="Times New Roman" w:hAnsi="Times New Roman" w:cs="Times New Roman"/>
          <w:sz w:val="28"/>
          <w:szCs w:val="28"/>
        </w:rPr>
        <w:tab/>
        <w:t xml:space="preserve">Функции по организации бюджетного учета и соблюдению законодательства при выполнении хозяйственных операций, своевременному и достоверному предоставлению бухгалтерской (финансовой) отчетности возложены на начальника </w:t>
      </w:r>
      <w:r>
        <w:rPr>
          <w:rFonts w:ascii="Times New Roman" w:eastAsia="Times New Roman" w:hAnsi="Times New Roman" w:cs="Times New Roman"/>
          <w:sz w:val="28"/>
          <w:szCs w:val="28"/>
        </w:rPr>
        <w:t xml:space="preserve">отдела бухгалтерского учета и отчетности </w:t>
      </w:r>
      <w:r w:rsidRPr="00107441">
        <w:rPr>
          <w:rFonts w:ascii="Times New Roman" w:eastAsia="Times New Roman" w:hAnsi="Times New Roman" w:cs="Times New Roman"/>
          <w:sz w:val="28"/>
          <w:szCs w:val="28"/>
        </w:rPr>
        <w:t>Управления</w:t>
      </w:r>
      <w:r>
        <w:rPr>
          <w:rFonts w:ascii="Times New Roman" w:eastAsia="Times New Roman" w:hAnsi="Times New Roman" w:cs="Times New Roman"/>
          <w:sz w:val="28"/>
          <w:szCs w:val="28"/>
        </w:rPr>
        <w:t xml:space="preserve"> (пункт 2 Учетной политики)</w:t>
      </w:r>
      <w:r w:rsidRPr="00107441">
        <w:rPr>
          <w:rFonts w:ascii="Times New Roman" w:eastAsia="Times New Roman" w:hAnsi="Times New Roman" w:cs="Times New Roman"/>
          <w:sz w:val="28"/>
          <w:szCs w:val="28"/>
        </w:rPr>
        <w:t>.</w:t>
      </w:r>
    </w:p>
    <w:p w:rsidR="00E000BD" w:rsidRDefault="00E000BD" w:rsidP="00E000BD">
      <w:pPr>
        <w:spacing w:after="0" w:line="240" w:lineRule="auto"/>
        <w:jc w:val="both"/>
        <w:rPr>
          <w:rFonts w:ascii="Times New Roman" w:eastAsia="Times New Roman" w:hAnsi="Times New Roman" w:cs="Times New Roman"/>
          <w:sz w:val="28"/>
          <w:szCs w:val="28"/>
        </w:rPr>
      </w:pPr>
      <w:r w:rsidRPr="00935B30">
        <w:rPr>
          <w:rFonts w:ascii="Times New Roman" w:eastAsia="Times New Roman" w:hAnsi="Times New Roman" w:cs="Times New Roman"/>
          <w:sz w:val="28"/>
          <w:szCs w:val="28"/>
        </w:rPr>
        <w:t>2.</w:t>
      </w:r>
      <w:r w:rsidRPr="00935B30">
        <w:rPr>
          <w:rFonts w:ascii="Times New Roman" w:eastAsia="Times New Roman" w:hAnsi="Times New Roman" w:cs="Times New Roman"/>
          <w:sz w:val="28"/>
          <w:szCs w:val="28"/>
        </w:rPr>
        <w:tab/>
        <w:t xml:space="preserve">Учетная </w:t>
      </w:r>
      <w:r w:rsidR="00A41A8B" w:rsidRPr="00935B30">
        <w:rPr>
          <w:rFonts w:ascii="Times New Roman" w:eastAsia="Times New Roman" w:hAnsi="Times New Roman" w:cs="Times New Roman"/>
          <w:sz w:val="28"/>
          <w:szCs w:val="28"/>
        </w:rPr>
        <w:t>политика разработана</w:t>
      </w:r>
      <w:r w:rsidR="006A71A2" w:rsidRPr="00935B30">
        <w:rPr>
          <w:rFonts w:ascii="Times New Roman" w:eastAsia="Times New Roman" w:hAnsi="Times New Roman" w:cs="Times New Roman"/>
          <w:sz w:val="28"/>
          <w:szCs w:val="28"/>
        </w:rPr>
        <w:t xml:space="preserve"> </w:t>
      </w:r>
      <w:r w:rsidRPr="00935B30">
        <w:rPr>
          <w:rFonts w:ascii="Times New Roman" w:eastAsia="Times New Roman" w:hAnsi="Times New Roman" w:cs="Times New Roman"/>
          <w:sz w:val="28"/>
          <w:szCs w:val="28"/>
        </w:rPr>
        <w:t>для целей бюджет</w:t>
      </w:r>
      <w:r w:rsidR="00935B30">
        <w:rPr>
          <w:rFonts w:ascii="Times New Roman" w:eastAsia="Times New Roman" w:hAnsi="Times New Roman" w:cs="Times New Roman"/>
          <w:sz w:val="28"/>
          <w:szCs w:val="28"/>
        </w:rPr>
        <w:t>ного учета</w:t>
      </w:r>
      <w:r w:rsidR="00A41A8B" w:rsidRPr="00935B30">
        <w:rPr>
          <w:rFonts w:ascii="Times New Roman" w:eastAsia="Times New Roman" w:hAnsi="Times New Roman" w:cs="Times New Roman"/>
          <w:sz w:val="28"/>
          <w:szCs w:val="28"/>
        </w:rPr>
        <w:t xml:space="preserve"> Управления</w:t>
      </w:r>
      <w:r w:rsidRPr="00935B30">
        <w:rPr>
          <w:rFonts w:ascii="Times New Roman" w:eastAsia="Times New Roman" w:hAnsi="Times New Roman" w:cs="Times New Roman"/>
          <w:sz w:val="28"/>
          <w:szCs w:val="28"/>
        </w:rPr>
        <w:t xml:space="preserve"> </w:t>
      </w:r>
      <w:r w:rsidR="00A41A8B" w:rsidRPr="00935B30">
        <w:rPr>
          <w:rFonts w:ascii="Times New Roman" w:eastAsia="Times New Roman" w:hAnsi="Times New Roman" w:cs="Times New Roman"/>
          <w:sz w:val="28"/>
          <w:szCs w:val="28"/>
        </w:rPr>
        <w:t>и утверждена</w:t>
      </w:r>
      <w:r w:rsidR="00935B30">
        <w:rPr>
          <w:rFonts w:ascii="Times New Roman" w:eastAsia="Times New Roman" w:hAnsi="Times New Roman" w:cs="Times New Roman"/>
          <w:sz w:val="28"/>
          <w:szCs w:val="28"/>
        </w:rPr>
        <w:t xml:space="preserve"> приказом</w:t>
      </w:r>
      <w:r w:rsidRPr="00935B30">
        <w:rPr>
          <w:rFonts w:ascii="Times New Roman" w:eastAsia="Times New Roman" w:hAnsi="Times New Roman" w:cs="Times New Roman"/>
          <w:sz w:val="28"/>
          <w:szCs w:val="28"/>
        </w:rPr>
        <w:t xml:space="preserve"> руководителя от 29.12.2018 № </w:t>
      </w:r>
      <w:r w:rsidR="006A1743" w:rsidRPr="00935B30">
        <w:rPr>
          <w:rFonts w:ascii="Times New Roman" w:eastAsia="Times New Roman" w:hAnsi="Times New Roman" w:cs="Times New Roman"/>
          <w:sz w:val="28"/>
          <w:szCs w:val="28"/>
        </w:rPr>
        <w:t>106 (</w:t>
      </w:r>
      <w:r w:rsidRPr="00935B30">
        <w:rPr>
          <w:rFonts w:ascii="Times New Roman" w:eastAsia="Times New Roman" w:hAnsi="Times New Roman" w:cs="Times New Roman"/>
          <w:sz w:val="28"/>
          <w:szCs w:val="28"/>
        </w:rPr>
        <w:t>далее – Учетная политика).</w:t>
      </w:r>
    </w:p>
    <w:p w:rsidR="00A41A8B" w:rsidRPr="00935B30" w:rsidRDefault="00935B30" w:rsidP="00A41A8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0E4AAF" w:rsidRPr="007F5041">
        <w:rPr>
          <w:rFonts w:ascii="Times New Roman" w:eastAsia="Times New Roman" w:hAnsi="Times New Roman" w:cs="Times New Roman"/>
          <w:sz w:val="28"/>
          <w:szCs w:val="28"/>
        </w:rPr>
        <w:t>П</w:t>
      </w:r>
      <w:r w:rsidR="007F5041">
        <w:rPr>
          <w:rFonts w:ascii="Times New Roman" w:eastAsia="Times New Roman" w:hAnsi="Times New Roman" w:cs="Times New Roman"/>
          <w:sz w:val="28"/>
          <w:szCs w:val="28"/>
        </w:rPr>
        <w:t>оложение</w:t>
      </w:r>
      <w:r w:rsidR="006A1743">
        <w:rPr>
          <w:rFonts w:ascii="Times New Roman" w:eastAsia="Times New Roman" w:hAnsi="Times New Roman" w:cs="Times New Roman"/>
          <w:sz w:val="28"/>
          <w:szCs w:val="28"/>
        </w:rPr>
        <w:t>м</w:t>
      </w:r>
      <w:r w:rsidR="006A71A2" w:rsidRPr="007F5041">
        <w:rPr>
          <w:rFonts w:ascii="Times New Roman" w:eastAsia="Times New Roman" w:hAnsi="Times New Roman" w:cs="Times New Roman"/>
          <w:sz w:val="28"/>
          <w:szCs w:val="28"/>
        </w:rPr>
        <w:t xml:space="preserve"> об отделе бухгалтерского учета и отчетности Управления</w:t>
      </w:r>
      <w:r w:rsidR="006A71A2">
        <w:rPr>
          <w:rFonts w:ascii="Times New Roman" w:eastAsia="Times New Roman" w:hAnsi="Times New Roman" w:cs="Times New Roman"/>
          <w:sz w:val="28"/>
          <w:szCs w:val="28"/>
        </w:rPr>
        <w:t xml:space="preserve"> архитектуры и градостроительства администрации Озерского городского округа Челябинской области от 20.05.2019 № 49 (далее </w:t>
      </w:r>
      <w:r w:rsidR="006A71A2" w:rsidRPr="00107441">
        <w:rPr>
          <w:rFonts w:ascii="Times New Roman" w:eastAsia="Times New Roman" w:hAnsi="Times New Roman" w:cs="Times New Roman"/>
          <w:sz w:val="28"/>
          <w:szCs w:val="28"/>
        </w:rPr>
        <w:t>–</w:t>
      </w:r>
      <w:r w:rsidR="006A71A2">
        <w:rPr>
          <w:rFonts w:ascii="Times New Roman" w:eastAsia="Times New Roman" w:hAnsi="Times New Roman" w:cs="Times New Roman"/>
          <w:sz w:val="28"/>
          <w:szCs w:val="28"/>
        </w:rPr>
        <w:t xml:space="preserve"> Положение об отделе бухгалтерского учета и отчетности) </w:t>
      </w:r>
      <w:r w:rsidR="00A41A8B">
        <w:rPr>
          <w:rFonts w:ascii="Times New Roman" w:eastAsia="Times New Roman" w:hAnsi="Times New Roman" w:cs="Times New Roman"/>
          <w:sz w:val="28"/>
          <w:szCs w:val="28"/>
        </w:rPr>
        <w:t xml:space="preserve">установлены основные функции и возложены определенные </w:t>
      </w:r>
      <w:r w:rsidR="007F5041">
        <w:rPr>
          <w:rFonts w:ascii="Times New Roman" w:eastAsia="Times New Roman" w:hAnsi="Times New Roman" w:cs="Times New Roman"/>
          <w:sz w:val="28"/>
          <w:szCs w:val="28"/>
        </w:rPr>
        <w:t>задачи</w:t>
      </w:r>
      <w:r>
        <w:rPr>
          <w:rFonts w:ascii="Times New Roman" w:eastAsia="Times New Roman" w:hAnsi="Times New Roman" w:cs="Times New Roman"/>
          <w:sz w:val="28"/>
          <w:szCs w:val="28"/>
        </w:rPr>
        <w:t xml:space="preserve">: </w:t>
      </w:r>
      <w:r w:rsidR="00F50BE1">
        <w:rPr>
          <w:rFonts w:ascii="Times New Roman" w:eastAsia="Times New Roman" w:hAnsi="Times New Roman" w:cs="Times New Roman"/>
          <w:sz w:val="28"/>
          <w:szCs w:val="28"/>
        </w:rPr>
        <w:t>ведение</w:t>
      </w:r>
      <w:r w:rsidR="007F5041">
        <w:rPr>
          <w:rFonts w:ascii="Times New Roman" w:eastAsia="Times New Roman" w:hAnsi="Times New Roman" w:cs="Times New Roman"/>
          <w:sz w:val="28"/>
          <w:szCs w:val="28"/>
        </w:rPr>
        <w:t xml:space="preserve"> (бюджетного) бухгалтерского учета, </w:t>
      </w:r>
      <w:r w:rsidR="007F5041" w:rsidRPr="00935B30">
        <w:rPr>
          <w:rFonts w:ascii="Times New Roman" w:eastAsia="Times New Roman" w:hAnsi="Times New Roman" w:cs="Times New Roman"/>
          <w:sz w:val="28"/>
          <w:szCs w:val="28"/>
        </w:rPr>
        <w:t>формирование и предоставление (бюджетной) бухгалтерской и налоговой отчетности, осуществление контроля за эффективным использованием материальных и финансовых ресурсов.</w:t>
      </w:r>
    </w:p>
    <w:p w:rsidR="00E000BD" w:rsidRPr="00107441" w:rsidRDefault="00A41A8B" w:rsidP="00EE3CAC">
      <w:pPr>
        <w:spacing w:after="0" w:line="240" w:lineRule="auto"/>
        <w:jc w:val="both"/>
        <w:rPr>
          <w:rFonts w:ascii="Times New Roman" w:eastAsia="Times New Roman" w:hAnsi="Times New Roman" w:cs="Times New Roman"/>
          <w:sz w:val="28"/>
          <w:szCs w:val="28"/>
        </w:rPr>
      </w:pPr>
      <w:r w:rsidRPr="00BE0699">
        <w:rPr>
          <w:rFonts w:ascii="Times New Roman" w:eastAsia="Times New Roman" w:hAnsi="Times New Roman" w:cs="Times New Roman"/>
          <w:sz w:val="28"/>
          <w:szCs w:val="28"/>
        </w:rPr>
        <w:t xml:space="preserve">4. </w:t>
      </w:r>
      <w:r w:rsidR="004E3B5E" w:rsidRPr="00BE0699">
        <w:rPr>
          <w:rFonts w:ascii="Times New Roman" w:eastAsia="Times New Roman" w:hAnsi="Times New Roman" w:cs="Times New Roman"/>
          <w:sz w:val="28"/>
          <w:szCs w:val="28"/>
        </w:rPr>
        <w:tab/>
      </w:r>
      <w:r w:rsidRPr="00BE0699">
        <w:rPr>
          <w:rFonts w:ascii="Times New Roman" w:eastAsia="Times New Roman" w:hAnsi="Times New Roman" w:cs="Times New Roman"/>
          <w:sz w:val="28"/>
          <w:szCs w:val="28"/>
        </w:rPr>
        <w:t>П</w:t>
      </w:r>
      <w:r w:rsidR="00BE0699" w:rsidRPr="00BE0699">
        <w:rPr>
          <w:rFonts w:ascii="Times New Roman" w:eastAsia="Times New Roman" w:hAnsi="Times New Roman" w:cs="Times New Roman"/>
          <w:sz w:val="28"/>
          <w:szCs w:val="28"/>
        </w:rPr>
        <w:t>раво подписи</w:t>
      </w:r>
      <w:r w:rsidR="00E000BD" w:rsidRPr="00BE0699">
        <w:rPr>
          <w:rFonts w:ascii="Times New Roman" w:eastAsia="Times New Roman" w:hAnsi="Times New Roman" w:cs="Times New Roman"/>
          <w:sz w:val="28"/>
          <w:szCs w:val="28"/>
        </w:rPr>
        <w:t xml:space="preserve"> денежных и расчетных документов, первичных документов установлен</w:t>
      </w:r>
      <w:r w:rsidR="00BE0699" w:rsidRPr="00BE0699">
        <w:rPr>
          <w:rFonts w:ascii="Times New Roman" w:eastAsia="Times New Roman" w:hAnsi="Times New Roman" w:cs="Times New Roman"/>
          <w:sz w:val="28"/>
          <w:szCs w:val="28"/>
        </w:rPr>
        <w:t>о</w:t>
      </w:r>
      <w:r w:rsidR="00E000BD" w:rsidRPr="00107441">
        <w:rPr>
          <w:rFonts w:ascii="Times New Roman" w:eastAsia="Times New Roman" w:hAnsi="Times New Roman" w:cs="Times New Roman"/>
          <w:sz w:val="28"/>
          <w:szCs w:val="28"/>
        </w:rPr>
        <w:t xml:space="preserve"> </w:t>
      </w:r>
      <w:r w:rsidR="00E000BD">
        <w:rPr>
          <w:rFonts w:ascii="Times New Roman" w:eastAsia="Times New Roman" w:hAnsi="Times New Roman" w:cs="Times New Roman"/>
          <w:sz w:val="28"/>
          <w:szCs w:val="28"/>
        </w:rPr>
        <w:t>приложением 8 к приказу от 29.12.2019 №106 Учетной политики Управления.</w:t>
      </w:r>
    </w:p>
    <w:p w:rsidR="004931DA" w:rsidRPr="00107441" w:rsidRDefault="002D36FB" w:rsidP="004931D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E48E9">
        <w:rPr>
          <w:rFonts w:ascii="Times New Roman" w:eastAsia="Times New Roman" w:hAnsi="Times New Roman" w:cs="Times New Roman"/>
          <w:sz w:val="28"/>
          <w:szCs w:val="28"/>
        </w:rPr>
        <w:t>.</w:t>
      </w:r>
      <w:r w:rsidR="00BE48E9">
        <w:rPr>
          <w:rFonts w:ascii="Times New Roman" w:eastAsia="Times New Roman" w:hAnsi="Times New Roman" w:cs="Times New Roman"/>
          <w:sz w:val="28"/>
          <w:szCs w:val="28"/>
        </w:rPr>
        <w:tab/>
      </w:r>
      <w:r w:rsidR="004931DA" w:rsidRPr="00107441">
        <w:rPr>
          <w:rFonts w:ascii="Times New Roman" w:eastAsia="Times New Roman" w:hAnsi="Times New Roman" w:cs="Times New Roman"/>
          <w:sz w:val="28"/>
          <w:szCs w:val="28"/>
        </w:rPr>
        <w:t>Обработка учетной информации в Управлении осуществляется автоматизированным способом с применением специализированных бухгалтерских программ: «1С: Предприятие – Бухгалтерия для распорядителей бюджетных средств)» Версия</w:t>
      </w:r>
      <w:r w:rsidR="004931DA" w:rsidRPr="00E000BD">
        <w:rPr>
          <w:rFonts w:ascii="Times New Roman" w:eastAsia="Times New Roman" w:hAnsi="Times New Roman" w:cs="Times New Roman"/>
          <w:sz w:val="28"/>
          <w:szCs w:val="28"/>
        </w:rPr>
        <w:t xml:space="preserve"> 8.2</w:t>
      </w:r>
      <w:r w:rsidR="004931DA" w:rsidRPr="00107441">
        <w:rPr>
          <w:rFonts w:ascii="Times New Roman" w:eastAsia="Times New Roman" w:hAnsi="Times New Roman" w:cs="Times New Roman"/>
          <w:sz w:val="28"/>
          <w:szCs w:val="28"/>
        </w:rPr>
        <w:t xml:space="preserve">; «1С: Зарплата и кадры государственного </w:t>
      </w:r>
      <w:proofErr w:type="gramStart"/>
      <w:r w:rsidR="00C9449B">
        <w:rPr>
          <w:rFonts w:ascii="Times New Roman" w:eastAsia="Times New Roman" w:hAnsi="Times New Roman" w:cs="Times New Roman"/>
          <w:sz w:val="28"/>
          <w:szCs w:val="28"/>
        </w:rPr>
        <w:t>учреждения</w:t>
      </w:r>
      <w:r w:rsidR="00C9449B" w:rsidRPr="00E000BD">
        <w:rPr>
          <w:rFonts w:ascii="Times New Roman" w:eastAsia="Times New Roman" w:hAnsi="Times New Roman" w:cs="Times New Roman"/>
          <w:sz w:val="28"/>
          <w:szCs w:val="28"/>
        </w:rPr>
        <w:t xml:space="preserve">»  </w:t>
      </w:r>
      <w:r w:rsidR="004931DA" w:rsidRPr="00E000BD">
        <w:rPr>
          <w:rFonts w:ascii="Times New Roman" w:eastAsia="Times New Roman" w:hAnsi="Times New Roman" w:cs="Times New Roman"/>
          <w:sz w:val="28"/>
          <w:szCs w:val="28"/>
        </w:rPr>
        <w:t xml:space="preserve"> </w:t>
      </w:r>
      <w:proofErr w:type="gramEnd"/>
      <w:r w:rsidR="004931DA" w:rsidRPr="00E000BD">
        <w:rPr>
          <w:rFonts w:ascii="Times New Roman" w:eastAsia="Times New Roman" w:hAnsi="Times New Roman" w:cs="Times New Roman"/>
          <w:sz w:val="28"/>
          <w:szCs w:val="28"/>
        </w:rPr>
        <w:t xml:space="preserve">                </w:t>
      </w:r>
      <w:r w:rsidR="004931DA" w:rsidRPr="00107441">
        <w:rPr>
          <w:rFonts w:ascii="Times New Roman" w:eastAsia="Times New Roman" w:hAnsi="Times New Roman" w:cs="Times New Roman"/>
          <w:sz w:val="28"/>
          <w:szCs w:val="28"/>
        </w:rPr>
        <w:t>Версия 8.3.</w:t>
      </w:r>
    </w:p>
    <w:p w:rsidR="00E000BD" w:rsidRPr="00254BB7" w:rsidRDefault="004931DA" w:rsidP="00254BB7">
      <w:pPr>
        <w:spacing w:after="0" w:line="240" w:lineRule="auto"/>
        <w:ind w:firstLine="708"/>
        <w:jc w:val="both"/>
        <w:rPr>
          <w:rFonts w:ascii="Times New Roman" w:eastAsia="Times New Roman" w:hAnsi="Times New Roman" w:cs="Times New Roman"/>
          <w:sz w:val="28"/>
          <w:szCs w:val="28"/>
        </w:rPr>
      </w:pPr>
      <w:r w:rsidRPr="00254BB7">
        <w:rPr>
          <w:rFonts w:ascii="Times New Roman" w:eastAsia="Times New Roman" w:hAnsi="Times New Roman" w:cs="Times New Roman"/>
          <w:sz w:val="28"/>
          <w:szCs w:val="28"/>
        </w:rPr>
        <w:t xml:space="preserve">Технология обработки учетной информации осуществляется с использованием системы электронного документооборота с применением электронной подписи с территориальным органом Казначейства, службой ИФНС, отделением Пенсионного фонда, </w:t>
      </w:r>
      <w:r w:rsidR="00C9449B" w:rsidRPr="00254BB7">
        <w:rPr>
          <w:rFonts w:ascii="Times New Roman" w:eastAsia="Times New Roman" w:hAnsi="Times New Roman" w:cs="Times New Roman"/>
          <w:sz w:val="28"/>
          <w:szCs w:val="28"/>
        </w:rPr>
        <w:t>ФСС (</w:t>
      </w:r>
      <w:r w:rsidRPr="00254BB7">
        <w:rPr>
          <w:rFonts w:ascii="Times New Roman" w:eastAsia="Times New Roman" w:hAnsi="Times New Roman" w:cs="Times New Roman"/>
          <w:sz w:val="28"/>
          <w:szCs w:val="28"/>
        </w:rPr>
        <w:t>пункт</w:t>
      </w:r>
      <w:r w:rsidR="00BE48E9" w:rsidRPr="00254BB7">
        <w:rPr>
          <w:rFonts w:ascii="Times New Roman" w:eastAsia="Times New Roman" w:hAnsi="Times New Roman" w:cs="Times New Roman"/>
          <w:sz w:val="28"/>
          <w:szCs w:val="28"/>
        </w:rPr>
        <w:t xml:space="preserve"> 1, 2</w:t>
      </w:r>
      <w:r w:rsidR="00E000BD" w:rsidRPr="00254BB7">
        <w:rPr>
          <w:rFonts w:ascii="Times New Roman" w:eastAsia="Times New Roman" w:hAnsi="Times New Roman" w:cs="Times New Roman"/>
          <w:sz w:val="28"/>
          <w:szCs w:val="28"/>
        </w:rPr>
        <w:t xml:space="preserve"> раздела 2 Учетной политики</w:t>
      </w:r>
      <w:r w:rsidRPr="00254BB7">
        <w:rPr>
          <w:rFonts w:ascii="Times New Roman" w:eastAsia="Times New Roman" w:hAnsi="Times New Roman" w:cs="Times New Roman"/>
          <w:sz w:val="28"/>
          <w:szCs w:val="28"/>
        </w:rPr>
        <w:t>)</w:t>
      </w:r>
      <w:r w:rsidR="00904CBF" w:rsidRPr="00254BB7">
        <w:rPr>
          <w:rFonts w:ascii="Times New Roman" w:eastAsia="Times New Roman" w:hAnsi="Times New Roman" w:cs="Times New Roman"/>
          <w:sz w:val="28"/>
          <w:szCs w:val="28"/>
        </w:rPr>
        <w:t>.</w:t>
      </w:r>
    </w:p>
    <w:p w:rsidR="00D14BD9" w:rsidRDefault="002D36FB" w:rsidP="00F85A99">
      <w:pPr>
        <w:spacing w:after="0"/>
        <w:jc w:val="both"/>
        <w:rPr>
          <w:rFonts w:ascii="Times New Roman" w:hAnsi="Times New Roman" w:cs="Times New Roman"/>
          <w:sz w:val="28"/>
          <w:szCs w:val="28"/>
        </w:rPr>
      </w:pPr>
      <w:r w:rsidRPr="005D7E7F">
        <w:rPr>
          <w:rFonts w:ascii="Times New Roman" w:hAnsi="Times New Roman" w:cs="Times New Roman"/>
          <w:sz w:val="28"/>
          <w:szCs w:val="28"/>
        </w:rPr>
        <w:t>6</w:t>
      </w:r>
      <w:r w:rsidR="00E000BD" w:rsidRPr="005D7E7F">
        <w:rPr>
          <w:rFonts w:ascii="Times New Roman" w:hAnsi="Times New Roman" w:cs="Times New Roman"/>
          <w:sz w:val="28"/>
          <w:szCs w:val="28"/>
        </w:rPr>
        <w:t>.</w:t>
      </w:r>
      <w:r w:rsidR="00E000BD" w:rsidRPr="005D7E7F">
        <w:rPr>
          <w:rFonts w:ascii="Times New Roman" w:hAnsi="Times New Roman" w:cs="Times New Roman"/>
          <w:sz w:val="28"/>
          <w:szCs w:val="28"/>
        </w:rPr>
        <w:tab/>
      </w:r>
      <w:r w:rsidR="004E3B5E" w:rsidRPr="005D7E7F">
        <w:rPr>
          <w:rFonts w:ascii="Times New Roman" w:hAnsi="Times New Roman" w:cs="Times New Roman"/>
          <w:sz w:val="28"/>
          <w:szCs w:val="28"/>
        </w:rPr>
        <w:t xml:space="preserve">В нарушение </w:t>
      </w:r>
      <w:r w:rsidR="00082A71" w:rsidRPr="005D7E7F">
        <w:rPr>
          <w:rFonts w:ascii="Times New Roman" w:hAnsi="Times New Roman" w:cs="Times New Roman"/>
          <w:sz w:val="28"/>
          <w:szCs w:val="28"/>
        </w:rPr>
        <w:t xml:space="preserve">пункта 6 статьи 8 главы 1, </w:t>
      </w:r>
      <w:r w:rsidR="004E404E" w:rsidRPr="005D7E7F">
        <w:rPr>
          <w:rFonts w:ascii="Times New Roman" w:hAnsi="Times New Roman" w:cs="Times New Roman"/>
          <w:sz w:val="28"/>
          <w:szCs w:val="28"/>
        </w:rPr>
        <w:t xml:space="preserve">статей </w:t>
      </w:r>
      <w:r w:rsidR="005B7808" w:rsidRPr="005D7E7F">
        <w:rPr>
          <w:rFonts w:ascii="Times New Roman" w:hAnsi="Times New Roman" w:cs="Times New Roman"/>
          <w:sz w:val="28"/>
          <w:szCs w:val="28"/>
        </w:rPr>
        <w:t>20, 21 главы 3</w:t>
      </w:r>
      <w:r w:rsidR="005B7808" w:rsidRPr="005D7E7F">
        <w:rPr>
          <w:rFonts w:ascii="Times New Roman" w:hAnsi="Times New Roman" w:cs="Times New Roman"/>
          <w:color w:val="000000" w:themeColor="text1"/>
          <w:sz w:val="28"/>
          <w:szCs w:val="28"/>
        </w:rPr>
        <w:t xml:space="preserve"> Федерального</w:t>
      </w:r>
      <w:r w:rsidR="005B7808" w:rsidRPr="005D7E7F">
        <w:rPr>
          <w:rFonts w:ascii="Times New Roman" w:hAnsi="Times New Roman" w:cs="Times New Roman"/>
          <w:color w:val="000000" w:themeColor="text1"/>
          <w:sz w:val="28"/>
          <w:szCs w:val="28"/>
          <w:lang w:eastAsia="ru-RU"/>
        </w:rPr>
        <w:t xml:space="preserve"> закона</w:t>
      </w:r>
      <w:r w:rsidR="00BB5B41" w:rsidRPr="005D7E7F">
        <w:rPr>
          <w:rFonts w:ascii="Times New Roman" w:hAnsi="Times New Roman" w:cs="Times New Roman"/>
          <w:color w:val="000000" w:themeColor="text1"/>
          <w:sz w:val="28"/>
          <w:szCs w:val="28"/>
          <w:lang w:eastAsia="ru-RU"/>
        </w:rPr>
        <w:t xml:space="preserve"> от 06.12.2011 № 402-ФЗ  </w:t>
      </w:r>
      <w:r w:rsidR="005B7808" w:rsidRPr="005D7E7F">
        <w:rPr>
          <w:rFonts w:ascii="Times New Roman" w:hAnsi="Times New Roman" w:cs="Times New Roman"/>
          <w:color w:val="000000" w:themeColor="text1"/>
          <w:sz w:val="28"/>
          <w:szCs w:val="28"/>
          <w:lang w:eastAsia="ru-RU"/>
        </w:rPr>
        <w:t>«О бухгалтерском учете»</w:t>
      </w:r>
      <w:r w:rsidR="006506C8" w:rsidRPr="005D7E7F">
        <w:rPr>
          <w:rFonts w:ascii="Times New Roman" w:hAnsi="Times New Roman" w:cs="Times New Roman"/>
          <w:color w:val="000000" w:themeColor="text1"/>
          <w:sz w:val="28"/>
          <w:szCs w:val="28"/>
          <w:lang w:eastAsia="ru-RU"/>
        </w:rPr>
        <w:t>,</w:t>
      </w:r>
      <w:r w:rsidR="00BB5B41" w:rsidRPr="005D7E7F">
        <w:rPr>
          <w:rFonts w:ascii="Times New Roman" w:hAnsi="Times New Roman" w:cs="Times New Roman"/>
          <w:sz w:val="28"/>
          <w:szCs w:val="28"/>
        </w:rPr>
        <w:t xml:space="preserve"> </w:t>
      </w:r>
      <w:r w:rsidR="000913E0" w:rsidRPr="005D7E7F">
        <w:rPr>
          <w:rFonts w:ascii="Times New Roman" w:hAnsi="Times New Roman" w:cs="Times New Roman"/>
          <w:sz w:val="28"/>
          <w:szCs w:val="28"/>
        </w:rPr>
        <w:t xml:space="preserve">пункта 19 раздела 2 Федерального  Стандарта «Концептуальные основы бухгалтерского учета и отчетности организаций государственного сектора» </w:t>
      </w:r>
      <w:r w:rsidR="00F85A99" w:rsidRPr="005D7E7F">
        <w:rPr>
          <w:rFonts w:ascii="Times New Roman" w:hAnsi="Times New Roman" w:cs="Times New Roman"/>
          <w:sz w:val="28"/>
          <w:szCs w:val="28"/>
        </w:rPr>
        <w:t xml:space="preserve"> утвержденного приказом Минфина от 31.12.</w:t>
      </w:r>
      <w:r w:rsidR="000913E0" w:rsidRPr="005D7E7F">
        <w:rPr>
          <w:rFonts w:ascii="Times New Roman" w:hAnsi="Times New Roman" w:cs="Times New Roman"/>
          <w:sz w:val="28"/>
          <w:szCs w:val="28"/>
        </w:rPr>
        <w:t xml:space="preserve">2016 г. № 256н, </w:t>
      </w:r>
      <w:r w:rsidR="00BB5B41" w:rsidRPr="005D7E7F">
        <w:rPr>
          <w:rFonts w:ascii="Times New Roman" w:hAnsi="Times New Roman" w:cs="Times New Roman"/>
          <w:sz w:val="28"/>
          <w:szCs w:val="28"/>
        </w:rPr>
        <w:t xml:space="preserve"> </w:t>
      </w:r>
      <w:r w:rsidR="008E7DB5" w:rsidRPr="005D7E7F">
        <w:rPr>
          <w:rFonts w:ascii="Times New Roman" w:hAnsi="Times New Roman" w:cs="Times New Roman"/>
          <w:sz w:val="28"/>
          <w:szCs w:val="28"/>
        </w:rPr>
        <w:t>в Учетной политике не отражены изменения</w:t>
      </w:r>
      <w:r w:rsidR="006506C8" w:rsidRPr="005D7E7F">
        <w:rPr>
          <w:rFonts w:ascii="Times New Roman" w:hAnsi="Times New Roman" w:cs="Times New Roman"/>
          <w:sz w:val="28"/>
          <w:szCs w:val="28"/>
        </w:rPr>
        <w:t>,</w:t>
      </w:r>
      <w:r w:rsidR="008E7DB5" w:rsidRPr="005D7E7F">
        <w:rPr>
          <w:rFonts w:ascii="Times New Roman" w:hAnsi="Times New Roman" w:cs="Times New Roman"/>
          <w:sz w:val="28"/>
          <w:szCs w:val="28"/>
        </w:rPr>
        <w:t xml:space="preserve"> предусмотренные</w:t>
      </w:r>
      <w:r w:rsidR="001E7493" w:rsidRPr="005D7E7F">
        <w:rPr>
          <w:rFonts w:ascii="Times New Roman" w:hAnsi="Times New Roman" w:cs="Times New Roman"/>
          <w:sz w:val="28"/>
          <w:szCs w:val="28"/>
        </w:rPr>
        <w:t xml:space="preserve"> пунктом 2 раздела 1, пунктом 12 раздела 3</w:t>
      </w:r>
      <w:r w:rsidR="008E7DB5" w:rsidRPr="005D7E7F">
        <w:rPr>
          <w:rFonts w:ascii="Times New Roman" w:hAnsi="Times New Roman" w:cs="Times New Roman"/>
          <w:sz w:val="28"/>
          <w:szCs w:val="28"/>
        </w:rPr>
        <w:t xml:space="preserve"> </w:t>
      </w:r>
      <w:r w:rsidR="00F85A99" w:rsidRPr="005D7E7F">
        <w:rPr>
          <w:rFonts w:ascii="Times New Roman" w:hAnsi="Times New Roman" w:cs="Times New Roman"/>
          <w:sz w:val="28"/>
          <w:szCs w:val="28"/>
        </w:rPr>
        <w:t xml:space="preserve">Федерального стандарта </w:t>
      </w:r>
      <w:r w:rsidR="008E7DB5" w:rsidRPr="005D7E7F">
        <w:rPr>
          <w:rFonts w:ascii="Times New Roman" w:hAnsi="Times New Roman" w:cs="Times New Roman"/>
          <w:sz w:val="28"/>
          <w:szCs w:val="28"/>
        </w:rPr>
        <w:t xml:space="preserve"> «Учетная политика, оценочные значения и ошибки»</w:t>
      </w:r>
      <w:r w:rsidR="00F85A99" w:rsidRPr="005D7E7F">
        <w:rPr>
          <w:rFonts w:ascii="Times New Roman" w:hAnsi="Times New Roman" w:cs="Times New Roman"/>
          <w:sz w:val="28"/>
          <w:szCs w:val="28"/>
        </w:rPr>
        <w:t>, утвержденного  приказом Минфина России от 30.12.2017 № 274н</w:t>
      </w:r>
      <w:r w:rsidR="008E7DB5" w:rsidRPr="005D7E7F">
        <w:rPr>
          <w:rFonts w:ascii="Times New Roman" w:hAnsi="Times New Roman" w:cs="Times New Roman"/>
          <w:sz w:val="28"/>
          <w:szCs w:val="28"/>
        </w:rPr>
        <w:t xml:space="preserve">, устанавливающие единые требования к формированию, утверждению и изменению учетной политики,  </w:t>
      </w:r>
      <w:r w:rsidR="00385E6A" w:rsidRPr="005D7E7F">
        <w:rPr>
          <w:rFonts w:ascii="Times New Roman" w:hAnsi="Times New Roman" w:cs="Times New Roman"/>
          <w:sz w:val="28"/>
          <w:szCs w:val="28"/>
        </w:rPr>
        <w:t>рабочего плана счетов</w:t>
      </w:r>
      <w:r w:rsidR="008E7DB5" w:rsidRPr="005D7E7F">
        <w:rPr>
          <w:rFonts w:ascii="Times New Roman" w:hAnsi="Times New Roman" w:cs="Times New Roman"/>
          <w:sz w:val="28"/>
          <w:szCs w:val="28"/>
        </w:rPr>
        <w:t>,</w:t>
      </w:r>
      <w:r w:rsidR="00F546D0" w:rsidRPr="005D7E7F">
        <w:rPr>
          <w:rFonts w:ascii="Times New Roman" w:hAnsi="Times New Roman" w:cs="Times New Roman"/>
          <w:sz w:val="28"/>
          <w:szCs w:val="28"/>
        </w:rPr>
        <w:t xml:space="preserve"> </w:t>
      </w:r>
      <w:r w:rsidR="00F85A99" w:rsidRPr="005D7E7F">
        <w:rPr>
          <w:rFonts w:ascii="Times New Roman" w:hAnsi="Times New Roman" w:cs="Times New Roman"/>
          <w:sz w:val="28"/>
          <w:szCs w:val="28"/>
        </w:rPr>
        <w:t xml:space="preserve"> не применен Федеральный Стандарт </w:t>
      </w:r>
      <w:r w:rsidR="000D5B9B" w:rsidRPr="005D7E7F">
        <w:rPr>
          <w:rFonts w:ascii="Times New Roman" w:hAnsi="Times New Roman" w:cs="Times New Roman"/>
          <w:sz w:val="28"/>
          <w:szCs w:val="28"/>
        </w:rPr>
        <w:t xml:space="preserve">«Резервы» </w:t>
      </w:r>
      <w:r w:rsidR="00F85A99" w:rsidRPr="005D7E7F">
        <w:rPr>
          <w:rFonts w:ascii="Times New Roman" w:hAnsi="Times New Roman" w:cs="Times New Roman"/>
          <w:sz w:val="28"/>
          <w:szCs w:val="28"/>
        </w:rPr>
        <w:t xml:space="preserve">утвержденный приказом Минфина </w:t>
      </w:r>
      <w:r w:rsidR="000D5B9B" w:rsidRPr="005D7E7F">
        <w:rPr>
          <w:rFonts w:ascii="Times New Roman" w:hAnsi="Times New Roman" w:cs="Times New Roman"/>
          <w:sz w:val="28"/>
          <w:szCs w:val="28"/>
        </w:rPr>
        <w:t xml:space="preserve">от 30.05.2018 №124н, </w:t>
      </w:r>
      <w:r w:rsidR="00F546D0" w:rsidRPr="005D7E7F">
        <w:rPr>
          <w:rFonts w:ascii="Times New Roman" w:hAnsi="Times New Roman" w:cs="Times New Roman"/>
          <w:sz w:val="28"/>
          <w:szCs w:val="28"/>
        </w:rPr>
        <w:t>Стандарт</w:t>
      </w:r>
      <w:r w:rsidR="00F85A99" w:rsidRPr="005D7E7F">
        <w:rPr>
          <w:rFonts w:ascii="Times New Roman" w:hAnsi="Times New Roman" w:cs="Times New Roman"/>
          <w:sz w:val="28"/>
          <w:szCs w:val="28"/>
        </w:rPr>
        <w:t xml:space="preserve"> «Нематериальные активы» утвержденный приказом Минфина от 15.11.</w:t>
      </w:r>
      <w:r w:rsidR="00F546D0" w:rsidRPr="005D7E7F">
        <w:rPr>
          <w:rFonts w:ascii="Times New Roman" w:hAnsi="Times New Roman" w:cs="Times New Roman"/>
          <w:sz w:val="28"/>
          <w:szCs w:val="28"/>
        </w:rPr>
        <w:t>2019 г. № 181н</w:t>
      </w:r>
      <w:r w:rsidR="00385E6A" w:rsidRPr="005D7E7F">
        <w:rPr>
          <w:rFonts w:ascii="Times New Roman" w:hAnsi="Times New Roman" w:cs="Times New Roman"/>
          <w:sz w:val="28"/>
          <w:szCs w:val="28"/>
        </w:rPr>
        <w:t>.</w:t>
      </w:r>
    </w:p>
    <w:p w:rsidR="006C756A" w:rsidRPr="005D7E7F" w:rsidRDefault="006C756A" w:rsidP="00F85A99">
      <w:pPr>
        <w:spacing w:after="0"/>
        <w:jc w:val="both"/>
        <w:rPr>
          <w:rFonts w:ascii="Times New Roman" w:hAnsi="Times New Roman" w:cs="Times New Roman"/>
          <w:sz w:val="28"/>
          <w:szCs w:val="28"/>
        </w:rPr>
      </w:pPr>
    </w:p>
    <w:p w:rsidR="005E7D58" w:rsidRPr="00F85A99" w:rsidRDefault="005E7D58" w:rsidP="00AA1A1D">
      <w:pPr>
        <w:spacing w:after="0"/>
        <w:jc w:val="both"/>
        <w:rPr>
          <w:rFonts w:ascii="Times New Roman" w:hAnsi="Times New Roman" w:cs="Times New Roman"/>
          <w:b/>
          <w:sz w:val="18"/>
          <w:szCs w:val="18"/>
        </w:rPr>
      </w:pPr>
    </w:p>
    <w:p w:rsidR="00D14BD9" w:rsidRDefault="00430DC2" w:rsidP="00AA1A1D">
      <w:pPr>
        <w:spacing w:after="0"/>
        <w:jc w:val="both"/>
        <w:rPr>
          <w:rFonts w:ascii="Times New Roman" w:hAnsi="Times New Roman" w:cs="Times New Roman"/>
          <w:color w:val="FF0000"/>
          <w:sz w:val="28"/>
          <w:szCs w:val="28"/>
        </w:rPr>
      </w:pPr>
      <w:r>
        <w:rPr>
          <w:rFonts w:ascii="Times New Roman" w:hAnsi="Times New Roman" w:cs="Times New Roman"/>
          <w:b/>
          <w:sz w:val="28"/>
          <w:szCs w:val="28"/>
        </w:rPr>
        <w:t>4</w:t>
      </w:r>
      <w:r w:rsidR="006B1BD7" w:rsidRPr="00254BB7">
        <w:rPr>
          <w:rFonts w:ascii="Times New Roman" w:hAnsi="Times New Roman" w:cs="Times New Roman"/>
          <w:b/>
          <w:sz w:val="28"/>
          <w:szCs w:val="28"/>
        </w:rPr>
        <w:t>.</w:t>
      </w:r>
      <w:r w:rsidR="006B1BD7" w:rsidRPr="00254BB7">
        <w:rPr>
          <w:rFonts w:ascii="Times New Roman" w:hAnsi="Times New Roman" w:cs="Times New Roman"/>
          <w:b/>
          <w:sz w:val="28"/>
          <w:szCs w:val="28"/>
        </w:rPr>
        <w:tab/>
        <w:t>Проверка исполнения бюджетн</w:t>
      </w:r>
      <w:r w:rsidR="00D14BD9" w:rsidRPr="00254BB7">
        <w:rPr>
          <w:rFonts w:ascii="Times New Roman" w:hAnsi="Times New Roman" w:cs="Times New Roman"/>
          <w:b/>
          <w:sz w:val="28"/>
          <w:szCs w:val="28"/>
        </w:rPr>
        <w:t>ой сметы казенного учреждения</w:t>
      </w:r>
    </w:p>
    <w:p w:rsidR="00AA1A1D" w:rsidRPr="00AA1A1D" w:rsidRDefault="00AA1A1D" w:rsidP="00AA1A1D">
      <w:pPr>
        <w:spacing w:after="0"/>
        <w:jc w:val="both"/>
        <w:rPr>
          <w:rFonts w:ascii="Times New Roman" w:hAnsi="Times New Roman" w:cs="Times New Roman"/>
          <w:b/>
          <w:sz w:val="18"/>
          <w:szCs w:val="18"/>
        </w:rPr>
      </w:pPr>
    </w:p>
    <w:p w:rsidR="006B1BD7" w:rsidRPr="00EF7DF2" w:rsidRDefault="006B1BD7" w:rsidP="00AA1A1D">
      <w:pPr>
        <w:spacing w:after="0" w:line="240" w:lineRule="auto"/>
        <w:jc w:val="both"/>
        <w:rPr>
          <w:rFonts w:ascii="Times New Roman" w:hAnsi="Times New Roman" w:cs="Times New Roman"/>
          <w:sz w:val="28"/>
          <w:szCs w:val="28"/>
        </w:rPr>
      </w:pPr>
      <w:r w:rsidRPr="004558B9">
        <w:rPr>
          <w:rFonts w:ascii="Times New Roman" w:eastAsia="Calibri" w:hAnsi="Times New Roman" w:cs="Times New Roman"/>
          <w:sz w:val="28"/>
          <w:szCs w:val="28"/>
        </w:rPr>
        <w:t>1.</w:t>
      </w:r>
      <w:r w:rsidRPr="004558B9">
        <w:rPr>
          <w:rFonts w:ascii="Times New Roman" w:eastAsia="Calibri" w:hAnsi="Times New Roman" w:cs="Times New Roman"/>
          <w:sz w:val="28"/>
          <w:szCs w:val="28"/>
        </w:rPr>
        <w:tab/>
        <w:t>По данным отчета об исполнении бюджета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доходов бюджета (ф.</w:t>
      </w:r>
      <w:r w:rsidRPr="004558B9">
        <w:rPr>
          <w:rFonts w:ascii="Times New Roman" w:eastAsia="Calibri" w:hAnsi="Times New Roman" w:cs="Times New Roman"/>
          <w:sz w:val="28"/>
          <w:szCs w:val="28"/>
          <w:lang w:val="en-US"/>
        </w:rPr>
        <w:t> </w:t>
      </w:r>
      <w:r w:rsidRPr="004558B9">
        <w:rPr>
          <w:rFonts w:ascii="Times New Roman" w:eastAsia="Calibri" w:hAnsi="Times New Roman" w:cs="Times New Roman"/>
          <w:sz w:val="28"/>
          <w:szCs w:val="28"/>
        </w:rPr>
        <w:t>0503127),</w:t>
      </w:r>
      <w:r w:rsidR="004558B9">
        <w:rPr>
          <w:rFonts w:ascii="Times New Roman" w:eastAsia="Calibri" w:hAnsi="Times New Roman" w:cs="Times New Roman"/>
          <w:sz w:val="28"/>
          <w:szCs w:val="28"/>
        </w:rPr>
        <w:t xml:space="preserve"> сведе</w:t>
      </w:r>
      <w:r w:rsidR="0024471F">
        <w:rPr>
          <w:rFonts w:ascii="Times New Roman" w:eastAsia="Calibri" w:hAnsi="Times New Roman" w:cs="Times New Roman"/>
          <w:sz w:val="28"/>
          <w:szCs w:val="28"/>
        </w:rPr>
        <w:t>ний об исполнении бюджета (ф.</w:t>
      </w:r>
      <w:r w:rsidR="004558B9">
        <w:rPr>
          <w:rFonts w:ascii="Times New Roman" w:eastAsia="Calibri" w:hAnsi="Times New Roman" w:cs="Times New Roman"/>
          <w:sz w:val="28"/>
          <w:szCs w:val="28"/>
        </w:rPr>
        <w:t xml:space="preserve"> 0503164</w:t>
      </w:r>
      <w:r w:rsidR="00EF7DF2">
        <w:rPr>
          <w:rFonts w:ascii="Times New Roman" w:eastAsia="Calibri" w:hAnsi="Times New Roman" w:cs="Times New Roman"/>
          <w:sz w:val="28"/>
          <w:szCs w:val="28"/>
        </w:rPr>
        <w:t>)</w:t>
      </w:r>
      <w:r w:rsidR="00EF7DF2" w:rsidRPr="004558B9">
        <w:rPr>
          <w:rFonts w:ascii="Times New Roman" w:eastAsia="Calibri" w:hAnsi="Times New Roman" w:cs="Times New Roman"/>
          <w:sz w:val="28"/>
          <w:szCs w:val="28"/>
        </w:rPr>
        <w:t xml:space="preserve"> </w:t>
      </w:r>
      <w:r w:rsidR="00EF7DF2">
        <w:rPr>
          <w:rFonts w:ascii="Times New Roman" w:eastAsia="Calibri" w:hAnsi="Times New Roman" w:cs="Times New Roman"/>
          <w:sz w:val="28"/>
          <w:szCs w:val="28"/>
        </w:rPr>
        <w:t>за</w:t>
      </w:r>
      <w:r w:rsidR="004558B9">
        <w:rPr>
          <w:rFonts w:ascii="Times New Roman" w:eastAsia="Calibri" w:hAnsi="Times New Roman" w:cs="Times New Roman"/>
          <w:sz w:val="28"/>
          <w:szCs w:val="28"/>
        </w:rPr>
        <w:t xml:space="preserve"> </w:t>
      </w:r>
      <w:r w:rsidR="00C6588D" w:rsidRPr="004558B9">
        <w:rPr>
          <w:rFonts w:ascii="Times New Roman" w:eastAsia="Calibri" w:hAnsi="Times New Roman" w:cs="Times New Roman"/>
          <w:sz w:val="28"/>
          <w:szCs w:val="28"/>
        </w:rPr>
        <w:t>2020</w:t>
      </w:r>
      <w:r w:rsidRPr="004558B9">
        <w:rPr>
          <w:rFonts w:ascii="Times New Roman" w:eastAsia="Calibri" w:hAnsi="Times New Roman" w:cs="Times New Roman"/>
          <w:sz w:val="28"/>
          <w:szCs w:val="28"/>
        </w:rPr>
        <w:t xml:space="preserve"> год исполнение</w:t>
      </w:r>
      <w:r w:rsidR="00C6588D" w:rsidRPr="004558B9">
        <w:rPr>
          <w:rFonts w:ascii="Times New Roman" w:eastAsia="Calibri" w:hAnsi="Times New Roman" w:cs="Times New Roman"/>
          <w:sz w:val="28"/>
          <w:szCs w:val="28"/>
        </w:rPr>
        <w:t xml:space="preserve"> бюджетных </w:t>
      </w:r>
      <w:r w:rsidR="00C6588D" w:rsidRPr="0024471F">
        <w:rPr>
          <w:rFonts w:ascii="Times New Roman" w:eastAsia="Calibri" w:hAnsi="Times New Roman" w:cs="Times New Roman"/>
          <w:sz w:val="28"/>
          <w:szCs w:val="28"/>
        </w:rPr>
        <w:t>назначений</w:t>
      </w:r>
      <w:r w:rsidRPr="0024471F">
        <w:rPr>
          <w:rFonts w:ascii="Times New Roman" w:eastAsia="Calibri" w:hAnsi="Times New Roman" w:cs="Times New Roman"/>
          <w:sz w:val="28"/>
          <w:szCs w:val="28"/>
        </w:rPr>
        <w:t xml:space="preserve"> составило </w:t>
      </w:r>
      <w:r w:rsidR="00EF7DF2" w:rsidRPr="0024471F">
        <w:rPr>
          <w:rFonts w:ascii="Times New Roman" w:eastAsia="Calibri" w:hAnsi="Times New Roman" w:cs="Times New Roman"/>
          <w:sz w:val="28"/>
          <w:szCs w:val="28"/>
        </w:rPr>
        <w:t xml:space="preserve">17 569 673,55 </w:t>
      </w:r>
      <w:r w:rsidR="0024471F" w:rsidRPr="0024471F">
        <w:rPr>
          <w:rFonts w:ascii="Times New Roman" w:eastAsia="Calibri" w:hAnsi="Times New Roman" w:cs="Times New Roman"/>
          <w:sz w:val="28"/>
          <w:szCs w:val="28"/>
        </w:rPr>
        <w:t>или 99,4</w:t>
      </w:r>
      <w:r w:rsidRPr="0024471F">
        <w:rPr>
          <w:rFonts w:ascii="Times New Roman" w:eastAsia="Calibri" w:hAnsi="Times New Roman" w:cs="Times New Roman"/>
          <w:sz w:val="28"/>
          <w:szCs w:val="28"/>
        </w:rPr>
        <w:t>% от утвержденных плановых бюджетных назначений:</w:t>
      </w:r>
    </w:p>
    <w:p w:rsidR="006B1BD7" w:rsidRPr="006262B8" w:rsidRDefault="006B1BD7" w:rsidP="00254BB7">
      <w:pPr>
        <w:spacing w:after="0" w:line="240" w:lineRule="auto"/>
        <w:jc w:val="right"/>
        <w:rPr>
          <w:rFonts w:eastAsia="Calibri"/>
          <w:color w:val="FF0000"/>
          <w:sz w:val="18"/>
          <w:szCs w:val="18"/>
        </w:rPr>
      </w:pPr>
    </w:p>
    <w:tbl>
      <w:tblPr>
        <w:tblW w:w="5000" w:type="pct"/>
        <w:tblLook w:val="00A0" w:firstRow="1" w:lastRow="0" w:firstColumn="1" w:lastColumn="0" w:noHBand="0" w:noVBand="0"/>
      </w:tblPr>
      <w:tblGrid>
        <w:gridCol w:w="3943"/>
        <w:gridCol w:w="1367"/>
        <w:gridCol w:w="1251"/>
        <w:gridCol w:w="1251"/>
        <w:gridCol w:w="1367"/>
        <w:gridCol w:w="1026"/>
      </w:tblGrid>
      <w:tr w:rsidR="006262B8" w:rsidRPr="006262B8" w:rsidTr="00FB487F">
        <w:trPr>
          <w:trHeight w:val="60"/>
          <w:tblHeader/>
        </w:trPr>
        <w:tc>
          <w:tcPr>
            <w:tcW w:w="5000" w:type="pct"/>
            <w:gridSpan w:val="6"/>
            <w:tcBorders>
              <w:bottom w:val="single" w:sz="12" w:space="0" w:color="auto"/>
            </w:tcBorders>
            <w:shd w:val="clear" w:color="000000" w:fill="FFFFFF"/>
            <w:vAlign w:val="center"/>
          </w:tcPr>
          <w:p w:rsidR="006B1BD7" w:rsidRPr="006262B8" w:rsidRDefault="006B1BD7" w:rsidP="00254BB7">
            <w:pPr>
              <w:spacing w:after="0" w:line="240" w:lineRule="auto"/>
              <w:jc w:val="right"/>
              <w:rPr>
                <w:rFonts w:ascii="Times New Roman" w:eastAsia="Times New Roman" w:hAnsi="Times New Roman" w:cs="Times New Roman"/>
                <w:color w:val="FF0000"/>
                <w:sz w:val="18"/>
                <w:szCs w:val="18"/>
                <w:lang w:eastAsia="ru-RU"/>
              </w:rPr>
            </w:pPr>
            <w:r w:rsidRPr="006262B8">
              <w:rPr>
                <w:rFonts w:ascii="Times New Roman" w:eastAsia="Times New Roman" w:hAnsi="Times New Roman" w:cs="Times New Roman"/>
                <w:color w:val="FF0000"/>
              </w:rPr>
              <w:tab/>
            </w:r>
            <w:r w:rsidR="00254BB7" w:rsidRPr="002D6FD4">
              <w:rPr>
                <w:rFonts w:ascii="Times New Roman" w:eastAsia="Times New Roman" w:hAnsi="Times New Roman" w:cs="Times New Roman"/>
                <w:color w:val="FF0000"/>
              </w:rPr>
              <w:t xml:space="preserve">   </w:t>
            </w:r>
            <w:r w:rsidR="00607C9F" w:rsidRPr="00254BB7">
              <w:rPr>
                <w:rFonts w:ascii="Times New Roman" w:eastAsia="Times New Roman" w:hAnsi="Times New Roman" w:cs="Times New Roman"/>
                <w:sz w:val="18"/>
                <w:szCs w:val="18"/>
                <w:lang w:eastAsia="ru-RU"/>
              </w:rPr>
              <w:t>Таблица № 1 (</w:t>
            </w:r>
            <w:r w:rsidRPr="00254BB7">
              <w:rPr>
                <w:rFonts w:ascii="Times New Roman" w:eastAsia="Times New Roman" w:hAnsi="Times New Roman" w:cs="Times New Roman"/>
                <w:sz w:val="18"/>
                <w:szCs w:val="18"/>
                <w:lang w:eastAsia="ru-RU"/>
              </w:rPr>
              <w:t xml:space="preserve"> рублей)</w:t>
            </w:r>
          </w:p>
        </w:tc>
      </w:tr>
      <w:tr w:rsidR="006262B8" w:rsidRPr="006262B8" w:rsidTr="00EE6332">
        <w:trPr>
          <w:trHeight w:val="60"/>
          <w:tblHeader/>
        </w:trPr>
        <w:tc>
          <w:tcPr>
            <w:tcW w:w="1932" w:type="pct"/>
            <w:vMerge w:val="restart"/>
            <w:tcBorders>
              <w:top w:val="single" w:sz="12" w:space="0" w:color="auto"/>
              <w:left w:val="single" w:sz="12" w:space="0" w:color="auto"/>
              <w:bottom w:val="single" w:sz="6" w:space="0" w:color="auto"/>
              <w:right w:val="single" w:sz="6" w:space="0" w:color="auto"/>
            </w:tcBorders>
            <w:shd w:val="clear" w:color="000000" w:fill="FFFFFF"/>
          </w:tcPr>
          <w:p w:rsidR="006B1BD7" w:rsidRPr="003B3945" w:rsidRDefault="006B1BD7" w:rsidP="006B1BD7">
            <w:pPr>
              <w:spacing w:after="0" w:line="240" w:lineRule="auto"/>
              <w:jc w:val="center"/>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Наименование показателя</w:t>
            </w:r>
            <w:r w:rsidR="003B3945" w:rsidRPr="003B3945">
              <w:rPr>
                <w:rFonts w:ascii="Times New Roman" w:eastAsia="Times New Roman" w:hAnsi="Times New Roman" w:cs="Times New Roman"/>
                <w:sz w:val="18"/>
                <w:szCs w:val="18"/>
                <w:lang w:eastAsia="ru-RU"/>
              </w:rPr>
              <w:t>,</w:t>
            </w:r>
            <w:r w:rsidRPr="003B3945">
              <w:rPr>
                <w:rFonts w:ascii="Times New Roman" w:eastAsia="Times New Roman" w:hAnsi="Times New Roman" w:cs="Times New Roman"/>
                <w:sz w:val="18"/>
                <w:szCs w:val="18"/>
                <w:lang w:eastAsia="ru-RU"/>
              </w:rPr>
              <w:t xml:space="preserve">  </w:t>
            </w:r>
          </w:p>
          <w:p w:rsidR="003B3945" w:rsidRPr="003B3945" w:rsidRDefault="003B3945" w:rsidP="006B1BD7">
            <w:pPr>
              <w:spacing w:after="0" w:line="240" w:lineRule="auto"/>
              <w:jc w:val="center"/>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(код вида расхода, целевая статья расходов бюджетной классификации)</w:t>
            </w:r>
          </w:p>
        </w:tc>
        <w:tc>
          <w:tcPr>
            <w:tcW w:w="670" w:type="pct"/>
            <w:vMerge w:val="restart"/>
            <w:tcBorders>
              <w:top w:val="single" w:sz="12" w:space="0" w:color="auto"/>
              <w:left w:val="single" w:sz="6" w:space="0" w:color="auto"/>
              <w:bottom w:val="single" w:sz="6" w:space="0" w:color="auto"/>
              <w:right w:val="single" w:sz="6" w:space="0" w:color="auto"/>
            </w:tcBorders>
            <w:shd w:val="clear" w:color="000000" w:fill="FFFFFF"/>
          </w:tcPr>
          <w:p w:rsidR="006B1BD7" w:rsidRPr="003B3945" w:rsidRDefault="006B1BD7" w:rsidP="006B1BD7">
            <w:pPr>
              <w:spacing w:after="0" w:line="240" w:lineRule="auto"/>
              <w:jc w:val="center"/>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Утвержденные бюджетные назначения</w:t>
            </w:r>
          </w:p>
        </w:tc>
        <w:tc>
          <w:tcPr>
            <w:tcW w:w="613" w:type="pct"/>
            <w:vMerge w:val="restart"/>
            <w:tcBorders>
              <w:top w:val="single" w:sz="12" w:space="0" w:color="auto"/>
              <w:left w:val="single" w:sz="6" w:space="0" w:color="auto"/>
              <w:bottom w:val="single" w:sz="6" w:space="0" w:color="auto"/>
              <w:right w:val="single" w:sz="6" w:space="0" w:color="auto"/>
            </w:tcBorders>
            <w:shd w:val="clear" w:color="000000" w:fill="FFFFFF"/>
          </w:tcPr>
          <w:p w:rsidR="006B1BD7" w:rsidRPr="003B3945" w:rsidRDefault="006B1BD7" w:rsidP="006B1BD7">
            <w:pPr>
              <w:spacing w:after="0" w:line="240" w:lineRule="auto"/>
              <w:jc w:val="center"/>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Лимиты бюджетных обязательств</w:t>
            </w:r>
          </w:p>
        </w:tc>
        <w:tc>
          <w:tcPr>
            <w:tcW w:w="613" w:type="pct"/>
            <w:vMerge w:val="restart"/>
            <w:tcBorders>
              <w:top w:val="single" w:sz="12" w:space="0" w:color="auto"/>
              <w:left w:val="single" w:sz="6" w:space="0" w:color="auto"/>
              <w:bottom w:val="single" w:sz="6" w:space="0" w:color="auto"/>
              <w:right w:val="single" w:sz="6" w:space="0" w:color="auto"/>
            </w:tcBorders>
            <w:shd w:val="clear" w:color="000000" w:fill="FFFFFF"/>
          </w:tcPr>
          <w:p w:rsidR="006B1BD7" w:rsidRPr="003B3945" w:rsidRDefault="006B1BD7" w:rsidP="006B1BD7">
            <w:pPr>
              <w:spacing w:after="0" w:line="240" w:lineRule="auto"/>
              <w:jc w:val="center"/>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 xml:space="preserve">Кассовое исполнение </w:t>
            </w:r>
          </w:p>
        </w:tc>
        <w:tc>
          <w:tcPr>
            <w:tcW w:w="1172" w:type="pct"/>
            <w:gridSpan w:val="2"/>
            <w:tcBorders>
              <w:top w:val="single" w:sz="12" w:space="0" w:color="auto"/>
              <w:left w:val="single" w:sz="6" w:space="0" w:color="auto"/>
              <w:bottom w:val="single" w:sz="6" w:space="0" w:color="auto"/>
              <w:right w:val="single" w:sz="12" w:space="0" w:color="auto"/>
            </w:tcBorders>
            <w:shd w:val="clear" w:color="000000" w:fill="FFFFFF"/>
          </w:tcPr>
          <w:p w:rsidR="006B1BD7" w:rsidRPr="003B3945" w:rsidRDefault="006B1BD7" w:rsidP="006B1BD7">
            <w:pPr>
              <w:spacing w:after="0" w:line="240" w:lineRule="auto"/>
              <w:jc w:val="center"/>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 xml:space="preserve">Неисполненные </w:t>
            </w:r>
            <w:r w:rsidR="0032676F" w:rsidRPr="003B3945">
              <w:rPr>
                <w:rFonts w:ascii="Times New Roman" w:eastAsia="Times New Roman" w:hAnsi="Times New Roman" w:cs="Times New Roman"/>
                <w:sz w:val="18"/>
                <w:szCs w:val="18"/>
                <w:lang w:eastAsia="ru-RU"/>
              </w:rPr>
              <w:t>назначения</w:t>
            </w:r>
          </w:p>
        </w:tc>
      </w:tr>
      <w:tr w:rsidR="006262B8" w:rsidRPr="006262B8" w:rsidTr="00EE6332">
        <w:trPr>
          <w:trHeight w:val="247"/>
          <w:tblHeader/>
        </w:trPr>
        <w:tc>
          <w:tcPr>
            <w:tcW w:w="1932" w:type="pct"/>
            <w:vMerge/>
            <w:tcBorders>
              <w:top w:val="single" w:sz="6" w:space="0" w:color="auto"/>
              <w:left w:val="single" w:sz="12" w:space="0" w:color="auto"/>
              <w:bottom w:val="single" w:sz="6" w:space="0" w:color="auto"/>
              <w:right w:val="single" w:sz="6" w:space="0" w:color="auto"/>
            </w:tcBorders>
            <w:vAlign w:val="center"/>
          </w:tcPr>
          <w:p w:rsidR="006B1BD7" w:rsidRPr="003B3945" w:rsidRDefault="006B1BD7" w:rsidP="006B1BD7">
            <w:pPr>
              <w:spacing w:after="0" w:line="240" w:lineRule="auto"/>
              <w:rPr>
                <w:rFonts w:ascii="Times New Roman" w:eastAsia="Times New Roman" w:hAnsi="Times New Roman" w:cs="Times New Roman"/>
                <w:sz w:val="18"/>
                <w:szCs w:val="18"/>
                <w:lang w:eastAsia="ru-RU"/>
              </w:rPr>
            </w:pPr>
          </w:p>
        </w:tc>
        <w:tc>
          <w:tcPr>
            <w:tcW w:w="670" w:type="pct"/>
            <w:vMerge/>
            <w:tcBorders>
              <w:top w:val="single" w:sz="6" w:space="0" w:color="auto"/>
              <w:left w:val="single" w:sz="6" w:space="0" w:color="auto"/>
              <w:bottom w:val="single" w:sz="6" w:space="0" w:color="auto"/>
              <w:right w:val="single" w:sz="6" w:space="0" w:color="auto"/>
            </w:tcBorders>
            <w:vAlign w:val="center"/>
          </w:tcPr>
          <w:p w:rsidR="006B1BD7" w:rsidRPr="003B3945" w:rsidRDefault="006B1BD7" w:rsidP="006B1BD7">
            <w:pPr>
              <w:spacing w:after="0" w:line="240" w:lineRule="auto"/>
              <w:rPr>
                <w:rFonts w:ascii="Times New Roman" w:eastAsia="Times New Roman" w:hAnsi="Times New Roman" w:cs="Times New Roman"/>
                <w:sz w:val="18"/>
                <w:szCs w:val="18"/>
                <w:lang w:eastAsia="ru-RU"/>
              </w:rPr>
            </w:pPr>
          </w:p>
        </w:tc>
        <w:tc>
          <w:tcPr>
            <w:tcW w:w="613" w:type="pct"/>
            <w:vMerge/>
            <w:tcBorders>
              <w:top w:val="single" w:sz="6" w:space="0" w:color="auto"/>
              <w:left w:val="single" w:sz="6" w:space="0" w:color="auto"/>
              <w:bottom w:val="single" w:sz="6" w:space="0" w:color="auto"/>
              <w:right w:val="single" w:sz="6" w:space="0" w:color="auto"/>
            </w:tcBorders>
            <w:vAlign w:val="center"/>
          </w:tcPr>
          <w:p w:rsidR="006B1BD7" w:rsidRPr="003B3945" w:rsidRDefault="006B1BD7" w:rsidP="006B1BD7">
            <w:pPr>
              <w:spacing w:after="0" w:line="240" w:lineRule="auto"/>
              <w:rPr>
                <w:rFonts w:ascii="Times New Roman" w:eastAsia="Times New Roman" w:hAnsi="Times New Roman" w:cs="Times New Roman"/>
                <w:sz w:val="18"/>
                <w:szCs w:val="18"/>
                <w:lang w:eastAsia="ru-RU"/>
              </w:rPr>
            </w:pPr>
          </w:p>
        </w:tc>
        <w:tc>
          <w:tcPr>
            <w:tcW w:w="613" w:type="pct"/>
            <w:vMerge/>
            <w:tcBorders>
              <w:top w:val="single" w:sz="6" w:space="0" w:color="auto"/>
              <w:left w:val="single" w:sz="6" w:space="0" w:color="auto"/>
              <w:bottom w:val="single" w:sz="6" w:space="0" w:color="auto"/>
              <w:right w:val="single" w:sz="6" w:space="0" w:color="auto"/>
            </w:tcBorders>
            <w:vAlign w:val="center"/>
          </w:tcPr>
          <w:p w:rsidR="006B1BD7" w:rsidRPr="003B3945" w:rsidRDefault="006B1BD7" w:rsidP="006B1BD7">
            <w:pPr>
              <w:spacing w:after="0" w:line="240" w:lineRule="auto"/>
              <w:rPr>
                <w:rFonts w:ascii="Times New Roman" w:eastAsia="Times New Roman" w:hAnsi="Times New Roman" w:cs="Times New Roman"/>
                <w:sz w:val="18"/>
                <w:szCs w:val="18"/>
                <w:lang w:eastAsia="ru-RU"/>
              </w:rPr>
            </w:pPr>
          </w:p>
        </w:tc>
        <w:tc>
          <w:tcPr>
            <w:tcW w:w="670" w:type="pct"/>
            <w:tcBorders>
              <w:top w:val="single" w:sz="6" w:space="0" w:color="auto"/>
              <w:left w:val="single" w:sz="6" w:space="0" w:color="auto"/>
              <w:bottom w:val="single" w:sz="6" w:space="0" w:color="auto"/>
              <w:right w:val="single" w:sz="6" w:space="0" w:color="auto"/>
            </w:tcBorders>
            <w:shd w:val="clear" w:color="000000" w:fill="FFFFFF"/>
          </w:tcPr>
          <w:p w:rsidR="006B1BD7" w:rsidRPr="003B3945" w:rsidRDefault="006B1BD7" w:rsidP="006B1BD7">
            <w:pPr>
              <w:spacing w:after="0" w:line="240" w:lineRule="auto"/>
              <w:jc w:val="center"/>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 xml:space="preserve">по ассигнованиям </w:t>
            </w:r>
          </w:p>
        </w:tc>
        <w:tc>
          <w:tcPr>
            <w:tcW w:w="503" w:type="pct"/>
            <w:tcBorders>
              <w:top w:val="single" w:sz="6" w:space="0" w:color="auto"/>
              <w:left w:val="single" w:sz="6" w:space="0" w:color="auto"/>
              <w:bottom w:val="single" w:sz="6" w:space="0" w:color="auto"/>
              <w:right w:val="single" w:sz="12" w:space="0" w:color="auto"/>
            </w:tcBorders>
            <w:shd w:val="clear" w:color="000000" w:fill="FFFFFF"/>
          </w:tcPr>
          <w:p w:rsidR="006B1BD7" w:rsidRPr="003B3945" w:rsidRDefault="006B1BD7" w:rsidP="006B1BD7">
            <w:pPr>
              <w:spacing w:after="0" w:line="240" w:lineRule="auto"/>
              <w:jc w:val="center"/>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по  лимитам</w:t>
            </w:r>
          </w:p>
        </w:tc>
      </w:tr>
      <w:tr w:rsidR="006262B8" w:rsidRPr="006262B8" w:rsidTr="00EE6332">
        <w:trPr>
          <w:trHeight w:val="96"/>
          <w:tblHeader/>
        </w:trPr>
        <w:tc>
          <w:tcPr>
            <w:tcW w:w="1932" w:type="pct"/>
            <w:tcBorders>
              <w:top w:val="single" w:sz="6" w:space="0" w:color="auto"/>
              <w:left w:val="single" w:sz="12" w:space="0" w:color="auto"/>
              <w:bottom w:val="single" w:sz="12" w:space="0" w:color="auto"/>
              <w:right w:val="single" w:sz="6" w:space="0" w:color="auto"/>
            </w:tcBorders>
            <w:shd w:val="clear" w:color="000000" w:fill="FFFFFF"/>
            <w:vAlign w:val="center"/>
          </w:tcPr>
          <w:p w:rsidR="006B1BD7" w:rsidRPr="003B3945" w:rsidRDefault="006B1BD7" w:rsidP="006B1BD7">
            <w:pPr>
              <w:spacing w:after="0" w:line="240" w:lineRule="auto"/>
              <w:jc w:val="center"/>
              <w:rPr>
                <w:rFonts w:ascii="Times New Roman" w:eastAsia="Times New Roman" w:hAnsi="Times New Roman" w:cs="Times New Roman"/>
                <w:bCs/>
                <w:sz w:val="18"/>
                <w:szCs w:val="18"/>
                <w:lang w:eastAsia="ru-RU"/>
              </w:rPr>
            </w:pPr>
            <w:r w:rsidRPr="003B3945">
              <w:rPr>
                <w:rFonts w:ascii="Times New Roman" w:eastAsia="Times New Roman" w:hAnsi="Times New Roman" w:cs="Times New Roman"/>
                <w:bCs/>
                <w:sz w:val="18"/>
                <w:szCs w:val="18"/>
                <w:lang w:eastAsia="ru-RU"/>
              </w:rPr>
              <w:t>1</w:t>
            </w:r>
          </w:p>
        </w:tc>
        <w:tc>
          <w:tcPr>
            <w:tcW w:w="670" w:type="pct"/>
            <w:tcBorders>
              <w:top w:val="single" w:sz="6" w:space="0" w:color="auto"/>
              <w:left w:val="single" w:sz="6" w:space="0" w:color="auto"/>
              <w:bottom w:val="single" w:sz="12" w:space="0" w:color="auto"/>
              <w:right w:val="single" w:sz="6" w:space="0" w:color="auto"/>
            </w:tcBorders>
            <w:shd w:val="clear" w:color="000000" w:fill="FFFFFF"/>
            <w:vAlign w:val="center"/>
          </w:tcPr>
          <w:p w:rsidR="006B1BD7" w:rsidRPr="003B3945" w:rsidRDefault="006B1BD7" w:rsidP="006B1BD7">
            <w:pPr>
              <w:spacing w:after="0" w:line="240" w:lineRule="auto"/>
              <w:jc w:val="center"/>
              <w:rPr>
                <w:rFonts w:ascii="Times New Roman" w:eastAsia="Times New Roman" w:hAnsi="Times New Roman" w:cs="Times New Roman"/>
                <w:bCs/>
                <w:sz w:val="18"/>
                <w:szCs w:val="18"/>
                <w:lang w:eastAsia="ru-RU"/>
              </w:rPr>
            </w:pPr>
            <w:r w:rsidRPr="003B3945">
              <w:rPr>
                <w:rFonts w:ascii="Times New Roman" w:eastAsia="Times New Roman" w:hAnsi="Times New Roman" w:cs="Times New Roman"/>
                <w:bCs/>
                <w:sz w:val="18"/>
                <w:szCs w:val="18"/>
                <w:lang w:eastAsia="ru-RU"/>
              </w:rPr>
              <w:t>2</w:t>
            </w:r>
          </w:p>
        </w:tc>
        <w:tc>
          <w:tcPr>
            <w:tcW w:w="613" w:type="pct"/>
            <w:tcBorders>
              <w:top w:val="single" w:sz="6" w:space="0" w:color="auto"/>
              <w:left w:val="single" w:sz="6" w:space="0" w:color="auto"/>
              <w:bottom w:val="single" w:sz="12" w:space="0" w:color="auto"/>
              <w:right w:val="single" w:sz="6" w:space="0" w:color="auto"/>
            </w:tcBorders>
            <w:shd w:val="clear" w:color="000000" w:fill="FFFFFF"/>
            <w:vAlign w:val="center"/>
          </w:tcPr>
          <w:p w:rsidR="006B1BD7" w:rsidRPr="003B3945" w:rsidRDefault="006B1BD7" w:rsidP="006B1BD7">
            <w:pPr>
              <w:spacing w:after="0" w:line="240" w:lineRule="auto"/>
              <w:jc w:val="center"/>
              <w:rPr>
                <w:rFonts w:ascii="Times New Roman" w:eastAsia="Times New Roman" w:hAnsi="Times New Roman" w:cs="Times New Roman"/>
                <w:bCs/>
                <w:sz w:val="18"/>
                <w:szCs w:val="18"/>
                <w:lang w:eastAsia="ru-RU"/>
              </w:rPr>
            </w:pPr>
            <w:r w:rsidRPr="003B3945">
              <w:rPr>
                <w:rFonts w:ascii="Times New Roman" w:eastAsia="Times New Roman" w:hAnsi="Times New Roman" w:cs="Times New Roman"/>
                <w:bCs/>
                <w:sz w:val="18"/>
                <w:szCs w:val="18"/>
                <w:lang w:eastAsia="ru-RU"/>
              </w:rPr>
              <w:t>3</w:t>
            </w:r>
          </w:p>
        </w:tc>
        <w:tc>
          <w:tcPr>
            <w:tcW w:w="613" w:type="pct"/>
            <w:tcBorders>
              <w:top w:val="single" w:sz="6" w:space="0" w:color="auto"/>
              <w:left w:val="single" w:sz="6" w:space="0" w:color="auto"/>
              <w:bottom w:val="single" w:sz="12" w:space="0" w:color="auto"/>
              <w:right w:val="single" w:sz="6" w:space="0" w:color="auto"/>
            </w:tcBorders>
            <w:shd w:val="clear" w:color="000000" w:fill="FFFFFF"/>
            <w:vAlign w:val="center"/>
          </w:tcPr>
          <w:p w:rsidR="006B1BD7" w:rsidRPr="003B3945" w:rsidRDefault="006B1BD7" w:rsidP="006B1BD7">
            <w:pPr>
              <w:spacing w:after="0" w:line="240" w:lineRule="auto"/>
              <w:jc w:val="center"/>
              <w:rPr>
                <w:rFonts w:ascii="Times New Roman" w:eastAsia="Times New Roman" w:hAnsi="Times New Roman" w:cs="Times New Roman"/>
                <w:bCs/>
                <w:sz w:val="18"/>
                <w:szCs w:val="18"/>
                <w:lang w:eastAsia="ru-RU"/>
              </w:rPr>
            </w:pPr>
            <w:r w:rsidRPr="003B3945">
              <w:rPr>
                <w:rFonts w:ascii="Times New Roman" w:eastAsia="Times New Roman" w:hAnsi="Times New Roman" w:cs="Times New Roman"/>
                <w:bCs/>
                <w:sz w:val="18"/>
                <w:szCs w:val="18"/>
                <w:lang w:eastAsia="ru-RU"/>
              </w:rPr>
              <w:t>4</w:t>
            </w:r>
          </w:p>
        </w:tc>
        <w:tc>
          <w:tcPr>
            <w:tcW w:w="670" w:type="pct"/>
            <w:tcBorders>
              <w:top w:val="single" w:sz="6" w:space="0" w:color="auto"/>
              <w:left w:val="single" w:sz="6" w:space="0" w:color="auto"/>
              <w:bottom w:val="single" w:sz="12" w:space="0" w:color="auto"/>
              <w:right w:val="single" w:sz="6" w:space="0" w:color="auto"/>
            </w:tcBorders>
            <w:shd w:val="clear" w:color="000000" w:fill="FFFFFF"/>
            <w:vAlign w:val="center"/>
          </w:tcPr>
          <w:p w:rsidR="006B1BD7" w:rsidRPr="003B3945" w:rsidRDefault="006B1BD7" w:rsidP="006B1BD7">
            <w:pPr>
              <w:spacing w:after="0" w:line="240" w:lineRule="auto"/>
              <w:jc w:val="center"/>
              <w:rPr>
                <w:rFonts w:ascii="Times New Roman" w:eastAsia="Times New Roman" w:hAnsi="Times New Roman" w:cs="Times New Roman"/>
                <w:bCs/>
                <w:sz w:val="18"/>
                <w:szCs w:val="18"/>
                <w:lang w:eastAsia="ru-RU"/>
              </w:rPr>
            </w:pPr>
            <w:r w:rsidRPr="003B3945">
              <w:rPr>
                <w:rFonts w:ascii="Times New Roman" w:eastAsia="Times New Roman" w:hAnsi="Times New Roman" w:cs="Times New Roman"/>
                <w:bCs/>
                <w:sz w:val="18"/>
                <w:szCs w:val="18"/>
                <w:lang w:eastAsia="ru-RU"/>
              </w:rPr>
              <w:t>5</w:t>
            </w:r>
          </w:p>
        </w:tc>
        <w:tc>
          <w:tcPr>
            <w:tcW w:w="503" w:type="pct"/>
            <w:tcBorders>
              <w:top w:val="single" w:sz="6" w:space="0" w:color="auto"/>
              <w:left w:val="single" w:sz="6" w:space="0" w:color="auto"/>
              <w:bottom w:val="single" w:sz="12" w:space="0" w:color="auto"/>
              <w:right w:val="single" w:sz="12" w:space="0" w:color="auto"/>
            </w:tcBorders>
            <w:shd w:val="clear" w:color="000000" w:fill="FFFFFF"/>
            <w:vAlign w:val="center"/>
          </w:tcPr>
          <w:p w:rsidR="006B1BD7" w:rsidRPr="003B3945" w:rsidRDefault="006B1BD7" w:rsidP="006B1BD7">
            <w:pPr>
              <w:spacing w:after="0" w:line="240" w:lineRule="auto"/>
              <w:jc w:val="center"/>
              <w:rPr>
                <w:rFonts w:ascii="Times New Roman" w:eastAsia="Times New Roman" w:hAnsi="Times New Roman" w:cs="Times New Roman"/>
                <w:bCs/>
                <w:sz w:val="18"/>
                <w:szCs w:val="18"/>
                <w:lang w:eastAsia="ru-RU"/>
              </w:rPr>
            </w:pPr>
            <w:r w:rsidRPr="003B3945">
              <w:rPr>
                <w:rFonts w:ascii="Times New Roman" w:eastAsia="Times New Roman" w:hAnsi="Times New Roman" w:cs="Times New Roman"/>
                <w:bCs/>
                <w:sz w:val="18"/>
                <w:szCs w:val="18"/>
                <w:lang w:eastAsia="ru-RU"/>
              </w:rPr>
              <w:t>6</w:t>
            </w:r>
          </w:p>
        </w:tc>
      </w:tr>
      <w:tr w:rsidR="006262B8" w:rsidRPr="006262B8" w:rsidTr="00EE6332">
        <w:trPr>
          <w:trHeight w:val="96"/>
        </w:trPr>
        <w:tc>
          <w:tcPr>
            <w:tcW w:w="1932" w:type="pct"/>
            <w:tcBorders>
              <w:top w:val="single" w:sz="12" w:space="0" w:color="auto"/>
              <w:left w:val="single" w:sz="12" w:space="0" w:color="auto"/>
              <w:bottom w:val="single" w:sz="12" w:space="0" w:color="auto"/>
              <w:right w:val="single" w:sz="4" w:space="0" w:color="auto"/>
            </w:tcBorders>
            <w:shd w:val="clear" w:color="000000" w:fill="FFFFFF"/>
            <w:vAlign w:val="center"/>
          </w:tcPr>
          <w:p w:rsidR="006B1BD7" w:rsidRPr="003B3945" w:rsidRDefault="006B1BD7" w:rsidP="006B1BD7">
            <w:pPr>
              <w:spacing w:after="0" w:line="240" w:lineRule="auto"/>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РАСХОДЫ ВСЕГО, в т.ч.</w:t>
            </w:r>
          </w:p>
        </w:tc>
        <w:tc>
          <w:tcPr>
            <w:tcW w:w="670" w:type="pct"/>
            <w:tcBorders>
              <w:top w:val="single" w:sz="12" w:space="0" w:color="auto"/>
              <w:left w:val="nil"/>
              <w:bottom w:val="single" w:sz="12" w:space="0" w:color="auto"/>
              <w:right w:val="single" w:sz="4" w:space="0" w:color="auto"/>
            </w:tcBorders>
            <w:shd w:val="clear" w:color="000000" w:fill="FFFFFF"/>
            <w:vAlign w:val="center"/>
          </w:tcPr>
          <w:p w:rsidR="006B1BD7" w:rsidRPr="003B3945" w:rsidRDefault="00607C9F" w:rsidP="006B1BD7">
            <w:pPr>
              <w:spacing w:after="0" w:line="240" w:lineRule="auto"/>
              <w:jc w:val="right"/>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17 681 309,00</w:t>
            </w:r>
          </w:p>
        </w:tc>
        <w:tc>
          <w:tcPr>
            <w:tcW w:w="613" w:type="pct"/>
            <w:tcBorders>
              <w:top w:val="single" w:sz="12" w:space="0" w:color="auto"/>
              <w:left w:val="nil"/>
              <w:bottom w:val="single" w:sz="12" w:space="0" w:color="auto"/>
              <w:right w:val="single" w:sz="4" w:space="0" w:color="auto"/>
            </w:tcBorders>
            <w:shd w:val="clear" w:color="000000" w:fill="FFFFFF"/>
            <w:vAlign w:val="center"/>
          </w:tcPr>
          <w:p w:rsidR="006B1BD7" w:rsidRPr="003B3945" w:rsidRDefault="00607C9F" w:rsidP="006B1BD7">
            <w:pPr>
              <w:spacing w:after="0" w:line="240" w:lineRule="auto"/>
              <w:jc w:val="right"/>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17 681 309,00</w:t>
            </w:r>
          </w:p>
        </w:tc>
        <w:tc>
          <w:tcPr>
            <w:tcW w:w="613" w:type="pct"/>
            <w:tcBorders>
              <w:top w:val="single" w:sz="12" w:space="0" w:color="auto"/>
              <w:left w:val="nil"/>
              <w:bottom w:val="single" w:sz="12" w:space="0" w:color="auto"/>
              <w:right w:val="single" w:sz="4" w:space="0" w:color="auto"/>
            </w:tcBorders>
            <w:shd w:val="clear" w:color="000000" w:fill="FFFFFF"/>
            <w:vAlign w:val="center"/>
          </w:tcPr>
          <w:p w:rsidR="006B1BD7" w:rsidRPr="003B3945" w:rsidRDefault="00607C9F" w:rsidP="006B1BD7">
            <w:pPr>
              <w:spacing w:after="0" w:line="240" w:lineRule="auto"/>
              <w:jc w:val="right"/>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17 569 673,55</w:t>
            </w:r>
          </w:p>
        </w:tc>
        <w:tc>
          <w:tcPr>
            <w:tcW w:w="670" w:type="pct"/>
            <w:tcBorders>
              <w:top w:val="single" w:sz="12" w:space="0" w:color="auto"/>
              <w:left w:val="nil"/>
              <w:bottom w:val="single" w:sz="12" w:space="0" w:color="auto"/>
              <w:right w:val="single" w:sz="4" w:space="0" w:color="auto"/>
            </w:tcBorders>
            <w:shd w:val="clear" w:color="000000" w:fill="FFFFFF"/>
            <w:vAlign w:val="center"/>
          </w:tcPr>
          <w:p w:rsidR="006B1BD7" w:rsidRPr="003B3945" w:rsidRDefault="00607C9F" w:rsidP="006B1BD7">
            <w:pPr>
              <w:spacing w:after="0" w:line="240" w:lineRule="auto"/>
              <w:jc w:val="right"/>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111 635,45</w:t>
            </w:r>
          </w:p>
        </w:tc>
        <w:tc>
          <w:tcPr>
            <w:tcW w:w="503" w:type="pct"/>
            <w:tcBorders>
              <w:top w:val="single" w:sz="12" w:space="0" w:color="auto"/>
              <w:left w:val="nil"/>
              <w:bottom w:val="single" w:sz="12" w:space="0" w:color="auto"/>
              <w:right w:val="single" w:sz="12" w:space="0" w:color="auto"/>
            </w:tcBorders>
            <w:shd w:val="clear" w:color="000000" w:fill="FFFFFF"/>
            <w:vAlign w:val="center"/>
          </w:tcPr>
          <w:p w:rsidR="006B1BD7" w:rsidRPr="003B3945" w:rsidRDefault="00607C9F" w:rsidP="006B1BD7">
            <w:pPr>
              <w:spacing w:after="0" w:line="240" w:lineRule="auto"/>
              <w:jc w:val="right"/>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111 635,45</w:t>
            </w:r>
          </w:p>
        </w:tc>
      </w:tr>
      <w:tr w:rsidR="006262B8" w:rsidRPr="006262B8" w:rsidTr="00EE6332">
        <w:trPr>
          <w:trHeight w:val="96"/>
        </w:trPr>
        <w:tc>
          <w:tcPr>
            <w:tcW w:w="1932" w:type="pct"/>
            <w:tcBorders>
              <w:top w:val="single" w:sz="12" w:space="0" w:color="auto"/>
              <w:left w:val="single" w:sz="12" w:space="0" w:color="auto"/>
              <w:bottom w:val="single" w:sz="4" w:space="0" w:color="auto"/>
              <w:right w:val="single" w:sz="4" w:space="0" w:color="auto"/>
            </w:tcBorders>
            <w:shd w:val="clear" w:color="000000" w:fill="FFFFFF"/>
            <w:vAlign w:val="center"/>
          </w:tcPr>
          <w:p w:rsidR="006B1BD7" w:rsidRPr="003B3945" w:rsidRDefault="006B1BD7" w:rsidP="006B1BD7">
            <w:pPr>
              <w:spacing w:after="0" w:line="240" w:lineRule="auto"/>
              <w:jc w:val="both"/>
              <w:rPr>
                <w:rFonts w:ascii="Times New Roman" w:eastAsia="Times New Roman" w:hAnsi="Times New Roman" w:cs="Times New Roman"/>
                <w:b/>
                <w:bCs/>
                <w:sz w:val="16"/>
                <w:szCs w:val="16"/>
                <w:lang w:eastAsia="ru-RU"/>
              </w:rPr>
            </w:pPr>
            <w:r w:rsidRPr="003B3945">
              <w:rPr>
                <w:rFonts w:ascii="Times New Roman" w:eastAsia="Times New Roman" w:hAnsi="Times New Roman" w:cs="Times New Roman"/>
                <w:b/>
                <w:bCs/>
                <w:sz w:val="16"/>
                <w:szCs w:val="16"/>
                <w:lang w:eastAsia="ru-RU"/>
              </w:rPr>
              <w:t>ВЕДОМСТВЕННАЯ ЦЕЛЕВАЯ ПРОГРАММА «</w:t>
            </w:r>
            <w:r w:rsidR="00607C9F" w:rsidRPr="00FB487F">
              <w:rPr>
                <w:rFonts w:ascii="Times New Roman" w:hAnsi="Times New Roman" w:cs="Times New Roman"/>
                <w:b/>
                <w:sz w:val="18"/>
                <w:szCs w:val="18"/>
              </w:rPr>
              <w:t>Обеспечение деятельности и реализации полномочий Управления архитектуры и градостроительства администрации Озерского городского округа Челябинской области» на 2020 год и на плановый период 2021 и 2022 годов</w:t>
            </w:r>
            <w:r w:rsidRPr="00FB487F">
              <w:rPr>
                <w:rFonts w:ascii="Times New Roman" w:eastAsia="Times New Roman" w:hAnsi="Times New Roman" w:cs="Times New Roman"/>
                <w:b/>
                <w:bCs/>
                <w:sz w:val="16"/>
                <w:szCs w:val="16"/>
                <w:lang w:eastAsia="ru-RU"/>
              </w:rPr>
              <w:t>»</w:t>
            </w:r>
          </w:p>
          <w:p w:rsidR="006B1BD7" w:rsidRPr="003B3945" w:rsidRDefault="006B1BD7" w:rsidP="006B1BD7">
            <w:pPr>
              <w:spacing w:after="0" w:line="240" w:lineRule="auto"/>
              <w:jc w:val="both"/>
              <w:rPr>
                <w:rFonts w:ascii="Times New Roman" w:eastAsia="Times New Roman" w:hAnsi="Times New Roman" w:cs="Times New Roman"/>
                <w:b/>
                <w:bCs/>
                <w:sz w:val="16"/>
                <w:szCs w:val="16"/>
                <w:lang w:eastAsia="ru-RU"/>
              </w:rPr>
            </w:pPr>
            <w:r w:rsidRPr="003B3945">
              <w:rPr>
                <w:rFonts w:ascii="Times New Roman" w:eastAsia="Times New Roman" w:hAnsi="Times New Roman" w:cs="Times New Roman"/>
                <w:b/>
                <w:bCs/>
                <w:sz w:val="16"/>
                <w:szCs w:val="16"/>
                <w:lang w:eastAsia="ru-RU"/>
              </w:rPr>
              <w:t>(по целевой статье расходов  7900002040)</w:t>
            </w:r>
          </w:p>
        </w:tc>
        <w:tc>
          <w:tcPr>
            <w:tcW w:w="670" w:type="pct"/>
            <w:tcBorders>
              <w:top w:val="single" w:sz="12" w:space="0" w:color="auto"/>
              <w:left w:val="nil"/>
              <w:bottom w:val="single" w:sz="4" w:space="0" w:color="auto"/>
              <w:right w:val="single" w:sz="4" w:space="0" w:color="auto"/>
            </w:tcBorders>
            <w:shd w:val="clear" w:color="000000" w:fill="FFFFFF"/>
            <w:vAlign w:val="center"/>
          </w:tcPr>
          <w:p w:rsidR="006B1BD7" w:rsidRPr="003B3945" w:rsidRDefault="00607C9F" w:rsidP="006B1BD7">
            <w:pPr>
              <w:spacing w:after="0" w:line="240" w:lineRule="auto"/>
              <w:jc w:val="right"/>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11 836 802,00</w:t>
            </w:r>
          </w:p>
        </w:tc>
        <w:tc>
          <w:tcPr>
            <w:tcW w:w="613" w:type="pct"/>
            <w:tcBorders>
              <w:top w:val="single" w:sz="12" w:space="0" w:color="auto"/>
              <w:left w:val="nil"/>
              <w:bottom w:val="single" w:sz="4" w:space="0" w:color="auto"/>
              <w:right w:val="single" w:sz="4" w:space="0" w:color="auto"/>
            </w:tcBorders>
            <w:shd w:val="clear" w:color="000000" w:fill="FFFFFF"/>
            <w:vAlign w:val="center"/>
          </w:tcPr>
          <w:p w:rsidR="006B1BD7" w:rsidRPr="003B3945" w:rsidRDefault="00607C9F" w:rsidP="006B1BD7">
            <w:pPr>
              <w:spacing w:after="0" w:line="240" w:lineRule="auto"/>
              <w:jc w:val="right"/>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11 836 802,00</w:t>
            </w:r>
          </w:p>
        </w:tc>
        <w:tc>
          <w:tcPr>
            <w:tcW w:w="613" w:type="pct"/>
            <w:tcBorders>
              <w:top w:val="single" w:sz="12" w:space="0" w:color="auto"/>
              <w:left w:val="nil"/>
              <w:bottom w:val="single" w:sz="4" w:space="0" w:color="auto"/>
              <w:right w:val="single" w:sz="4" w:space="0" w:color="auto"/>
            </w:tcBorders>
            <w:shd w:val="clear" w:color="000000" w:fill="FFFFFF"/>
            <w:vAlign w:val="center"/>
          </w:tcPr>
          <w:p w:rsidR="006B1BD7" w:rsidRPr="003B3945" w:rsidRDefault="00607C9F" w:rsidP="006B1BD7">
            <w:pPr>
              <w:spacing w:after="0" w:line="240" w:lineRule="auto"/>
              <w:jc w:val="right"/>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11 727 517,00</w:t>
            </w:r>
          </w:p>
        </w:tc>
        <w:tc>
          <w:tcPr>
            <w:tcW w:w="670" w:type="pct"/>
            <w:tcBorders>
              <w:top w:val="single" w:sz="12" w:space="0" w:color="auto"/>
              <w:left w:val="nil"/>
              <w:bottom w:val="single" w:sz="4" w:space="0" w:color="auto"/>
              <w:right w:val="single" w:sz="4" w:space="0" w:color="auto"/>
            </w:tcBorders>
            <w:shd w:val="clear" w:color="000000" w:fill="FFFFFF"/>
            <w:vAlign w:val="center"/>
          </w:tcPr>
          <w:p w:rsidR="006B1BD7" w:rsidRPr="003B3945" w:rsidRDefault="00607C9F" w:rsidP="006B1BD7">
            <w:pPr>
              <w:spacing w:after="0" w:line="240" w:lineRule="auto"/>
              <w:jc w:val="right"/>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109 285,00</w:t>
            </w:r>
          </w:p>
        </w:tc>
        <w:tc>
          <w:tcPr>
            <w:tcW w:w="503" w:type="pct"/>
            <w:tcBorders>
              <w:top w:val="single" w:sz="12" w:space="0" w:color="auto"/>
              <w:left w:val="nil"/>
              <w:bottom w:val="single" w:sz="4" w:space="0" w:color="auto"/>
              <w:right w:val="single" w:sz="12" w:space="0" w:color="auto"/>
            </w:tcBorders>
            <w:shd w:val="clear" w:color="000000" w:fill="FFFFFF"/>
            <w:vAlign w:val="center"/>
          </w:tcPr>
          <w:p w:rsidR="006B1BD7" w:rsidRPr="003B3945" w:rsidRDefault="00607C9F" w:rsidP="006B1BD7">
            <w:pPr>
              <w:spacing w:after="0" w:line="240" w:lineRule="auto"/>
              <w:jc w:val="right"/>
              <w:rPr>
                <w:rFonts w:ascii="Times New Roman" w:eastAsia="Times New Roman" w:hAnsi="Times New Roman" w:cs="Times New Roman"/>
                <w:b/>
                <w:bCs/>
                <w:sz w:val="18"/>
                <w:szCs w:val="18"/>
                <w:lang w:eastAsia="ru-RU"/>
              </w:rPr>
            </w:pPr>
            <w:r w:rsidRPr="003B3945">
              <w:rPr>
                <w:rFonts w:ascii="Times New Roman" w:eastAsia="Times New Roman" w:hAnsi="Times New Roman" w:cs="Times New Roman"/>
                <w:b/>
                <w:bCs/>
                <w:sz w:val="18"/>
                <w:szCs w:val="18"/>
                <w:lang w:eastAsia="ru-RU"/>
              </w:rPr>
              <w:t>109 285,00</w:t>
            </w:r>
          </w:p>
        </w:tc>
      </w:tr>
      <w:tr w:rsidR="006262B8" w:rsidRPr="006262B8" w:rsidTr="00EE6332">
        <w:trPr>
          <w:trHeight w:val="241"/>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6B1BD7" w:rsidRPr="003B3945" w:rsidRDefault="00FC6A60" w:rsidP="0032676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w:t>
            </w:r>
            <w:r w:rsidR="0032676F" w:rsidRPr="003B3945">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 xml:space="preserve">   </w:t>
            </w:r>
            <w:r w:rsidR="0032676F" w:rsidRPr="003B3945">
              <w:rPr>
                <w:rFonts w:ascii="Times New Roman" w:eastAsia="Times New Roman" w:hAnsi="Times New Roman" w:cs="Times New Roman"/>
                <w:sz w:val="18"/>
                <w:szCs w:val="18"/>
                <w:lang w:eastAsia="ru-RU"/>
              </w:rPr>
              <w:t xml:space="preserve">Фонд оплаты труда </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B3945" w:rsidRDefault="0032676F" w:rsidP="006B1BD7">
            <w:pPr>
              <w:spacing w:after="0" w:line="240" w:lineRule="auto"/>
              <w:jc w:val="right"/>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8 611 604,00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B3945" w:rsidRDefault="0032676F" w:rsidP="006B1BD7">
            <w:pPr>
              <w:spacing w:after="0" w:line="240" w:lineRule="auto"/>
              <w:jc w:val="right"/>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8 611 604,00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B3945" w:rsidRDefault="0032676F" w:rsidP="006B1BD7">
            <w:pPr>
              <w:spacing w:after="0" w:line="240" w:lineRule="auto"/>
              <w:jc w:val="right"/>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8 537 533,09</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B3945" w:rsidRDefault="0032676F" w:rsidP="006B1BD7">
            <w:pPr>
              <w:spacing w:after="0" w:line="240" w:lineRule="auto"/>
              <w:jc w:val="right"/>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74 050,91</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3B3945" w:rsidRDefault="0032676F" w:rsidP="006B1BD7">
            <w:pPr>
              <w:spacing w:after="0" w:line="240" w:lineRule="auto"/>
              <w:jc w:val="right"/>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74 050,91</w:t>
            </w:r>
          </w:p>
        </w:tc>
      </w:tr>
      <w:tr w:rsidR="006262B8" w:rsidRPr="006262B8" w:rsidTr="00EE6332">
        <w:trPr>
          <w:trHeight w:val="241"/>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6B1BD7" w:rsidRPr="003B3945" w:rsidRDefault="003B3945" w:rsidP="006B1BD7">
            <w:pPr>
              <w:spacing w:after="0" w:line="240" w:lineRule="auto"/>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 xml:space="preserve">(122)  </w:t>
            </w:r>
            <w:r w:rsidR="00FC6A60" w:rsidRPr="00FC6A60">
              <w:rPr>
                <w:rFonts w:ascii="Times New Roman" w:eastAsia="Times New Roman" w:hAnsi="Times New Roman" w:cs="Times New Roman"/>
                <w:sz w:val="18"/>
                <w:szCs w:val="18"/>
                <w:lang w:eastAsia="ru-RU"/>
              </w:rPr>
              <w:t xml:space="preserve"> </w:t>
            </w:r>
            <w:r w:rsidRPr="003B3945">
              <w:rPr>
                <w:rFonts w:ascii="Times New Roman" w:eastAsia="Times New Roman" w:hAnsi="Times New Roman" w:cs="Times New Roman"/>
                <w:sz w:val="18"/>
                <w:szCs w:val="18"/>
                <w:lang w:eastAsia="ru-RU"/>
              </w:rPr>
              <w:t>Иные выплаты персоналу государственных (муниципальных органов, за исключением ФОТ)</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B3945" w:rsidRDefault="003B3945" w:rsidP="006B1BD7">
            <w:pPr>
              <w:spacing w:after="0" w:line="240" w:lineRule="auto"/>
              <w:jc w:val="right"/>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9 700,00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B3945" w:rsidRDefault="003B3945" w:rsidP="006B1BD7">
            <w:pPr>
              <w:spacing w:after="0" w:line="240" w:lineRule="auto"/>
              <w:jc w:val="right"/>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9 700,00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B3945" w:rsidRDefault="003B3945" w:rsidP="006B1BD7">
            <w:pPr>
              <w:spacing w:after="0" w:line="240" w:lineRule="auto"/>
              <w:jc w:val="right"/>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9 696,00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B3945" w:rsidRDefault="003B3945" w:rsidP="006B1BD7">
            <w:pPr>
              <w:spacing w:after="0" w:line="240" w:lineRule="auto"/>
              <w:jc w:val="right"/>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4,00</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3B3945" w:rsidRDefault="003B3945" w:rsidP="006B1BD7">
            <w:pPr>
              <w:spacing w:after="0" w:line="240" w:lineRule="auto"/>
              <w:jc w:val="right"/>
              <w:rPr>
                <w:rFonts w:ascii="Times New Roman" w:eastAsia="Times New Roman" w:hAnsi="Times New Roman" w:cs="Times New Roman"/>
                <w:sz w:val="18"/>
                <w:szCs w:val="18"/>
                <w:lang w:eastAsia="ru-RU"/>
              </w:rPr>
            </w:pPr>
            <w:r w:rsidRPr="003B3945">
              <w:rPr>
                <w:rFonts w:ascii="Times New Roman" w:eastAsia="Times New Roman" w:hAnsi="Times New Roman" w:cs="Times New Roman"/>
                <w:sz w:val="18"/>
                <w:szCs w:val="18"/>
                <w:lang w:eastAsia="ru-RU"/>
              </w:rPr>
              <w:t>4,00</w:t>
            </w:r>
          </w:p>
        </w:tc>
      </w:tr>
      <w:tr w:rsidR="006262B8" w:rsidRPr="006262B8" w:rsidTr="00EE6332">
        <w:trPr>
          <w:trHeight w:val="70"/>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6B1BD7" w:rsidRPr="00FC6A60" w:rsidRDefault="00FC6A60" w:rsidP="003B3945">
            <w:pPr>
              <w:spacing w:after="0" w:line="240" w:lineRule="auto"/>
              <w:rPr>
                <w:rFonts w:ascii="Times New Roman" w:eastAsia="Times New Roman" w:hAnsi="Times New Roman" w:cs="Times New Roman"/>
                <w:sz w:val="18"/>
                <w:szCs w:val="18"/>
                <w:lang w:eastAsia="ru-RU"/>
              </w:rPr>
            </w:pPr>
            <w:r w:rsidRPr="00FC6A60">
              <w:rPr>
                <w:rFonts w:ascii="Times New Roman" w:eastAsia="Times New Roman" w:hAnsi="Times New Roman" w:cs="Times New Roman"/>
                <w:sz w:val="18"/>
                <w:szCs w:val="18"/>
                <w:lang w:eastAsia="ru-RU"/>
              </w:rPr>
              <w:t>(129</w:t>
            </w:r>
            <w:r w:rsidR="006B1BD7" w:rsidRPr="00FC6A60">
              <w:rPr>
                <w:rFonts w:ascii="Times New Roman" w:eastAsia="Times New Roman" w:hAnsi="Times New Roman" w:cs="Times New Roman"/>
                <w:sz w:val="18"/>
                <w:szCs w:val="18"/>
                <w:lang w:eastAsia="ru-RU"/>
              </w:rPr>
              <w:t xml:space="preserve">) </w:t>
            </w:r>
            <w:r w:rsidR="003B3945" w:rsidRPr="00FC6A60">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FC6A60" w:rsidRDefault="00FC6A60" w:rsidP="006B1BD7">
            <w:pPr>
              <w:spacing w:after="0" w:line="240" w:lineRule="auto"/>
              <w:jc w:val="right"/>
              <w:rPr>
                <w:rFonts w:ascii="Times New Roman" w:eastAsia="Times New Roman" w:hAnsi="Times New Roman" w:cs="Times New Roman"/>
                <w:color w:val="FF0000"/>
                <w:sz w:val="18"/>
                <w:szCs w:val="18"/>
                <w:lang w:val="en-US" w:eastAsia="ru-RU"/>
              </w:rPr>
            </w:pPr>
            <w:r w:rsidRPr="00FC6A60">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val="en-US" w:eastAsia="ru-RU"/>
              </w:rPr>
              <w:t> </w:t>
            </w:r>
            <w:r w:rsidRPr="00FC6A60">
              <w:rPr>
                <w:rFonts w:ascii="Times New Roman" w:eastAsia="Times New Roman" w:hAnsi="Times New Roman" w:cs="Times New Roman"/>
                <w:sz w:val="18"/>
                <w:szCs w:val="18"/>
                <w:lang w:eastAsia="ru-RU"/>
              </w:rPr>
              <w:t>646</w:t>
            </w:r>
            <w:r>
              <w:rPr>
                <w:rFonts w:ascii="Times New Roman" w:eastAsia="Times New Roman" w:hAnsi="Times New Roman" w:cs="Times New Roman"/>
                <w:sz w:val="18"/>
                <w:szCs w:val="18"/>
                <w:lang w:val="en-US" w:eastAsia="ru-RU"/>
              </w:rPr>
              <w:t> </w:t>
            </w:r>
            <w:r>
              <w:rPr>
                <w:rFonts w:ascii="Times New Roman" w:eastAsia="Times New Roman" w:hAnsi="Times New Roman" w:cs="Times New Roman"/>
                <w:sz w:val="18"/>
                <w:szCs w:val="18"/>
                <w:lang w:eastAsia="ru-RU"/>
              </w:rPr>
              <w:t>109,00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FC6A60" w:rsidRDefault="00FC6A60" w:rsidP="006B1BD7">
            <w:pPr>
              <w:spacing w:after="0" w:line="240" w:lineRule="auto"/>
              <w:jc w:val="right"/>
              <w:rPr>
                <w:rFonts w:ascii="Times New Roman" w:eastAsia="Times New Roman" w:hAnsi="Times New Roman" w:cs="Times New Roman"/>
                <w:sz w:val="18"/>
                <w:szCs w:val="18"/>
                <w:lang w:eastAsia="ru-RU"/>
              </w:rPr>
            </w:pPr>
            <w:r w:rsidRPr="00FC6A60">
              <w:rPr>
                <w:rFonts w:ascii="Times New Roman" w:eastAsia="Times New Roman" w:hAnsi="Times New Roman" w:cs="Times New Roman"/>
                <w:sz w:val="18"/>
                <w:szCs w:val="18"/>
                <w:lang w:eastAsia="ru-RU"/>
              </w:rPr>
              <w:t>2 646 109,00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FC6A60" w:rsidRDefault="00FC6A60" w:rsidP="006B1BD7">
            <w:pPr>
              <w:spacing w:after="0" w:line="240" w:lineRule="auto"/>
              <w:jc w:val="right"/>
              <w:rPr>
                <w:rFonts w:ascii="Times New Roman" w:eastAsia="Times New Roman" w:hAnsi="Times New Roman" w:cs="Times New Roman"/>
                <w:sz w:val="18"/>
                <w:szCs w:val="18"/>
                <w:lang w:eastAsia="ru-RU"/>
              </w:rPr>
            </w:pPr>
            <w:r w:rsidRPr="00FC6A60">
              <w:rPr>
                <w:rFonts w:ascii="Times New Roman" w:eastAsia="Times New Roman" w:hAnsi="Times New Roman" w:cs="Times New Roman"/>
                <w:sz w:val="18"/>
                <w:szCs w:val="18"/>
                <w:lang w:eastAsia="ru-RU"/>
              </w:rPr>
              <w:t>2</w:t>
            </w:r>
            <w:r w:rsidRPr="00FC6A60">
              <w:rPr>
                <w:rFonts w:ascii="Times New Roman" w:eastAsia="Times New Roman" w:hAnsi="Times New Roman" w:cs="Times New Roman"/>
                <w:sz w:val="18"/>
                <w:szCs w:val="18"/>
                <w:lang w:val="en-US" w:eastAsia="ru-RU"/>
              </w:rPr>
              <w:t> </w:t>
            </w:r>
            <w:r w:rsidRPr="00FC6A60">
              <w:rPr>
                <w:rFonts w:ascii="Times New Roman" w:eastAsia="Times New Roman" w:hAnsi="Times New Roman" w:cs="Times New Roman"/>
                <w:sz w:val="18"/>
                <w:szCs w:val="18"/>
                <w:lang w:eastAsia="ru-RU"/>
              </w:rPr>
              <w:t>629</w:t>
            </w:r>
            <w:r w:rsidRPr="00FC6A60">
              <w:rPr>
                <w:rFonts w:ascii="Times New Roman" w:eastAsia="Times New Roman" w:hAnsi="Times New Roman" w:cs="Times New Roman"/>
                <w:sz w:val="18"/>
                <w:szCs w:val="18"/>
                <w:lang w:val="en-US" w:eastAsia="ru-RU"/>
              </w:rPr>
              <w:t> </w:t>
            </w:r>
            <w:r w:rsidRPr="00FC6A60">
              <w:rPr>
                <w:rFonts w:ascii="Times New Roman" w:eastAsia="Times New Roman" w:hAnsi="Times New Roman" w:cs="Times New Roman"/>
                <w:sz w:val="18"/>
                <w:szCs w:val="18"/>
                <w:lang w:eastAsia="ru-RU"/>
              </w:rPr>
              <w:t>374.49</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FC6A60" w:rsidRDefault="00FC6A60"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16 734,51</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FC6A60" w:rsidRDefault="00FC6A60"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16 734,51</w:t>
            </w:r>
          </w:p>
        </w:tc>
      </w:tr>
      <w:tr w:rsidR="00B2274A" w:rsidRPr="00B2274A" w:rsidTr="00EE6332">
        <w:trPr>
          <w:trHeight w:val="146"/>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6B1BD7" w:rsidRPr="0023710E" w:rsidRDefault="006B1BD7" w:rsidP="00377963">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w:t>
            </w:r>
            <w:r w:rsidR="00377963" w:rsidRPr="0023710E">
              <w:rPr>
                <w:rFonts w:ascii="Times New Roman" w:eastAsia="Times New Roman" w:hAnsi="Times New Roman" w:cs="Times New Roman"/>
                <w:sz w:val="18"/>
                <w:szCs w:val="18"/>
                <w:lang w:eastAsia="ru-RU"/>
              </w:rPr>
              <w:t>244</w:t>
            </w:r>
            <w:r w:rsidRPr="0023710E">
              <w:rPr>
                <w:rFonts w:ascii="Times New Roman" w:eastAsia="Times New Roman" w:hAnsi="Times New Roman" w:cs="Times New Roman"/>
                <w:sz w:val="18"/>
                <w:szCs w:val="18"/>
                <w:lang w:eastAsia="ru-RU"/>
              </w:rPr>
              <w:t>) Услуги связи</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B2274A"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23710E"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23710E"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15 967,08</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23710E"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32,92</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B2274A" w:rsidRDefault="0023710E"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32,92</w:t>
            </w:r>
          </w:p>
        </w:tc>
      </w:tr>
      <w:tr w:rsidR="00377963" w:rsidRPr="006262B8" w:rsidTr="00EE6332">
        <w:trPr>
          <w:trHeight w:val="146"/>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377963" w:rsidRPr="0023710E" w:rsidRDefault="00377963" w:rsidP="00377963">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(242)</w:t>
            </w:r>
            <w:r w:rsidR="002B2C95">
              <w:rPr>
                <w:rFonts w:ascii="Times New Roman" w:eastAsia="Times New Roman" w:hAnsi="Times New Roman" w:cs="Times New Roman"/>
                <w:sz w:val="18"/>
                <w:szCs w:val="18"/>
                <w:lang w:eastAsia="ru-RU"/>
              </w:rPr>
              <w:t xml:space="preserve"> </w:t>
            </w:r>
            <w:r w:rsidRPr="0023710E">
              <w:rPr>
                <w:rFonts w:ascii="Times New Roman" w:eastAsia="Times New Roman" w:hAnsi="Times New Roman" w:cs="Times New Roman"/>
                <w:sz w:val="18"/>
                <w:szCs w:val="18"/>
                <w:lang w:eastAsia="ru-RU"/>
              </w:rPr>
              <w:t>Услуги связи</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377963" w:rsidRPr="00377963" w:rsidRDefault="00B2274A"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162 619,00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377963"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162 619,00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377963" w:rsidRPr="00377963" w:rsidRDefault="00DE4EBD" w:rsidP="006B1BD7">
            <w:pPr>
              <w:spacing w:after="0" w:line="240" w:lineRule="auto"/>
              <w:jc w:val="right"/>
              <w:rPr>
                <w:rFonts w:ascii="Times New Roman" w:eastAsia="Times New Roman" w:hAnsi="Times New Roman" w:cs="Times New Roman"/>
                <w:sz w:val="18"/>
                <w:szCs w:val="18"/>
                <w:highlight w:val="cyan"/>
                <w:lang w:eastAsia="ru-RU"/>
              </w:rPr>
            </w:pPr>
            <w:r>
              <w:rPr>
                <w:rFonts w:ascii="Times New Roman" w:eastAsia="Times New Roman" w:hAnsi="Times New Roman" w:cs="Times New Roman"/>
                <w:sz w:val="18"/>
                <w:szCs w:val="18"/>
                <w:lang w:eastAsia="ru-RU"/>
              </w:rPr>
              <w:t>157 674,80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377963"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4 944,20</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377963" w:rsidRPr="00DE4EBD" w:rsidRDefault="00DE4EBD" w:rsidP="006B1BD7">
            <w:pPr>
              <w:spacing w:after="0" w:line="240" w:lineRule="auto"/>
              <w:jc w:val="right"/>
              <w:rPr>
                <w:rFonts w:ascii="Times New Roman" w:eastAsia="Times New Roman" w:hAnsi="Times New Roman" w:cs="Times New Roman"/>
                <w:sz w:val="18"/>
                <w:szCs w:val="18"/>
                <w:lang w:eastAsia="ru-RU"/>
              </w:rPr>
            </w:pPr>
            <w:r w:rsidRPr="00DE4EBD">
              <w:rPr>
                <w:rFonts w:ascii="Times New Roman" w:eastAsia="Times New Roman" w:hAnsi="Times New Roman" w:cs="Times New Roman"/>
                <w:sz w:val="18"/>
                <w:szCs w:val="18"/>
                <w:lang w:eastAsia="ru-RU"/>
              </w:rPr>
              <w:t>4 944,20</w:t>
            </w:r>
          </w:p>
        </w:tc>
      </w:tr>
      <w:tr w:rsidR="006262B8" w:rsidRPr="006262B8" w:rsidTr="00EE6332">
        <w:trPr>
          <w:trHeight w:val="241"/>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6B1BD7" w:rsidRPr="0023710E" w:rsidRDefault="00B2274A" w:rsidP="006B1BD7">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(244</w:t>
            </w:r>
            <w:r w:rsidR="006B1BD7" w:rsidRPr="0023710E">
              <w:rPr>
                <w:rFonts w:ascii="Times New Roman" w:eastAsia="Times New Roman" w:hAnsi="Times New Roman" w:cs="Times New Roman"/>
                <w:sz w:val="18"/>
                <w:szCs w:val="18"/>
                <w:lang w:eastAsia="ru-RU"/>
              </w:rPr>
              <w:t>) Транспортные услуги</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B2274A"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5 000,00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DE4EBD"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262B8" w:rsidRPr="006262B8" w:rsidTr="00EE6332">
        <w:trPr>
          <w:trHeight w:val="241"/>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6B1BD7" w:rsidRPr="0023710E" w:rsidRDefault="00B2274A" w:rsidP="006B1BD7">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(244</w:t>
            </w:r>
            <w:r w:rsidR="006B1BD7" w:rsidRPr="0023710E">
              <w:rPr>
                <w:rFonts w:ascii="Times New Roman" w:eastAsia="Times New Roman" w:hAnsi="Times New Roman" w:cs="Times New Roman"/>
                <w:sz w:val="18"/>
                <w:szCs w:val="18"/>
                <w:lang w:eastAsia="ru-RU"/>
              </w:rPr>
              <w:t>) Коммунальные услуги</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B2274A"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DE4EBD"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262B8" w:rsidRPr="006262B8" w:rsidTr="00EE6332">
        <w:trPr>
          <w:trHeight w:val="241"/>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B2274A" w:rsidRPr="0023710E" w:rsidRDefault="00B2274A" w:rsidP="006B1BD7">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(244) Арендная плата за пользование</w:t>
            </w:r>
          </w:p>
          <w:p w:rsidR="006B1BD7" w:rsidRPr="0023710E" w:rsidRDefault="006B1BD7" w:rsidP="006B1BD7">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имуществом</w:t>
            </w:r>
            <w:r w:rsidR="00B2274A" w:rsidRPr="0023710E">
              <w:rPr>
                <w:rFonts w:ascii="Times New Roman" w:eastAsia="Times New Roman" w:hAnsi="Times New Roman" w:cs="Times New Roman"/>
                <w:sz w:val="18"/>
                <w:szCs w:val="18"/>
                <w:lang w:eastAsia="ru-RU"/>
              </w:rPr>
              <w:t xml:space="preserve"> (гараж для служебного автомобиля)</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B2274A"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6 000,00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5 700,00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300,00</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DE4EBD" w:rsidRDefault="00DE4EBD"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300,00</w:t>
            </w:r>
          </w:p>
        </w:tc>
      </w:tr>
      <w:tr w:rsidR="006262B8" w:rsidRPr="006262B8" w:rsidTr="00EE6332">
        <w:trPr>
          <w:trHeight w:val="482"/>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6B1BD7" w:rsidRPr="0023710E" w:rsidRDefault="00B2274A" w:rsidP="006B1BD7">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(242</w:t>
            </w:r>
            <w:r w:rsidR="006B1BD7" w:rsidRPr="0023710E">
              <w:rPr>
                <w:rFonts w:ascii="Times New Roman" w:eastAsia="Times New Roman" w:hAnsi="Times New Roman" w:cs="Times New Roman"/>
                <w:sz w:val="18"/>
                <w:szCs w:val="18"/>
                <w:lang w:eastAsia="ru-RU"/>
              </w:rPr>
              <w:t>) Работы, услуги по содержанию имущества</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B2274A"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37098B"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37098B"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26 000,00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A32092" w:rsidRDefault="0037098B" w:rsidP="006B1BD7">
            <w:pPr>
              <w:spacing w:after="0" w:line="240" w:lineRule="auto"/>
              <w:jc w:val="right"/>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A32092" w:rsidRDefault="0037098B" w:rsidP="006B1BD7">
            <w:pPr>
              <w:spacing w:after="0" w:line="240" w:lineRule="auto"/>
              <w:jc w:val="right"/>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w:t>
            </w:r>
          </w:p>
        </w:tc>
      </w:tr>
      <w:tr w:rsidR="00B2274A" w:rsidRPr="006262B8" w:rsidTr="00EE6332">
        <w:trPr>
          <w:trHeight w:val="482"/>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B2274A" w:rsidRPr="0023710E" w:rsidRDefault="00B2274A" w:rsidP="006B1BD7">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(244) Работы, услуги по содержанию имущества</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B2274A" w:rsidRDefault="00B2274A"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32 410,00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B2274A" w:rsidRPr="00377963" w:rsidRDefault="001A114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32 410,00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B2274A" w:rsidRPr="00377963" w:rsidRDefault="001A114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28 040,00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B2274A" w:rsidRPr="00377963" w:rsidRDefault="001A114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4 370,00</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B2274A" w:rsidRPr="001A1141" w:rsidRDefault="001A1141" w:rsidP="006B1BD7">
            <w:pPr>
              <w:spacing w:after="0" w:line="240" w:lineRule="auto"/>
              <w:jc w:val="right"/>
              <w:rPr>
                <w:rFonts w:ascii="Times New Roman" w:eastAsia="Times New Roman" w:hAnsi="Times New Roman" w:cs="Times New Roman"/>
                <w:sz w:val="18"/>
                <w:szCs w:val="18"/>
                <w:lang w:eastAsia="ru-RU"/>
              </w:rPr>
            </w:pPr>
            <w:r w:rsidRPr="001A1141">
              <w:rPr>
                <w:rFonts w:ascii="Times New Roman" w:eastAsia="Times New Roman" w:hAnsi="Times New Roman" w:cs="Times New Roman"/>
                <w:sz w:val="18"/>
                <w:szCs w:val="18"/>
                <w:lang w:eastAsia="ru-RU"/>
              </w:rPr>
              <w:t>4 370,00</w:t>
            </w:r>
          </w:p>
        </w:tc>
      </w:tr>
      <w:tr w:rsidR="006262B8" w:rsidRPr="006262B8" w:rsidTr="00EE6332">
        <w:trPr>
          <w:trHeight w:val="241"/>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6B1BD7" w:rsidRPr="0023710E" w:rsidRDefault="00B2274A" w:rsidP="006B1BD7">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(242</w:t>
            </w:r>
            <w:r w:rsidR="006B1BD7" w:rsidRPr="0023710E">
              <w:rPr>
                <w:rFonts w:ascii="Times New Roman" w:eastAsia="Times New Roman" w:hAnsi="Times New Roman" w:cs="Times New Roman"/>
                <w:sz w:val="18"/>
                <w:szCs w:val="18"/>
                <w:lang w:eastAsia="ru-RU"/>
              </w:rPr>
              <w:t>) Прочие работы и услуги</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B2274A"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76 248,00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3201C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76 248,00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3C7EF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75 968,00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3C7EF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280,00</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1A1141" w:rsidRDefault="003C7EF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280,00</w:t>
            </w:r>
          </w:p>
        </w:tc>
      </w:tr>
      <w:tr w:rsidR="00B2274A" w:rsidRPr="006262B8" w:rsidTr="00EE6332">
        <w:trPr>
          <w:trHeight w:val="241"/>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B2274A" w:rsidRPr="0023710E" w:rsidRDefault="00B2274A" w:rsidP="006B1BD7">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(244) Прочие работы и услуги</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B2274A" w:rsidRPr="00377963" w:rsidRDefault="00B2274A"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16 040,00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B2274A" w:rsidRPr="00377963" w:rsidRDefault="003C7EF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16 040,00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B2274A" w:rsidRPr="00377963" w:rsidRDefault="003C7EF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14 060,00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B2274A" w:rsidRPr="00377963" w:rsidRDefault="003C7EF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1 980,00</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B2274A" w:rsidRPr="001A1141" w:rsidRDefault="003C7EF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1 980,00</w:t>
            </w:r>
          </w:p>
        </w:tc>
      </w:tr>
      <w:tr w:rsidR="00B2274A" w:rsidRPr="006262B8" w:rsidTr="00EE6332">
        <w:trPr>
          <w:trHeight w:val="241"/>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B2274A" w:rsidRPr="0023710E" w:rsidRDefault="00B2274A" w:rsidP="006B1BD7">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(244) Страхование автотранспорта</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B2274A" w:rsidRDefault="00B2274A"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2 600,00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B2274A" w:rsidRPr="00377963" w:rsidRDefault="003C7EF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2 600,00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B2274A" w:rsidRPr="00377963" w:rsidRDefault="003C7EF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2 593,00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B2274A" w:rsidRPr="00377963" w:rsidRDefault="003C7EF1"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7,00</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B2274A" w:rsidRPr="003C7EF1" w:rsidRDefault="003C7EF1" w:rsidP="006B1BD7">
            <w:pPr>
              <w:spacing w:after="0" w:line="240" w:lineRule="auto"/>
              <w:jc w:val="right"/>
              <w:rPr>
                <w:rFonts w:ascii="Times New Roman" w:eastAsia="Times New Roman" w:hAnsi="Times New Roman" w:cs="Times New Roman"/>
                <w:sz w:val="18"/>
                <w:szCs w:val="18"/>
                <w:lang w:eastAsia="ru-RU"/>
              </w:rPr>
            </w:pPr>
            <w:r w:rsidRPr="003C7EF1">
              <w:rPr>
                <w:rFonts w:ascii="Times New Roman" w:eastAsia="Times New Roman" w:hAnsi="Times New Roman" w:cs="Times New Roman"/>
                <w:sz w:val="18"/>
                <w:szCs w:val="18"/>
                <w:lang w:eastAsia="ru-RU"/>
              </w:rPr>
              <w:t>7,00</w:t>
            </w:r>
          </w:p>
        </w:tc>
      </w:tr>
      <w:tr w:rsidR="006262B8" w:rsidRPr="006262B8" w:rsidTr="00EE6332">
        <w:trPr>
          <w:trHeight w:val="241"/>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6B1BD7" w:rsidRPr="0023710E" w:rsidRDefault="00746AD9" w:rsidP="006B1BD7">
            <w:pPr>
              <w:spacing w:after="0" w:line="240" w:lineRule="auto"/>
              <w:rPr>
                <w:rFonts w:ascii="Times New Roman" w:eastAsia="Times New Roman" w:hAnsi="Times New Roman" w:cs="Times New Roman"/>
                <w:sz w:val="18"/>
                <w:szCs w:val="18"/>
                <w:lang w:eastAsia="ru-RU"/>
              </w:rPr>
            </w:pPr>
            <w:r w:rsidRPr="0023710E">
              <w:rPr>
                <w:rFonts w:ascii="Times New Roman" w:eastAsia="Times New Roman" w:hAnsi="Times New Roman" w:cs="Times New Roman"/>
                <w:sz w:val="18"/>
                <w:szCs w:val="18"/>
                <w:lang w:eastAsia="ru-RU"/>
              </w:rPr>
              <w:t>(852</w:t>
            </w:r>
            <w:r w:rsidR="006B1BD7" w:rsidRPr="0023710E">
              <w:rPr>
                <w:rFonts w:ascii="Times New Roman" w:eastAsia="Times New Roman" w:hAnsi="Times New Roman" w:cs="Times New Roman"/>
                <w:sz w:val="18"/>
                <w:szCs w:val="18"/>
                <w:lang w:eastAsia="ru-RU"/>
              </w:rPr>
              <w:t>) Прочие расходы</w:t>
            </w:r>
            <w:r w:rsidRPr="0023710E">
              <w:rPr>
                <w:rFonts w:ascii="Times New Roman" w:eastAsia="Times New Roman" w:hAnsi="Times New Roman" w:cs="Times New Roman"/>
                <w:sz w:val="18"/>
                <w:szCs w:val="18"/>
                <w:lang w:eastAsia="ru-RU"/>
              </w:rPr>
              <w:t xml:space="preserve"> (транспортный налог)</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746AD9"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1 662,00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746AD9"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1 662,00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746AD9"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1 662,00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746AD9"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3C7EF1" w:rsidRDefault="00746AD9" w:rsidP="006B1BD7">
            <w:pPr>
              <w:spacing w:after="0" w:line="240" w:lineRule="auto"/>
              <w:jc w:val="right"/>
              <w:rPr>
                <w:rFonts w:ascii="Times New Roman" w:eastAsia="Times New Roman" w:hAnsi="Times New Roman" w:cs="Times New Roman"/>
                <w:sz w:val="18"/>
                <w:szCs w:val="18"/>
                <w:lang w:eastAsia="ru-RU"/>
              </w:rPr>
            </w:pPr>
            <w:r w:rsidRPr="003C7EF1">
              <w:rPr>
                <w:rFonts w:ascii="Times New Roman" w:eastAsia="Times New Roman" w:hAnsi="Times New Roman" w:cs="Times New Roman"/>
                <w:sz w:val="18"/>
                <w:szCs w:val="18"/>
                <w:lang w:eastAsia="ru-RU"/>
              </w:rPr>
              <w:t>-</w:t>
            </w:r>
          </w:p>
        </w:tc>
      </w:tr>
      <w:tr w:rsidR="006262B8" w:rsidRPr="006262B8" w:rsidTr="00EE6332">
        <w:trPr>
          <w:trHeight w:val="70"/>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6B1BD7" w:rsidRPr="006262B8" w:rsidRDefault="00746AD9" w:rsidP="00746AD9">
            <w:pPr>
              <w:spacing w:after="0" w:line="240" w:lineRule="auto"/>
              <w:rPr>
                <w:rFonts w:ascii="Times New Roman" w:eastAsia="Times New Roman" w:hAnsi="Times New Roman" w:cs="Times New Roman"/>
                <w:color w:val="FF0000"/>
                <w:sz w:val="18"/>
                <w:szCs w:val="18"/>
                <w:lang w:eastAsia="ru-RU"/>
              </w:rPr>
            </w:pPr>
            <w:r w:rsidRPr="00C20578">
              <w:rPr>
                <w:rFonts w:ascii="Times New Roman" w:eastAsia="Times New Roman" w:hAnsi="Times New Roman" w:cs="Times New Roman"/>
                <w:sz w:val="18"/>
                <w:szCs w:val="18"/>
                <w:lang w:eastAsia="ru-RU"/>
              </w:rPr>
              <w:t>(244</w:t>
            </w:r>
            <w:r w:rsidR="006B1BD7" w:rsidRPr="00C20578">
              <w:rPr>
                <w:rFonts w:ascii="Times New Roman" w:eastAsia="Times New Roman" w:hAnsi="Times New Roman" w:cs="Times New Roman"/>
                <w:sz w:val="18"/>
                <w:szCs w:val="18"/>
                <w:lang w:eastAsia="ru-RU"/>
              </w:rPr>
              <w:t>) Увеличение стоимости основных средств</w:t>
            </w:r>
            <w:r w:rsidR="00C20578" w:rsidRPr="00C20578">
              <w:rPr>
                <w:rFonts w:ascii="Times New Roman" w:eastAsia="Times New Roman" w:hAnsi="Times New Roman" w:cs="Times New Roman"/>
                <w:sz w:val="18"/>
                <w:szCs w:val="18"/>
                <w:lang w:eastAsia="ru-RU"/>
              </w:rPr>
              <w:t xml:space="preserve"> (кресла)</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746AD9"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746AD9" w:rsidP="006B1BD7">
            <w:pPr>
              <w:spacing w:after="0" w:line="240" w:lineRule="auto"/>
              <w:jc w:val="right"/>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CB6DE8"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18 241,00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6B1BD7" w:rsidRPr="00377963" w:rsidRDefault="00CB6DE8"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5 759,00 </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6B1BD7" w:rsidRPr="003C7EF1" w:rsidRDefault="00CB6DE8" w:rsidP="006B1BD7">
            <w:pPr>
              <w:spacing w:after="0" w:line="240" w:lineRule="auto"/>
              <w:jc w:val="right"/>
              <w:rPr>
                <w:rFonts w:ascii="Times New Roman" w:eastAsia="Times New Roman" w:hAnsi="Times New Roman" w:cs="Times New Roman"/>
                <w:sz w:val="18"/>
                <w:szCs w:val="18"/>
                <w:lang w:eastAsia="ru-RU"/>
              </w:rPr>
            </w:pPr>
            <w:r w:rsidRPr="003C7EF1">
              <w:rPr>
                <w:rFonts w:ascii="Times New Roman" w:eastAsia="Times New Roman" w:hAnsi="Times New Roman" w:cs="Times New Roman"/>
                <w:sz w:val="18"/>
                <w:szCs w:val="18"/>
                <w:lang w:eastAsia="ru-RU"/>
              </w:rPr>
              <w:t>5 759,00</w:t>
            </w:r>
          </w:p>
        </w:tc>
      </w:tr>
      <w:tr w:rsidR="006262B8" w:rsidRPr="006262B8" w:rsidTr="00C94122">
        <w:trPr>
          <w:trHeight w:val="70"/>
        </w:trPr>
        <w:tc>
          <w:tcPr>
            <w:tcW w:w="1932" w:type="pct"/>
            <w:tcBorders>
              <w:top w:val="single" w:sz="4" w:space="0" w:color="auto"/>
              <w:left w:val="single" w:sz="12" w:space="0" w:color="auto"/>
              <w:bottom w:val="single" w:sz="12" w:space="0" w:color="auto"/>
              <w:right w:val="single" w:sz="4" w:space="0" w:color="auto"/>
            </w:tcBorders>
            <w:shd w:val="clear" w:color="000000" w:fill="FFFFFF"/>
            <w:vAlign w:val="center"/>
          </w:tcPr>
          <w:p w:rsidR="006B1BD7" w:rsidRPr="004B637A" w:rsidRDefault="002D1F43" w:rsidP="002D1F43">
            <w:pPr>
              <w:spacing w:after="0" w:line="240" w:lineRule="auto"/>
              <w:jc w:val="both"/>
              <w:rPr>
                <w:rFonts w:ascii="Times New Roman" w:eastAsia="Times New Roman" w:hAnsi="Times New Roman" w:cs="Times New Roman"/>
                <w:sz w:val="18"/>
                <w:szCs w:val="18"/>
                <w:lang w:eastAsia="ru-RU"/>
              </w:rPr>
            </w:pPr>
            <w:r w:rsidRPr="004B637A">
              <w:rPr>
                <w:rFonts w:ascii="Times New Roman" w:eastAsia="Times New Roman" w:hAnsi="Times New Roman" w:cs="Times New Roman"/>
                <w:sz w:val="18"/>
                <w:szCs w:val="18"/>
                <w:lang w:eastAsia="ru-RU"/>
              </w:rPr>
              <w:t>(244</w:t>
            </w:r>
            <w:r w:rsidR="006B1BD7" w:rsidRPr="004B637A">
              <w:rPr>
                <w:rFonts w:ascii="Times New Roman" w:eastAsia="Times New Roman" w:hAnsi="Times New Roman" w:cs="Times New Roman"/>
                <w:sz w:val="18"/>
                <w:szCs w:val="18"/>
                <w:lang w:eastAsia="ru-RU"/>
              </w:rPr>
              <w:t xml:space="preserve">) Увеличение стоимости </w:t>
            </w:r>
            <w:r w:rsidRPr="004B637A">
              <w:rPr>
                <w:rFonts w:ascii="Times New Roman" w:eastAsia="Times New Roman" w:hAnsi="Times New Roman" w:cs="Times New Roman"/>
                <w:sz w:val="18"/>
                <w:szCs w:val="18"/>
                <w:lang w:eastAsia="ru-RU"/>
              </w:rPr>
              <w:t>ГСМ</w:t>
            </w:r>
          </w:p>
        </w:tc>
        <w:tc>
          <w:tcPr>
            <w:tcW w:w="670" w:type="pct"/>
            <w:tcBorders>
              <w:top w:val="single" w:sz="4" w:space="0" w:color="auto"/>
              <w:left w:val="nil"/>
              <w:bottom w:val="single" w:sz="12" w:space="0" w:color="auto"/>
              <w:right w:val="single" w:sz="4" w:space="0" w:color="auto"/>
            </w:tcBorders>
            <w:shd w:val="clear" w:color="000000" w:fill="FFFFFF"/>
            <w:vAlign w:val="center"/>
          </w:tcPr>
          <w:p w:rsidR="006B1BD7" w:rsidRPr="00377963" w:rsidRDefault="002D1F43"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100 224,00</w:t>
            </w:r>
          </w:p>
        </w:tc>
        <w:tc>
          <w:tcPr>
            <w:tcW w:w="613" w:type="pct"/>
            <w:tcBorders>
              <w:top w:val="single" w:sz="4" w:space="0" w:color="auto"/>
              <w:left w:val="nil"/>
              <w:bottom w:val="single" w:sz="12" w:space="0" w:color="auto"/>
              <w:right w:val="single" w:sz="4" w:space="0" w:color="auto"/>
            </w:tcBorders>
            <w:shd w:val="clear" w:color="000000" w:fill="FFFFFF"/>
            <w:vAlign w:val="center"/>
          </w:tcPr>
          <w:p w:rsidR="006B1BD7" w:rsidRPr="00377963" w:rsidRDefault="002D1F43"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100 224,00</w:t>
            </w:r>
          </w:p>
        </w:tc>
        <w:tc>
          <w:tcPr>
            <w:tcW w:w="613" w:type="pct"/>
            <w:tcBorders>
              <w:top w:val="single" w:sz="4" w:space="0" w:color="auto"/>
              <w:left w:val="nil"/>
              <w:bottom w:val="single" w:sz="12" w:space="0" w:color="auto"/>
              <w:right w:val="single" w:sz="4" w:space="0" w:color="auto"/>
            </w:tcBorders>
            <w:shd w:val="clear" w:color="000000" w:fill="FFFFFF"/>
            <w:vAlign w:val="center"/>
          </w:tcPr>
          <w:p w:rsidR="006B1BD7" w:rsidRPr="00377963" w:rsidRDefault="002D1F43"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99 762,00</w:t>
            </w:r>
          </w:p>
        </w:tc>
        <w:tc>
          <w:tcPr>
            <w:tcW w:w="670" w:type="pct"/>
            <w:tcBorders>
              <w:top w:val="single" w:sz="4" w:space="0" w:color="auto"/>
              <w:left w:val="nil"/>
              <w:bottom w:val="single" w:sz="12" w:space="0" w:color="auto"/>
              <w:right w:val="single" w:sz="4" w:space="0" w:color="auto"/>
            </w:tcBorders>
            <w:shd w:val="clear" w:color="000000" w:fill="FFFFFF"/>
            <w:vAlign w:val="center"/>
          </w:tcPr>
          <w:p w:rsidR="006B1BD7" w:rsidRPr="00377963" w:rsidRDefault="00162093"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r w:rsidR="002D1F43">
              <w:rPr>
                <w:rFonts w:ascii="Times New Roman" w:eastAsia="Times New Roman" w:hAnsi="Times New Roman" w:cs="Times New Roman"/>
                <w:sz w:val="18"/>
                <w:szCs w:val="18"/>
                <w:lang w:eastAsia="ru-RU"/>
              </w:rPr>
              <w:t>2,00</w:t>
            </w:r>
          </w:p>
        </w:tc>
        <w:tc>
          <w:tcPr>
            <w:tcW w:w="503" w:type="pct"/>
            <w:tcBorders>
              <w:top w:val="single" w:sz="4" w:space="0" w:color="auto"/>
              <w:left w:val="nil"/>
              <w:bottom w:val="single" w:sz="12" w:space="0" w:color="auto"/>
              <w:right w:val="single" w:sz="12" w:space="0" w:color="auto"/>
            </w:tcBorders>
            <w:shd w:val="clear" w:color="000000" w:fill="FFFFFF"/>
            <w:vAlign w:val="center"/>
          </w:tcPr>
          <w:p w:rsidR="006B1BD7" w:rsidRPr="006262B8" w:rsidRDefault="00162093" w:rsidP="006B1BD7">
            <w:pPr>
              <w:spacing w:after="0" w:line="240" w:lineRule="auto"/>
              <w:jc w:val="right"/>
              <w:rPr>
                <w:rFonts w:ascii="Times New Roman" w:eastAsia="Times New Roman" w:hAnsi="Times New Roman" w:cs="Times New Roman"/>
                <w:color w:val="FF0000"/>
                <w:sz w:val="18"/>
                <w:szCs w:val="18"/>
                <w:lang w:eastAsia="ru-RU"/>
              </w:rPr>
            </w:pPr>
            <w:r>
              <w:rPr>
                <w:rFonts w:ascii="Times New Roman" w:eastAsia="Times New Roman" w:hAnsi="Times New Roman" w:cs="Times New Roman"/>
                <w:sz w:val="18"/>
                <w:szCs w:val="18"/>
                <w:lang w:eastAsia="ru-RU"/>
              </w:rPr>
              <w:t>46</w:t>
            </w:r>
            <w:r w:rsidR="002D1F43" w:rsidRPr="002D1F43">
              <w:rPr>
                <w:rFonts w:ascii="Times New Roman" w:eastAsia="Times New Roman" w:hAnsi="Times New Roman" w:cs="Times New Roman"/>
                <w:sz w:val="18"/>
                <w:szCs w:val="18"/>
                <w:lang w:eastAsia="ru-RU"/>
              </w:rPr>
              <w:t>2,00</w:t>
            </w:r>
          </w:p>
        </w:tc>
      </w:tr>
      <w:tr w:rsidR="000E4011" w:rsidRPr="006262B8" w:rsidTr="00C94122">
        <w:trPr>
          <w:trHeight w:val="70"/>
        </w:trPr>
        <w:tc>
          <w:tcPr>
            <w:tcW w:w="1932" w:type="pct"/>
            <w:tcBorders>
              <w:top w:val="single" w:sz="12" w:space="0" w:color="auto"/>
              <w:left w:val="single" w:sz="12" w:space="0" w:color="auto"/>
              <w:bottom w:val="single" w:sz="4" w:space="0" w:color="auto"/>
              <w:right w:val="single" w:sz="4" w:space="0" w:color="auto"/>
            </w:tcBorders>
            <w:shd w:val="clear" w:color="000000" w:fill="FFFFFF"/>
            <w:vAlign w:val="center"/>
          </w:tcPr>
          <w:p w:rsidR="000E4011" w:rsidRPr="004B637A" w:rsidRDefault="000E4011" w:rsidP="00FB487F">
            <w:pPr>
              <w:spacing w:after="0" w:line="240" w:lineRule="auto"/>
              <w:jc w:val="both"/>
              <w:rPr>
                <w:rFonts w:ascii="Times New Roman" w:eastAsia="Times New Roman" w:hAnsi="Times New Roman" w:cs="Times New Roman"/>
                <w:sz w:val="18"/>
                <w:szCs w:val="18"/>
                <w:lang w:eastAsia="ru-RU"/>
              </w:rPr>
            </w:pPr>
            <w:r w:rsidRPr="004B637A">
              <w:rPr>
                <w:rFonts w:ascii="Times New Roman" w:eastAsia="Times New Roman" w:hAnsi="Times New Roman" w:cs="Times New Roman"/>
                <w:sz w:val="18"/>
                <w:szCs w:val="18"/>
                <w:lang w:eastAsia="ru-RU"/>
              </w:rPr>
              <w:t>(244) Увеличение стоимости прочих оборотных  запасов (</w:t>
            </w:r>
            <w:r w:rsidR="00FB487F">
              <w:rPr>
                <w:rFonts w:ascii="Times New Roman" w:eastAsia="Times New Roman" w:hAnsi="Times New Roman" w:cs="Times New Roman"/>
                <w:sz w:val="18"/>
                <w:szCs w:val="18"/>
                <w:lang w:eastAsia="ru-RU"/>
              </w:rPr>
              <w:t>по статье</w:t>
            </w:r>
            <w:r w:rsidR="00BD2418" w:rsidRPr="004B637A">
              <w:rPr>
                <w:rFonts w:ascii="Times New Roman" w:eastAsia="Times New Roman" w:hAnsi="Times New Roman" w:cs="Times New Roman"/>
                <w:sz w:val="18"/>
                <w:szCs w:val="18"/>
                <w:lang w:eastAsia="ru-RU"/>
              </w:rPr>
              <w:t xml:space="preserve"> 346</w:t>
            </w:r>
            <w:r w:rsidRPr="004B637A">
              <w:rPr>
                <w:rFonts w:ascii="Times New Roman" w:eastAsia="Times New Roman" w:hAnsi="Times New Roman" w:cs="Times New Roman"/>
                <w:sz w:val="18"/>
                <w:szCs w:val="18"/>
                <w:lang w:eastAsia="ru-RU"/>
              </w:rPr>
              <w:t>)</w:t>
            </w:r>
          </w:p>
        </w:tc>
        <w:tc>
          <w:tcPr>
            <w:tcW w:w="670" w:type="pct"/>
            <w:tcBorders>
              <w:top w:val="single" w:sz="12" w:space="0" w:color="auto"/>
              <w:left w:val="nil"/>
              <w:bottom w:val="single" w:sz="4" w:space="0" w:color="auto"/>
              <w:right w:val="single" w:sz="4" w:space="0" w:color="auto"/>
            </w:tcBorders>
            <w:shd w:val="clear" w:color="000000" w:fill="FFFFFF"/>
            <w:vAlign w:val="center"/>
          </w:tcPr>
          <w:p w:rsidR="000E4011" w:rsidRDefault="00180CF6"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2B2F98">
              <w:rPr>
                <w:rFonts w:ascii="Times New Roman" w:eastAsia="Times New Roman" w:hAnsi="Times New Roman" w:cs="Times New Roman"/>
                <w:sz w:val="18"/>
                <w:szCs w:val="18"/>
                <w:lang w:eastAsia="ru-RU"/>
              </w:rPr>
              <w:t>5 586,00</w:t>
            </w:r>
          </w:p>
        </w:tc>
        <w:tc>
          <w:tcPr>
            <w:tcW w:w="613" w:type="pct"/>
            <w:tcBorders>
              <w:top w:val="single" w:sz="12" w:space="0" w:color="auto"/>
              <w:left w:val="nil"/>
              <w:bottom w:val="single" w:sz="4" w:space="0" w:color="auto"/>
              <w:right w:val="single" w:sz="4" w:space="0" w:color="auto"/>
            </w:tcBorders>
            <w:shd w:val="clear" w:color="000000" w:fill="FFFFFF"/>
            <w:vAlign w:val="center"/>
          </w:tcPr>
          <w:p w:rsidR="000E4011" w:rsidRDefault="00180CF6"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2B2F98">
              <w:rPr>
                <w:rFonts w:ascii="Times New Roman" w:eastAsia="Times New Roman" w:hAnsi="Times New Roman" w:cs="Times New Roman"/>
                <w:sz w:val="18"/>
                <w:szCs w:val="18"/>
                <w:lang w:eastAsia="ru-RU"/>
              </w:rPr>
              <w:t>5 586,00</w:t>
            </w:r>
          </w:p>
        </w:tc>
        <w:tc>
          <w:tcPr>
            <w:tcW w:w="613" w:type="pct"/>
            <w:tcBorders>
              <w:top w:val="single" w:sz="12" w:space="0" w:color="auto"/>
              <w:left w:val="nil"/>
              <w:bottom w:val="single" w:sz="4" w:space="0" w:color="auto"/>
              <w:right w:val="single" w:sz="4" w:space="0" w:color="auto"/>
            </w:tcBorders>
            <w:shd w:val="clear" w:color="000000" w:fill="FFFFFF"/>
            <w:vAlign w:val="center"/>
          </w:tcPr>
          <w:p w:rsidR="000E4011" w:rsidRDefault="00BD2418"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55 259,01</w:t>
            </w:r>
          </w:p>
        </w:tc>
        <w:tc>
          <w:tcPr>
            <w:tcW w:w="670" w:type="pct"/>
            <w:tcBorders>
              <w:top w:val="single" w:sz="12" w:space="0" w:color="auto"/>
              <w:left w:val="nil"/>
              <w:bottom w:val="single" w:sz="4" w:space="0" w:color="auto"/>
              <w:right w:val="single" w:sz="4" w:space="0" w:color="auto"/>
            </w:tcBorders>
            <w:shd w:val="clear" w:color="000000" w:fill="FFFFFF"/>
            <w:vAlign w:val="center"/>
          </w:tcPr>
          <w:p w:rsidR="000E4011" w:rsidRDefault="00180CF6"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326,99</w:t>
            </w:r>
          </w:p>
        </w:tc>
        <w:tc>
          <w:tcPr>
            <w:tcW w:w="503" w:type="pct"/>
            <w:tcBorders>
              <w:top w:val="single" w:sz="12" w:space="0" w:color="auto"/>
              <w:left w:val="nil"/>
              <w:bottom w:val="single" w:sz="4" w:space="0" w:color="auto"/>
              <w:right w:val="single" w:sz="12" w:space="0" w:color="auto"/>
            </w:tcBorders>
            <w:shd w:val="clear" w:color="000000" w:fill="FFFFFF"/>
            <w:vAlign w:val="center"/>
          </w:tcPr>
          <w:p w:rsidR="000E4011" w:rsidRPr="002D1F43" w:rsidRDefault="00180CF6" w:rsidP="006B1BD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326,99</w:t>
            </w:r>
          </w:p>
        </w:tc>
      </w:tr>
      <w:tr w:rsidR="00BD2418" w:rsidRPr="00BD2418" w:rsidTr="00A32092">
        <w:trPr>
          <w:trHeight w:val="70"/>
        </w:trPr>
        <w:tc>
          <w:tcPr>
            <w:tcW w:w="1932" w:type="pct"/>
            <w:tcBorders>
              <w:top w:val="single" w:sz="4" w:space="0" w:color="auto"/>
              <w:left w:val="single" w:sz="12" w:space="0" w:color="auto"/>
              <w:bottom w:val="single" w:sz="12" w:space="0" w:color="auto"/>
              <w:right w:val="single" w:sz="4" w:space="0" w:color="auto"/>
            </w:tcBorders>
            <w:shd w:val="clear" w:color="000000" w:fill="FFFFFF"/>
            <w:vAlign w:val="center"/>
          </w:tcPr>
          <w:p w:rsidR="002B2F98" w:rsidRPr="004B637A" w:rsidRDefault="002B2F98" w:rsidP="00FB487F">
            <w:pPr>
              <w:spacing w:after="0" w:line="240" w:lineRule="auto"/>
              <w:jc w:val="both"/>
              <w:rPr>
                <w:rFonts w:ascii="Times New Roman" w:eastAsia="Times New Roman" w:hAnsi="Times New Roman" w:cs="Times New Roman"/>
                <w:sz w:val="18"/>
                <w:szCs w:val="18"/>
                <w:lang w:eastAsia="ru-RU"/>
              </w:rPr>
            </w:pPr>
            <w:r w:rsidRPr="004B637A">
              <w:rPr>
                <w:rFonts w:ascii="Times New Roman" w:eastAsia="Times New Roman" w:hAnsi="Times New Roman" w:cs="Times New Roman"/>
                <w:sz w:val="18"/>
                <w:szCs w:val="18"/>
                <w:lang w:eastAsia="ru-RU"/>
              </w:rPr>
              <w:t>(242) Увеличение стоимости прочих оборотных  запасов (</w:t>
            </w:r>
            <w:r w:rsidR="00FB487F">
              <w:rPr>
                <w:rFonts w:ascii="Times New Roman" w:eastAsia="Times New Roman" w:hAnsi="Times New Roman" w:cs="Times New Roman"/>
                <w:sz w:val="18"/>
                <w:szCs w:val="18"/>
                <w:lang w:eastAsia="ru-RU"/>
              </w:rPr>
              <w:t>по статье</w:t>
            </w:r>
            <w:r w:rsidR="00BD2418" w:rsidRPr="004B637A">
              <w:rPr>
                <w:rFonts w:ascii="Times New Roman" w:eastAsia="Times New Roman" w:hAnsi="Times New Roman" w:cs="Times New Roman"/>
                <w:sz w:val="18"/>
                <w:szCs w:val="18"/>
                <w:lang w:eastAsia="ru-RU"/>
              </w:rPr>
              <w:t xml:space="preserve"> 346</w:t>
            </w:r>
            <w:r w:rsidRPr="004B637A">
              <w:rPr>
                <w:rFonts w:ascii="Times New Roman" w:eastAsia="Times New Roman" w:hAnsi="Times New Roman" w:cs="Times New Roman"/>
                <w:sz w:val="18"/>
                <w:szCs w:val="18"/>
                <w:lang w:eastAsia="ru-RU"/>
              </w:rPr>
              <w:t>)</w:t>
            </w:r>
            <w:r w:rsidR="00306132" w:rsidRPr="004B637A">
              <w:rPr>
                <w:rFonts w:ascii="Times New Roman" w:eastAsia="Times New Roman" w:hAnsi="Times New Roman" w:cs="Times New Roman"/>
                <w:sz w:val="18"/>
                <w:szCs w:val="18"/>
                <w:lang w:eastAsia="ru-RU"/>
              </w:rPr>
              <w:t xml:space="preserve"> комплектующие для рабочей станции</w:t>
            </w:r>
          </w:p>
        </w:tc>
        <w:tc>
          <w:tcPr>
            <w:tcW w:w="670" w:type="pct"/>
            <w:tcBorders>
              <w:top w:val="single" w:sz="4" w:space="0" w:color="auto"/>
              <w:left w:val="nil"/>
              <w:bottom w:val="single" w:sz="12" w:space="0" w:color="auto"/>
              <w:right w:val="single" w:sz="4" w:space="0" w:color="auto"/>
            </w:tcBorders>
            <w:shd w:val="clear" w:color="000000" w:fill="FFFFFF"/>
            <w:vAlign w:val="center"/>
          </w:tcPr>
          <w:p w:rsidR="002B2F98" w:rsidRDefault="00180CF6" w:rsidP="002B2F9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2B2F98">
              <w:rPr>
                <w:rFonts w:ascii="Times New Roman" w:eastAsia="Times New Roman" w:hAnsi="Times New Roman" w:cs="Times New Roman"/>
                <w:sz w:val="18"/>
                <w:szCs w:val="18"/>
                <w:lang w:eastAsia="ru-RU"/>
              </w:rPr>
              <w:t>5 000,00</w:t>
            </w:r>
          </w:p>
        </w:tc>
        <w:tc>
          <w:tcPr>
            <w:tcW w:w="613" w:type="pct"/>
            <w:tcBorders>
              <w:top w:val="single" w:sz="4" w:space="0" w:color="auto"/>
              <w:left w:val="nil"/>
              <w:bottom w:val="single" w:sz="12" w:space="0" w:color="auto"/>
              <w:right w:val="single" w:sz="4" w:space="0" w:color="auto"/>
            </w:tcBorders>
            <w:shd w:val="clear" w:color="000000" w:fill="FFFFFF"/>
            <w:vAlign w:val="center"/>
          </w:tcPr>
          <w:p w:rsidR="002B2F98" w:rsidRDefault="00180CF6" w:rsidP="002B2F9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2B2F98">
              <w:rPr>
                <w:rFonts w:ascii="Times New Roman" w:eastAsia="Times New Roman" w:hAnsi="Times New Roman" w:cs="Times New Roman"/>
                <w:sz w:val="18"/>
                <w:szCs w:val="18"/>
                <w:lang w:eastAsia="ru-RU"/>
              </w:rPr>
              <w:t>5 000,00</w:t>
            </w:r>
          </w:p>
        </w:tc>
        <w:tc>
          <w:tcPr>
            <w:tcW w:w="613" w:type="pct"/>
            <w:tcBorders>
              <w:top w:val="single" w:sz="4" w:space="0" w:color="auto"/>
              <w:left w:val="nil"/>
              <w:bottom w:val="single" w:sz="12" w:space="0" w:color="auto"/>
              <w:right w:val="single" w:sz="4" w:space="0" w:color="auto"/>
            </w:tcBorders>
            <w:shd w:val="clear" w:color="000000" w:fill="FFFFFF"/>
            <w:vAlign w:val="center"/>
          </w:tcPr>
          <w:p w:rsidR="002B2F98" w:rsidRDefault="00BD2418" w:rsidP="002B2F9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44 966,00</w:t>
            </w:r>
          </w:p>
        </w:tc>
        <w:tc>
          <w:tcPr>
            <w:tcW w:w="670" w:type="pct"/>
            <w:tcBorders>
              <w:top w:val="single" w:sz="4" w:space="0" w:color="auto"/>
              <w:left w:val="nil"/>
              <w:bottom w:val="single" w:sz="12" w:space="0" w:color="auto"/>
              <w:right w:val="single" w:sz="4" w:space="0" w:color="auto"/>
            </w:tcBorders>
            <w:shd w:val="clear" w:color="000000" w:fill="FFFFFF"/>
            <w:vAlign w:val="center"/>
          </w:tcPr>
          <w:p w:rsidR="002B2F98" w:rsidRDefault="00180CF6" w:rsidP="002B2F9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34,00</w:t>
            </w:r>
          </w:p>
        </w:tc>
        <w:tc>
          <w:tcPr>
            <w:tcW w:w="503" w:type="pct"/>
            <w:tcBorders>
              <w:top w:val="single" w:sz="4" w:space="0" w:color="auto"/>
              <w:left w:val="nil"/>
              <w:bottom w:val="single" w:sz="12" w:space="0" w:color="auto"/>
              <w:right w:val="single" w:sz="12" w:space="0" w:color="auto"/>
            </w:tcBorders>
            <w:shd w:val="clear" w:color="000000" w:fill="FFFFFF"/>
            <w:vAlign w:val="center"/>
          </w:tcPr>
          <w:p w:rsidR="002B2F98" w:rsidRPr="00180CF6" w:rsidRDefault="00180CF6" w:rsidP="00180CF6">
            <w:pPr>
              <w:spacing w:after="0" w:line="240" w:lineRule="auto"/>
              <w:jc w:val="right"/>
              <w:rPr>
                <w:rFonts w:ascii="Times New Roman" w:eastAsia="Times New Roman" w:hAnsi="Times New Roman" w:cs="Times New Roman"/>
                <w:sz w:val="18"/>
                <w:szCs w:val="18"/>
                <w:lang w:eastAsia="ru-RU"/>
              </w:rPr>
            </w:pPr>
            <w:r w:rsidRPr="00180CF6">
              <w:rPr>
                <w:rFonts w:ascii="Times New Roman" w:eastAsia="Times New Roman" w:hAnsi="Times New Roman" w:cs="Times New Roman"/>
                <w:sz w:val="18"/>
                <w:szCs w:val="18"/>
                <w:lang w:eastAsia="ru-RU"/>
              </w:rPr>
              <w:t>34,00</w:t>
            </w:r>
          </w:p>
        </w:tc>
      </w:tr>
      <w:tr w:rsidR="00EE6332" w:rsidRPr="00BD2418" w:rsidTr="00A32092">
        <w:trPr>
          <w:trHeight w:val="70"/>
        </w:trPr>
        <w:tc>
          <w:tcPr>
            <w:tcW w:w="1932" w:type="pct"/>
            <w:tcBorders>
              <w:top w:val="single" w:sz="12" w:space="0" w:color="auto"/>
              <w:left w:val="single" w:sz="12" w:space="0" w:color="auto"/>
              <w:bottom w:val="single" w:sz="4" w:space="0" w:color="auto"/>
              <w:right w:val="single" w:sz="4" w:space="0" w:color="auto"/>
            </w:tcBorders>
            <w:shd w:val="clear" w:color="000000" w:fill="FFFFFF"/>
            <w:vAlign w:val="center"/>
          </w:tcPr>
          <w:p w:rsidR="00EE6332" w:rsidRPr="003B3945" w:rsidRDefault="00EE6332" w:rsidP="00EE6332">
            <w:pPr>
              <w:spacing w:after="0" w:line="240" w:lineRule="auto"/>
              <w:jc w:val="both"/>
              <w:rPr>
                <w:rFonts w:ascii="Times New Roman" w:eastAsia="Times New Roman" w:hAnsi="Times New Roman" w:cs="Times New Roman"/>
                <w:b/>
                <w:bCs/>
                <w:sz w:val="16"/>
                <w:szCs w:val="16"/>
                <w:lang w:eastAsia="ru-RU"/>
              </w:rPr>
            </w:pPr>
            <w:r w:rsidRPr="003B3945">
              <w:rPr>
                <w:rFonts w:ascii="Times New Roman" w:eastAsia="Times New Roman" w:hAnsi="Times New Roman" w:cs="Times New Roman"/>
                <w:b/>
                <w:bCs/>
                <w:sz w:val="16"/>
                <w:szCs w:val="16"/>
                <w:lang w:eastAsia="ru-RU"/>
              </w:rPr>
              <w:t>ВЕДОМСТВЕННАЯ ЦЕЛЕВАЯ ПРОГРАММА «</w:t>
            </w:r>
            <w:r w:rsidRPr="00FB487F">
              <w:rPr>
                <w:rFonts w:ascii="Times New Roman" w:hAnsi="Times New Roman" w:cs="Times New Roman"/>
                <w:b/>
                <w:sz w:val="18"/>
                <w:szCs w:val="18"/>
              </w:rPr>
              <w:t xml:space="preserve">Обеспечение деятельности и реализации полномочий </w:t>
            </w:r>
            <w:r>
              <w:rPr>
                <w:rFonts w:ascii="Times New Roman" w:hAnsi="Times New Roman" w:cs="Times New Roman"/>
                <w:b/>
                <w:sz w:val="18"/>
                <w:szCs w:val="18"/>
              </w:rPr>
              <w:t xml:space="preserve">органов местного самоуправления» </w:t>
            </w:r>
            <w:r w:rsidRPr="00FB487F">
              <w:rPr>
                <w:rFonts w:ascii="Times New Roman" w:hAnsi="Times New Roman" w:cs="Times New Roman"/>
                <w:b/>
                <w:sz w:val="18"/>
                <w:szCs w:val="18"/>
              </w:rPr>
              <w:t>Озерского городского округа Челябинской области» на 2020 год и на плановый период 2021 и 2022 годов</w:t>
            </w:r>
            <w:r w:rsidRPr="00FB487F">
              <w:rPr>
                <w:rFonts w:ascii="Times New Roman" w:eastAsia="Times New Roman" w:hAnsi="Times New Roman" w:cs="Times New Roman"/>
                <w:b/>
                <w:bCs/>
                <w:sz w:val="16"/>
                <w:szCs w:val="16"/>
                <w:lang w:eastAsia="ru-RU"/>
              </w:rPr>
              <w:t>»</w:t>
            </w:r>
          </w:p>
          <w:p w:rsidR="00EE6332" w:rsidRPr="004B637A" w:rsidRDefault="00EE6332" w:rsidP="005E6ADE">
            <w:pPr>
              <w:spacing w:after="0" w:line="240" w:lineRule="auto"/>
              <w:jc w:val="both"/>
              <w:rPr>
                <w:rFonts w:ascii="Times New Roman" w:eastAsia="Times New Roman" w:hAnsi="Times New Roman" w:cs="Times New Roman"/>
                <w:sz w:val="18"/>
                <w:szCs w:val="18"/>
                <w:lang w:eastAsia="ru-RU"/>
              </w:rPr>
            </w:pPr>
            <w:r w:rsidRPr="003B3945">
              <w:rPr>
                <w:rFonts w:ascii="Times New Roman" w:eastAsia="Times New Roman" w:hAnsi="Times New Roman" w:cs="Times New Roman"/>
                <w:b/>
                <w:bCs/>
                <w:sz w:val="16"/>
                <w:szCs w:val="16"/>
                <w:lang w:eastAsia="ru-RU"/>
              </w:rPr>
              <w:t xml:space="preserve">(по целевой статье расходов  </w:t>
            </w:r>
            <w:r w:rsidR="005E6ADE">
              <w:rPr>
                <w:rFonts w:ascii="Times New Roman" w:eastAsia="Times New Roman" w:hAnsi="Times New Roman" w:cs="Times New Roman"/>
                <w:b/>
                <w:bCs/>
                <w:sz w:val="16"/>
                <w:szCs w:val="16"/>
                <w:lang w:eastAsia="ru-RU"/>
              </w:rPr>
              <w:t>7900072215</w:t>
            </w:r>
            <w:r w:rsidRPr="003B3945">
              <w:rPr>
                <w:rFonts w:ascii="Times New Roman" w:eastAsia="Times New Roman" w:hAnsi="Times New Roman" w:cs="Times New Roman"/>
                <w:b/>
                <w:bCs/>
                <w:sz w:val="16"/>
                <w:szCs w:val="16"/>
                <w:lang w:eastAsia="ru-RU"/>
              </w:rPr>
              <w:t>)</w:t>
            </w:r>
          </w:p>
        </w:tc>
        <w:tc>
          <w:tcPr>
            <w:tcW w:w="670" w:type="pct"/>
            <w:tcBorders>
              <w:top w:val="single" w:sz="12" w:space="0" w:color="auto"/>
              <w:left w:val="nil"/>
              <w:bottom w:val="single" w:sz="4" w:space="0" w:color="auto"/>
              <w:right w:val="single" w:sz="4" w:space="0" w:color="auto"/>
            </w:tcBorders>
            <w:shd w:val="clear" w:color="000000" w:fill="FFFFFF"/>
            <w:vAlign w:val="center"/>
          </w:tcPr>
          <w:p w:rsidR="00EE6332" w:rsidRPr="00EE6332" w:rsidRDefault="00EE6332" w:rsidP="002B2F98">
            <w:pPr>
              <w:spacing w:after="0" w:line="240" w:lineRule="auto"/>
              <w:jc w:val="right"/>
              <w:rPr>
                <w:rFonts w:ascii="Times New Roman" w:eastAsia="Times New Roman" w:hAnsi="Times New Roman" w:cs="Times New Roman"/>
                <w:b/>
                <w:sz w:val="18"/>
                <w:szCs w:val="18"/>
                <w:lang w:eastAsia="ru-RU"/>
              </w:rPr>
            </w:pPr>
            <w:r w:rsidRPr="00EE6332">
              <w:rPr>
                <w:rFonts w:ascii="Times New Roman" w:eastAsia="Times New Roman" w:hAnsi="Times New Roman" w:cs="Times New Roman"/>
                <w:b/>
                <w:sz w:val="18"/>
                <w:szCs w:val="18"/>
                <w:lang w:eastAsia="ru-RU"/>
              </w:rPr>
              <w:t>79 757,00</w:t>
            </w:r>
          </w:p>
        </w:tc>
        <w:tc>
          <w:tcPr>
            <w:tcW w:w="613" w:type="pct"/>
            <w:tcBorders>
              <w:top w:val="single" w:sz="12" w:space="0" w:color="auto"/>
              <w:left w:val="nil"/>
              <w:bottom w:val="single" w:sz="4" w:space="0" w:color="auto"/>
              <w:right w:val="single" w:sz="4" w:space="0" w:color="auto"/>
            </w:tcBorders>
            <w:shd w:val="clear" w:color="000000" w:fill="FFFFFF"/>
            <w:vAlign w:val="center"/>
          </w:tcPr>
          <w:p w:rsidR="00EE6332" w:rsidRPr="00EE6332" w:rsidRDefault="00EE6332" w:rsidP="002B2F98">
            <w:pPr>
              <w:spacing w:after="0" w:line="240" w:lineRule="auto"/>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79 757,00</w:t>
            </w:r>
          </w:p>
        </w:tc>
        <w:tc>
          <w:tcPr>
            <w:tcW w:w="613" w:type="pct"/>
            <w:tcBorders>
              <w:top w:val="single" w:sz="12" w:space="0" w:color="auto"/>
              <w:left w:val="nil"/>
              <w:bottom w:val="single" w:sz="4" w:space="0" w:color="auto"/>
              <w:right w:val="single" w:sz="4" w:space="0" w:color="auto"/>
            </w:tcBorders>
            <w:shd w:val="clear" w:color="000000" w:fill="FFFFFF"/>
            <w:vAlign w:val="center"/>
          </w:tcPr>
          <w:p w:rsidR="00EE6332" w:rsidRPr="00EE6332" w:rsidRDefault="002832CF" w:rsidP="002B2F98">
            <w:pPr>
              <w:spacing w:after="0" w:line="240" w:lineRule="auto"/>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79 757,00</w:t>
            </w:r>
          </w:p>
        </w:tc>
        <w:tc>
          <w:tcPr>
            <w:tcW w:w="670" w:type="pct"/>
            <w:tcBorders>
              <w:top w:val="single" w:sz="12" w:space="0" w:color="auto"/>
              <w:left w:val="nil"/>
              <w:bottom w:val="single" w:sz="4" w:space="0" w:color="auto"/>
              <w:right w:val="single" w:sz="4" w:space="0" w:color="auto"/>
            </w:tcBorders>
            <w:shd w:val="clear" w:color="000000" w:fill="FFFFFF"/>
            <w:vAlign w:val="center"/>
          </w:tcPr>
          <w:p w:rsidR="00EE6332" w:rsidRPr="00A32092" w:rsidRDefault="002832CF" w:rsidP="002B2F98">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w:t>
            </w:r>
          </w:p>
        </w:tc>
        <w:tc>
          <w:tcPr>
            <w:tcW w:w="503" w:type="pct"/>
            <w:tcBorders>
              <w:top w:val="single" w:sz="12" w:space="0" w:color="auto"/>
              <w:left w:val="nil"/>
              <w:bottom w:val="single" w:sz="4" w:space="0" w:color="auto"/>
              <w:right w:val="single" w:sz="12" w:space="0" w:color="auto"/>
            </w:tcBorders>
            <w:shd w:val="clear" w:color="000000" w:fill="FFFFFF"/>
            <w:vAlign w:val="center"/>
          </w:tcPr>
          <w:p w:rsidR="00EE6332" w:rsidRPr="00A32092" w:rsidRDefault="002832CF" w:rsidP="00180CF6">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w:t>
            </w:r>
          </w:p>
        </w:tc>
      </w:tr>
      <w:tr w:rsidR="00EE6332" w:rsidRPr="00BD2418" w:rsidTr="00A32092">
        <w:trPr>
          <w:trHeight w:val="70"/>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EE6332" w:rsidRPr="004B637A" w:rsidRDefault="00EE6332" w:rsidP="00EE6332">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w:t>
            </w:r>
            <w:r w:rsidRPr="003B3945">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 xml:space="preserve">   </w:t>
            </w:r>
            <w:r w:rsidRPr="003B3945">
              <w:rPr>
                <w:rFonts w:ascii="Times New Roman" w:eastAsia="Times New Roman" w:hAnsi="Times New Roman" w:cs="Times New Roman"/>
                <w:sz w:val="18"/>
                <w:szCs w:val="18"/>
                <w:lang w:eastAsia="ru-RU"/>
              </w:rPr>
              <w:t>Фонд оплаты труда</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EE6332" w:rsidRDefault="00EE6332" w:rsidP="00EE633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61 257,00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EE6332" w:rsidRDefault="00EE6332" w:rsidP="00EE633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61 257,00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EE6332" w:rsidRDefault="00EE6332" w:rsidP="00EE633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61 257,00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EE6332" w:rsidRPr="00A32092" w:rsidRDefault="00EE6332" w:rsidP="00EE6332">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EE6332" w:rsidRPr="00A32092" w:rsidRDefault="00EE6332" w:rsidP="00EE6332">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w:t>
            </w:r>
          </w:p>
        </w:tc>
      </w:tr>
      <w:tr w:rsidR="00EE6332" w:rsidRPr="00BD2418" w:rsidTr="00EE6332">
        <w:trPr>
          <w:trHeight w:val="70"/>
        </w:trPr>
        <w:tc>
          <w:tcPr>
            <w:tcW w:w="1932" w:type="pct"/>
            <w:tcBorders>
              <w:top w:val="single" w:sz="4" w:space="0" w:color="auto"/>
              <w:left w:val="single" w:sz="12" w:space="0" w:color="auto"/>
              <w:bottom w:val="single" w:sz="12" w:space="0" w:color="auto"/>
              <w:right w:val="single" w:sz="4" w:space="0" w:color="auto"/>
            </w:tcBorders>
            <w:shd w:val="clear" w:color="000000" w:fill="FFFFFF"/>
            <w:vAlign w:val="center"/>
          </w:tcPr>
          <w:p w:rsidR="00EE6332" w:rsidRDefault="00EE6332" w:rsidP="00EE6332">
            <w:pPr>
              <w:spacing w:after="0" w:line="240" w:lineRule="auto"/>
              <w:jc w:val="both"/>
              <w:rPr>
                <w:rFonts w:ascii="Times New Roman" w:eastAsia="Times New Roman" w:hAnsi="Times New Roman" w:cs="Times New Roman"/>
                <w:sz w:val="18"/>
                <w:szCs w:val="18"/>
                <w:lang w:eastAsia="ru-RU"/>
              </w:rPr>
            </w:pPr>
            <w:r w:rsidRPr="00FC6A60">
              <w:rPr>
                <w:rFonts w:ascii="Times New Roman" w:eastAsia="Times New Roman" w:hAnsi="Times New Roman" w:cs="Times New Roman"/>
                <w:sz w:val="18"/>
                <w:szCs w:val="18"/>
                <w:lang w:eastAsia="ru-RU"/>
              </w:rPr>
              <w:t>(129) Взносы по обязательному социальному страхованию на выплаты денежного содержания и иные выплаты работникам государственных (муниципальных) орган</w:t>
            </w:r>
          </w:p>
        </w:tc>
        <w:tc>
          <w:tcPr>
            <w:tcW w:w="670" w:type="pct"/>
            <w:tcBorders>
              <w:top w:val="single" w:sz="4" w:space="0" w:color="auto"/>
              <w:left w:val="nil"/>
              <w:bottom w:val="single" w:sz="12" w:space="0" w:color="auto"/>
              <w:right w:val="single" w:sz="4" w:space="0" w:color="auto"/>
            </w:tcBorders>
            <w:shd w:val="clear" w:color="000000" w:fill="FFFFFF"/>
            <w:vAlign w:val="center"/>
          </w:tcPr>
          <w:p w:rsidR="00EE6332" w:rsidRDefault="00EE6332" w:rsidP="00EE633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18 500,00</w:t>
            </w:r>
          </w:p>
        </w:tc>
        <w:tc>
          <w:tcPr>
            <w:tcW w:w="613" w:type="pct"/>
            <w:tcBorders>
              <w:top w:val="single" w:sz="4" w:space="0" w:color="auto"/>
              <w:left w:val="nil"/>
              <w:bottom w:val="single" w:sz="12" w:space="0" w:color="auto"/>
              <w:right w:val="single" w:sz="4" w:space="0" w:color="auto"/>
            </w:tcBorders>
            <w:shd w:val="clear" w:color="000000" w:fill="FFFFFF"/>
            <w:vAlign w:val="center"/>
          </w:tcPr>
          <w:p w:rsidR="00EE6332" w:rsidRDefault="00EE6332" w:rsidP="00EE633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18 500,00</w:t>
            </w:r>
          </w:p>
        </w:tc>
        <w:tc>
          <w:tcPr>
            <w:tcW w:w="613" w:type="pct"/>
            <w:tcBorders>
              <w:top w:val="single" w:sz="4" w:space="0" w:color="auto"/>
              <w:left w:val="nil"/>
              <w:bottom w:val="single" w:sz="12" w:space="0" w:color="auto"/>
              <w:right w:val="single" w:sz="4" w:space="0" w:color="auto"/>
            </w:tcBorders>
            <w:shd w:val="clear" w:color="000000" w:fill="FFFFFF"/>
            <w:vAlign w:val="center"/>
          </w:tcPr>
          <w:p w:rsidR="00EE6332" w:rsidRDefault="00EE6332" w:rsidP="00EE6332">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18 500,00</w:t>
            </w:r>
          </w:p>
        </w:tc>
        <w:tc>
          <w:tcPr>
            <w:tcW w:w="670" w:type="pct"/>
            <w:tcBorders>
              <w:top w:val="single" w:sz="4" w:space="0" w:color="auto"/>
              <w:left w:val="nil"/>
              <w:bottom w:val="single" w:sz="12" w:space="0" w:color="auto"/>
              <w:right w:val="single" w:sz="4" w:space="0" w:color="auto"/>
            </w:tcBorders>
            <w:shd w:val="clear" w:color="000000" w:fill="FFFFFF"/>
            <w:vAlign w:val="center"/>
          </w:tcPr>
          <w:p w:rsidR="00EE6332" w:rsidRPr="00A32092" w:rsidRDefault="00EE6332" w:rsidP="00EE6332">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w:t>
            </w:r>
          </w:p>
        </w:tc>
        <w:tc>
          <w:tcPr>
            <w:tcW w:w="503" w:type="pct"/>
            <w:tcBorders>
              <w:top w:val="single" w:sz="4" w:space="0" w:color="auto"/>
              <w:left w:val="nil"/>
              <w:bottom w:val="single" w:sz="12" w:space="0" w:color="auto"/>
              <w:right w:val="single" w:sz="12" w:space="0" w:color="auto"/>
            </w:tcBorders>
            <w:shd w:val="clear" w:color="000000" w:fill="FFFFFF"/>
            <w:vAlign w:val="center"/>
          </w:tcPr>
          <w:p w:rsidR="00EE6332" w:rsidRPr="00A32092" w:rsidRDefault="00EE6332" w:rsidP="00EE6332">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w:t>
            </w:r>
          </w:p>
        </w:tc>
      </w:tr>
      <w:tr w:rsidR="00AC63FF" w:rsidRPr="006262B8" w:rsidTr="00EE6332">
        <w:trPr>
          <w:trHeight w:val="70"/>
        </w:trPr>
        <w:tc>
          <w:tcPr>
            <w:tcW w:w="1932" w:type="pct"/>
            <w:tcBorders>
              <w:top w:val="single" w:sz="12" w:space="0" w:color="auto"/>
              <w:left w:val="single" w:sz="12" w:space="0" w:color="auto"/>
              <w:bottom w:val="single" w:sz="4" w:space="0" w:color="auto"/>
              <w:right w:val="single" w:sz="4" w:space="0" w:color="auto"/>
            </w:tcBorders>
            <w:shd w:val="clear" w:color="000000" w:fill="FFFFFF"/>
            <w:vAlign w:val="center"/>
          </w:tcPr>
          <w:p w:rsidR="00AC63FF" w:rsidRPr="00FB487F" w:rsidRDefault="00AC63FF" w:rsidP="00AC63FF">
            <w:pPr>
              <w:spacing w:after="0" w:line="240" w:lineRule="auto"/>
              <w:jc w:val="both"/>
              <w:rPr>
                <w:rFonts w:ascii="Times New Roman" w:eastAsia="Times New Roman" w:hAnsi="Times New Roman" w:cs="Times New Roman"/>
                <w:b/>
                <w:bCs/>
                <w:sz w:val="18"/>
                <w:szCs w:val="18"/>
                <w:lang w:eastAsia="ru-RU"/>
              </w:rPr>
            </w:pPr>
            <w:r w:rsidRPr="00FB487F">
              <w:rPr>
                <w:rFonts w:ascii="Times New Roman" w:eastAsia="Times New Roman" w:hAnsi="Times New Roman" w:cs="Times New Roman"/>
                <w:b/>
                <w:bCs/>
                <w:sz w:val="16"/>
                <w:szCs w:val="16"/>
                <w:lang w:eastAsia="ru-RU"/>
              </w:rPr>
              <w:t>ВЕДОМСТВЕННАЯ ЦЕЛЕВАЯ ПРОГРАММА</w:t>
            </w:r>
            <w:r w:rsidRPr="00FB487F">
              <w:rPr>
                <w:rFonts w:ascii="Times New Roman" w:eastAsia="Times New Roman" w:hAnsi="Times New Roman" w:cs="Times New Roman"/>
                <w:b/>
                <w:bCs/>
                <w:sz w:val="16"/>
                <w:szCs w:val="16"/>
                <w:lang w:eastAsia="ru-RU"/>
              </w:rPr>
              <w:br/>
              <w:t xml:space="preserve"> Обеспечение реализации мероприятий в области градостроительной деятельности на территории Озерского городского округа </w:t>
            </w:r>
            <w:r>
              <w:rPr>
                <w:rFonts w:ascii="Times New Roman" w:eastAsia="Times New Roman" w:hAnsi="Times New Roman" w:cs="Times New Roman"/>
                <w:b/>
                <w:bCs/>
                <w:sz w:val="16"/>
                <w:szCs w:val="16"/>
                <w:lang w:eastAsia="ru-RU"/>
              </w:rPr>
              <w:t>Челябинской  области</w:t>
            </w:r>
            <w:r w:rsidRPr="00FB487F">
              <w:rPr>
                <w:rFonts w:ascii="Times New Roman" w:eastAsia="Times New Roman" w:hAnsi="Times New Roman" w:cs="Times New Roman"/>
                <w:b/>
                <w:bCs/>
                <w:sz w:val="18"/>
                <w:szCs w:val="18"/>
                <w:lang w:eastAsia="ru-RU"/>
              </w:rPr>
              <w:t xml:space="preserve">» </w:t>
            </w:r>
            <w:r w:rsidRPr="00FB487F">
              <w:rPr>
                <w:rFonts w:ascii="Times New Roman" w:eastAsia="Times New Roman" w:hAnsi="Times New Roman" w:cs="Times New Roman"/>
                <w:b/>
                <w:sz w:val="18"/>
                <w:szCs w:val="18"/>
              </w:rPr>
              <w:t xml:space="preserve">на 2019 год и на плановый период 2020 и 2021 годов </w:t>
            </w:r>
            <w:r w:rsidRPr="00FB487F">
              <w:rPr>
                <w:rFonts w:ascii="Times New Roman" w:eastAsia="Times New Roman" w:hAnsi="Times New Roman" w:cs="Times New Roman"/>
                <w:b/>
                <w:bCs/>
                <w:sz w:val="18"/>
                <w:szCs w:val="18"/>
                <w:lang w:eastAsia="ru-RU"/>
              </w:rPr>
              <w:t>(</w:t>
            </w:r>
            <w:r w:rsidRPr="00FB487F">
              <w:rPr>
                <w:rFonts w:ascii="Times New Roman" w:eastAsia="Times New Roman" w:hAnsi="Times New Roman" w:cs="Times New Roman"/>
                <w:b/>
                <w:bCs/>
                <w:sz w:val="16"/>
                <w:szCs w:val="16"/>
                <w:lang w:eastAsia="ru-RU"/>
              </w:rPr>
              <w:t>по целевой статье расходов  7901900000)</w:t>
            </w:r>
          </w:p>
        </w:tc>
        <w:tc>
          <w:tcPr>
            <w:tcW w:w="670" w:type="pct"/>
            <w:tcBorders>
              <w:top w:val="single" w:sz="12" w:space="0" w:color="auto"/>
              <w:left w:val="nil"/>
              <w:bottom w:val="single" w:sz="4" w:space="0" w:color="auto"/>
              <w:right w:val="single" w:sz="4" w:space="0" w:color="auto"/>
            </w:tcBorders>
            <w:shd w:val="clear" w:color="000000" w:fill="FFFFFF"/>
            <w:vAlign w:val="center"/>
          </w:tcPr>
          <w:p w:rsidR="00AC63FF" w:rsidRPr="002832CF" w:rsidRDefault="00AC63FF" w:rsidP="00AC63FF">
            <w:pPr>
              <w:spacing w:after="0" w:line="240" w:lineRule="auto"/>
              <w:jc w:val="right"/>
              <w:rPr>
                <w:rFonts w:ascii="Times New Roman" w:eastAsia="Times New Roman" w:hAnsi="Times New Roman" w:cs="Times New Roman"/>
                <w:b/>
                <w:sz w:val="18"/>
                <w:szCs w:val="18"/>
                <w:lang w:eastAsia="ru-RU"/>
              </w:rPr>
            </w:pPr>
            <w:r w:rsidRPr="002832CF">
              <w:rPr>
                <w:rFonts w:ascii="Times New Roman" w:eastAsia="Times New Roman" w:hAnsi="Times New Roman" w:cs="Times New Roman"/>
                <w:b/>
                <w:sz w:val="18"/>
                <w:szCs w:val="18"/>
                <w:lang w:eastAsia="ru-RU"/>
              </w:rPr>
              <w:t>5 702 750,00</w:t>
            </w:r>
          </w:p>
        </w:tc>
        <w:tc>
          <w:tcPr>
            <w:tcW w:w="613" w:type="pct"/>
            <w:tcBorders>
              <w:top w:val="single" w:sz="12" w:space="0" w:color="auto"/>
              <w:left w:val="nil"/>
              <w:bottom w:val="single" w:sz="4" w:space="0" w:color="auto"/>
              <w:right w:val="single" w:sz="4" w:space="0" w:color="auto"/>
            </w:tcBorders>
            <w:shd w:val="clear" w:color="000000" w:fill="FFFFFF"/>
            <w:vAlign w:val="center"/>
          </w:tcPr>
          <w:p w:rsidR="00AC63FF" w:rsidRPr="002832CF" w:rsidRDefault="00AC63FF" w:rsidP="00AC63FF">
            <w:pPr>
              <w:spacing w:after="0" w:line="240" w:lineRule="auto"/>
              <w:jc w:val="right"/>
              <w:rPr>
                <w:rFonts w:ascii="Times New Roman" w:eastAsia="Times New Roman" w:hAnsi="Times New Roman" w:cs="Times New Roman"/>
                <w:b/>
                <w:sz w:val="18"/>
                <w:szCs w:val="18"/>
                <w:lang w:eastAsia="ru-RU"/>
              </w:rPr>
            </w:pPr>
            <w:r w:rsidRPr="002832CF">
              <w:rPr>
                <w:rFonts w:ascii="Times New Roman" w:eastAsia="Times New Roman" w:hAnsi="Times New Roman" w:cs="Times New Roman"/>
                <w:b/>
                <w:sz w:val="18"/>
                <w:szCs w:val="18"/>
                <w:lang w:eastAsia="ru-RU"/>
              </w:rPr>
              <w:t>5 702 750,00</w:t>
            </w:r>
          </w:p>
        </w:tc>
        <w:tc>
          <w:tcPr>
            <w:tcW w:w="613" w:type="pct"/>
            <w:tcBorders>
              <w:top w:val="single" w:sz="12" w:space="0" w:color="auto"/>
              <w:left w:val="nil"/>
              <w:bottom w:val="single" w:sz="4" w:space="0" w:color="auto"/>
              <w:right w:val="single" w:sz="4" w:space="0" w:color="auto"/>
            </w:tcBorders>
            <w:shd w:val="clear" w:color="000000" w:fill="FFFFFF"/>
            <w:vAlign w:val="center"/>
          </w:tcPr>
          <w:p w:rsidR="00AC63FF" w:rsidRPr="002832CF" w:rsidRDefault="00AC63FF" w:rsidP="00AC63FF">
            <w:pPr>
              <w:spacing w:after="0" w:line="240" w:lineRule="auto"/>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5 701 900,00 </w:t>
            </w:r>
          </w:p>
        </w:tc>
        <w:tc>
          <w:tcPr>
            <w:tcW w:w="670" w:type="pct"/>
            <w:tcBorders>
              <w:top w:val="single" w:sz="12" w:space="0" w:color="auto"/>
              <w:left w:val="nil"/>
              <w:bottom w:val="single" w:sz="4" w:space="0" w:color="auto"/>
              <w:right w:val="single" w:sz="4" w:space="0" w:color="auto"/>
            </w:tcBorders>
            <w:shd w:val="clear" w:color="000000" w:fill="FFFFFF"/>
            <w:vAlign w:val="center"/>
          </w:tcPr>
          <w:p w:rsidR="00AC63FF" w:rsidRPr="002832CF" w:rsidRDefault="00AC63FF" w:rsidP="00AC63FF">
            <w:pPr>
              <w:spacing w:after="0" w:line="240" w:lineRule="auto"/>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850,00</w:t>
            </w:r>
          </w:p>
        </w:tc>
        <w:tc>
          <w:tcPr>
            <w:tcW w:w="503" w:type="pct"/>
            <w:tcBorders>
              <w:top w:val="single" w:sz="12" w:space="0" w:color="auto"/>
              <w:left w:val="nil"/>
              <w:bottom w:val="single" w:sz="4" w:space="0" w:color="auto"/>
              <w:right w:val="single" w:sz="12" w:space="0" w:color="auto"/>
            </w:tcBorders>
            <w:shd w:val="clear" w:color="000000" w:fill="FFFFFF"/>
            <w:vAlign w:val="center"/>
          </w:tcPr>
          <w:p w:rsidR="00AC63FF" w:rsidRPr="002832CF" w:rsidRDefault="00AC63FF" w:rsidP="00AC63FF">
            <w:pPr>
              <w:spacing w:after="0" w:line="240" w:lineRule="auto"/>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850,00</w:t>
            </w:r>
          </w:p>
        </w:tc>
      </w:tr>
      <w:tr w:rsidR="00AC63FF" w:rsidRPr="006262B8" w:rsidTr="00EE6332">
        <w:trPr>
          <w:trHeight w:val="70"/>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AC63FF" w:rsidRPr="00AC63FF" w:rsidRDefault="00AC63FF" w:rsidP="00CB37B5">
            <w:pPr>
              <w:spacing w:after="0" w:line="240" w:lineRule="auto"/>
              <w:jc w:val="both"/>
              <w:rPr>
                <w:rFonts w:ascii="Times New Roman" w:eastAsia="Times New Roman" w:hAnsi="Times New Roman" w:cs="Times New Roman"/>
                <w:sz w:val="18"/>
                <w:szCs w:val="18"/>
                <w:lang w:eastAsia="ru-RU"/>
              </w:rPr>
            </w:pPr>
            <w:r w:rsidRPr="00AC63FF">
              <w:rPr>
                <w:rFonts w:ascii="Times New Roman" w:eastAsia="Times New Roman" w:hAnsi="Times New Roman" w:cs="Times New Roman"/>
                <w:sz w:val="18"/>
                <w:szCs w:val="18"/>
                <w:lang w:eastAsia="ru-RU"/>
              </w:rPr>
              <w:t xml:space="preserve">(244) </w:t>
            </w:r>
            <w:r w:rsidR="00CB37B5">
              <w:rPr>
                <w:rFonts w:ascii="Times New Roman" w:eastAsia="Times New Roman" w:hAnsi="Times New Roman" w:cs="Times New Roman"/>
                <w:sz w:val="18"/>
                <w:szCs w:val="18"/>
                <w:lang w:eastAsia="ru-RU"/>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(а</w:t>
            </w:r>
            <w:r w:rsidRPr="00AC63FF">
              <w:rPr>
                <w:rFonts w:ascii="Times New Roman" w:eastAsia="Times New Roman" w:hAnsi="Times New Roman" w:cs="Times New Roman"/>
                <w:sz w:val="18"/>
                <w:szCs w:val="18"/>
                <w:lang w:eastAsia="ru-RU"/>
              </w:rPr>
              <w:t xml:space="preserve">ктуализация </w:t>
            </w:r>
            <w:r w:rsidR="00CB37B5">
              <w:rPr>
                <w:rFonts w:ascii="Times New Roman" w:eastAsia="Times New Roman" w:hAnsi="Times New Roman" w:cs="Times New Roman"/>
                <w:sz w:val="18"/>
                <w:szCs w:val="18"/>
                <w:lang w:eastAsia="ru-RU"/>
              </w:rPr>
              <w:t>г</w:t>
            </w:r>
            <w:r w:rsidRPr="00AC63FF">
              <w:rPr>
                <w:rFonts w:ascii="Times New Roman" w:eastAsia="Times New Roman" w:hAnsi="Times New Roman" w:cs="Times New Roman"/>
                <w:sz w:val="18"/>
                <w:szCs w:val="18"/>
                <w:lang w:eastAsia="ru-RU"/>
              </w:rPr>
              <w:t xml:space="preserve">енерального плана Озерского городского округа (средства бюджета Челябинской области) </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4 256 850,00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4 256 850,00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4 256 850,00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AC63FF" w:rsidRPr="00037AB5" w:rsidRDefault="00AC63FF" w:rsidP="00AC63FF">
            <w:pPr>
              <w:spacing w:after="0" w:line="240" w:lineRule="auto"/>
              <w:jc w:val="right"/>
              <w:rPr>
                <w:rFonts w:ascii="Times New Roman" w:eastAsia="Times New Roman" w:hAnsi="Times New Roman" w:cs="Times New Roman"/>
                <w:b/>
                <w:sz w:val="18"/>
                <w:szCs w:val="18"/>
                <w:lang w:eastAsia="ru-RU"/>
              </w:rPr>
            </w:pPr>
            <w:r w:rsidRPr="00037AB5">
              <w:rPr>
                <w:rFonts w:ascii="Times New Roman" w:eastAsia="Times New Roman" w:hAnsi="Times New Roman" w:cs="Times New Roman"/>
                <w:b/>
                <w:sz w:val="18"/>
                <w:szCs w:val="18"/>
                <w:lang w:eastAsia="ru-RU"/>
              </w:rPr>
              <w:t>-</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AC63FF" w:rsidRPr="00037AB5" w:rsidRDefault="00AC63FF" w:rsidP="00AC63FF">
            <w:pPr>
              <w:spacing w:after="0" w:line="240" w:lineRule="auto"/>
              <w:jc w:val="right"/>
              <w:rPr>
                <w:rFonts w:ascii="Times New Roman" w:eastAsia="Times New Roman" w:hAnsi="Times New Roman" w:cs="Times New Roman"/>
                <w:b/>
                <w:sz w:val="18"/>
                <w:szCs w:val="18"/>
                <w:lang w:eastAsia="ru-RU"/>
              </w:rPr>
            </w:pPr>
            <w:r w:rsidRPr="00037AB5">
              <w:rPr>
                <w:rFonts w:ascii="Times New Roman" w:eastAsia="Times New Roman" w:hAnsi="Times New Roman" w:cs="Times New Roman"/>
                <w:b/>
                <w:sz w:val="18"/>
                <w:szCs w:val="18"/>
                <w:lang w:eastAsia="ru-RU"/>
              </w:rPr>
              <w:t>-</w:t>
            </w:r>
          </w:p>
        </w:tc>
      </w:tr>
      <w:tr w:rsidR="00AC63FF" w:rsidRPr="006262B8" w:rsidTr="00EE6332">
        <w:trPr>
          <w:trHeight w:val="70"/>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CB37B5" w:rsidRDefault="00AC63FF" w:rsidP="00AC63FF">
            <w:pPr>
              <w:spacing w:after="0" w:line="240" w:lineRule="auto"/>
              <w:jc w:val="both"/>
              <w:rPr>
                <w:rFonts w:ascii="Times New Roman" w:eastAsia="Times New Roman" w:hAnsi="Times New Roman" w:cs="Times New Roman"/>
                <w:sz w:val="18"/>
                <w:szCs w:val="18"/>
                <w:lang w:eastAsia="ru-RU"/>
              </w:rPr>
            </w:pPr>
            <w:r w:rsidRPr="00AC63FF">
              <w:rPr>
                <w:rFonts w:ascii="Times New Roman" w:eastAsia="Times New Roman" w:hAnsi="Times New Roman" w:cs="Times New Roman"/>
                <w:sz w:val="18"/>
                <w:szCs w:val="18"/>
                <w:lang w:eastAsia="ru-RU"/>
              </w:rPr>
              <w:t xml:space="preserve">(244) </w:t>
            </w:r>
            <w:r w:rsidR="00CB37B5">
              <w:rPr>
                <w:rFonts w:ascii="Times New Roman" w:eastAsia="Times New Roman" w:hAnsi="Times New Roman" w:cs="Times New Roman"/>
                <w:sz w:val="18"/>
                <w:szCs w:val="18"/>
                <w:lang w:eastAsia="ru-RU"/>
              </w:rPr>
              <w:t>Подготовка документов территориального планирования, градостроительного зонирования</w:t>
            </w:r>
          </w:p>
          <w:p w:rsidR="00AC63FF" w:rsidRPr="00AC63FF" w:rsidRDefault="00CB37B5" w:rsidP="00AC63F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 документации по планировке территорий городского округа (а</w:t>
            </w:r>
            <w:r w:rsidR="00AC63FF" w:rsidRPr="00AC63FF">
              <w:rPr>
                <w:rFonts w:ascii="Times New Roman" w:eastAsia="Times New Roman" w:hAnsi="Times New Roman" w:cs="Times New Roman"/>
                <w:sz w:val="18"/>
                <w:szCs w:val="18"/>
                <w:lang w:eastAsia="ru-RU"/>
              </w:rPr>
              <w:t>ктуализация</w:t>
            </w:r>
            <w:r>
              <w:rPr>
                <w:rFonts w:ascii="Times New Roman" w:eastAsia="Times New Roman" w:hAnsi="Times New Roman" w:cs="Times New Roman"/>
                <w:sz w:val="18"/>
                <w:szCs w:val="18"/>
                <w:lang w:eastAsia="ru-RU"/>
              </w:rPr>
              <w:t xml:space="preserve"> г</w:t>
            </w:r>
            <w:r w:rsidR="00AC63FF" w:rsidRPr="00AC63FF">
              <w:rPr>
                <w:rFonts w:ascii="Times New Roman" w:eastAsia="Times New Roman" w:hAnsi="Times New Roman" w:cs="Times New Roman"/>
                <w:sz w:val="18"/>
                <w:szCs w:val="18"/>
                <w:lang w:eastAsia="ru-RU"/>
              </w:rPr>
              <w:t>енерального плана Озерского городского округа (средства  бюджета округа)</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1 294 000,00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1 294 000,00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1 293 150,00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850,00</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AC63FF" w:rsidRPr="00AC63FF" w:rsidRDefault="00AC63FF" w:rsidP="00AC63FF">
            <w:pPr>
              <w:spacing w:after="0" w:line="240" w:lineRule="auto"/>
              <w:jc w:val="right"/>
              <w:rPr>
                <w:rFonts w:ascii="Times New Roman" w:eastAsia="Times New Roman" w:hAnsi="Times New Roman" w:cs="Times New Roman"/>
                <w:sz w:val="18"/>
                <w:szCs w:val="18"/>
                <w:lang w:eastAsia="ru-RU"/>
              </w:rPr>
            </w:pPr>
            <w:r w:rsidRPr="00AC63FF">
              <w:rPr>
                <w:rFonts w:ascii="Times New Roman" w:eastAsia="Times New Roman" w:hAnsi="Times New Roman" w:cs="Times New Roman"/>
                <w:sz w:val="18"/>
                <w:szCs w:val="18"/>
                <w:lang w:eastAsia="ru-RU"/>
              </w:rPr>
              <w:t>850,00</w:t>
            </w:r>
          </w:p>
        </w:tc>
      </w:tr>
      <w:tr w:rsidR="00AC63FF" w:rsidRPr="006262B8" w:rsidTr="00EE6332">
        <w:trPr>
          <w:trHeight w:val="70"/>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AC63FF" w:rsidRPr="00AC63FF" w:rsidRDefault="00AC63FF" w:rsidP="00AC63FF">
            <w:pPr>
              <w:spacing w:after="0" w:line="240" w:lineRule="auto"/>
              <w:jc w:val="both"/>
              <w:rPr>
                <w:rFonts w:ascii="Times New Roman" w:eastAsia="Times New Roman" w:hAnsi="Times New Roman" w:cs="Times New Roman"/>
                <w:sz w:val="18"/>
                <w:szCs w:val="18"/>
                <w:lang w:eastAsia="ru-RU"/>
              </w:rPr>
            </w:pPr>
            <w:r w:rsidRPr="00AC63FF">
              <w:rPr>
                <w:rFonts w:ascii="Times New Roman" w:eastAsia="Times New Roman" w:hAnsi="Times New Roman" w:cs="Times New Roman"/>
                <w:sz w:val="18"/>
                <w:szCs w:val="18"/>
                <w:lang w:eastAsia="ru-RU"/>
              </w:rPr>
              <w:t xml:space="preserve">(244) Проведение работ по описанию местоположения границ </w:t>
            </w:r>
            <w:r w:rsidR="00CB37B5">
              <w:rPr>
                <w:rFonts w:ascii="Times New Roman" w:eastAsia="Times New Roman" w:hAnsi="Times New Roman" w:cs="Times New Roman"/>
                <w:sz w:val="18"/>
                <w:szCs w:val="18"/>
                <w:lang w:eastAsia="ru-RU"/>
              </w:rPr>
              <w:t>территориальных зон Челябинской области (</w:t>
            </w:r>
            <w:r w:rsidRPr="00AC63FF">
              <w:rPr>
                <w:rFonts w:ascii="Times New Roman" w:eastAsia="Times New Roman" w:hAnsi="Times New Roman" w:cs="Times New Roman"/>
                <w:sz w:val="18"/>
                <w:szCs w:val="18"/>
                <w:lang w:eastAsia="ru-RU"/>
              </w:rPr>
              <w:t>населенных пунктов Озерского городского округа (средства бюджета Челябинской области)</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149 800,00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149 800,00</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149 800,00</w:t>
            </w:r>
          </w:p>
        </w:tc>
        <w:tc>
          <w:tcPr>
            <w:tcW w:w="670" w:type="pct"/>
            <w:tcBorders>
              <w:top w:val="single" w:sz="4" w:space="0" w:color="auto"/>
              <w:left w:val="nil"/>
              <w:bottom w:val="single" w:sz="4" w:space="0" w:color="auto"/>
              <w:right w:val="single" w:sz="4" w:space="0" w:color="auto"/>
            </w:tcBorders>
            <w:shd w:val="clear" w:color="000000" w:fill="FFFFFF"/>
            <w:vAlign w:val="center"/>
          </w:tcPr>
          <w:p w:rsidR="00AC63FF" w:rsidRPr="00037AB5" w:rsidRDefault="00AC63FF" w:rsidP="00AC63FF">
            <w:pPr>
              <w:spacing w:after="0" w:line="240" w:lineRule="auto"/>
              <w:jc w:val="right"/>
              <w:rPr>
                <w:rFonts w:ascii="Times New Roman" w:eastAsia="Times New Roman" w:hAnsi="Times New Roman" w:cs="Times New Roman"/>
                <w:b/>
                <w:sz w:val="18"/>
                <w:szCs w:val="18"/>
                <w:lang w:eastAsia="ru-RU"/>
              </w:rPr>
            </w:pPr>
            <w:r w:rsidRPr="00037AB5">
              <w:rPr>
                <w:rFonts w:ascii="Times New Roman" w:eastAsia="Times New Roman" w:hAnsi="Times New Roman" w:cs="Times New Roman"/>
                <w:b/>
                <w:sz w:val="18"/>
                <w:szCs w:val="18"/>
                <w:lang w:eastAsia="ru-RU"/>
              </w:rPr>
              <w:t>-</w:t>
            </w:r>
          </w:p>
        </w:tc>
        <w:tc>
          <w:tcPr>
            <w:tcW w:w="503" w:type="pct"/>
            <w:tcBorders>
              <w:top w:val="single" w:sz="4" w:space="0" w:color="auto"/>
              <w:left w:val="nil"/>
              <w:bottom w:val="single" w:sz="4" w:space="0" w:color="auto"/>
              <w:right w:val="single" w:sz="12" w:space="0" w:color="auto"/>
            </w:tcBorders>
            <w:shd w:val="clear" w:color="000000" w:fill="FFFFFF"/>
            <w:vAlign w:val="center"/>
          </w:tcPr>
          <w:p w:rsidR="00AC63FF" w:rsidRPr="00037AB5" w:rsidRDefault="00AC63FF" w:rsidP="00AC63FF">
            <w:pPr>
              <w:spacing w:after="0" w:line="240" w:lineRule="auto"/>
              <w:jc w:val="right"/>
              <w:rPr>
                <w:rFonts w:ascii="Times New Roman" w:eastAsia="Times New Roman" w:hAnsi="Times New Roman" w:cs="Times New Roman"/>
                <w:b/>
                <w:sz w:val="18"/>
                <w:szCs w:val="18"/>
                <w:lang w:eastAsia="ru-RU"/>
              </w:rPr>
            </w:pPr>
            <w:r w:rsidRPr="00037AB5">
              <w:rPr>
                <w:rFonts w:ascii="Times New Roman" w:eastAsia="Times New Roman" w:hAnsi="Times New Roman" w:cs="Times New Roman"/>
                <w:b/>
                <w:sz w:val="18"/>
                <w:szCs w:val="18"/>
                <w:lang w:eastAsia="ru-RU"/>
              </w:rPr>
              <w:t>-</w:t>
            </w:r>
          </w:p>
        </w:tc>
      </w:tr>
      <w:tr w:rsidR="00AC63FF" w:rsidRPr="006262B8" w:rsidTr="00A32092">
        <w:trPr>
          <w:trHeight w:val="70"/>
        </w:trPr>
        <w:tc>
          <w:tcPr>
            <w:tcW w:w="1932" w:type="pct"/>
            <w:tcBorders>
              <w:top w:val="single" w:sz="4" w:space="0" w:color="auto"/>
              <w:left w:val="single" w:sz="12" w:space="0" w:color="auto"/>
              <w:bottom w:val="single" w:sz="12" w:space="0" w:color="auto"/>
              <w:right w:val="single" w:sz="4" w:space="0" w:color="auto"/>
            </w:tcBorders>
            <w:shd w:val="clear" w:color="000000" w:fill="FFFFFF"/>
            <w:vAlign w:val="center"/>
          </w:tcPr>
          <w:p w:rsidR="00AC63FF" w:rsidRPr="00AC63FF" w:rsidRDefault="00AC63FF" w:rsidP="00AC63FF">
            <w:pPr>
              <w:spacing w:after="0" w:line="240" w:lineRule="auto"/>
              <w:jc w:val="both"/>
              <w:rPr>
                <w:rFonts w:ascii="Times New Roman" w:eastAsia="Times New Roman" w:hAnsi="Times New Roman" w:cs="Times New Roman"/>
                <w:sz w:val="18"/>
                <w:szCs w:val="18"/>
                <w:lang w:eastAsia="ru-RU"/>
              </w:rPr>
            </w:pPr>
            <w:r w:rsidRPr="00AC63FF">
              <w:rPr>
                <w:rFonts w:ascii="Times New Roman" w:eastAsia="Times New Roman" w:hAnsi="Times New Roman" w:cs="Times New Roman"/>
                <w:sz w:val="18"/>
                <w:szCs w:val="18"/>
                <w:lang w:eastAsia="ru-RU"/>
              </w:rPr>
              <w:t>(244) Проведение работ по описанию местоположения границ территориальных зон Озерского городского округа (средства бюджета округа)</w:t>
            </w:r>
          </w:p>
        </w:tc>
        <w:tc>
          <w:tcPr>
            <w:tcW w:w="670" w:type="pct"/>
            <w:tcBorders>
              <w:top w:val="single" w:sz="4" w:space="0" w:color="auto"/>
              <w:left w:val="nil"/>
              <w:bottom w:val="single" w:sz="12"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2 100,00</w:t>
            </w:r>
          </w:p>
        </w:tc>
        <w:tc>
          <w:tcPr>
            <w:tcW w:w="613" w:type="pct"/>
            <w:tcBorders>
              <w:top w:val="single" w:sz="4" w:space="0" w:color="auto"/>
              <w:left w:val="nil"/>
              <w:bottom w:val="single" w:sz="12"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2 100,00</w:t>
            </w:r>
          </w:p>
        </w:tc>
        <w:tc>
          <w:tcPr>
            <w:tcW w:w="613" w:type="pct"/>
            <w:tcBorders>
              <w:top w:val="single" w:sz="4" w:space="0" w:color="auto"/>
              <w:left w:val="nil"/>
              <w:bottom w:val="single" w:sz="12" w:space="0" w:color="auto"/>
              <w:right w:val="single" w:sz="4" w:space="0" w:color="auto"/>
            </w:tcBorders>
            <w:shd w:val="clear" w:color="000000" w:fill="FFFFFF"/>
            <w:vAlign w:val="center"/>
          </w:tcPr>
          <w:p w:rsidR="00AC63FF" w:rsidRPr="00377963" w:rsidRDefault="00AC63FF" w:rsidP="00AC63F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2 100,00</w:t>
            </w:r>
          </w:p>
        </w:tc>
        <w:tc>
          <w:tcPr>
            <w:tcW w:w="670" w:type="pct"/>
            <w:tcBorders>
              <w:top w:val="single" w:sz="4" w:space="0" w:color="auto"/>
              <w:left w:val="nil"/>
              <w:bottom w:val="single" w:sz="12" w:space="0" w:color="auto"/>
              <w:right w:val="single" w:sz="4" w:space="0" w:color="auto"/>
            </w:tcBorders>
            <w:shd w:val="clear" w:color="000000" w:fill="FFFFFF"/>
            <w:vAlign w:val="center"/>
          </w:tcPr>
          <w:p w:rsidR="00AC63FF" w:rsidRPr="00037AB5" w:rsidRDefault="00AC63FF" w:rsidP="00AC63FF">
            <w:pPr>
              <w:spacing w:after="0" w:line="240" w:lineRule="auto"/>
              <w:jc w:val="right"/>
              <w:rPr>
                <w:rFonts w:ascii="Times New Roman" w:eastAsia="Times New Roman" w:hAnsi="Times New Roman" w:cs="Times New Roman"/>
                <w:b/>
                <w:sz w:val="18"/>
                <w:szCs w:val="18"/>
                <w:lang w:eastAsia="ru-RU"/>
              </w:rPr>
            </w:pPr>
            <w:r w:rsidRPr="00037AB5">
              <w:rPr>
                <w:rFonts w:ascii="Times New Roman" w:eastAsia="Times New Roman" w:hAnsi="Times New Roman" w:cs="Times New Roman"/>
                <w:b/>
                <w:sz w:val="18"/>
                <w:szCs w:val="18"/>
                <w:lang w:eastAsia="ru-RU"/>
              </w:rPr>
              <w:t>-</w:t>
            </w:r>
          </w:p>
        </w:tc>
        <w:tc>
          <w:tcPr>
            <w:tcW w:w="503" w:type="pct"/>
            <w:tcBorders>
              <w:top w:val="single" w:sz="4" w:space="0" w:color="auto"/>
              <w:left w:val="nil"/>
              <w:bottom w:val="single" w:sz="12" w:space="0" w:color="auto"/>
              <w:right w:val="single" w:sz="12" w:space="0" w:color="auto"/>
            </w:tcBorders>
            <w:shd w:val="clear" w:color="000000" w:fill="FFFFFF"/>
            <w:vAlign w:val="center"/>
          </w:tcPr>
          <w:p w:rsidR="00AC63FF" w:rsidRPr="00037AB5" w:rsidRDefault="00AC63FF" w:rsidP="00AC63FF">
            <w:pPr>
              <w:spacing w:after="0" w:line="240" w:lineRule="auto"/>
              <w:jc w:val="right"/>
              <w:rPr>
                <w:rFonts w:ascii="Times New Roman" w:eastAsia="Times New Roman" w:hAnsi="Times New Roman" w:cs="Times New Roman"/>
                <w:b/>
                <w:sz w:val="18"/>
                <w:szCs w:val="18"/>
                <w:lang w:eastAsia="ru-RU"/>
              </w:rPr>
            </w:pPr>
            <w:r w:rsidRPr="00037AB5">
              <w:rPr>
                <w:rFonts w:ascii="Times New Roman" w:eastAsia="Times New Roman" w:hAnsi="Times New Roman" w:cs="Times New Roman"/>
                <w:b/>
                <w:sz w:val="18"/>
                <w:szCs w:val="18"/>
                <w:lang w:eastAsia="ru-RU"/>
              </w:rPr>
              <w:t>-</w:t>
            </w:r>
          </w:p>
        </w:tc>
      </w:tr>
      <w:tr w:rsidR="002B2F98" w:rsidRPr="00A32092" w:rsidTr="00A32092">
        <w:trPr>
          <w:trHeight w:val="60"/>
        </w:trPr>
        <w:tc>
          <w:tcPr>
            <w:tcW w:w="1932" w:type="pct"/>
            <w:tcBorders>
              <w:top w:val="single" w:sz="12" w:space="0" w:color="auto"/>
              <w:left w:val="single" w:sz="12" w:space="0" w:color="auto"/>
              <w:bottom w:val="single" w:sz="4" w:space="0" w:color="auto"/>
              <w:right w:val="single" w:sz="4" w:space="0" w:color="auto"/>
            </w:tcBorders>
            <w:shd w:val="clear" w:color="000000" w:fill="FFFFFF"/>
            <w:vAlign w:val="center"/>
          </w:tcPr>
          <w:p w:rsidR="002B2F98" w:rsidRPr="00A32092" w:rsidRDefault="002B2F98" w:rsidP="00C33DA1">
            <w:pPr>
              <w:spacing w:after="0" w:line="240" w:lineRule="auto"/>
              <w:jc w:val="both"/>
              <w:rPr>
                <w:rFonts w:ascii="Times New Roman" w:eastAsia="Times New Roman" w:hAnsi="Times New Roman" w:cs="Times New Roman"/>
                <w:b/>
                <w:bCs/>
                <w:sz w:val="18"/>
                <w:szCs w:val="18"/>
                <w:lang w:eastAsia="ru-RU"/>
              </w:rPr>
            </w:pPr>
            <w:r w:rsidRPr="00A32092">
              <w:rPr>
                <w:rFonts w:ascii="Times New Roman" w:eastAsia="Times New Roman" w:hAnsi="Times New Roman" w:cs="Times New Roman"/>
                <w:b/>
                <w:bCs/>
                <w:sz w:val="16"/>
                <w:szCs w:val="16"/>
                <w:lang w:eastAsia="ru-RU"/>
              </w:rPr>
              <w:t>МУНИЦИПАЛЬНАЯ ПРОГРАММА «</w:t>
            </w:r>
            <w:r w:rsidR="00C33DA1" w:rsidRPr="00A32092">
              <w:rPr>
                <w:rFonts w:ascii="Times New Roman" w:eastAsia="Times New Roman" w:hAnsi="Times New Roman" w:cs="Times New Roman"/>
                <w:b/>
                <w:bCs/>
                <w:sz w:val="16"/>
                <w:szCs w:val="16"/>
                <w:lang w:eastAsia="ru-RU"/>
              </w:rPr>
              <w:t>Обеспечение градостроительной деятельности на территории Озерского городского округа Челябинской области</w:t>
            </w:r>
            <w:r w:rsidRPr="00A32092">
              <w:rPr>
                <w:rFonts w:ascii="Times New Roman" w:eastAsia="Times New Roman" w:hAnsi="Times New Roman" w:cs="Times New Roman"/>
                <w:b/>
                <w:bCs/>
                <w:sz w:val="18"/>
                <w:szCs w:val="18"/>
                <w:lang w:eastAsia="ru-RU"/>
              </w:rPr>
              <w:t>»</w:t>
            </w:r>
            <w:r w:rsidR="00C33DA1" w:rsidRPr="00A32092">
              <w:rPr>
                <w:rFonts w:ascii="Times New Roman" w:eastAsia="Times New Roman" w:hAnsi="Times New Roman" w:cs="Times New Roman"/>
                <w:b/>
                <w:sz w:val="18"/>
                <w:szCs w:val="18"/>
              </w:rPr>
              <w:t xml:space="preserve"> на 2020</w:t>
            </w:r>
            <w:r w:rsidRPr="00A32092">
              <w:rPr>
                <w:rFonts w:ascii="Times New Roman" w:eastAsia="Times New Roman" w:hAnsi="Times New Roman" w:cs="Times New Roman"/>
                <w:b/>
                <w:sz w:val="18"/>
                <w:szCs w:val="18"/>
              </w:rPr>
              <w:t xml:space="preserve"> год и </w:t>
            </w:r>
            <w:r w:rsidR="00C33DA1" w:rsidRPr="00A32092">
              <w:rPr>
                <w:rFonts w:ascii="Times New Roman" w:eastAsia="Times New Roman" w:hAnsi="Times New Roman" w:cs="Times New Roman"/>
                <w:b/>
                <w:sz w:val="18"/>
                <w:szCs w:val="18"/>
              </w:rPr>
              <w:t>на плановый период 2021 и 2022</w:t>
            </w:r>
            <w:r w:rsidRPr="00A32092">
              <w:rPr>
                <w:rFonts w:ascii="Times New Roman" w:eastAsia="Times New Roman" w:hAnsi="Times New Roman" w:cs="Times New Roman"/>
                <w:b/>
                <w:sz w:val="18"/>
                <w:szCs w:val="18"/>
              </w:rPr>
              <w:t xml:space="preserve"> годов</w:t>
            </w:r>
            <w:r w:rsidRPr="00A32092">
              <w:rPr>
                <w:rFonts w:ascii="Times New Roman" w:eastAsia="Times New Roman" w:hAnsi="Times New Roman" w:cs="Times New Roman"/>
                <w:b/>
                <w:bCs/>
                <w:sz w:val="18"/>
                <w:szCs w:val="18"/>
                <w:lang w:eastAsia="ru-RU"/>
              </w:rPr>
              <w:t xml:space="preserve"> (</w:t>
            </w:r>
            <w:r w:rsidRPr="00A32092">
              <w:rPr>
                <w:rFonts w:ascii="Times New Roman" w:eastAsia="Times New Roman" w:hAnsi="Times New Roman" w:cs="Times New Roman"/>
                <w:b/>
                <w:bCs/>
                <w:sz w:val="16"/>
                <w:szCs w:val="16"/>
                <w:lang w:eastAsia="ru-RU"/>
              </w:rPr>
              <w:t>по цел</w:t>
            </w:r>
            <w:r w:rsidR="00C33DA1" w:rsidRPr="00A32092">
              <w:rPr>
                <w:rFonts w:ascii="Times New Roman" w:eastAsia="Times New Roman" w:hAnsi="Times New Roman" w:cs="Times New Roman"/>
                <w:b/>
                <w:bCs/>
                <w:sz w:val="16"/>
                <w:szCs w:val="16"/>
                <w:lang w:eastAsia="ru-RU"/>
              </w:rPr>
              <w:t>евой статье расходов  7950000060</w:t>
            </w:r>
            <w:r w:rsidRPr="00A32092">
              <w:rPr>
                <w:rFonts w:ascii="Times New Roman" w:eastAsia="Times New Roman" w:hAnsi="Times New Roman" w:cs="Times New Roman"/>
                <w:b/>
                <w:bCs/>
                <w:sz w:val="18"/>
                <w:szCs w:val="18"/>
                <w:lang w:eastAsia="ru-RU"/>
              </w:rPr>
              <w:t xml:space="preserve">) </w:t>
            </w:r>
          </w:p>
        </w:tc>
        <w:tc>
          <w:tcPr>
            <w:tcW w:w="670" w:type="pct"/>
            <w:tcBorders>
              <w:top w:val="single" w:sz="12" w:space="0" w:color="auto"/>
              <w:left w:val="single" w:sz="4" w:space="0" w:color="auto"/>
              <w:bottom w:val="single" w:sz="4" w:space="0" w:color="auto"/>
              <w:right w:val="single" w:sz="4" w:space="0" w:color="auto"/>
            </w:tcBorders>
            <w:shd w:val="clear" w:color="000000" w:fill="FFFFFF"/>
            <w:vAlign w:val="center"/>
          </w:tcPr>
          <w:p w:rsidR="002B2F98" w:rsidRPr="00A32092" w:rsidRDefault="00C33DA1" w:rsidP="002B2F98">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62 000,00</w:t>
            </w:r>
          </w:p>
        </w:tc>
        <w:tc>
          <w:tcPr>
            <w:tcW w:w="613" w:type="pct"/>
            <w:tcBorders>
              <w:top w:val="single" w:sz="12" w:space="0" w:color="auto"/>
              <w:left w:val="single" w:sz="4" w:space="0" w:color="auto"/>
              <w:bottom w:val="single" w:sz="4" w:space="0" w:color="auto"/>
              <w:right w:val="single" w:sz="4" w:space="0" w:color="auto"/>
            </w:tcBorders>
            <w:shd w:val="clear" w:color="000000" w:fill="FFFFFF"/>
            <w:vAlign w:val="center"/>
          </w:tcPr>
          <w:p w:rsidR="002B2F98" w:rsidRPr="00A32092" w:rsidRDefault="00632336" w:rsidP="002B2F98">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62 000,00</w:t>
            </w:r>
          </w:p>
        </w:tc>
        <w:tc>
          <w:tcPr>
            <w:tcW w:w="613" w:type="pct"/>
            <w:tcBorders>
              <w:top w:val="single" w:sz="12" w:space="0" w:color="auto"/>
              <w:left w:val="single" w:sz="4" w:space="0" w:color="auto"/>
              <w:bottom w:val="single" w:sz="4" w:space="0" w:color="auto"/>
              <w:right w:val="single" w:sz="4" w:space="0" w:color="auto"/>
            </w:tcBorders>
            <w:shd w:val="clear" w:color="000000" w:fill="FFFFFF"/>
            <w:vAlign w:val="center"/>
          </w:tcPr>
          <w:p w:rsidR="002B2F98" w:rsidRPr="00A32092" w:rsidRDefault="00510DC8" w:rsidP="002B2F98">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62 000,00</w:t>
            </w:r>
          </w:p>
        </w:tc>
        <w:tc>
          <w:tcPr>
            <w:tcW w:w="670" w:type="pct"/>
            <w:tcBorders>
              <w:top w:val="single" w:sz="12" w:space="0" w:color="auto"/>
              <w:left w:val="single" w:sz="4" w:space="0" w:color="auto"/>
              <w:bottom w:val="single" w:sz="4" w:space="0" w:color="auto"/>
              <w:right w:val="single" w:sz="4" w:space="0" w:color="auto"/>
            </w:tcBorders>
            <w:shd w:val="clear" w:color="000000" w:fill="FFFFFF"/>
            <w:vAlign w:val="center"/>
          </w:tcPr>
          <w:p w:rsidR="002B2F98" w:rsidRPr="00A32092" w:rsidRDefault="00510DC8" w:rsidP="002B2F98">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w:t>
            </w:r>
          </w:p>
        </w:tc>
        <w:tc>
          <w:tcPr>
            <w:tcW w:w="503" w:type="pct"/>
            <w:tcBorders>
              <w:top w:val="single" w:sz="12" w:space="0" w:color="auto"/>
              <w:left w:val="single" w:sz="4" w:space="0" w:color="auto"/>
              <w:bottom w:val="single" w:sz="4" w:space="0" w:color="auto"/>
              <w:right w:val="single" w:sz="12" w:space="0" w:color="auto"/>
            </w:tcBorders>
            <w:shd w:val="clear" w:color="000000" w:fill="FFFFFF"/>
            <w:vAlign w:val="center"/>
          </w:tcPr>
          <w:p w:rsidR="002B2F98" w:rsidRPr="00A32092" w:rsidRDefault="00510DC8" w:rsidP="002B2F98">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w:t>
            </w:r>
          </w:p>
        </w:tc>
      </w:tr>
      <w:tr w:rsidR="002B2F98" w:rsidRPr="00A32092" w:rsidTr="00A32092">
        <w:trPr>
          <w:trHeight w:val="60"/>
        </w:trPr>
        <w:tc>
          <w:tcPr>
            <w:tcW w:w="1932" w:type="pct"/>
            <w:tcBorders>
              <w:top w:val="single" w:sz="4" w:space="0" w:color="auto"/>
              <w:left w:val="single" w:sz="12" w:space="0" w:color="auto"/>
              <w:bottom w:val="single" w:sz="4" w:space="0" w:color="auto"/>
              <w:right w:val="single" w:sz="4" w:space="0" w:color="auto"/>
            </w:tcBorders>
            <w:shd w:val="clear" w:color="000000" w:fill="FFFFFF"/>
            <w:vAlign w:val="center"/>
          </w:tcPr>
          <w:p w:rsidR="002B2F98" w:rsidRPr="00A32092" w:rsidRDefault="002832CF" w:rsidP="002B2F98">
            <w:pPr>
              <w:spacing w:after="0" w:line="240" w:lineRule="auto"/>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w:t>
            </w:r>
            <w:r w:rsidR="00632336" w:rsidRPr="00A32092">
              <w:rPr>
                <w:rFonts w:ascii="Times New Roman" w:eastAsia="Times New Roman" w:hAnsi="Times New Roman" w:cs="Times New Roman"/>
                <w:sz w:val="18"/>
                <w:szCs w:val="18"/>
                <w:lang w:eastAsia="ru-RU"/>
              </w:rPr>
              <w:t>244</w:t>
            </w:r>
            <w:r w:rsidRPr="00A32092">
              <w:rPr>
                <w:rFonts w:ascii="Times New Roman" w:eastAsia="Times New Roman" w:hAnsi="Times New Roman" w:cs="Times New Roman"/>
                <w:sz w:val="18"/>
                <w:szCs w:val="18"/>
                <w:lang w:eastAsia="ru-RU"/>
              </w:rPr>
              <w:t>)</w:t>
            </w:r>
            <w:r w:rsidR="00632336" w:rsidRPr="00A32092">
              <w:rPr>
                <w:rFonts w:ascii="Times New Roman" w:eastAsia="Times New Roman" w:hAnsi="Times New Roman" w:cs="Times New Roman"/>
                <w:sz w:val="18"/>
                <w:szCs w:val="18"/>
                <w:lang w:eastAsia="ru-RU"/>
              </w:rPr>
              <w:t xml:space="preserve"> Ведение дежурного (опорного) плана застройки и инженерной инфраструктуры населенных пунктов Озерского городского округа</w:t>
            </w:r>
          </w:p>
        </w:tc>
        <w:tc>
          <w:tcPr>
            <w:tcW w:w="670" w:type="pct"/>
            <w:tcBorders>
              <w:top w:val="single" w:sz="4" w:space="0" w:color="auto"/>
              <w:left w:val="single" w:sz="4" w:space="0" w:color="auto"/>
              <w:bottom w:val="single" w:sz="4" w:space="0" w:color="auto"/>
              <w:right w:val="single" w:sz="4" w:space="0" w:color="auto"/>
            </w:tcBorders>
            <w:shd w:val="clear" w:color="000000" w:fill="FFFFFF"/>
            <w:vAlign w:val="center"/>
          </w:tcPr>
          <w:p w:rsidR="002B2F98" w:rsidRPr="00A32092" w:rsidRDefault="00632336" w:rsidP="002B2F98">
            <w:pPr>
              <w:spacing w:after="0" w:line="240" w:lineRule="auto"/>
              <w:jc w:val="right"/>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20 000,00</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2B2F98" w:rsidRPr="00A32092" w:rsidRDefault="00632336" w:rsidP="002B2F98">
            <w:pPr>
              <w:spacing w:after="0" w:line="240" w:lineRule="auto"/>
              <w:jc w:val="right"/>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20 000,00</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2B2F98" w:rsidRPr="00A32092" w:rsidRDefault="00760498" w:rsidP="002B2F98">
            <w:pPr>
              <w:spacing w:after="0" w:line="240" w:lineRule="auto"/>
              <w:jc w:val="right"/>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20 000,00</w:t>
            </w:r>
          </w:p>
        </w:tc>
        <w:tc>
          <w:tcPr>
            <w:tcW w:w="670" w:type="pct"/>
            <w:tcBorders>
              <w:top w:val="single" w:sz="4" w:space="0" w:color="auto"/>
              <w:left w:val="single" w:sz="4" w:space="0" w:color="auto"/>
              <w:bottom w:val="single" w:sz="4" w:space="0" w:color="auto"/>
              <w:right w:val="single" w:sz="4" w:space="0" w:color="auto"/>
            </w:tcBorders>
            <w:shd w:val="clear" w:color="000000" w:fill="FFFFFF"/>
            <w:vAlign w:val="center"/>
          </w:tcPr>
          <w:p w:rsidR="002B2F98" w:rsidRPr="00A32092" w:rsidRDefault="00760498" w:rsidP="002B2F98">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w:t>
            </w:r>
          </w:p>
        </w:tc>
        <w:tc>
          <w:tcPr>
            <w:tcW w:w="503" w:type="pct"/>
            <w:tcBorders>
              <w:top w:val="single" w:sz="4" w:space="0" w:color="auto"/>
              <w:left w:val="single" w:sz="4" w:space="0" w:color="auto"/>
              <w:bottom w:val="single" w:sz="4" w:space="0" w:color="auto"/>
              <w:right w:val="single" w:sz="12" w:space="0" w:color="auto"/>
            </w:tcBorders>
            <w:shd w:val="clear" w:color="000000" w:fill="FFFFFF"/>
            <w:vAlign w:val="center"/>
          </w:tcPr>
          <w:p w:rsidR="002B2F98" w:rsidRPr="00A32092" w:rsidRDefault="00760498" w:rsidP="002B2F98">
            <w:pPr>
              <w:spacing w:after="0" w:line="240" w:lineRule="auto"/>
              <w:jc w:val="right"/>
              <w:rPr>
                <w:rFonts w:ascii="Times New Roman" w:eastAsia="Times New Roman" w:hAnsi="Times New Roman" w:cs="Times New Roman"/>
                <w:b/>
                <w:sz w:val="18"/>
                <w:szCs w:val="18"/>
                <w:lang w:eastAsia="ru-RU"/>
              </w:rPr>
            </w:pPr>
            <w:r w:rsidRPr="00A32092">
              <w:rPr>
                <w:rFonts w:ascii="Times New Roman" w:eastAsia="Times New Roman" w:hAnsi="Times New Roman" w:cs="Times New Roman"/>
                <w:b/>
                <w:sz w:val="18"/>
                <w:szCs w:val="18"/>
                <w:lang w:eastAsia="ru-RU"/>
              </w:rPr>
              <w:t>-</w:t>
            </w:r>
          </w:p>
        </w:tc>
      </w:tr>
      <w:tr w:rsidR="002832CF" w:rsidRPr="00A32092" w:rsidTr="00A32092">
        <w:trPr>
          <w:trHeight w:val="60"/>
        </w:trPr>
        <w:tc>
          <w:tcPr>
            <w:tcW w:w="1932" w:type="pct"/>
            <w:tcBorders>
              <w:top w:val="single" w:sz="4" w:space="0" w:color="auto"/>
              <w:left w:val="single" w:sz="12" w:space="0" w:color="auto"/>
              <w:bottom w:val="single" w:sz="12" w:space="0" w:color="auto"/>
              <w:right w:val="single" w:sz="4" w:space="0" w:color="auto"/>
            </w:tcBorders>
            <w:shd w:val="clear" w:color="000000" w:fill="FFFFFF"/>
            <w:vAlign w:val="center"/>
          </w:tcPr>
          <w:p w:rsidR="002832CF" w:rsidRPr="00A32092" w:rsidRDefault="00632336" w:rsidP="002B2F98">
            <w:pPr>
              <w:spacing w:after="0" w:line="240" w:lineRule="auto"/>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 xml:space="preserve">(244)  Осуществление </w:t>
            </w:r>
            <w:r w:rsidR="00760498" w:rsidRPr="00A32092">
              <w:rPr>
                <w:rFonts w:ascii="Times New Roman" w:eastAsia="Times New Roman" w:hAnsi="Times New Roman" w:cs="Times New Roman"/>
                <w:sz w:val="18"/>
                <w:szCs w:val="18"/>
                <w:lang w:eastAsia="ru-RU"/>
              </w:rPr>
              <w:t>демонтажа рекламных конструкций на территории Озерского городского округа</w:t>
            </w:r>
          </w:p>
        </w:tc>
        <w:tc>
          <w:tcPr>
            <w:tcW w:w="670" w:type="pct"/>
            <w:tcBorders>
              <w:top w:val="single" w:sz="4" w:space="0" w:color="auto"/>
              <w:left w:val="single" w:sz="4" w:space="0" w:color="auto"/>
              <w:bottom w:val="single" w:sz="12" w:space="0" w:color="auto"/>
              <w:right w:val="single" w:sz="4" w:space="0" w:color="auto"/>
            </w:tcBorders>
            <w:shd w:val="clear" w:color="000000" w:fill="FFFFFF"/>
            <w:vAlign w:val="center"/>
          </w:tcPr>
          <w:p w:rsidR="002832CF" w:rsidRPr="00A32092" w:rsidRDefault="00760498" w:rsidP="002B2F98">
            <w:pPr>
              <w:spacing w:after="0" w:line="240" w:lineRule="auto"/>
              <w:jc w:val="right"/>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42 000,00</w:t>
            </w:r>
          </w:p>
        </w:tc>
        <w:tc>
          <w:tcPr>
            <w:tcW w:w="613" w:type="pct"/>
            <w:tcBorders>
              <w:top w:val="single" w:sz="4" w:space="0" w:color="auto"/>
              <w:left w:val="single" w:sz="4" w:space="0" w:color="auto"/>
              <w:bottom w:val="single" w:sz="12" w:space="0" w:color="auto"/>
              <w:right w:val="single" w:sz="4" w:space="0" w:color="auto"/>
            </w:tcBorders>
            <w:shd w:val="clear" w:color="000000" w:fill="FFFFFF"/>
            <w:vAlign w:val="center"/>
          </w:tcPr>
          <w:p w:rsidR="002832CF" w:rsidRPr="00A32092" w:rsidRDefault="00760498" w:rsidP="002B2F98">
            <w:pPr>
              <w:spacing w:after="0" w:line="240" w:lineRule="auto"/>
              <w:jc w:val="right"/>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42 000,00</w:t>
            </w:r>
          </w:p>
        </w:tc>
        <w:tc>
          <w:tcPr>
            <w:tcW w:w="613" w:type="pct"/>
            <w:tcBorders>
              <w:top w:val="single" w:sz="4" w:space="0" w:color="auto"/>
              <w:left w:val="single" w:sz="4" w:space="0" w:color="auto"/>
              <w:bottom w:val="single" w:sz="12" w:space="0" w:color="auto"/>
              <w:right w:val="single" w:sz="4" w:space="0" w:color="auto"/>
            </w:tcBorders>
            <w:shd w:val="clear" w:color="000000" w:fill="FFFFFF"/>
            <w:vAlign w:val="center"/>
          </w:tcPr>
          <w:p w:rsidR="002832CF" w:rsidRPr="00A32092" w:rsidRDefault="00760498" w:rsidP="00037AB5">
            <w:pPr>
              <w:spacing w:after="0" w:line="240" w:lineRule="auto"/>
              <w:jc w:val="right"/>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4</w:t>
            </w:r>
            <w:r w:rsidR="00037AB5" w:rsidRPr="00A32092">
              <w:rPr>
                <w:rFonts w:ascii="Times New Roman" w:eastAsia="Times New Roman" w:hAnsi="Times New Roman" w:cs="Times New Roman"/>
                <w:sz w:val="18"/>
                <w:szCs w:val="18"/>
                <w:lang w:eastAsia="ru-RU"/>
              </w:rPr>
              <w:t>0</w:t>
            </w:r>
            <w:r w:rsidRPr="00A32092">
              <w:rPr>
                <w:rFonts w:ascii="Times New Roman" w:eastAsia="Times New Roman" w:hAnsi="Times New Roman" w:cs="Times New Roman"/>
                <w:sz w:val="18"/>
                <w:szCs w:val="18"/>
                <w:lang w:eastAsia="ru-RU"/>
              </w:rPr>
              <w:t> </w:t>
            </w:r>
            <w:r w:rsidR="00037AB5" w:rsidRPr="00A32092">
              <w:rPr>
                <w:rFonts w:ascii="Times New Roman" w:eastAsia="Times New Roman" w:hAnsi="Times New Roman" w:cs="Times New Roman"/>
                <w:sz w:val="18"/>
                <w:szCs w:val="18"/>
                <w:lang w:eastAsia="ru-RU"/>
              </w:rPr>
              <w:t>5</w:t>
            </w:r>
            <w:r w:rsidRPr="00A32092">
              <w:rPr>
                <w:rFonts w:ascii="Times New Roman" w:eastAsia="Times New Roman" w:hAnsi="Times New Roman" w:cs="Times New Roman"/>
                <w:sz w:val="18"/>
                <w:szCs w:val="18"/>
                <w:lang w:eastAsia="ru-RU"/>
              </w:rPr>
              <w:t>00,00</w:t>
            </w:r>
          </w:p>
        </w:tc>
        <w:tc>
          <w:tcPr>
            <w:tcW w:w="670" w:type="pct"/>
            <w:tcBorders>
              <w:top w:val="single" w:sz="4" w:space="0" w:color="auto"/>
              <w:left w:val="single" w:sz="4" w:space="0" w:color="auto"/>
              <w:bottom w:val="single" w:sz="12" w:space="0" w:color="auto"/>
              <w:right w:val="single" w:sz="4" w:space="0" w:color="auto"/>
            </w:tcBorders>
            <w:shd w:val="clear" w:color="000000" w:fill="FFFFFF"/>
            <w:vAlign w:val="center"/>
          </w:tcPr>
          <w:p w:rsidR="002832CF" w:rsidRPr="00A32092" w:rsidRDefault="00037AB5" w:rsidP="002B2F98">
            <w:pPr>
              <w:spacing w:after="0" w:line="240" w:lineRule="auto"/>
              <w:jc w:val="right"/>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1 500,00</w:t>
            </w:r>
          </w:p>
        </w:tc>
        <w:tc>
          <w:tcPr>
            <w:tcW w:w="503" w:type="pct"/>
            <w:tcBorders>
              <w:top w:val="single" w:sz="4" w:space="0" w:color="auto"/>
              <w:left w:val="single" w:sz="4" w:space="0" w:color="auto"/>
              <w:bottom w:val="single" w:sz="12" w:space="0" w:color="auto"/>
              <w:right w:val="single" w:sz="12" w:space="0" w:color="auto"/>
            </w:tcBorders>
            <w:shd w:val="clear" w:color="000000" w:fill="FFFFFF"/>
            <w:vAlign w:val="center"/>
          </w:tcPr>
          <w:p w:rsidR="002832CF" w:rsidRPr="00A32092" w:rsidRDefault="00037AB5" w:rsidP="002B2F98">
            <w:pPr>
              <w:spacing w:after="0" w:line="240" w:lineRule="auto"/>
              <w:jc w:val="right"/>
              <w:rPr>
                <w:rFonts w:ascii="Times New Roman" w:eastAsia="Times New Roman" w:hAnsi="Times New Roman" w:cs="Times New Roman"/>
                <w:sz w:val="18"/>
                <w:szCs w:val="18"/>
                <w:lang w:eastAsia="ru-RU"/>
              </w:rPr>
            </w:pPr>
            <w:r w:rsidRPr="00A32092">
              <w:rPr>
                <w:rFonts w:ascii="Times New Roman" w:eastAsia="Times New Roman" w:hAnsi="Times New Roman" w:cs="Times New Roman"/>
                <w:sz w:val="18"/>
                <w:szCs w:val="18"/>
                <w:lang w:eastAsia="ru-RU"/>
              </w:rPr>
              <w:t>1 500,00</w:t>
            </w:r>
          </w:p>
        </w:tc>
      </w:tr>
    </w:tbl>
    <w:p w:rsidR="006B1BD7" w:rsidRPr="00475CE9" w:rsidRDefault="006B1BD7" w:rsidP="006B1BD7">
      <w:pPr>
        <w:spacing w:after="0" w:line="240" w:lineRule="auto"/>
        <w:jc w:val="both"/>
        <w:rPr>
          <w:rFonts w:ascii="Times New Roman" w:eastAsia="Calibri" w:hAnsi="Times New Roman" w:cs="Times New Roman"/>
          <w:sz w:val="18"/>
          <w:szCs w:val="18"/>
          <w:lang w:eastAsia="ru-RU"/>
        </w:rPr>
      </w:pPr>
      <w:r w:rsidRPr="006262B8">
        <w:rPr>
          <w:rFonts w:ascii="Times New Roman" w:eastAsia="Calibri" w:hAnsi="Times New Roman" w:cs="Times New Roman"/>
          <w:color w:val="FF0000"/>
          <w:sz w:val="28"/>
          <w:szCs w:val="28"/>
          <w:lang w:eastAsia="ru-RU"/>
        </w:rPr>
        <w:tab/>
      </w:r>
    </w:p>
    <w:p w:rsidR="009E2CB2" w:rsidRPr="009E2CB2" w:rsidRDefault="00475CE9" w:rsidP="00EE3CAC">
      <w:pPr>
        <w:spacing w:after="0" w:line="240" w:lineRule="auto"/>
        <w:jc w:val="both"/>
        <w:rPr>
          <w:rFonts w:ascii="Times New Roman" w:eastAsia="Times New Roman" w:hAnsi="Times New Roman" w:cs="Times New Roman"/>
          <w:sz w:val="28"/>
          <w:szCs w:val="28"/>
          <w:lang w:eastAsia="ru-RU"/>
        </w:rPr>
      </w:pPr>
      <w:r w:rsidRPr="00475CE9">
        <w:rPr>
          <w:rFonts w:ascii="Times New Roman" w:eastAsia="Times New Roman" w:hAnsi="Times New Roman" w:cs="Times New Roman"/>
          <w:sz w:val="28"/>
          <w:szCs w:val="28"/>
        </w:rPr>
        <w:t>2</w:t>
      </w:r>
      <w:r w:rsidR="009E2CB2" w:rsidRPr="00475CE9">
        <w:rPr>
          <w:rFonts w:ascii="Times New Roman" w:eastAsia="Times New Roman" w:hAnsi="Times New Roman" w:cs="Times New Roman"/>
          <w:sz w:val="28"/>
          <w:szCs w:val="28"/>
        </w:rPr>
        <w:t>.</w:t>
      </w:r>
      <w:r w:rsidR="009E2CB2" w:rsidRPr="009E2CB2">
        <w:rPr>
          <w:rFonts w:ascii="Times New Roman" w:eastAsia="Times New Roman" w:hAnsi="Times New Roman" w:cs="Times New Roman"/>
          <w:sz w:val="28"/>
          <w:szCs w:val="28"/>
        </w:rPr>
        <w:tab/>
      </w:r>
      <w:r w:rsidR="009E2CB2" w:rsidRPr="009E2CB2">
        <w:rPr>
          <w:rFonts w:ascii="Times New Roman" w:eastAsia="Times New Roman" w:hAnsi="Times New Roman" w:cs="Times New Roman"/>
          <w:sz w:val="28"/>
          <w:szCs w:val="28"/>
          <w:lang w:eastAsia="ru-RU"/>
        </w:rPr>
        <w:t xml:space="preserve">В соответствии со </w:t>
      </w:r>
      <w:r w:rsidR="009E2CB2" w:rsidRPr="009E2CB2">
        <w:rPr>
          <w:rFonts w:ascii="Times New Roman" w:eastAsia="Times New Roman" w:hAnsi="Times New Roman" w:cs="Times New Roman"/>
          <w:sz w:val="28"/>
          <w:szCs w:val="28"/>
        </w:rPr>
        <w:t xml:space="preserve">статьей  221 Бюджетного кодекса РФ,  пунктом </w:t>
      </w:r>
      <w:r w:rsidR="009E2CB2" w:rsidRPr="005D7E7F">
        <w:rPr>
          <w:rFonts w:ascii="Times New Roman" w:eastAsia="Times New Roman" w:hAnsi="Times New Roman" w:cs="Times New Roman"/>
          <w:sz w:val="28"/>
          <w:szCs w:val="28"/>
        </w:rPr>
        <w:t>6</w:t>
      </w:r>
      <w:r w:rsidR="009E2CB2" w:rsidRPr="005D7E7F">
        <w:rPr>
          <w:rFonts w:ascii="Times New Roman" w:eastAsia="Times New Roman" w:hAnsi="Times New Roman" w:cs="Times New Roman"/>
          <w:sz w:val="28"/>
          <w:szCs w:val="28"/>
          <w:lang w:eastAsia="ru-RU"/>
        </w:rPr>
        <w:t xml:space="preserve"> </w:t>
      </w:r>
      <w:r w:rsidR="00353E79" w:rsidRPr="005D7E7F">
        <w:rPr>
          <w:rFonts w:ascii="Times New Roman" w:eastAsia="Times New Roman" w:hAnsi="Times New Roman" w:cs="Times New Roman"/>
          <w:sz w:val="28"/>
          <w:szCs w:val="28"/>
        </w:rPr>
        <w:t>Общих требованиях к порядку составления, утверждения и ведения бюджетных смет казенных учреждений утвержденных приказам Минфина РФ от 20.11.2007 № 112 н</w:t>
      </w:r>
      <w:r w:rsidR="009E2CB2" w:rsidRPr="005D7E7F">
        <w:rPr>
          <w:rFonts w:ascii="Times New Roman" w:eastAsia="Times New Roman" w:hAnsi="Times New Roman" w:cs="Times New Roman"/>
          <w:sz w:val="28"/>
          <w:szCs w:val="28"/>
          <w:lang w:eastAsia="ru-RU"/>
        </w:rPr>
        <w:t xml:space="preserve"> </w:t>
      </w:r>
      <w:r w:rsidR="00FC27AB" w:rsidRPr="005D7E7F">
        <w:rPr>
          <w:rFonts w:ascii="Times New Roman" w:eastAsia="Times New Roman" w:hAnsi="Times New Roman" w:cs="Times New Roman"/>
          <w:sz w:val="28"/>
          <w:szCs w:val="28"/>
          <w:lang w:eastAsia="ru-RU"/>
        </w:rPr>
        <w:t xml:space="preserve">, </w:t>
      </w:r>
      <w:r w:rsidR="00353E79" w:rsidRPr="005D7E7F">
        <w:rPr>
          <w:rFonts w:ascii="Times New Roman" w:eastAsia="Times New Roman" w:hAnsi="Times New Roman" w:cs="Times New Roman"/>
          <w:sz w:val="28"/>
          <w:szCs w:val="28"/>
          <w:lang w:eastAsia="ru-RU"/>
        </w:rPr>
        <w:t>пункта</w:t>
      </w:r>
      <w:r w:rsidR="00556633" w:rsidRPr="005D7E7F">
        <w:rPr>
          <w:rFonts w:ascii="Times New Roman" w:eastAsia="Times New Roman" w:hAnsi="Times New Roman" w:cs="Times New Roman"/>
          <w:sz w:val="28"/>
          <w:szCs w:val="28"/>
          <w:lang w:eastAsia="ru-RU"/>
        </w:rPr>
        <w:t>ми</w:t>
      </w:r>
      <w:r w:rsidR="00353E79" w:rsidRPr="005D7E7F">
        <w:rPr>
          <w:rFonts w:ascii="Times New Roman" w:eastAsia="Times New Roman" w:hAnsi="Times New Roman" w:cs="Times New Roman"/>
          <w:sz w:val="28"/>
          <w:szCs w:val="28"/>
          <w:lang w:eastAsia="ru-RU"/>
        </w:rPr>
        <w:t xml:space="preserve"> 6</w:t>
      </w:r>
      <w:r w:rsidR="00556633" w:rsidRPr="005D7E7F">
        <w:rPr>
          <w:rFonts w:ascii="Times New Roman" w:eastAsia="Times New Roman" w:hAnsi="Times New Roman" w:cs="Times New Roman"/>
          <w:sz w:val="28"/>
          <w:szCs w:val="28"/>
          <w:lang w:eastAsia="ru-RU"/>
        </w:rPr>
        <w:t>,</w:t>
      </w:r>
      <w:r w:rsidR="00C53174" w:rsidRPr="00C53174">
        <w:rPr>
          <w:rFonts w:ascii="Times New Roman" w:eastAsia="Times New Roman" w:hAnsi="Times New Roman" w:cs="Times New Roman"/>
          <w:sz w:val="28"/>
          <w:szCs w:val="28"/>
          <w:lang w:eastAsia="ru-RU"/>
        </w:rPr>
        <w:t xml:space="preserve"> </w:t>
      </w:r>
      <w:r w:rsidR="00556633" w:rsidRPr="005D7E7F">
        <w:rPr>
          <w:rFonts w:ascii="Times New Roman" w:eastAsia="Times New Roman" w:hAnsi="Times New Roman" w:cs="Times New Roman"/>
          <w:sz w:val="28"/>
          <w:szCs w:val="28"/>
          <w:lang w:eastAsia="ru-RU"/>
        </w:rPr>
        <w:t>7</w:t>
      </w:r>
      <w:r w:rsidR="00353E79" w:rsidRPr="005D7E7F">
        <w:rPr>
          <w:rFonts w:ascii="Times New Roman" w:eastAsia="Times New Roman" w:hAnsi="Times New Roman" w:cs="Times New Roman"/>
          <w:sz w:val="28"/>
          <w:szCs w:val="28"/>
          <w:lang w:eastAsia="ru-RU"/>
        </w:rPr>
        <w:t xml:space="preserve"> </w:t>
      </w:r>
      <w:r w:rsidR="00353E79" w:rsidRPr="005D7E7F">
        <w:rPr>
          <w:rFonts w:ascii="Times New Roman" w:eastAsia="Times New Roman" w:hAnsi="Times New Roman" w:cs="Times New Roman"/>
          <w:sz w:val="28"/>
          <w:szCs w:val="28"/>
        </w:rPr>
        <w:t>Общих требованиях к порядку составления, утверждения и ведения бюджетных смет казенных учреждений, утверждённых приказом Минфина от 14.02.2018 № 26н</w:t>
      </w:r>
      <w:r w:rsidR="009E2CB2" w:rsidRPr="005D7E7F">
        <w:rPr>
          <w:rFonts w:ascii="Times New Roman" w:eastAsia="Times New Roman" w:hAnsi="Times New Roman" w:cs="Times New Roman"/>
          <w:sz w:val="28"/>
          <w:szCs w:val="28"/>
          <w:lang w:eastAsia="ru-RU"/>
        </w:rPr>
        <w:t xml:space="preserve">, </w:t>
      </w:r>
      <w:r w:rsidR="00C53174">
        <w:rPr>
          <w:rFonts w:ascii="Times New Roman" w:eastAsia="Times New Roman" w:hAnsi="Times New Roman" w:cs="Times New Roman"/>
          <w:sz w:val="28"/>
          <w:szCs w:val="28"/>
          <w:lang w:eastAsia="ru-RU"/>
        </w:rPr>
        <w:t xml:space="preserve">бюджетные сметы </w:t>
      </w:r>
      <w:r w:rsidR="009E2CB2" w:rsidRPr="005D7E7F">
        <w:rPr>
          <w:rFonts w:ascii="Times New Roman" w:eastAsia="Times New Roman" w:hAnsi="Times New Roman" w:cs="Times New Roman"/>
          <w:sz w:val="28"/>
          <w:szCs w:val="28"/>
          <w:lang w:eastAsia="ru-RU"/>
        </w:rPr>
        <w:t xml:space="preserve">формируются в разрезе кодов </w:t>
      </w:r>
      <w:hyperlink r:id="rId9" w:anchor="/document/70408460/entry/2000" w:history="1">
        <w:r w:rsidR="009E2CB2" w:rsidRPr="005D7E7F">
          <w:rPr>
            <w:rFonts w:ascii="Times New Roman" w:eastAsia="Times New Roman" w:hAnsi="Times New Roman" w:cs="Times New Roman"/>
            <w:sz w:val="28"/>
            <w:szCs w:val="28"/>
            <w:lang w:eastAsia="ru-RU"/>
          </w:rPr>
          <w:t>классификации расходов</w:t>
        </w:r>
      </w:hyperlink>
      <w:r w:rsidR="009E2CB2" w:rsidRPr="005D7E7F">
        <w:rPr>
          <w:rFonts w:ascii="Times New Roman" w:eastAsia="Times New Roman" w:hAnsi="Times New Roman" w:cs="Times New Roman"/>
          <w:sz w:val="28"/>
          <w:szCs w:val="28"/>
          <w:lang w:eastAsia="ru-RU"/>
        </w:rPr>
        <w:t xml:space="preserve"> бюджетов</w:t>
      </w:r>
      <w:r w:rsidR="009E2CB2" w:rsidRPr="009E2CB2">
        <w:rPr>
          <w:rFonts w:ascii="Times New Roman" w:eastAsia="Times New Roman" w:hAnsi="Times New Roman" w:cs="Times New Roman"/>
          <w:sz w:val="28"/>
          <w:szCs w:val="28"/>
          <w:lang w:eastAsia="ru-RU"/>
        </w:rPr>
        <w:t xml:space="preserve"> бюджетной классификации Российской Федерации, с детализацией до </w:t>
      </w:r>
      <w:hyperlink r:id="rId10" w:anchor="/document/70408460/entry/3000" w:history="1">
        <w:r w:rsidR="009E2CB2" w:rsidRPr="009E2CB2">
          <w:rPr>
            <w:rFonts w:ascii="Times New Roman" w:eastAsia="Times New Roman" w:hAnsi="Times New Roman" w:cs="Times New Roman"/>
            <w:sz w:val="28"/>
            <w:szCs w:val="28"/>
            <w:lang w:eastAsia="ru-RU"/>
          </w:rPr>
          <w:t>кодов</w:t>
        </w:r>
      </w:hyperlink>
      <w:r w:rsidR="009E2CB2" w:rsidRPr="009E2CB2">
        <w:rPr>
          <w:rFonts w:ascii="Times New Roman" w:eastAsia="Times New Roman" w:hAnsi="Times New Roman" w:cs="Times New Roman"/>
          <w:sz w:val="28"/>
          <w:szCs w:val="28"/>
          <w:lang w:eastAsia="ru-RU"/>
        </w:rPr>
        <w:t xml:space="preserve"> подгрупп и элементов видов расходов классификации расходов бюджетов. Обоснование (расчеты) плановых сметных показателей, формируются в процессе формирования проекта закона (решения) о бюджете </w:t>
      </w:r>
      <w:r w:rsidR="00FC27AB">
        <w:rPr>
          <w:rFonts w:ascii="Times New Roman" w:eastAsia="Times New Roman" w:hAnsi="Times New Roman" w:cs="Times New Roman"/>
          <w:sz w:val="28"/>
          <w:szCs w:val="28"/>
          <w:lang w:eastAsia="ru-RU"/>
        </w:rPr>
        <w:t xml:space="preserve">на очередной финансовый год и (плановый период), </w:t>
      </w:r>
      <w:r w:rsidR="00FC27AB" w:rsidRPr="009E2CB2">
        <w:rPr>
          <w:rFonts w:ascii="Times New Roman" w:eastAsia="Times New Roman" w:hAnsi="Times New Roman" w:cs="Times New Roman"/>
          <w:sz w:val="28"/>
          <w:szCs w:val="28"/>
          <w:lang w:eastAsia="ru-RU"/>
        </w:rPr>
        <w:t>утверждаются</w:t>
      </w:r>
      <w:r w:rsidR="009E2CB2" w:rsidRPr="009E2CB2">
        <w:rPr>
          <w:rFonts w:ascii="Times New Roman" w:eastAsia="Times New Roman" w:hAnsi="Times New Roman" w:cs="Times New Roman"/>
          <w:sz w:val="28"/>
          <w:szCs w:val="28"/>
          <w:lang w:eastAsia="ru-RU"/>
        </w:rPr>
        <w:t xml:space="preserve"> при утверждении бюджетной сметы в соответствии с общими требованиями, являющиеся неотъемлемой частью сметы казенного учреждения.</w:t>
      </w:r>
    </w:p>
    <w:p w:rsidR="000D5B9B" w:rsidRPr="00E31440" w:rsidRDefault="00475CE9" w:rsidP="00EE3CAC">
      <w:pPr>
        <w:spacing w:after="0" w:line="240" w:lineRule="auto"/>
        <w:jc w:val="both"/>
        <w:rPr>
          <w:rFonts w:ascii="Times New Roman" w:eastAsia="Times New Roman" w:hAnsi="Times New Roman" w:cs="Times New Roman"/>
          <w:sz w:val="28"/>
          <w:szCs w:val="28"/>
          <w:highlight w:val="cyan"/>
        </w:rPr>
      </w:pPr>
      <w:r w:rsidRPr="005D7E7F">
        <w:rPr>
          <w:rFonts w:ascii="Times New Roman" w:eastAsia="Times New Roman" w:hAnsi="Times New Roman" w:cs="Times New Roman"/>
          <w:sz w:val="28"/>
          <w:szCs w:val="28"/>
        </w:rPr>
        <w:t>2.1</w:t>
      </w:r>
      <w:r w:rsidR="009E2CB2" w:rsidRPr="005D7E7F">
        <w:rPr>
          <w:rFonts w:ascii="Times New Roman" w:eastAsia="Times New Roman" w:hAnsi="Times New Roman" w:cs="Times New Roman"/>
          <w:sz w:val="28"/>
          <w:szCs w:val="28"/>
        </w:rPr>
        <w:t>.</w:t>
      </w:r>
      <w:r w:rsidR="009E2CB2" w:rsidRPr="005D7E7F">
        <w:rPr>
          <w:rFonts w:ascii="Times New Roman" w:eastAsia="Times New Roman" w:hAnsi="Times New Roman" w:cs="Times New Roman"/>
          <w:sz w:val="28"/>
          <w:szCs w:val="28"/>
        </w:rPr>
        <w:tab/>
        <w:t xml:space="preserve">В нарушение статьи 221 Бюджетного кодекса РФ, </w:t>
      </w:r>
      <w:r w:rsidR="00353E79" w:rsidRPr="005D7E7F">
        <w:rPr>
          <w:rFonts w:ascii="Times New Roman" w:eastAsia="Times New Roman" w:hAnsi="Times New Roman" w:cs="Times New Roman"/>
          <w:sz w:val="28"/>
          <w:szCs w:val="28"/>
        </w:rPr>
        <w:t>пункта 11</w:t>
      </w:r>
      <w:r w:rsidR="009E2CB2" w:rsidRPr="005D7E7F">
        <w:rPr>
          <w:rFonts w:ascii="Times New Roman" w:eastAsia="Times New Roman" w:hAnsi="Times New Roman" w:cs="Times New Roman"/>
          <w:sz w:val="28"/>
          <w:szCs w:val="28"/>
        </w:rPr>
        <w:t xml:space="preserve"> </w:t>
      </w:r>
      <w:r w:rsidR="00353E79" w:rsidRPr="005D7E7F">
        <w:rPr>
          <w:rFonts w:ascii="Times New Roman" w:eastAsia="Times New Roman" w:hAnsi="Times New Roman" w:cs="Times New Roman"/>
          <w:sz w:val="28"/>
          <w:szCs w:val="28"/>
        </w:rPr>
        <w:t xml:space="preserve">Общих требованиях к порядку составления, утверждения и ведения бюджетных смет казенных учреждений утвержденных </w:t>
      </w:r>
      <w:r w:rsidR="009E2CB2" w:rsidRPr="005D7E7F">
        <w:rPr>
          <w:rFonts w:ascii="Times New Roman" w:eastAsia="Times New Roman" w:hAnsi="Times New Roman" w:cs="Times New Roman"/>
          <w:sz w:val="28"/>
          <w:szCs w:val="28"/>
        </w:rPr>
        <w:t>приказа</w:t>
      </w:r>
      <w:r w:rsidR="00353E79" w:rsidRPr="005D7E7F">
        <w:rPr>
          <w:rFonts w:ascii="Times New Roman" w:eastAsia="Times New Roman" w:hAnsi="Times New Roman" w:cs="Times New Roman"/>
          <w:sz w:val="28"/>
          <w:szCs w:val="28"/>
        </w:rPr>
        <w:t>м</w:t>
      </w:r>
      <w:r w:rsidR="009E2CB2" w:rsidRPr="005D7E7F">
        <w:rPr>
          <w:rFonts w:ascii="Times New Roman" w:eastAsia="Times New Roman" w:hAnsi="Times New Roman" w:cs="Times New Roman"/>
          <w:sz w:val="28"/>
          <w:szCs w:val="28"/>
        </w:rPr>
        <w:t xml:space="preserve"> Минфина РФ от 20.11.2007 № 11</w:t>
      </w:r>
      <w:r w:rsidR="00353E79" w:rsidRPr="005D7E7F">
        <w:rPr>
          <w:rFonts w:ascii="Times New Roman" w:eastAsia="Times New Roman" w:hAnsi="Times New Roman" w:cs="Times New Roman"/>
          <w:sz w:val="28"/>
          <w:szCs w:val="28"/>
        </w:rPr>
        <w:t xml:space="preserve">2 </w:t>
      </w:r>
      <w:r w:rsidR="009E2CB2" w:rsidRPr="005D7E7F">
        <w:rPr>
          <w:rFonts w:ascii="Times New Roman" w:eastAsia="Times New Roman" w:hAnsi="Times New Roman" w:cs="Times New Roman"/>
          <w:sz w:val="28"/>
          <w:szCs w:val="28"/>
        </w:rPr>
        <w:t xml:space="preserve">н,  пунктов </w:t>
      </w:r>
      <w:r w:rsidR="001110EC" w:rsidRPr="005D7E7F">
        <w:rPr>
          <w:rFonts w:ascii="Times New Roman" w:eastAsia="Times New Roman" w:hAnsi="Times New Roman" w:cs="Times New Roman"/>
          <w:sz w:val="28"/>
          <w:szCs w:val="28"/>
        </w:rPr>
        <w:t xml:space="preserve">8, </w:t>
      </w:r>
      <w:r w:rsidR="009E2CB2" w:rsidRPr="005D7E7F">
        <w:rPr>
          <w:rFonts w:ascii="Times New Roman" w:eastAsia="Times New Roman" w:hAnsi="Times New Roman" w:cs="Times New Roman"/>
          <w:sz w:val="28"/>
          <w:szCs w:val="28"/>
        </w:rPr>
        <w:t xml:space="preserve">16, 19 </w:t>
      </w:r>
      <w:r w:rsidR="00353E79" w:rsidRPr="005D7E7F">
        <w:rPr>
          <w:rFonts w:ascii="Times New Roman" w:eastAsia="Times New Roman" w:hAnsi="Times New Roman" w:cs="Times New Roman"/>
          <w:sz w:val="28"/>
          <w:szCs w:val="28"/>
        </w:rPr>
        <w:t xml:space="preserve">Общих требованиях к порядку составления, утверждения и ведения бюджетных смет казенных учреждений, утверждённых </w:t>
      </w:r>
      <w:r w:rsidR="009E2CB2" w:rsidRPr="005D7E7F">
        <w:rPr>
          <w:rFonts w:ascii="Times New Roman" w:eastAsia="Times New Roman" w:hAnsi="Times New Roman" w:cs="Times New Roman"/>
          <w:sz w:val="28"/>
          <w:szCs w:val="28"/>
        </w:rPr>
        <w:t>приказ</w:t>
      </w:r>
      <w:r w:rsidR="00353E79" w:rsidRPr="005D7E7F">
        <w:rPr>
          <w:rFonts w:ascii="Times New Roman" w:eastAsia="Times New Roman" w:hAnsi="Times New Roman" w:cs="Times New Roman"/>
          <w:sz w:val="28"/>
          <w:szCs w:val="28"/>
        </w:rPr>
        <w:t>ом</w:t>
      </w:r>
      <w:r w:rsidR="009E2CB2" w:rsidRPr="005D7E7F">
        <w:rPr>
          <w:rFonts w:ascii="Times New Roman" w:eastAsia="Times New Roman" w:hAnsi="Times New Roman" w:cs="Times New Roman"/>
          <w:sz w:val="28"/>
          <w:szCs w:val="28"/>
        </w:rPr>
        <w:t xml:space="preserve"> М</w:t>
      </w:r>
      <w:r w:rsidR="00353E79" w:rsidRPr="005D7E7F">
        <w:rPr>
          <w:rFonts w:ascii="Times New Roman" w:eastAsia="Times New Roman" w:hAnsi="Times New Roman" w:cs="Times New Roman"/>
          <w:sz w:val="28"/>
          <w:szCs w:val="28"/>
        </w:rPr>
        <w:t xml:space="preserve">инфина </w:t>
      </w:r>
      <w:r w:rsidR="006C756A" w:rsidRPr="006C756A">
        <w:rPr>
          <w:rFonts w:ascii="Times New Roman" w:eastAsia="Times New Roman" w:hAnsi="Times New Roman" w:cs="Times New Roman"/>
          <w:sz w:val="28"/>
          <w:szCs w:val="28"/>
        </w:rPr>
        <w:t xml:space="preserve">                   </w:t>
      </w:r>
      <w:r w:rsidR="00353E79" w:rsidRPr="005D7E7F">
        <w:rPr>
          <w:rFonts w:ascii="Times New Roman" w:eastAsia="Times New Roman" w:hAnsi="Times New Roman" w:cs="Times New Roman"/>
          <w:sz w:val="28"/>
          <w:szCs w:val="28"/>
        </w:rPr>
        <w:t xml:space="preserve">от 14.02.2018 № 26н, </w:t>
      </w:r>
      <w:r w:rsidR="000D5B9B" w:rsidRPr="005D7E7F">
        <w:rPr>
          <w:rFonts w:ascii="Times New Roman" w:eastAsia="Times New Roman" w:hAnsi="Times New Roman" w:cs="Times New Roman"/>
          <w:sz w:val="28"/>
          <w:szCs w:val="28"/>
        </w:rPr>
        <w:t>расходы по приобретению системного блока в сумме 30 000,00 рублей</w:t>
      </w:r>
      <w:r w:rsidR="00353E79" w:rsidRPr="005D7E7F">
        <w:rPr>
          <w:rFonts w:ascii="Times New Roman" w:eastAsia="Times New Roman" w:hAnsi="Times New Roman" w:cs="Times New Roman"/>
          <w:sz w:val="28"/>
          <w:szCs w:val="28"/>
        </w:rPr>
        <w:t>,</w:t>
      </w:r>
      <w:r w:rsidR="00405191" w:rsidRPr="005D7E7F">
        <w:rPr>
          <w:rFonts w:ascii="Times New Roman" w:eastAsia="Times New Roman" w:hAnsi="Times New Roman" w:cs="Times New Roman"/>
          <w:sz w:val="28"/>
          <w:szCs w:val="28"/>
        </w:rPr>
        <w:t xml:space="preserve"> </w:t>
      </w:r>
      <w:r w:rsidR="000D5B9B" w:rsidRPr="005D7E7F">
        <w:rPr>
          <w:rFonts w:ascii="Times New Roman" w:eastAsia="Times New Roman" w:hAnsi="Times New Roman" w:cs="Times New Roman"/>
          <w:sz w:val="28"/>
          <w:szCs w:val="28"/>
        </w:rPr>
        <w:t>отраженные в обоснованиях расчетов к бюджетной смете по  коду бюджетной классификации (7900002040) вида расхода (244)</w:t>
      </w:r>
      <w:r w:rsidR="009E2CB2" w:rsidRPr="005D7E7F">
        <w:rPr>
          <w:rFonts w:ascii="Times New Roman" w:eastAsia="Times New Roman" w:hAnsi="Times New Roman" w:cs="Times New Roman"/>
          <w:sz w:val="28"/>
          <w:szCs w:val="28"/>
        </w:rPr>
        <w:t xml:space="preserve"> с учетом уточнений планов</w:t>
      </w:r>
      <w:r w:rsidR="000D5B9B" w:rsidRPr="005D7E7F">
        <w:rPr>
          <w:rFonts w:ascii="Times New Roman" w:eastAsia="Times New Roman" w:hAnsi="Times New Roman" w:cs="Times New Roman"/>
          <w:sz w:val="28"/>
          <w:szCs w:val="28"/>
        </w:rPr>
        <w:t>ых показателей бюджетной сметы з</w:t>
      </w:r>
      <w:r w:rsidR="00E31440" w:rsidRPr="005D7E7F">
        <w:rPr>
          <w:rFonts w:ascii="Times New Roman" w:eastAsia="Times New Roman" w:hAnsi="Times New Roman" w:cs="Times New Roman"/>
          <w:sz w:val="28"/>
          <w:szCs w:val="28"/>
        </w:rPr>
        <w:t xml:space="preserve">а 2020 год </w:t>
      </w:r>
      <w:r w:rsidR="009E2CB2" w:rsidRPr="005D7E7F">
        <w:rPr>
          <w:rFonts w:ascii="Times New Roman" w:eastAsia="Times New Roman" w:hAnsi="Times New Roman" w:cs="Times New Roman"/>
          <w:sz w:val="28"/>
          <w:szCs w:val="28"/>
        </w:rPr>
        <w:t>(от 29.12.2020г.)</w:t>
      </w:r>
      <w:r w:rsidR="00405191" w:rsidRPr="005D7E7F">
        <w:rPr>
          <w:rFonts w:ascii="Times New Roman" w:eastAsia="Times New Roman" w:hAnsi="Times New Roman" w:cs="Times New Roman"/>
          <w:sz w:val="28"/>
          <w:szCs w:val="28"/>
        </w:rPr>
        <w:t>,</w:t>
      </w:r>
      <w:r w:rsidR="009E2CB2" w:rsidRPr="005D7E7F">
        <w:rPr>
          <w:rFonts w:ascii="Times New Roman" w:eastAsia="Times New Roman" w:hAnsi="Times New Roman" w:cs="Times New Roman"/>
          <w:sz w:val="28"/>
          <w:szCs w:val="28"/>
        </w:rPr>
        <w:t xml:space="preserve"> </w:t>
      </w:r>
      <w:r w:rsidR="001E63BA" w:rsidRPr="005D7E7F">
        <w:rPr>
          <w:rFonts w:ascii="Times New Roman" w:eastAsia="Times New Roman" w:hAnsi="Times New Roman" w:cs="Times New Roman"/>
          <w:sz w:val="28"/>
          <w:szCs w:val="28"/>
        </w:rPr>
        <w:t>превышают утвержденные на 2020 год бюджетные назначения и лимиты бюджетных обязательств  в сумме 257 860,00 рублей.</w:t>
      </w:r>
      <w:r w:rsidR="007612C1" w:rsidRPr="005D7E7F">
        <w:rPr>
          <w:rFonts w:ascii="Times New Roman" w:eastAsia="Times New Roman" w:hAnsi="Times New Roman" w:cs="Times New Roman"/>
          <w:sz w:val="28"/>
          <w:szCs w:val="28"/>
        </w:rPr>
        <w:t xml:space="preserve"> </w:t>
      </w:r>
    </w:p>
    <w:p w:rsidR="00C22925" w:rsidRPr="00C167EB" w:rsidRDefault="00C22925" w:rsidP="00AB2D00">
      <w:pPr>
        <w:adjustRightInd w:val="0"/>
        <w:spacing w:after="0" w:line="240" w:lineRule="auto"/>
        <w:jc w:val="both"/>
        <w:outlineLvl w:val="1"/>
        <w:rPr>
          <w:rFonts w:ascii="Times New Roman" w:eastAsia="Calibri" w:hAnsi="Times New Roman" w:cs="Times New Roman"/>
          <w:b/>
          <w:sz w:val="16"/>
          <w:szCs w:val="16"/>
        </w:rPr>
      </w:pPr>
    </w:p>
    <w:p w:rsidR="00AB2D00" w:rsidRDefault="00430DC2" w:rsidP="00AB2D00">
      <w:pPr>
        <w:adjustRightInd w:val="0"/>
        <w:spacing w:after="0" w:line="240" w:lineRule="auto"/>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5</w:t>
      </w:r>
      <w:r w:rsidR="00716EA7" w:rsidRPr="000E1B2E">
        <w:rPr>
          <w:rFonts w:ascii="Times New Roman" w:eastAsia="Calibri" w:hAnsi="Times New Roman" w:cs="Times New Roman"/>
          <w:b/>
          <w:sz w:val="28"/>
          <w:szCs w:val="28"/>
        </w:rPr>
        <w:t>.</w:t>
      </w:r>
      <w:r w:rsidR="00716EA7" w:rsidRPr="000E1B2E">
        <w:rPr>
          <w:rFonts w:ascii="Times New Roman" w:eastAsia="Calibri" w:hAnsi="Times New Roman" w:cs="Times New Roman"/>
          <w:b/>
          <w:color w:val="1F3864" w:themeColor="accent5" w:themeShade="80"/>
          <w:sz w:val="28"/>
          <w:szCs w:val="28"/>
        </w:rPr>
        <w:tab/>
      </w:r>
      <w:r w:rsidR="00716EA7" w:rsidRPr="000E1B2E">
        <w:rPr>
          <w:rFonts w:ascii="Times New Roman" w:eastAsia="Calibri" w:hAnsi="Times New Roman" w:cs="Times New Roman"/>
          <w:b/>
          <w:sz w:val="28"/>
          <w:szCs w:val="28"/>
        </w:rPr>
        <w:t>Обеспечение</w:t>
      </w:r>
      <w:r w:rsidR="007E17D3" w:rsidRPr="000E1B2E">
        <w:rPr>
          <w:rFonts w:ascii="Times New Roman" w:eastAsia="Calibri" w:hAnsi="Times New Roman" w:cs="Times New Roman"/>
          <w:b/>
          <w:sz w:val="28"/>
          <w:szCs w:val="28"/>
        </w:rPr>
        <w:t xml:space="preserve"> </w:t>
      </w:r>
      <w:r w:rsidR="000E4AAF" w:rsidRPr="000E1B2E">
        <w:rPr>
          <w:rFonts w:ascii="Times New Roman" w:eastAsia="Calibri" w:hAnsi="Times New Roman" w:cs="Times New Roman"/>
          <w:b/>
          <w:sz w:val="28"/>
          <w:szCs w:val="28"/>
        </w:rPr>
        <w:t>реализации</w:t>
      </w:r>
      <w:r w:rsidR="00716EA7" w:rsidRPr="000E1B2E">
        <w:rPr>
          <w:rFonts w:ascii="Times New Roman" w:eastAsia="Calibri" w:hAnsi="Times New Roman" w:cs="Times New Roman"/>
          <w:b/>
          <w:sz w:val="28"/>
          <w:szCs w:val="28"/>
        </w:rPr>
        <w:t xml:space="preserve"> </w:t>
      </w:r>
      <w:r w:rsidR="00FB6144" w:rsidRPr="000E1B2E">
        <w:rPr>
          <w:rFonts w:ascii="Times New Roman" w:eastAsia="Calibri" w:hAnsi="Times New Roman" w:cs="Times New Roman"/>
          <w:b/>
          <w:sz w:val="28"/>
          <w:szCs w:val="28"/>
        </w:rPr>
        <w:t xml:space="preserve">ведомственных </w:t>
      </w:r>
      <w:r w:rsidR="00FB6144">
        <w:rPr>
          <w:rFonts w:ascii="Times New Roman" w:eastAsia="Calibri" w:hAnsi="Times New Roman" w:cs="Times New Roman"/>
          <w:b/>
          <w:sz w:val="28"/>
          <w:szCs w:val="28"/>
        </w:rPr>
        <w:t>и</w:t>
      </w:r>
      <w:r w:rsidR="000E1B2E">
        <w:rPr>
          <w:rFonts w:ascii="Times New Roman" w:eastAsia="Calibri" w:hAnsi="Times New Roman" w:cs="Times New Roman"/>
          <w:b/>
          <w:sz w:val="28"/>
          <w:szCs w:val="28"/>
        </w:rPr>
        <w:t xml:space="preserve"> муниципальных </w:t>
      </w:r>
      <w:r w:rsidR="002A32C6" w:rsidRPr="000E1B2E">
        <w:rPr>
          <w:rFonts w:ascii="Times New Roman" w:eastAsia="Calibri" w:hAnsi="Times New Roman" w:cs="Times New Roman"/>
          <w:b/>
          <w:sz w:val="28"/>
          <w:szCs w:val="28"/>
        </w:rPr>
        <w:t>программ</w:t>
      </w:r>
    </w:p>
    <w:p w:rsidR="00AB2D00" w:rsidRPr="00AB2D00" w:rsidRDefault="00AB2D00" w:rsidP="00AB2D00">
      <w:pPr>
        <w:adjustRightInd w:val="0"/>
        <w:spacing w:after="0" w:line="240" w:lineRule="auto"/>
        <w:jc w:val="both"/>
        <w:outlineLvl w:val="1"/>
        <w:rPr>
          <w:rFonts w:ascii="Times New Roman" w:eastAsia="Calibri" w:hAnsi="Times New Roman" w:cs="Times New Roman"/>
          <w:b/>
          <w:sz w:val="18"/>
          <w:szCs w:val="18"/>
        </w:rPr>
      </w:pPr>
    </w:p>
    <w:p w:rsidR="007E17D3" w:rsidRDefault="00475CE9" w:rsidP="004E74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7E17D3" w:rsidRPr="00A552C5">
        <w:rPr>
          <w:rFonts w:ascii="Times New Roman" w:hAnsi="Times New Roman" w:cs="Times New Roman"/>
          <w:sz w:val="28"/>
          <w:szCs w:val="28"/>
        </w:rPr>
        <w:t xml:space="preserve">В соответствии со </w:t>
      </w:r>
      <w:hyperlink r:id="rId11" w:history="1">
        <w:r w:rsidR="007E17D3" w:rsidRPr="00A552C5">
          <w:rPr>
            <w:rFonts w:ascii="Times New Roman" w:hAnsi="Times New Roman" w:cs="Times New Roman"/>
            <w:sz w:val="28"/>
            <w:szCs w:val="28"/>
          </w:rPr>
          <w:t>статьей 179</w:t>
        </w:r>
      </w:hyperlink>
      <w:r w:rsidR="007E17D3" w:rsidRPr="00A552C5">
        <w:rPr>
          <w:rFonts w:ascii="Times New Roman" w:hAnsi="Times New Roman" w:cs="Times New Roman"/>
          <w:sz w:val="28"/>
          <w:szCs w:val="28"/>
        </w:rPr>
        <w:t xml:space="preserve"> Бюджетного кодекса РФ, </w:t>
      </w:r>
      <w:r w:rsidR="007E17D3">
        <w:rPr>
          <w:rFonts w:ascii="Times New Roman" w:hAnsi="Times New Roman" w:cs="Times New Roman"/>
          <w:sz w:val="28"/>
          <w:szCs w:val="28"/>
        </w:rPr>
        <w:t xml:space="preserve">статьей 16  Федерального закона  от 06.10.2003 № 131-ФЗ «Об общих принципах организации </w:t>
      </w:r>
      <w:r w:rsidR="007E17D3" w:rsidRPr="000E1B2E">
        <w:rPr>
          <w:rFonts w:ascii="Times New Roman" w:hAnsi="Times New Roman" w:cs="Times New Roman"/>
          <w:sz w:val="28"/>
          <w:szCs w:val="28"/>
        </w:rPr>
        <w:t>местного самоуправления в РФ»,   решением о бюджете Озерского городского округа на  2020 и плановый период 2021 и 2022 годов  от 12.12.2019 № 204 (с учетом изменений</w:t>
      </w:r>
      <w:r w:rsidR="000E4AAF" w:rsidRPr="000E1B2E">
        <w:rPr>
          <w:rFonts w:ascii="Times New Roman" w:hAnsi="Times New Roman" w:cs="Times New Roman"/>
          <w:sz w:val="28"/>
          <w:szCs w:val="28"/>
        </w:rPr>
        <w:t xml:space="preserve"> от 27.02.2020 № 18, от 26.03.2020 №29, от 28.05.2020 № 61, от 16.07.2020 № 109, от 28.07.2020 № 121, от 08.09.2020 № 129, от 26.11.2020 № 207, от 17.12.2020 № 217, от 29.12.2020 № 233</w:t>
      </w:r>
      <w:r w:rsidR="007E17D3" w:rsidRPr="000E1B2E">
        <w:rPr>
          <w:rFonts w:ascii="Times New Roman" w:hAnsi="Times New Roman" w:cs="Times New Roman"/>
          <w:sz w:val="28"/>
          <w:szCs w:val="28"/>
        </w:rPr>
        <w:t xml:space="preserve">), </w:t>
      </w:r>
      <w:r w:rsidR="000E1B2E">
        <w:rPr>
          <w:rFonts w:ascii="Times New Roman" w:hAnsi="Times New Roman" w:cs="Times New Roman"/>
          <w:sz w:val="28"/>
          <w:szCs w:val="28"/>
        </w:rPr>
        <w:t>утверждены</w:t>
      </w:r>
      <w:r w:rsidR="007E17D3" w:rsidRPr="00A552C5">
        <w:rPr>
          <w:rFonts w:ascii="Times New Roman" w:hAnsi="Times New Roman" w:cs="Times New Roman"/>
          <w:sz w:val="28"/>
          <w:szCs w:val="28"/>
        </w:rPr>
        <w:t xml:space="preserve"> </w:t>
      </w:r>
      <w:r w:rsidR="007E17D3">
        <w:rPr>
          <w:rFonts w:ascii="Times New Roman" w:hAnsi="Times New Roman" w:cs="Times New Roman"/>
          <w:sz w:val="28"/>
          <w:szCs w:val="28"/>
        </w:rPr>
        <w:t>плановые</w:t>
      </w:r>
      <w:r w:rsidR="007E17D3" w:rsidRPr="00A552C5">
        <w:rPr>
          <w:rFonts w:ascii="Times New Roman" w:hAnsi="Times New Roman" w:cs="Times New Roman"/>
          <w:sz w:val="28"/>
          <w:szCs w:val="28"/>
        </w:rPr>
        <w:t xml:space="preserve"> бюджетные </w:t>
      </w:r>
      <w:r w:rsidR="007E17D3">
        <w:rPr>
          <w:rFonts w:ascii="Times New Roman" w:hAnsi="Times New Roman" w:cs="Times New Roman"/>
          <w:sz w:val="28"/>
          <w:szCs w:val="28"/>
        </w:rPr>
        <w:t xml:space="preserve">назначения </w:t>
      </w:r>
      <w:r w:rsidR="007E17D3" w:rsidRPr="00A552C5">
        <w:rPr>
          <w:rFonts w:ascii="Times New Roman" w:hAnsi="Times New Roman" w:cs="Times New Roman"/>
          <w:sz w:val="28"/>
          <w:szCs w:val="28"/>
        </w:rPr>
        <w:t>на ф</w:t>
      </w:r>
      <w:r w:rsidR="007E17D3">
        <w:rPr>
          <w:rFonts w:ascii="Times New Roman" w:hAnsi="Times New Roman" w:cs="Times New Roman"/>
          <w:sz w:val="28"/>
          <w:szCs w:val="28"/>
        </w:rPr>
        <w:t xml:space="preserve">инансовое обеспечение </w:t>
      </w:r>
      <w:r w:rsidR="005A0F93">
        <w:rPr>
          <w:rFonts w:ascii="Times New Roman" w:hAnsi="Times New Roman" w:cs="Times New Roman"/>
          <w:sz w:val="28"/>
          <w:szCs w:val="28"/>
        </w:rPr>
        <w:t>расходных обязательств</w:t>
      </w:r>
      <w:r w:rsidR="007E17D3">
        <w:rPr>
          <w:rFonts w:ascii="Times New Roman" w:hAnsi="Times New Roman" w:cs="Times New Roman"/>
          <w:sz w:val="28"/>
          <w:szCs w:val="28"/>
        </w:rPr>
        <w:t xml:space="preserve"> ведомственных</w:t>
      </w:r>
      <w:r w:rsidR="000E1B2E">
        <w:rPr>
          <w:rFonts w:ascii="Times New Roman" w:hAnsi="Times New Roman" w:cs="Times New Roman"/>
          <w:sz w:val="28"/>
          <w:szCs w:val="28"/>
        </w:rPr>
        <w:t xml:space="preserve"> целевых</w:t>
      </w:r>
      <w:r w:rsidR="007E17D3">
        <w:rPr>
          <w:rFonts w:ascii="Times New Roman" w:hAnsi="Times New Roman" w:cs="Times New Roman"/>
          <w:sz w:val="28"/>
          <w:szCs w:val="28"/>
        </w:rPr>
        <w:t xml:space="preserve"> и муниципальных  программ</w:t>
      </w:r>
      <w:r w:rsidR="005A0F93">
        <w:rPr>
          <w:rFonts w:ascii="Times New Roman" w:hAnsi="Times New Roman" w:cs="Times New Roman"/>
          <w:sz w:val="28"/>
          <w:szCs w:val="28"/>
        </w:rPr>
        <w:t xml:space="preserve"> реализуемых на территории Озерского городского округа</w:t>
      </w:r>
      <w:r w:rsidR="007E17D3">
        <w:rPr>
          <w:rFonts w:ascii="Times New Roman" w:hAnsi="Times New Roman" w:cs="Times New Roman"/>
          <w:sz w:val="28"/>
          <w:szCs w:val="28"/>
        </w:rPr>
        <w:t>:</w:t>
      </w:r>
    </w:p>
    <w:p w:rsidR="007E17D3" w:rsidRDefault="007E17D3" w:rsidP="00EE3CAC">
      <w:pPr>
        <w:spacing w:after="0" w:line="240" w:lineRule="auto"/>
        <w:ind w:firstLine="708"/>
        <w:jc w:val="both"/>
        <w:rPr>
          <w:rFonts w:ascii="Times New Roman" w:hAnsi="Times New Roman" w:cs="Times New Roman"/>
          <w:sz w:val="28"/>
          <w:szCs w:val="28"/>
        </w:rPr>
      </w:pPr>
      <w:r w:rsidRPr="004558B9">
        <w:rPr>
          <w:rFonts w:ascii="Times New Roman" w:eastAsia="Times New Roman" w:hAnsi="Times New Roman" w:cs="Times New Roman"/>
          <w:sz w:val="28"/>
          <w:szCs w:val="28"/>
        </w:rPr>
        <w:t>–</w:t>
      </w:r>
      <w:r>
        <w:rPr>
          <w:rFonts w:ascii="Times New Roman" w:hAnsi="Times New Roman" w:cs="Times New Roman"/>
          <w:sz w:val="28"/>
          <w:szCs w:val="28"/>
        </w:rPr>
        <w:t xml:space="preserve"> </w:t>
      </w:r>
      <w:r w:rsidRPr="00A552C5">
        <w:rPr>
          <w:rFonts w:ascii="Times New Roman" w:hAnsi="Times New Roman" w:cs="Times New Roman"/>
          <w:sz w:val="28"/>
          <w:szCs w:val="28"/>
        </w:rPr>
        <w:t xml:space="preserve"> </w:t>
      </w:r>
      <w:r w:rsidR="005E6ADE">
        <w:rPr>
          <w:rFonts w:ascii="Times New Roman" w:hAnsi="Times New Roman" w:cs="Times New Roman"/>
          <w:sz w:val="28"/>
          <w:szCs w:val="28"/>
        </w:rPr>
        <w:t>11 836 802,00 рублей</w:t>
      </w:r>
      <w:r w:rsidR="005E6ADE" w:rsidRPr="00A552C5">
        <w:rPr>
          <w:rFonts w:ascii="Times New Roman" w:hAnsi="Times New Roman" w:cs="Times New Roman"/>
          <w:sz w:val="28"/>
          <w:szCs w:val="28"/>
        </w:rPr>
        <w:t xml:space="preserve"> </w:t>
      </w:r>
      <w:r w:rsidR="005E6ADE" w:rsidRPr="00F207B7">
        <w:rPr>
          <w:rFonts w:ascii="Times New Roman" w:eastAsia="Times New Roman" w:hAnsi="Times New Roman"/>
          <w:sz w:val="28"/>
          <w:szCs w:val="20"/>
        </w:rPr>
        <w:t xml:space="preserve">предоставлены из бюджета </w:t>
      </w:r>
      <w:r w:rsidR="005E6ADE">
        <w:rPr>
          <w:rFonts w:ascii="Times New Roman" w:eastAsia="Times New Roman" w:hAnsi="Times New Roman"/>
          <w:sz w:val="28"/>
          <w:szCs w:val="20"/>
        </w:rPr>
        <w:t xml:space="preserve">Озерского городского </w:t>
      </w:r>
      <w:r w:rsidR="005E6ADE" w:rsidRPr="00F207B7">
        <w:rPr>
          <w:rFonts w:ascii="Times New Roman" w:eastAsia="Times New Roman" w:hAnsi="Times New Roman"/>
          <w:sz w:val="28"/>
          <w:szCs w:val="20"/>
        </w:rPr>
        <w:t xml:space="preserve">округа </w:t>
      </w:r>
      <w:r w:rsidR="005E6ADE">
        <w:rPr>
          <w:rFonts w:ascii="Times New Roman" w:eastAsia="Times New Roman" w:hAnsi="Times New Roman"/>
          <w:sz w:val="28"/>
          <w:szCs w:val="20"/>
        </w:rPr>
        <w:t xml:space="preserve">по коду </w:t>
      </w:r>
      <w:r w:rsidR="005E6ADE" w:rsidRPr="00DC504A">
        <w:rPr>
          <w:rFonts w:ascii="Times New Roman" w:eastAsia="Times New Roman" w:hAnsi="Times New Roman"/>
          <w:sz w:val="28"/>
          <w:szCs w:val="20"/>
        </w:rPr>
        <w:t>по коду целевой статьи расходов</w:t>
      </w:r>
      <w:r w:rsidR="005E6ADE" w:rsidRPr="00DC504A">
        <w:rPr>
          <w:rFonts w:ascii="Times New Roman" w:eastAsia="Times New Roman" w:hAnsi="Times New Roman"/>
          <w:sz w:val="28"/>
          <w:szCs w:val="28"/>
        </w:rPr>
        <w:t xml:space="preserve"> </w:t>
      </w:r>
      <w:r w:rsidR="005E6ADE">
        <w:rPr>
          <w:rFonts w:ascii="Times New Roman" w:eastAsia="Times New Roman" w:hAnsi="Times New Roman"/>
          <w:sz w:val="28"/>
          <w:szCs w:val="28"/>
        </w:rPr>
        <w:t>(</w:t>
      </w:r>
      <w:r w:rsidR="005E6ADE">
        <w:rPr>
          <w:rFonts w:ascii="Times New Roman" w:eastAsia="Times New Roman" w:hAnsi="Times New Roman"/>
          <w:bCs/>
          <w:sz w:val="28"/>
          <w:szCs w:val="28"/>
          <w:lang w:eastAsia="ru-RU"/>
        </w:rPr>
        <w:t xml:space="preserve">79000002040) для обеспечения реализации </w:t>
      </w:r>
      <w:r w:rsidRPr="00A552C5">
        <w:rPr>
          <w:rFonts w:ascii="Times New Roman" w:hAnsi="Times New Roman" w:cs="Times New Roman"/>
          <w:sz w:val="28"/>
          <w:szCs w:val="28"/>
        </w:rPr>
        <w:t>ве</w:t>
      </w:r>
      <w:r w:rsidR="005E6ADE">
        <w:rPr>
          <w:rFonts w:ascii="Times New Roman" w:hAnsi="Times New Roman" w:cs="Times New Roman"/>
          <w:sz w:val="28"/>
          <w:szCs w:val="28"/>
        </w:rPr>
        <w:t>домственной</w:t>
      </w:r>
      <w:r>
        <w:rPr>
          <w:rFonts w:ascii="Times New Roman" w:hAnsi="Times New Roman" w:cs="Times New Roman"/>
          <w:sz w:val="28"/>
          <w:szCs w:val="28"/>
        </w:rPr>
        <w:t xml:space="preserve"> це</w:t>
      </w:r>
      <w:r w:rsidR="005E6ADE">
        <w:rPr>
          <w:rFonts w:ascii="Times New Roman" w:hAnsi="Times New Roman" w:cs="Times New Roman"/>
          <w:sz w:val="28"/>
          <w:szCs w:val="28"/>
        </w:rPr>
        <w:t>левой программы</w:t>
      </w:r>
      <w:r w:rsidRPr="00A552C5">
        <w:rPr>
          <w:rFonts w:ascii="Times New Roman" w:hAnsi="Times New Roman" w:cs="Times New Roman"/>
          <w:sz w:val="28"/>
          <w:szCs w:val="28"/>
        </w:rPr>
        <w:t xml:space="preserve"> «О</w:t>
      </w:r>
      <w:r>
        <w:rPr>
          <w:rFonts w:ascii="Times New Roman" w:hAnsi="Times New Roman" w:cs="Times New Roman"/>
          <w:sz w:val="28"/>
          <w:szCs w:val="28"/>
        </w:rPr>
        <w:t>беспечение</w:t>
      </w:r>
      <w:r w:rsidRPr="00A552C5">
        <w:rPr>
          <w:rFonts w:ascii="Times New Roman" w:hAnsi="Times New Roman" w:cs="Times New Roman"/>
          <w:sz w:val="28"/>
          <w:szCs w:val="28"/>
        </w:rPr>
        <w:t xml:space="preserve"> деятельности и реализации полномочий Управления архитектуры и градостроительства администрации Озерского городского округа Челябинской области» на </w:t>
      </w:r>
      <w:r>
        <w:rPr>
          <w:rFonts w:ascii="Times New Roman" w:hAnsi="Times New Roman" w:cs="Times New Roman"/>
          <w:sz w:val="28"/>
          <w:szCs w:val="28"/>
        </w:rPr>
        <w:t>2020</w:t>
      </w:r>
      <w:r w:rsidRPr="00A552C5">
        <w:rPr>
          <w:rFonts w:ascii="Times New Roman" w:hAnsi="Times New Roman" w:cs="Times New Roman"/>
          <w:sz w:val="28"/>
          <w:szCs w:val="28"/>
        </w:rPr>
        <w:t xml:space="preserve"> год и на плановый период 2021 и 2022 годов</w:t>
      </w:r>
      <w:r>
        <w:rPr>
          <w:rFonts w:ascii="Times New Roman" w:hAnsi="Times New Roman" w:cs="Times New Roman"/>
          <w:sz w:val="28"/>
          <w:szCs w:val="28"/>
        </w:rPr>
        <w:t xml:space="preserve"> </w:t>
      </w:r>
      <w:r w:rsidR="005A0F93">
        <w:rPr>
          <w:rFonts w:ascii="Times New Roman" w:hAnsi="Times New Roman" w:cs="Times New Roman"/>
          <w:sz w:val="28"/>
          <w:szCs w:val="28"/>
        </w:rPr>
        <w:t>(прик</w:t>
      </w:r>
      <w:r w:rsidR="004042E2">
        <w:rPr>
          <w:rFonts w:ascii="Times New Roman" w:hAnsi="Times New Roman" w:cs="Times New Roman"/>
          <w:sz w:val="28"/>
          <w:szCs w:val="28"/>
        </w:rPr>
        <w:t>аз</w:t>
      </w:r>
      <w:r>
        <w:rPr>
          <w:rFonts w:ascii="Times New Roman" w:hAnsi="Times New Roman" w:cs="Times New Roman"/>
          <w:sz w:val="28"/>
          <w:szCs w:val="28"/>
        </w:rPr>
        <w:t xml:space="preserve"> начальни</w:t>
      </w:r>
      <w:r w:rsidR="000E1B2E">
        <w:rPr>
          <w:rFonts w:ascii="Times New Roman" w:hAnsi="Times New Roman" w:cs="Times New Roman"/>
          <w:sz w:val="28"/>
          <w:szCs w:val="28"/>
        </w:rPr>
        <w:t xml:space="preserve">ка Управления от 11.02.2020 </w:t>
      </w:r>
      <w:r w:rsidR="00405191">
        <w:rPr>
          <w:rFonts w:ascii="Times New Roman" w:hAnsi="Times New Roman" w:cs="Times New Roman"/>
          <w:sz w:val="28"/>
          <w:szCs w:val="28"/>
        </w:rPr>
        <w:t xml:space="preserve">    </w:t>
      </w:r>
      <w:r w:rsidR="000E1B2E">
        <w:rPr>
          <w:rFonts w:ascii="Times New Roman" w:hAnsi="Times New Roman" w:cs="Times New Roman"/>
          <w:sz w:val="28"/>
          <w:szCs w:val="28"/>
        </w:rPr>
        <w:t>№ 6</w:t>
      </w:r>
      <w:r w:rsidR="0033107F">
        <w:rPr>
          <w:rFonts w:ascii="Times New Roman" w:hAnsi="Times New Roman" w:cs="Times New Roman"/>
          <w:sz w:val="28"/>
          <w:szCs w:val="28"/>
        </w:rPr>
        <w:t>, уведомление от 25.12.2019 № 22, от 30.01.2020 №128, от 26.11.2020 № 979</w:t>
      </w:r>
      <w:r w:rsidR="005A0F93">
        <w:rPr>
          <w:rFonts w:ascii="Times New Roman" w:hAnsi="Times New Roman" w:cs="Times New Roman"/>
          <w:sz w:val="28"/>
          <w:szCs w:val="28"/>
        </w:rPr>
        <w:t>)</w:t>
      </w:r>
      <w:r>
        <w:rPr>
          <w:rFonts w:ascii="Times New Roman" w:hAnsi="Times New Roman" w:cs="Times New Roman"/>
          <w:sz w:val="28"/>
          <w:szCs w:val="28"/>
        </w:rPr>
        <w:t>;</w:t>
      </w:r>
    </w:p>
    <w:p w:rsidR="00946223" w:rsidRPr="00A07A0B" w:rsidRDefault="007E17D3" w:rsidP="006D75F5">
      <w:pPr>
        <w:spacing w:after="0" w:line="240" w:lineRule="auto"/>
        <w:ind w:firstLine="708"/>
        <w:jc w:val="both"/>
        <w:rPr>
          <w:rFonts w:ascii="Times New Roman" w:eastAsia="Times New Roman" w:hAnsi="Times New Roman" w:cs="Times New Roman"/>
          <w:sz w:val="28"/>
          <w:szCs w:val="28"/>
        </w:rPr>
      </w:pPr>
      <w:r w:rsidRPr="004558B9">
        <w:rPr>
          <w:rFonts w:ascii="Times New Roman" w:eastAsia="Times New Roman" w:hAnsi="Times New Roman" w:cs="Times New Roman"/>
          <w:sz w:val="28"/>
          <w:szCs w:val="28"/>
        </w:rPr>
        <w:t>–</w:t>
      </w:r>
      <w:r w:rsidR="005A0F93">
        <w:rPr>
          <w:rFonts w:ascii="Times New Roman" w:eastAsia="Times New Roman" w:hAnsi="Times New Roman" w:cs="Times New Roman"/>
          <w:sz w:val="28"/>
          <w:szCs w:val="28"/>
        </w:rPr>
        <w:tab/>
      </w:r>
      <w:r w:rsidR="005E6ADE">
        <w:rPr>
          <w:rFonts w:ascii="Times New Roman" w:eastAsia="Times New Roman" w:hAnsi="Times New Roman" w:cs="Times New Roman"/>
          <w:sz w:val="28"/>
          <w:szCs w:val="28"/>
        </w:rPr>
        <w:t xml:space="preserve">79 757,00 рублей </w:t>
      </w:r>
      <w:r w:rsidR="00A07A0B">
        <w:rPr>
          <w:rFonts w:ascii="Times New Roman" w:eastAsia="Times New Roman" w:hAnsi="Times New Roman"/>
          <w:sz w:val="28"/>
          <w:szCs w:val="20"/>
        </w:rPr>
        <w:t>доведены в виде ассигнований и лимитов бюджетных обязательств</w:t>
      </w:r>
      <w:r w:rsidR="005E6ADE" w:rsidRPr="00F207B7">
        <w:rPr>
          <w:rFonts w:ascii="Times New Roman" w:eastAsia="Times New Roman" w:hAnsi="Times New Roman"/>
          <w:sz w:val="28"/>
          <w:szCs w:val="20"/>
        </w:rPr>
        <w:t xml:space="preserve"> </w:t>
      </w:r>
      <w:r w:rsidR="005E6ADE" w:rsidRPr="00A07A0B">
        <w:rPr>
          <w:rFonts w:ascii="Times New Roman" w:eastAsia="Times New Roman" w:hAnsi="Times New Roman"/>
          <w:sz w:val="28"/>
          <w:szCs w:val="20"/>
        </w:rPr>
        <w:t xml:space="preserve">по коду целевой статьи </w:t>
      </w:r>
      <w:r w:rsidR="005E6ADE" w:rsidRPr="00A07A0B">
        <w:rPr>
          <w:rFonts w:ascii="Times New Roman" w:eastAsia="Times New Roman" w:hAnsi="Times New Roman"/>
          <w:sz w:val="28"/>
          <w:szCs w:val="28"/>
        </w:rPr>
        <w:t>расходов (</w:t>
      </w:r>
      <w:r w:rsidR="005E6ADE" w:rsidRPr="00A07A0B">
        <w:rPr>
          <w:rFonts w:ascii="Times New Roman" w:eastAsia="Times New Roman" w:hAnsi="Times New Roman" w:cs="Times New Roman"/>
          <w:bCs/>
          <w:sz w:val="28"/>
          <w:szCs w:val="28"/>
          <w:lang w:eastAsia="ru-RU"/>
        </w:rPr>
        <w:t>7900072215</w:t>
      </w:r>
      <w:r w:rsidR="005E6ADE" w:rsidRPr="00A07A0B">
        <w:rPr>
          <w:rFonts w:ascii="Times New Roman" w:eastAsia="Times New Roman" w:hAnsi="Times New Roman"/>
          <w:bCs/>
          <w:sz w:val="28"/>
          <w:szCs w:val="28"/>
          <w:lang w:eastAsia="ru-RU"/>
        </w:rPr>
        <w:t xml:space="preserve">) для обеспечения реализации </w:t>
      </w:r>
      <w:r w:rsidR="005E6ADE" w:rsidRPr="00A07A0B">
        <w:rPr>
          <w:rFonts w:ascii="Times New Roman" w:hAnsi="Times New Roman" w:cs="Times New Roman"/>
          <w:sz w:val="28"/>
          <w:szCs w:val="28"/>
        </w:rPr>
        <w:t>ведомственной целевой программы</w:t>
      </w:r>
      <w:r w:rsidRPr="00A07A0B">
        <w:rPr>
          <w:rFonts w:ascii="Times New Roman" w:hAnsi="Times New Roman" w:cs="Times New Roman"/>
          <w:sz w:val="28"/>
          <w:szCs w:val="28"/>
        </w:rPr>
        <w:t xml:space="preserve"> «Обеспечение деятельности и реализации </w:t>
      </w:r>
      <w:r w:rsidRPr="00E0668F">
        <w:rPr>
          <w:rFonts w:ascii="Times New Roman" w:hAnsi="Times New Roman" w:cs="Times New Roman"/>
          <w:sz w:val="28"/>
          <w:szCs w:val="28"/>
        </w:rPr>
        <w:t>полномочий органов местного самоуправления»</w:t>
      </w:r>
      <w:r w:rsidR="0033107F">
        <w:rPr>
          <w:rFonts w:ascii="Times New Roman" w:hAnsi="Times New Roman" w:cs="Times New Roman"/>
          <w:sz w:val="28"/>
          <w:szCs w:val="28"/>
        </w:rPr>
        <w:t xml:space="preserve"> </w:t>
      </w:r>
      <w:r w:rsidR="00E0668F" w:rsidRPr="00E0668F">
        <w:rPr>
          <w:rFonts w:ascii="Times New Roman" w:hAnsi="Times New Roman" w:cs="Times New Roman"/>
          <w:sz w:val="28"/>
          <w:szCs w:val="28"/>
        </w:rPr>
        <w:t>(</w:t>
      </w:r>
      <w:r w:rsidR="000D26AE" w:rsidRPr="00E0668F">
        <w:rPr>
          <w:rFonts w:ascii="Times New Roman" w:hAnsi="Times New Roman" w:cs="Times New Roman"/>
          <w:sz w:val="28"/>
          <w:szCs w:val="28"/>
        </w:rPr>
        <w:t xml:space="preserve">уведомление </w:t>
      </w:r>
      <w:r w:rsidR="00C167EB" w:rsidRPr="00C167EB">
        <w:rPr>
          <w:rFonts w:ascii="Times New Roman" w:hAnsi="Times New Roman" w:cs="Times New Roman"/>
          <w:sz w:val="28"/>
          <w:szCs w:val="28"/>
        </w:rPr>
        <w:t xml:space="preserve">                     </w:t>
      </w:r>
      <w:r w:rsidR="000D26AE" w:rsidRPr="00E0668F">
        <w:rPr>
          <w:rFonts w:ascii="Times New Roman" w:hAnsi="Times New Roman" w:cs="Times New Roman"/>
          <w:sz w:val="28"/>
          <w:szCs w:val="28"/>
        </w:rPr>
        <w:t>от</w:t>
      </w:r>
      <w:r w:rsidR="00E0668F" w:rsidRPr="00E0668F">
        <w:rPr>
          <w:rFonts w:ascii="Times New Roman" w:hAnsi="Times New Roman" w:cs="Times New Roman"/>
          <w:sz w:val="28"/>
          <w:szCs w:val="28"/>
        </w:rPr>
        <w:t xml:space="preserve"> 29.10.2020 № 841)</w:t>
      </w:r>
      <w:r w:rsidRPr="00E0668F">
        <w:rPr>
          <w:rFonts w:ascii="Times New Roman" w:hAnsi="Times New Roman" w:cs="Times New Roman"/>
          <w:sz w:val="28"/>
          <w:szCs w:val="28"/>
        </w:rPr>
        <w:t>;</w:t>
      </w:r>
    </w:p>
    <w:p w:rsidR="000E1B2E" w:rsidRPr="00FB6144" w:rsidRDefault="007E17D3" w:rsidP="00B25E9B">
      <w:pPr>
        <w:spacing w:after="0" w:line="240" w:lineRule="auto"/>
        <w:ind w:firstLine="708"/>
        <w:jc w:val="both"/>
        <w:rPr>
          <w:rFonts w:ascii="Times New Roman" w:eastAsia="Times New Roman" w:hAnsi="Times New Roman" w:cs="Times New Roman"/>
          <w:sz w:val="28"/>
          <w:szCs w:val="28"/>
        </w:rPr>
      </w:pPr>
      <w:r w:rsidRPr="000E1B2E">
        <w:rPr>
          <w:rFonts w:ascii="Times New Roman" w:eastAsia="Times New Roman" w:hAnsi="Times New Roman" w:cs="Times New Roman"/>
          <w:sz w:val="28"/>
          <w:szCs w:val="28"/>
        </w:rPr>
        <w:t>–</w:t>
      </w:r>
      <w:r w:rsidRPr="000E1B2E">
        <w:rPr>
          <w:rFonts w:ascii="Times New Roman" w:eastAsia="Times New Roman" w:hAnsi="Times New Roman" w:cs="Times New Roman"/>
          <w:sz w:val="28"/>
          <w:szCs w:val="28"/>
        </w:rPr>
        <w:tab/>
      </w:r>
      <w:r w:rsidR="00B25E9B" w:rsidRPr="000E1B2E">
        <w:rPr>
          <w:rFonts w:ascii="Times New Roman" w:eastAsia="Times New Roman" w:hAnsi="Times New Roman" w:cs="Times New Roman"/>
          <w:sz w:val="28"/>
          <w:szCs w:val="28"/>
        </w:rPr>
        <w:t>62 000,00 рублей</w:t>
      </w:r>
      <w:r w:rsidR="00B25E9B">
        <w:rPr>
          <w:rFonts w:ascii="Times New Roman" w:eastAsia="Times New Roman" w:hAnsi="Times New Roman" w:cs="Times New Roman"/>
          <w:sz w:val="28"/>
          <w:szCs w:val="28"/>
        </w:rPr>
        <w:t xml:space="preserve"> доведены в виде бюджетных назначений из бюджета Озерского городского округа по коду целевой статье расходов (7950000060) для обеспечения реализации муниципальной программы</w:t>
      </w:r>
      <w:r w:rsidRPr="000E1B2E">
        <w:rPr>
          <w:rFonts w:ascii="Times New Roman" w:eastAsia="Times New Roman" w:hAnsi="Times New Roman" w:cs="Times New Roman"/>
          <w:sz w:val="28"/>
          <w:szCs w:val="28"/>
        </w:rPr>
        <w:t xml:space="preserve"> «Обеспечение градостроительной деятельности на территории Озерского городского округа Челябинской области на 2020 год и плановый период 2020 и 2021 годов» </w:t>
      </w:r>
      <w:r w:rsidR="004042E2">
        <w:rPr>
          <w:rFonts w:ascii="Times New Roman" w:eastAsia="Times New Roman" w:hAnsi="Times New Roman" w:cs="Times New Roman"/>
          <w:sz w:val="28"/>
          <w:szCs w:val="28"/>
        </w:rPr>
        <w:t>(постановление</w:t>
      </w:r>
      <w:r w:rsidRPr="000E1B2E">
        <w:rPr>
          <w:rFonts w:ascii="Times New Roman" w:eastAsia="Times New Roman" w:hAnsi="Times New Roman" w:cs="Times New Roman"/>
          <w:sz w:val="28"/>
          <w:szCs w:val="28"/>
        </w:rPr>
        <w:t xml:space="preserve"> администрации от 07.11.2019 №</w:t>
      </w:r>
      <w:r w:rsidR="00A857FA">
        <w:rPr>
          <w:rFonts w:ascii="Times New Roman" w:eastAsia="Times New Roman" w:hAnsi="Times New Roman" w:cs="Times New Roman"/>
          <w:sz w:val="28"/>
          <w:szCs w:val="28"/>
        </w:rPr>
        <w:t xml:space="preserve"> </w:t>
      </w:r>
      <w:r w:rsidRPr="000E1B2E">
        <w:rPr>
          <w:rFonts w:ascii="Times New Roman" w:eastAsia="Times New Roman" w:hAnsi="Times New Roman" w:cs="Times New Roman"/>
          <w:sz w:val="28"/>
          <w:szCs w:val="28"/>
        </w:rPr>
        <w:t>2766</w:t>
      </w:r>
      <w:r w:rsidR="00E0668F">
        <w:rPr>
          <w:rFonts w:ascii="Times New Roman" w:eastAsia="Times New Roman" w:hAnsi="Times New Roman" w:cs="Times New Roman"/>
          <w:sz w:val="28"/>
          <w:szCs w:val="28"/>
        </w:rPr>
        <w:t xml:space="preserve">, </w:t>
      </w:r>
      <w:r w:rsidR="0033107F">
        <w:rPr>
          <w:rFonts w:ascii="Times New Roman" w:eastAsia="Times New Roman" w:hAnsi="Times New Roman" w:cs="Times New Roman"/>
          <w:sz w:val="28"/>
          <w:szCs w:val="28"/>
        </w:rPr>
        <w:t>уведомление от 25.12.2019</w:t>
      </w:r>
      <w:r w:rsidR="00405191">
        <w:rPr>
          <w:rFonts w:ascii="Times New Roman" w:eastAsia="Times New Roman" w:hAnsi="Times New Roman" w:cs="Times New Roman"/>
          <w:sz w:val="28"/>
          <w:szCs w:val="28"/>
        </w:rPr>
        <w:t xml:space="preserve">       </w:t>
      </w:r>
      <w:r w:rsidR="0033107F">
        <w:rPr>
          <w:rFonts w:ascii="Times New Roman" w:eastAsia="Times New Roman" w:hAnsi="Times New Roman" w:cs="Times New Roman"/>
          <w:sz w:val="28"/>
          <w:szCs w:val="28"/>
        </w:rPr>
        <w:t>№</w:t>
      </w:r>
      <w:r w:rsidR="00A857FA">
        <w:rPr>
          <w:rFonts w:ascii="Times New Roman" w:eastAsia="Times New Roman" w:hAnsi="Times New Roman" w:cs="Times New Roman"/>
          <w:sz w:val="28"/>
          <w:szCs w:val="28"/>
        </w:rPr>
        <w:t xml:space="preserve"> </w:t>
      </w:r>
      <w:r w:rsidR="0033107F">
        <w:rPr>
          <w:rFonts w:ascii="Times New Roman" w:eastAsia="Times New Roman" w:hAnsi="Times New Roman" w:cs="Times New Roman"/>
          <w:sz w:val="28"/>
          <w:szCs w:val="28"/>
        </w:rPr>
        <w:t>22</w:t>
      </w:r>
      <w:r w:rsidR="004042E2">
        <w:rPr>
          <w:rFonts w:ascii="Times New Roman" w:eastAsia="Times New Roman" w:hAnsi="Times New Roman" w:cs="Times New Roman"/>
          <w:sz w:val="28"/>
          <w:szCs w:val="28"/>
        </w:rPr>
        <w:t>)</w:t>
      </w:r>
      <w:r w:rsidRPr="000E1B2E">
        <w:rPr>
          <w:rFonts w:ascii="Times New Roman" w:eastAsia="Times New Roman" w:hAnsi="Times New Roman" w:cs="Times New Roman"/>
          <w:sz w:val="28"/>
          <w:szCs w:val="28"/>
        </w:rPr>
        <w:t>;</w:t>
      </w:r>
    </w:p>
    <w:p w:rsidR="00B25E9B" w:rsidRPr="00A857FA" w:rsidRDefault="00B25E9B" w:rsidP="00B25E9B">
      <w:pPr>
        <w:spacing w:after="0" w:line="240" w:lineRule="auto"/>
        <w:ind w:firstLine="708"/>
        <w:jc w:val="both"/>
        <w:rPr>
          <w:rFonts w:ascii="Times New Roman" w:eastAsia="Times New Roman" w:hAnsi="Times New Roman"/>
          <w:sz w:val="28"/>
          <w:szCs w:val="20"/>
        </w:rPr>
      </w:pPr>
      <w:r w:rsidRPr="004558B9">
        <w:rPr>
          <w:rFonts w:ascii="Times New Roman" w:eastAsia="Times New Roman" w:hAnsi="Times New Roman" w:cs="Times New Roman"/>
          <w:sz w:val="28"/>
          <w:szCs w:val="28"/>
        </w:rPr>
        <w:t>–</w:t>
      </w:r>
      <w:r>
        <w:rPr>
          <w:rFonts w:ascii="Times New Roman" w:eastAsia="Times New Roman" w:hAnsi="Times New Roman" w:cs="Times New Roman"/>
          <w:sz w:val="28"/>
          <w:szCs w:val="28"/>
        </w:rPr>
        <w:tab/>
        <w:t>4 256 850,00 рублей</w:t>
      </w:r>
      <w:r w:rsidRPr="006D75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149 800,00 рублей доведены </w:t>
      </w:r>
      <w:r w:rsidRPr="00DC504A">
        <w:rPr>
          <w:rFonts w:ascii="Times New Roman" w:eastAsia="Times New Roman" w:hAnsi="Times New Roman"/>
          <w:sz w:val="28"/>
          <w:szCs w:val="20"/>
        </w:rPr>
        <w:t xml:space="preserve">в виде субсидии из областного </w:t>
      </w:r>
      <w:r>
        <w:rPr>
          <w:rFonts w:ascii="Times New Roman" w:eastAsia="Times New Roman" w:hAnsi="Times New Roman"/>
          <w:sz w:val="28"/>
          <w:szCs w:val="20"/>
        </w:rPr>
        <w:t>бюджета по кодам целевых статей</w:t>
      </w:r>
      <w:r w:rsidRPr="00DC504A">
        <w:rPr>
          <w:rFonts w:ascii="Times New Roman" w:eastAsia="Times New Roman" w:hAnsi="Times New Roman"/>
          <w:sz w:val="28"/>
          <w:szCs w:val="20"/>
        </w:rPr>
        <w:t xml:space="preserve"> расходов</w:t>
      </w:r>
      <w:r w:rsidRPr="00DC504A">
        <w:rPr>
          <w:rFonts w:ascii="Times New Roman" w:eastAsia="Times New Roman" w:hAnsi="Times New Roman"/>
          <w:sz w:val="28"/>
          <w:szCs w:val="28"/>
        </w:rPr>
        <w:t xml:space="preserve"> </w:t>
      </w:r>
      <w:r>
        <w:rPr>
          <w:rFonts w:ascii="Times New Roman" w:eastAsia="Times New Roman" w:hAnsi="Times New Roman"/>
          <w:sz w:val="28"/>
          <w:szCs w:val="28"/>
        </w:rPr>
        <w:t>(</w:t>
      </w:r>
      <w:r>
        <w:rPr>
          <w:rFonts w:ascii="Times New Roman" w:eastAsia="Times New Roman" w:hAnsi="Times New Roman" w:cs="Times New Roman"/>
          <w:bCs/>
          <w:sz w:val="28"/>
          <w:szCs w:val="28"/>
          <w:lang w:eastAsia="ru-RU"/>
        </w:rPr>
        <w:t>7901914010, 7901999330)</w:t>
      </w:r>
      <w:r w:rsidRPr="00DC504A">
        <w:rPr>
          <w:rFonts w:ascii="Times New Roman" w:eastAsia="Times New Roman" w:hAnsi="Times New Roman"/>
          <w:sz w:val="28"/>
          <w:szCs w:val="20"/>
        </w:rPr>
        <w:t xml:space="preserve"> (соглашение </w:t>
      </w:r>
      <w:r w:rsidRPr="00946223">
        <w:rPr>
          <w:rFonts w:ascii="Times New Roman" w:eastAsia="Times New Roman" w:hAnsi="Times New Roman"/>
          <w:sz w:val="28"/>
          <w:szCs w:val="20"/>
        </w:rPr>
        <w:t>от 23.09.2020 № 130/К</w:t>
      </w:r>
      <w:r>
        <w:rPr>
          <w:rFonts w:ascii="Times New Roman" w:eastAsia="Times New Roman" w:hAnsi="Times New Roman"/>
          <w:sz w:val="28"/>
          <w:szCs w:val="20"/>
        </w:rPr>
        <w:t>, от 16.03.2020 №78</w:t>
      </w:r>
      <w:r w:rsidR="000D26AE">
        <w:rPr>
          <w:rFonts w:ascii="Times New Roman" w:eastAsia="Times New Roman" w:hAnsi="Times New Roman"/>
          <w:sz w:val="28"/>
          <w:szCs w:val="20"/>
        </w:rPr>
        <w:t xml:space="preserve">, </w:t>
      </w:r>
      <w:r w:rsidR="000D26AE" w:rsidRPr="00A857FA">
        <w:rPr>
          <w:rFonts w:ascii="Times New Roman" w:eastAsia="Times New Roman" w:hAnsi="Times New Roman"/>
          <w:sz w:val="28"/>
          <w:szCs w:val="20"/>
        </w:rPr>
        <w:t xml:space="preserve">уведомление от </w:t>
      </w:r>
      <w:r w:rsidR="00A857FA" w:rsidRPr="00A857FA">
        <w:rPr>
          <w:rFonts w:ascii="Times New Roman" w:eastAsia="Times New Roman" w:hAnsi="Times New Roman"/>
          <w:sz w:val="28"/>
          <w:szCs w:val="20"/>
        </w:rPr>
        <w:t xml:space="preserve">12.02.2020 </w:t>
      </w:r>
      <w:r w:rsidR="00405191">
        <w:rPr>
          <w:rFonts w:ascii="Times New Roman" w:eastAsia="Times New Roman" w:hAnsi="Times New Roman"/>
          <w:sz w:val="28"/>
          <w:szCs w:val="20"/>
        </w:rPr>
        <w:t xml:space="preserve">    </w:t>
      </w:r>
      <w:r w:rsidR="000D26AE" w:rsidRPr="00A857FA">
        <w:rPr>
          <w:rFonts w:ascii="Times New Roman" w:eastAsia="Times New Roman" w:hAnsi="Times New Roman"/>
          <w:sz w:val="28"/>
          <w:szCs w:val="20"/>
        </w:rPr>
        <w:t>№</w:t>
      </w:r>
      <w:r w:rsidR="00A857FA" w:rsidRPr="00A857FA">
        <w:rPr>
          <w:rFonts w:ascii="Times New Roman" w:eastAsia="Times New Roman" w:hAnsi="Times New Roman"/>
          <w:sz w:val="28"/>
          <w:szCs w:val="20"/>
        </w:rPr>
        <w:t xml:space="preserve"> 216, от 11.03.2020 № 307</w:t>
      </w:r>
      <w:r w:rsidRPr="00A857FA">
        <w:rPr>
          <w:rFonts w:ascii="Times New Roman" w:eastAsia="Times New Roman" w:hAnsi="Times New Roman"/>
          <w:sz w:val="28"/>
          <w:szCs w:val="20"/>
        </w:rPr>
        <w:t>),</w:t>
      </w:r>
    </w:p>
    <w:p w:rsidR="00B25E9B" w:rsidRPr="00B21C69" w:rsidRDefault="00B25E9B" w:rsidP="00B21C69">
      <w:pPr>
        <w:spacing w:after="0" w:line="240" w:lineRule="auto"/>
        <w:ind w:firstLine="708"/>
        <w:jc w:val="both"/>
        <w:rPr>
          <w:rFonts w:ascii="Times New Roman" w:eastAsia="Times New Roman" w:hAnsi="Times New Roman" w:cs="Times New Roman"/>
          <w:sz w:val="28"/>
          <w:szCs w:val="28"/>
        </w:rPr>
      </w:pPr>
      <w:r w:rsidRPr="004558B9">
        <w:rPr>
          <w:rFonts w:ascii="Times New Roman" w:eastAsia="Times New Roman" w:hAnsi="Times New Roman" w:cs="Times New Roman"/>
          <w:sz w:val="28"/>
          <w:szCs w:val="28"/>
        </w:rPr>
        <w:t>–</w:t>
      </w:r>
      <w:r>
        <w:rPr>
          <w:rFonts w:ascii="Times New Roman" w:eastAsia="Times New Roman" w:hAnsi="Times New Roman" w:cs="Times New Roman"/>
          <w:sz w:val="28"/>
          <w:szCs w:val="28"/>
        </w:rPr>
        <w:tab/>
        <w:t>1 293 150,00 рублей и 2 100,00 рублей, доведены в виде бюджетных назначений из бюджета Озерского городского округа по коду целевым статьям расходов (79019</w:t>
      </w:r>
      <w:r>
        <w:rPr>
          <w:rFonts w:ascii="Times New Roman" w:eastAsia="Times New Roman" w:hAnsi="Times New Roman" w:cs="Times New Roman"/>
          <w:sz w:val="28"/>
          <w:szCs w:val="28"/>
          <w:lang w:val="en-US"/>
        </w:rPr>
        <w:t>S</w:t>
      </w:r>
      <w:r w:rsidRPr="006D75F5">
        <w:rPr>
          <w:rFonts w:ascii="Times New Roman" w:eastAsia="Times New Roman" w:hAnsi="Times New Roman" w:cs="Times New Roman"/>
          <w:sz w:val="28"/>
          <w:szCs w:val="28"/>
        </w:rPr>
        <w:t>4010</w:t>
      </w:r>
      <w:r>
        <w:rPr>
          <w:rFonts w:ascii="Times New Roman" w:eastAsia="Times New Roman" w:hAnsi="Times New Roman" w:cs="Times New Roman"/>
          <w:sz w:val="28"/>
          <w:szCs w:val="28"/>
        </w:rPr>
        <w:t>, 79019</w:t>
      </w:r>
      <w:r>
        <w:rPr>
          <w:rFonts w:ascii="Times New Roman" w:eastAsia="Times New Roman" w:hAnsi="Times New Roman" w:cs="Times New Roman"/>
          <w:sz w:val="28"/>
          <w:szCs w:val="28"/>
          <w:lang w:val="en-US"/>
        </w:rPr>
        <w:t>S</w:t>
      </w:r>
      <w:r w:rsidRPr="006D75F5">
        <w:rPr>
          <w:rFonts w:ascii="Times New Roman" w:eastAsia="Times New Roman" w:hAnsi="Times New Roman" w:cs="Times New Roman"/>
          <w:sz w:val="28"/>
          <w:szCs w:val="28"/>
        </w:rPr>
        <w:t>9330</w:t>
      </w:r>
      <w:r w:rsidR="00BE223E">
        <w:rPr>
          <w:rFonts w:ascii="Times New Roman" w:eastAsia="Times New Roman" w:hAnsi="Times New Roman" w:cs="Times New Roman"/>
          <w:sz w:val="28"/>
          <w:szCs w:val="28"/>
        </w:rPr>
        <w:t>),</w:t>
      </w:r>
      <w:r w:rsidR="001F749C">
        <w:rPr>
          <w:rFonts w:ascii="Times New Roman" w:eastAsia="Times New Roman" w:hAnsi="Times New Roman" w:cs="Times New Roman"/>
          <w:sz w:val="28"/>
          <w:szCs w:val="28"/>
        </w:rPr>
        <w:t xml:space="preserve"> </w:t>
      </w:r>
      <w:r w:rsidR="00BE223E">
        <w:rPr>
          <w:rFonts w:ascii="Times New Roman" w:eastAsia="Times New Roman" w:hAnsi="Times New Roman" w:cs="Times New Roman"/>
          <w:sz w:val="28"/>
          <w:szCs w:val="28"/>
        </w:rPr>
        <w:t xml:space="preserve"> в</w:t>
      </w:r>
      <w:r w:rsidR="001F749C">
        <w:rPr>
          <w:rFonts w:ascii="Times New Roman" w:eastAsia="Times New Roman" w:hAnsi="Times New Roman"/>
          <w:sz w:val="28"/>
          <w:szCs w:val="20"/>
        </w:rPr>
        <w:t xml:space="preserve"> </w:t>
      </w:r>
      <w:r w:rsidRPr="00DC504A">
        <w:rPr>
          <w:rFonts w:ascii="Times New Roman" w:eastAsia="Times New Roman" w:hAnsi="Times New Roman"/>
          <w:sz w:val="28"/>
          <w:szCs w:val="20"/>
        </w:rPr>
        <w:t xml:space="preserve">целях </w:t>
      </w:r>
      <w:r w:rsidRPr="00946223">
        <w:rPr>
          <w:rFonts w:ascii="Times New Roman" w:eastAsia="Times New Roman" w:hAnsi="Times New Roman"/>
          <w:sz w:val="28"/>
          <w:szCs w:val="20"/>
        </w:rPr>
        <w:t>софинансирования</w:t>
      </w:r>
      <w:r w:rsidRPr="00DC504A">
        <w:rPr>
          <w:rFonts w:ascii="Times New Roman" w:eastAsia="Times New Roman" w:hAnsi="Times New Roman"/>
          <w:sz w:val="28"/>
          <w:szCs w:val="20"/>
        </w:rPr>
        <w:t xml:space="preserve"> </w:t>
      </w:r>
      <w:r>
        <w:rPr>
          <w:rFonts w:ascii="Times New Roman" w:eastAsia="Times New Roman" w:hAnsi="Times New Roman" w:cs="Times New Roman"/>
          <w:sz w:val="28"/>
          <w:szCs w:val="28"/>
        </w:rPr>
        <w:t>ведомственной целевой программы «Обеспечение реализации мероприятий в области градостроительной деятельности на территории Озерского городского округа Челябинской области на 2019 год и плановый период 2020 и 2021 годов» (</w:t>
      </w:r>
      <w:r w:rsidR="004042E2">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начальника Управления от 13.</w:t>
      </w:r>
      <w:r w:rsidRPr="006D75F5">
        <w:rPr>
          <w:rFonts w:ascii="Times New Roman" w:eastAsia="Times New Roman" w:hAnsi="Times New Roman" w:cs="Times New Roman"/>
          <w:sz w:val="28"/>
          <w:szCs w:val="28"/>
        </w:rPr>
        <w:t>12.2018 №</w:t>
      </w:r>
      <w:r w:rsidRPr="006D75F5">
        <w:rPr>
          <w:rFonts w:ascii="Times New Roman" w:eastAsia="Times New Roman" w:hAnsi="Times New Roman"/>
          <w:sz w:val="28"/>
          <w:szCs w:val="20"/>
        </w:rPr>
        <w:t xml:space="preserve"> </w:t>
      </w:r>
      <w:r w:rsidRPr="006D75F5">
        <w:rPr>
          <w:rFonts w:ascii="Times New Roman" w:eastAsia="Times New Roman" w:hAnsi="Times New Roman" w:cs="Times New Roman"/>
          <w:sz w:val="28"/>
          <w:szCs w:val="28"/>
        </w:rPr>
        <w:t>94</w:t>
      </w:r>
      <w:r w:rsidR="00A857FA">
        <w:rPr>
          <w:rFonts w:ascii="Times New Roman" w:eastAsia="Times New Roman" w:hAnsi="Times New Roman" w:cs="Times New Roman"/>
          <w:sz w:val="28"/>
          <w:szCs w:val="28"/>
        </w:rPr>
        <w:t xml:space="preserve">, </w:t>
      </w:r>
      <w:r w:rsidR="00A857FA" w:rsidRPr="00A857FA">
        <w:rPr>
          <w:rFonts w:ascii="Times New Roman" w:eastAsia="Times New Roman" w:hAnsi="Times New Roman" w:cs="Times New Roman"/>
          <w:sz w:val="28"/>
          <w:szCs w:val="28"/>
        </w:rPr>
        <w:t>уведомление от 25.12.2019 № 22</w:t>
      </w:r>
      <w:r w:rsidRPr="00A857FA">
        <w:rPr>
          <w:rFonts w:ascii="Times New Roman" w:eastAsia="Times New Roman" w:hAnsi="Times New Roman" w:cs="Times New Roman"/>
          <w:sz w:val="28"/>
          <w:szCs w:val="28"/>
        </w:rPr>
        <w:t>).</w:t>
      </w:r>
    </w:p>
    <w:p w:rsidR="00036AF7" w:rsidRDefault="00475CE9" w:rsidP="0064724B">
      <w:pPr>
        <w:spacing w:after="0" w:line="240" w:lineRule="auto"/>
        <w:jc w:val="both"/>
        <w:rPr>
          <w:rFonts w:ascii="Times New Roman" w:eastAsia="Calibri" w:hAnsi="Times New Roman" w:cs="Times New Roman"/>
          <w:sz w:val="28"/>
          <w:szCs w:val="28"/>
        </w:rPr>
      </w:pPr>
      <w:r w:rsidRPr="003726F1">
        <w:rPr>
          <w:rFonts w:ascii="Times New Roman" w:eastAsia="Times New Roman" w:hAnsi="Times New Roman"/>
          <w:sz w:val="28"/>
          <w:szCs w:val="28"/>
        </w:rPr>
        <w:t>2</w:t>
      </w:r>
      <w:r w:rsidR="00FB6144" w:rsidRPr="003726F1">
        <w:rPr>
          <w:rFonts w:ascii="Times New Roman" w:eastAsia="Times New Roman" w:hAnsi="Times New Roman"/>
          <w:sz w:val="28"/>
          <w:szCs w:val="28"/>
        </w:rPr>
        <w:t>.</w:t>
      </w:r>
      <w:r w:rsidR="000E1B2E" w:rsidRPr="003726F1">
        <w:rPr>
          <w:rFonts w:ascii="Times New Roman" w:eastAsia="Calibri" w:hAnsi="Times New Roman" w:cs="Times New Roman"/>
          <w:sz w:val="28"/>
          <w:szCs w:val="28"/>
        </w:rPr>
        <w:tab/>
      </w:r>
      <w:r w:rsidR="00A865C7" w:rsidRPr="003726F1">
        <w:rPr>
          <w:rFonts w:ascii="Times New Roman" w:eastAsia="Calibri" w:hAnsi="Times New Roman" w:cs="Times New Roman"/>
          <w:sz w:val="28"/>
          <w:szCs w:val="28"/>
        </w:rPr>
        <w:t xml:space="preserve">В соответствии </w:t>
      </w:r>
      <w:r w:rsidR="00F22F01" w:rsidRPr="003726F1">
        <w:rPr>
          <w:rFonts w:ascii="Times New Roman" w:eastAsia="Calibri" w:hAnsi="Times New Roman" w:cs="Times New Roman"/>
          <w:sz w:val="28"/>
          <w:szCs w:val="28"/>
        </w:rPr>
        <w:t xml:space="preserve">с </w:t>
      </w:r>
      <w:r w:rsidR="00F22F01">
        <w:rPr>
          <w:rFonts w:ascii="Times New Roman" w:eastAsia="Calibri" w:hAnsi="Times New Roman" w:cs="Times New Roman"/>
          <w:sz w:val="28"/>
          <w:szCs w:val="28"/>
        </w:rPr>
        <w:t xml:space="preserve">разделом </w:t>
      </w:r>
      <w:r w:rsidR="00F22F01" w:rsidRPr="00CF0BEF">
        <w:rPr>
          <w:rFonts w:ascii="Times New Roman" w:eastAsia="Calibri" w:hAnsi="Times New Roman" w:cs="Times New Roman"/>
          <w:sz w:val="28"/>
          <w:szCs w:val="28"/>
        </w:rPr>
        <w:t xml:space="preserve">1 </w:t>
      </w:r>
      <w:r w:rsidR="001F749C">
        <w:rPr>
          <w:rFonts w:ascii="Times New Roman" w:hAnsi="Times New Roman" w:cs="Times New Roman"/>
          <w:sz w:val="28"/>
          <w:szCs w:val="28"/>
        </w:rPr>
        <w:t>Порядка</w:t>
      </w:r>
      <w:r w:rsidR="00CF0BEF" w:rsidRPr="00CF0BEF">
        <w:rPr>
          <w:rFonts w:ascii="Times New Roman" w:hAnsi="Times New Roman" w:cs="Times New Roman"/>
          <w:sz w:val="28"/>
          <w:szCs w:val="28"/>
        </w:rPr>
        <w:t xml:space="preserve"> принятия решений о разработке ведомственных целевых программ Озерского городского округа, их формиро</w:t>
      </w:r>
      <w:r w:rsidR="001F749C">
        <w:rPr>
          <w:rFonts w:ascii="Times New Roman" w:hAnsi="Times New Roman" w:cs="Times New Roman"/>
          <w:sz w:val="28"/>
          <w:szCs w:val="28"/>
        </w:rPr>
        <w:t>вании и реализации, утвержденного</w:t>
      </w:r>
      <w:r w:rsidR="00CF0BEF" w:rsidRPr="00CF0BEF">
        <w:rPr>
          <w:rFonts w:ascii="Times New Roman" w:hAnsi="Times New Roman" w:cs="Times New Roman"/>
          <w:sz w:val="28"/>
          <w:szCs w:val="28"/>
        </w:rPr>
        <w:t xml:space="preserve"> постановлением администрации Озерского городского округа от 25.01.2010 № 253 </w:t>
      </w:r>
      <w:r w:rsidR="00A865C7" w:rsidRPr="00DA3A3F">
        <w:rPr>
          <w:rFonts w:ascii="Times New Roman" w:eastAsia="Calibri" w:hAnsi="Times New Roman" w:cs="Times New Roman"/>
          <w:sz w:val="28"/>
          <w:szCs w:val="28"/>
        </w:rPr>
        <w:t>(с</w:t>
      </w:r>
      <w:r w:rsidR="00BD52F8" w:rsidRPr="00DA3A3F">
        <w:rPr>
          <w:rFonts w:ascii="Times New Roman" w:eastAsia="Calibri" w:hAnsi="Times New Roman" w:cs="Times New Roman"/>
          <w:sz w:val="28"/>
          <w:szCs w:val="28"/>
        </w:rPr>
        <w:t xml:space="preserve"> изменениями от 28.04.2010 № 1505</w:t>
      </w:r>
      <w:r w:rsidR="00AB2D00" w:rsidRPr="00DA3A3F">
        <w:rPr>
          <w:rFonts w:ascii="Times New Roman" w:eastAsia="Calibri" w:hAnsi="Times New Roman" w:cs="Times New Roman"/>
          <w:sz w:val="28"/>
          <w:szCs w:val="28"/>
        </w:rPr>
        <w:t>) –</w:t>
      </w:r>
      <w:r w:rsidR="00CF0BEF" w:rsidRPr="00DA3A3F">
        <w:rPr>
          <w:rFonts w:ascii="Times New Roman" w:eastAsia="Times New Roman" w:hAnsi="Times New Roman" w:cs="Times New Roman"/>
          <w:sz w:val="28"/>
          <w:szCs w:val="28"/>
        </w:rPr>
        <w:t xml:space="preserve"> </w:t>
      </w:r>
      <w:r w:rsidR="00B21C69" w:rsidRPr="00DA3A3F">
        <w:rPr>
          <w:rFonts w:ascii="Times New Roman" w:eastAsia="Calibri" w:hAnsi="Times New Roman" w:cs="Times New Roman"/>
          <w:sz w:val="28"/>
          <w:szCs w:val="28"/>
        </w:rPr>
        <w:t>в</w:t>
      </w:r>
      <w:r w:rsidR="00E700F5" w:rsidRPr="00DA3A3F">
        <w:rPr>
          <w:rFonts w:ascii="Times New Roman" w:eastAsia="Calibri" w:hAnsi="Times New Roman" w:cs="Times New Roman"/>
          <w:sz w:val="28"/>
          <w:szCs w:val="28"/>
        </w:rPr>
        <w:t>едомс</w:t>
      </w:r>
      <w:r w:rsidR="00E700F5" w:rsidRPr="003726F1">
        <w:rPr>
          <w:rFonts w:ascii="Times New Roman" w:eastAsia="Calibri" w:hAnsi="Times New Roman" w:cs="Times New Roman"/>
          <w:sz w:val="28"/>
          <w:szCs w:val="28"/>
        </w:rPr>
        <w:t>твенные целевые программы являются инструментом бюджетного планирования, разрабатываются главным</w:t>
      </w:r>
      <w:r w:rsidR="00405191">
        <w:rPr>
          <w:rFonts w:ascii="Times New Roman" w:eastAsia="Calibri" w:hAnsi="Times New Roman" w:cs="Times New Roman"/>
          <w:sz w:val="28"/>
          <w:szCs w:val="28"/>
        </w:rPr>
        <w:t>и</w:t>
      </w:r>
      <w:r w:rsidR="00E700F5" w:rsidRPr="003726F1">
        <w:rPr>
          <w:rFonts w:ascii="Times New Roman" w:eastAsia="Calibri" w:hAnsi="Times New Roman" w:cs="Times New Roman"/>
          <w:sz w:val="28"/>
          <w:szCs w:val="28"/>
        </w:rPr>
        <w:t xml:space="preserve"> распорядителями средств бюджета округа</w:t>
      </w:r>
      <w:r w:rsidR="00663BED" w:rsidRPr="003726F1">
        <w:rPr>
          <w:rFonts w:ascii="Times New Roman" w:eastAsia="Calibri" w:hAnsi="Times New Roman" w:cs="Times New Roman"/>
          <w:sz w:val="28"/>
          <w:szCs w:val="28"/>
        </w:rPr>
        <w:t xml:space="preserve"> в соответствии </w:t>
      </w:r>
    </w:p>
    <w:p w:rsidR="0064724B" w:rsidRPr="003726F1" w:rsidRDefault="00663BED" w:rsidP="0064724B">
      <w:pPr>
        <w:spacing w:after="0" w:line="240" w:lineRule="auto"/>
        <w:jc w:val="both"/>
        <w:rPr>
          <w:rFonts w:ascii="Times New Roman" w:eastAsia="Calibri" w:hAnsi="Times New Roman" w:cs="Times New Roman"/>
          <w:sz w:val="28"/>
          <w:szCs w:val="28"/>
        </w:rPr>
      </w:pPr>
      <w:r w:rsidRPr="003726F1">
        <w:rPr>
          <w:rFonts w:ascii="Times New Roman" w:eastAsia="Calibri" w:hAnsi="Times New Roman" w:cs="Times New Roman"/>
          <w:sz w:val="28"/>
          <w:szCs w:val="28"/>
        </w:rPr>
        <w:t>с целями</w:t>
      </w:r>
      <w:r w:rsidR="00C86C17" w:rsidRPr="003726F1">
        <w:rPr>
          <w:rFonts w:ascii="Times New Roman" w:eastAsia="Calibri" w:hAnsi="Times New Roman" w:cs="Times New Roman"/>
          <w:sz w:val="28"/>
          <w:szCs w:val="28"/>
        </w:rPr>
        <w:t xml:space="preserve"> </w:t>
      </w:r>
      <w:r w:rsidRPr="003726F1">
        <w:rPr>
          <w:rFonts w:ascii="Times New Roman" w:eastAsia="Calibri" w:hAnsi="Times New Roman" w:cs="Times New Roman"/>
          <w:sz w:val="28"/>
          <w:szCs w:val="28"/>
        </w:rPr>
        <w:t>обоснования бюджетных</w:t>
      </w:r>
      <w:r w:rsidR="00C86C17" w:rsidRPr="003726F1">
        <w:rPr>
          <w:rFonts w:ascii="Times New Roman" w:eastAsia="Calibri" w:hAnsi="Times New Roman" w:cs="Times New Roman"/>
          <w:sz w:val="28"/>
          <w:szCs w:val="28"/>
        </w:rPr>
        <w:t xml:space="preserve"> ассигнований </w:t>
      </w:r>
      <w:r w:rsidRPr="003726F1">
        <w:rPr>
          <w:rFonts w:ascii="Times New Roman" w:eastAsia="Calibri" w:hAnsi="Times New Roman" w:cs="Times New Roman"/>
          <w:sz w:val="28"/>
          <w:szCs w:val="28"/>
        </w:rPr>
        <w:t xml:space="preserve">и задачами по мероприятиям. Наличие утвержденных ведомственных целевых программ учитывается при разработке проекта бюджета округа на </w:t>
      </w:r>
      <w:r w:rsidR="007E17D3" w:rsidRPr="003726F1">
        <w:rPr>
          <w:rFonts w:ascii="Times New Roman" w:eastAsia="Calibri" w:hAnsi="Times New Roman" w:cs="Times New Roman"/>
          <w:sz w:val="28"/>
          <w:szCs w:val="28"/>
        </w:rPr>
        <w:t>очередной финансовый</w:t>
      </w:r>
      <w:r w:rsidR="00F22F01">
        <w:rPr>
          <w:rFonts w:ascii="Times New Roman" w:eastAsia="Calibri" w:hAnsi="Times New Roman" w:cs="Times New Roman"/>
          <w:sz w:val="28"/>
          <w:szCs w:val="28"/>
        </w:rPr>
        <w:t xml:space="preserve"> год.</w:t>
      </w:r>
    </w:p>
    <w:p w:rsidR="001A7F6A" w:rsidRPr="00DA3A3F" w:rsidRDefault="00E700F5" w:rsidP="00DA3A3F">
      <w:pPr>
        <w:adjustRightInd w:val="0"/>
        <w:spacing w:after="0" w:line="240" w:lineRule="auto"/>
        <w:jc w:val="both"/>
        <w:outlineLvl w:val="1"/>
        <w:rPr>
          <w:rFonts w:ascii="Times New Roman" w:hAnsi="Times New Roman" w:cs="Times New Roman"/>
          <w:sz w:val="28"/>
          <w:szCs w:val="28"/>
        </w:rPr>
      </w:pPr>
      <w:r w:rsidRPr="005E7D58">
        <w:rPr>
          <w:rFonts w:ascii="Times New Roman" w:hAnsi="Times New Roman" w:cs="Times New Roman"/>
          <w:sz w:val="28"/>
          <w:szCs w:val="28"/>
        </w:rPr>
        <w:t>2</w:t>
      </w:r>
      <w:r w:rsidR="00B21C69" w:rsidRPr="005E7D58">
        <w:rPr>
          <w:rFonts w:ascii="Times New Roman" w:hAnsi="Times New Roman" w:cs="Times New Roman"/>
          <w:sz w:val="28"/>
          <w:szCs w:val="28"/>
        </w:rPr>
        <w:t>.1</w:t>
      </w:r>
      <w:r w:rsidRPr="005E7D58">
        <w:rPr>
          <w:rFonts w:ascii="Times New Roman" w:hAnsi="Times New Roman" w:cs="Times New Roman"/>
          <w:sz w:val="28"/>
          <w:szCs w:val="28"/>
        </w:rPr>
        <w:tab/>
      </w:r>
      <w:r w:rsidR="002A32C6" w:rsidRPr="005E7D58">
        <w:rPr>
          <w:rFonts w:ascii="Times New Roman" w:hAnsi="Times New Roman" w:cs="Times New Roman"/>
          <w:sz w:val="28"/>
          <w:szCs w:val="28"/>
        </w:rPr>
        <w:t xml:space="preserve">В нарушение статьи 179.3 Бюджетного кодекса РФ, </w:t>
      </w:r>
      <w:r w:rsidR="00CF0BEF" w:rsidRPr="005E7D58">
        <w:rPr>
          <w:rFonts w:ascii="Times New Roman" w:hAnsi="Times New Roman" w:cs="Times New Roman"/>
          <w:sz w:val="28"/>
          <w:szCs w:val="28"/>
        </w:rPr>
        <w:t xml:space="preserve">Порядка принятия решений о разработке ведомственных целевых программ Озерского городского округа, их формировании и реализации, </w:t>
      </w:r>
      <w:r w:rsidR="007E35C4" w:rsidRPr="005E7D58">
        <w:rPr>
          <w:rFonts w:ascii="Times New Roman" w:hAnsi="Times New Roman" w:cs="Times New Roman"/>
          <w:sz w:val="28"/>
          <w:szCs w:val="28"/>
        </w:rPr>
        <w:t>утверждённого</w:t>
      </w:r>
      <w:r w:rsidR="00CF0BEF" w:rsidRPr="005E7D58">
        <w:rPr>
          <w:rFonts w:ascii="Times New Roman" w:hAnsi="Times New Roman" w:cs="Times New Roman"/>
          <w:sz w:val="28"/>
          <w:szCs w:val="28"/>
        </w:rPr>
        <w:t xml:space="preserve"> постановлением администрации Озерского городского округа от 25.01.2010 № 253 (с изменениями от 28.04.2010 </w:t>
      </w:r>
      <w:r w:rsidR="00C167EB" w:rsidRPr="00C167EB">
        <w:rPr>
          <w:rFonts w:ascii="Times New Roman" w:hAnsi="Times New Roman" w:cs="Times New Roman"/>
          <w:sz w:val="28"/>
          <w:szCs w:val="28"/>
        </w:rPr>
        <w:t xml:space="preserve">          </w:t>
      </w:r>
      <w:r w:rsidR="00CF0BEF" w:rsidRPr="005E7D58">
        <w:rPr>
          <w:rFonts w:ascii="Times New Roman" w:hAnsi="Times New Roman" w:cs="Times New Roman"/>
          <w:sz w:val="28"/>
          <w:szCs w:val="28"/>
        </w:rPr>
        <w:t>№ 1505)</w:t>
      </w:r>
      <w:r w:rsidR="006456E0" w:rsidRPr="005E7D58">
        <w:rPr>
          <w:rFonts w:ascii="Times New Roman" w:hAnsi="Times New Roman" w:cs="Times New Roman"/>
          <w:sz w:val="28"/>
          <w:szCs w:val="28"/>
        </w:rPr>
        <w:t xml:space="preserve">, </w:t>
      </w:r>
      <w:r w:rsidR="00036AF7" w:rsidRPr="005E7D58">
        <w:rPr>
          <w:rFonts w:ascii="Times New Roman" w:hAnsi="Times New Roman" w:cs="Times New Roman"/>
          <w:sz w:val="28"/>
          <w:szCs w:val="28"/>
        </w:rPr>
        <w:t>ведомственная целевая программа «Обеспечение деятельности и реализации полномочий органов местного самоуправления»</w:t>
      </w:r>
      <w:r w:rsidR="00036AF7">
        <w:rPr>
          <w:rFonts w:ascii="Times New Roman" w:hAnsi="Times New Roman" w:cs="Times New Roman"/>
          <w:sz w:val="28"/>
          <w:szCs w:val="28"/>
        </w:rPr>
        <w:t xml:space="preserve"> утверждённая приказом начальника Управления от 11.02.2020  № 6, </w:t>
      </w:r>
      <w:r w:rsidR="00644764" w:rsidRPr="005E7D58">
        <w:rPr>
          <w:rFonts w:ascii="Times New Roman" w:hAnsi="Times New Roman"/>
          <w:sz w:val="28"/>
          <w:szCs w:val="28"/>
        </w:rPr>
        <w:t>не приведена в соответствие</w:t>
      </w:r>
      <w:r w:rsidR="00B4321B" w:rsidRPr="005E7D58">
        <w:rPr>
          <w:rFonts w:ascii="Times New Roman" w:eastAsia="Times New Roman" w:hAnsi="Times New Roman"/>
          <w:sz w:val="28"/>
          <w:szCs w:val="28"/>
          <w:lang w:eastAsia="ru-RU"/>
        </w:rPr>
        <w:t xml:space="preserve"> </w:t>
      </w:r>
      <w:r w:rsidR="00EF4A26" w:rsidRPr="005E7D58">
        <w:rPr>
          <w:rFonts w:ascii="Times New Roman" w:hAnsi="Times New Roman" w:cs="Times New Roman"/>
          <w:sz w:val="28"/>
          <w:szCs w:val="28"/>
        </w:rPr>
        <w:t xml:space="preserve">с </w:t>
      </w:r>
      <w:r w:rsidR="00EF4A26" w:rsidRPr="005E7D58">
        <w:rPr>
          <w:rFonts w:ascii="Times New Roman" w:eastAsia="Times New Roman" w:hAnsi="Times New Roman"/>
          <w:sz w:val="28"/>
          <w:szCs w:val="28"/>
          <w:lang w:eastAsia="ru-RU"/>
        </w:rPr>
        <w:t xml:space="preserve"> решением Собрания депутатов Озерского городского округа о бюджете Озерского городского округа</w:t>
      </w:r>
      <w:r w:rsidR="00EF4A26" w:rsidRPr="005E7D58">
        <w:rPr>
          <w:rFonts w:ascii="Times New Roman" w:hAnsi="Times New Roman" w:cs="Times New Roman"/>
          <w:sz w:val="28"/>
          <w:szCs w:val="28"/>
        </w:rPr>
        <w:t xml:space="preserve"> </w:t>
      </w:r>
      <w:r w:rsidR="00C167EB" w:rsidRPr="00C167EB">
        <w:rPr>
          <w:rFonts w:ascii="Times New Roman" w:hAnsi="Times New Roman" w:cs="Times New Roman"/>
          <w:sz w:val="28"/>
          <w:szCs w:val="28"/>
        </w:rPr>
        <w:t xml:space="preserve">         </w:t>
      </w:r>
      <w:r w:rsidR="00EF4A26" w:rsidRPr="005E7D58">
        <w:rPr>
          <w:rFonts w:ascii="Times New Roman" w:hAnsi="Times New Roman" w:cs="Times New Roman"/>
          <w:sz w:val="28"/>
          <w:szCs w:val="28"/>
        </w:rPr>
        <w:t>от 12.12.2019 № 204</w:t>
      </w:r>
      <w:r w:rsidR="00036AF7">
        <w:rPr>
          <w:rFonts w:ascii="Times New Roman" w:hAnsi="Times New Roman" w:cs="Times New Roman"/>
          <w:sz w:val="28"/>
          <w:szCs w:val="28"/>
        </w:rPr>
        <w:t xml:space="preserve"> </w:t>
      </w:r>
      <w:r w:rsidR="007E35C4" w:rsidRPr="005E7D58">
        <w:rPr>
          <w:rFonts w:ascii="Times New Roman" w:hAnsi="Times New Roman" w:cs="Times New Roman"/>
          <w:sz w:val="28"/>
          <w:szCs w:val="28"/>
        </w:rPr>
        <w:t xml:space="preserve">в части отсутствия </w:t>
      </w:r>
      <w:r w:rsidR="007E35C4" w:rsidRPr="005E7D58">
        <w:rPr>
          <w:rFonts w:ascii="Times New Roman" w:eastAsia="Times New Roman" w:hAnsi="Times New Roman"/>
          <w:bCs/>
          <w:sz w:val="28"/>
          <w:szCs w:val="28"/>
          <w:lang w:eastAsia="ru-RU"/>
        </w:rPr>
        <w:t>бюджетного планирования</w:t>
      </w:r>
      <w:r w:rsidR="00CF0BEF" w:rsidRPr="005E7D58">
        <w:rPr>
          <w:rFonts w:ascii="Times New Roman" w:eastAsia="Times New Roman" w:hAnsi="Times New Roman"/>
          <w:bCs/>
          <w:sz w:val="28"/>
          <w:szCs w:val="28"/>
          <w:lang w:eastAsia="ru-RU"/>
        </w:rPr>
        <w:t xml:space="preserve"> </w:t>
      </w:r>
      <w:r w:rsidR="00CF0BEF" w:rsidRPr="005E7D58">
        <w:rPr>
          <w:rFonts w:ascii="Times New Roman" w:hAnsi="Times New Roman" w:cs="Times New Roman"/>
          <w:sz w:val="28"/>
          <w:szCs w:val="28"/>
        </w:rPr>
        <w:t xml:space="preserve">бюджетных назначений </w:t>
      </w:r>
      <w:r w:rsidR="007E35C4" w:rsidRPr="005E7D58">
        <w:rPr>
          <w:rFonts w:ascii="Times New Roman" w:hAnsi="Times New Roman" w:cs="Times New Roman"/>
          <w:sz w:val="28"/>
          <w:szCs w:val="28"/>
        </w:rPr>
        <w:t xml:space="preserve">фонда оплаты труда </w:t>
      </w:r>
      <w:r w:rsidR="00CF0BEF" w:rsidRPr="005E7D58">
        <w:rPr>
          <w:rFonts w:ascii="Times New Roman" w:hAnsi="Times New Roman" w:cs="Times New Roman"/>
          <w:sz w:val="28"/>
          <w:szCs w:val="28"/>
        </w:rPr>
        <w:t xml:space="preserve">в сумме 79 757,00 рублей по коду целевой статьи расходов </w:t>
      </w:r>
      <w:r w:rsidR="00CF0BEF" w:rsidRPr="005E7D58">
        <w:rPr>
          <w:rFonts w:ascii="Times New Roman" w:eastAsia="Times New Roman" w:hAnsi="Times New Roman"/>
          <w:sz w:val="28"/>
          <w:szCs w:val="28"/>
        </w:rPr>
        <w:t>(</w:t>
      </w:r>
      <w:r w:rsidR="00CF0BEF" w:rsidRPr="005E7D58">
        <w:rPr>
          <w:rFonts w:ascii="Times New Roman" w:eastAsia="Times New Roman" w:hAnsi="Times New Roman" w:cs="Times New Roman"/>
          <w:bCs/>
          <w:sz w:val="28"/>
          <w:szCs w:val="28"/>
          <w:lang w:eastAsia="ru-RU"/>
        </w:rPr>
        <w:t>7900072215)</w:t>
      </w:r>
      <w:r w:rsidR="00EF4A26" w:rsidRPr="005E7D58">
        <w:rPr>
          <w:rFonts w:ascii="Times New Roman" w:hAnsi="Times New Roman" w:cs="Times New Roman"/>
          <w:sz w:val="28"/>
          <w:szCs w:val="28"/>
        </w:rPr>
        <w:t>.</w:t>
      </w:r>
    </w:p>
    <w:p w:rsidR="00FF2D3D" w:rsidRPr="00036AF7" w:rsidRDefault="00FF2D3D" w:rsidP="00C22925">
      <w:pPr>
        <w:pStyle w:val="a5"/>
        <w:rPr>
          <w:sz w:val="16"/>
          <w:szCs w:val="16"/>
        </w:rPr>
      </w:pPr>
      <w:r w:rsidRPr="002578FA">
        <w:rPr>
          <w:sz w:val="28"/>
          <w:szCs w:val="28"/>
        </w:rPr>
        <w:tab/>
      </w:r>
    </w:p>
    <w:p w:rsidR="00B65974" w:rsidRDefault="00430DC2" w:rsidP="004E7476">
      <w:pPr>
        <w:spacing w:after="0" w:line="240" w:lineRule="auto"/>
        <w:jc w:val="both"/>
        <w:rPr>
          <w:rFonts w:ascii="Times New Roman" w:eastAsia="Times New Roman" w:hAnsi="Times New Roman" w:cs="Times New Roman"/>
          <w:b/>
          <w:sz w:val="28"/>
          <w:szCs w:val="28"/>
        </w:rPr>
      </w:pPr>
      <w:r w:rsidRPr="002578FA">
        <w:rPr>
          <w:rFonts w:ascii="Times New Roman" w:eastAsia="Times New Roman" w:hAnsi="Times New Roman" w:cs="Times New Roman"/>
          <w:b/>
          <w:sz w:val="28"/>
          <w:szCs w:val="28"/>
        </w:rPr>
        <w:t>5.1</w:t>
      </w:r>
      <w:r w:rsidR="00B65974" w:rsidRPr="002578FA">
        <w:rPr>
          <w:rFonts w:ascii="Times New Roman" w:eastAsia="Times New Roman" w:hAnsi="Times New Roman" w:cs="Times New Roman"/>
          <w:b/>
          <w:sz w:val="28"/>
          <w:szCs w:val="28"/>
        </w:rPr>
        <w:tab/>
      </w:r>
      <w:r w:rsidR="006A1743" w:rsidRPr="002578FA">
        <w:rPr>
          <w:rFonts w:ascii="Times New Roman" w:eastAsia="Times New Roman" w:hAnsi="Times New Roman" w:cs="Times New Roman"/>
          <w:b/>
          <w:bCs/>
          <w:sz w:val="28"/>
          <w:szCs w:val="28"/>
        </w:rPr>
        <w:t>Исполнение бюджетных</w:t>
      </w:r>
      <w:r w:rsidR="006A1743" w:rsidRPr="00CE1243">
        <w:rPr>
          <w:rFonts w:ascii="Times New Roman" w:eastAsia="Times New Roman" w:hAnsi="Times New Roman" w:cs="Times New Roman"/>
          <w:b/>
          <w:bCs/>
          <w:sz w:val="28"/>
          <w:szCs w:val="28"/>
        </w:rPr>
        <w:t xml:space="preserve"> назначений</w:t>
      </w:r>
      <w:r w:rsidR="00B65974" w:rsidRPr="00B65974">
        <w:rPr>
          <w:rFonts w:ascii="Times New Roman" w:eastAsia="Times New Roman" w:hAnsi="Times New Roman" w:cs="Times New Roman"/>
          <w:b/>
          <w:bCs/>
          <w:sz w:val="28"/>
          <w:szCs w:val="28"/>
        </w:rPr>
        <w:t xml:space="preserve">, направленных на </w:t>
      </w:r>
      <w:r w:rsidR="00B65974" w:rsidRPr="00B65974">
        <w:rPr>
          <w:rFonts w:ascii="Times New Roman" w:eastAsia="Times New Roman" w:hAnsi="Times New Roman" w:cs="Times New Roman"/>
          <w:b/>
          <w:sz w:val="28"/>
          <w:szCs w:val="28"/>
        </w:rPr>
        <w:t>реализацию мероприятий</w:t>
      </w:r>
      <w:r w:rsidR="006A1743" w:rsidRPr="00CE1243">
        <w:rPr>
          <w:rFonts w:ascii="Times New Roman" w:eastAsia="Times New Roman" w:hAnsi="Times New Roman" w:cs="Times New Roman"/>
          <w:b/>
          <w:sz w:val="28"/>
          <w:szCs w:val="28"/>
        </w:rPr>
        <w:t xml:space="preserve"> ведомственн</w:t>
      </w:r>
      <w:r w:rsidR="00913C47">
        <w:rPr>
          <w:rFonts w:ascii="Times New Roman" w:eastAsia="Times New Roman" w:hAnsi="Times New Roman" w:cs="Times New Roman"/>
          <w:b/>
          <w:sz w:val="28"/>
          <w:szCs w:val="28"/>
        </w:rPr>
        <w:t xml:space="preserve">ой </w:t>
      </w:r>
      <w:r w:rsidR="00CE1243" w:rsidRPr="00CE1243">
        <w:rPr>
          <w:rFonts w:ascii="Times New Roman" w:eastAsia="Times New Roman" w:hAnsi="Times New Roman" w:cs="Times New Roman"/>
          <w:b/>
          <w:sz w:val="28"/>
          <w:szCs w:val="28"/>
        </w:rPr>
        <w:t>целев</w:t>
      </w:r>
      <w:r w:rsidR="00913C47" w:rsidRPr="003F401D">
        <w:rPr>
          <w:rFonts w:ascii="Times New Roman" w:eastAsia="Times New Roman" w:hAnsi="Times New Roman" w:cs="Times New Roman"/>
          <w:b/>
          <w:sz w:val="28"/>
          <w:szCs w:val="28"/>
        </w:rPr>
        <w:t>ой</w:t>
      </w:r>
      <w:r w:rsidR="00CE1243" w:rsidRPr="00CE1243">
        <w:rPr>
          <w:rFonts w:ascii="Times New Roman" w:eastAsia="Times New Roman" w:hAnsi="Times New Roman" w:cs="Times New Roman"/>
          <w:b/>
          <w:sz w:val="28"/>
          <w:szCs w:val="28"/>
        </w:rPr>
        <w:t xml:space="preserve"> </w:t>
      </w:r>
      <w:r w:rsidR="006A1743" w:rsidRPr="00CE1243">
        <w:rPr>
          <w:rFonts w:ascii="Times New Roman" w:eastAsia="Times New Roman" w:hAnsi="Times New Roman" w:cs="Times New Roman"/>
          <w:b/>
          <w:sz w:val="28"/>
          <w:szCs w:val="28"/>
        </w:rPr>
        <w:t>программ</w:t>
      </w:r>
      <w:r w:rsidR="00913C47">
        <w:rPr>
          <w:rFonts w:ascii="Times New Roman" w:eastAsia="Times New Roman" w:hAnsi="Times New Roman" w:cs="Times New Roman"/>
          <w:b/>
          <w:sz w:val="28"/>
          <w:szCs w:val="28"/>
        </w:rPr>
        <w:t>ы</w:t>
      </w:r>
      <w:r w:rsidR="007448AF">
        <w:rPr>
          <w:rFonts w:ascii="Times New Roman" w:eastAsia="Times New Roman" w:hAnsi="Times New Roman" w:cs="Times New Roman"/>
          <w:b/>
          <w:sz w:val="28"/>
          <w:szCs w:val="28"/>
        </w:rPr>
        <w:t xml:space="preserve"> </w:t>
      </w:r>
    </w:p>
    <w:p w:rsidR="001F1D99" w:rsidRPr="00036AF7" w:rsidRDefault="001F1D99" w:rsidP="004E7476">
      <w:pPr>
        <w:spacing w:after="0" w:line="240" w:lineRule="auto"/>
        <w:jc w:val="both"/>
        <w:rPr>
          <w:rFonts w:ascii="Times New Roman" w:eastAsia="Times New Roman" w:hAnsi="Times New Roman" w:cs="Times New Roman"/>
          <w:b/>
          <w:sz w:val="16"/>
          <w:szCs w:val="16"/>
        </w:rPr>
      </w:pPr>
    </w:p>
    <w:p w:rsidR="00BE223E" w:rsidRPr="00BE223E" w:rsidRDefault="002C1DCD" w:rsidP="00C43D45">
      <w:pPr>
        <w:autoSpaceDE w:val="0"/>
        <w:autoSpaceDN w:val="0"/>
        <w:adjustRightInd w:val="0"/>
        <w:spacing w:after="0" w:line="240" w:lineRule="auto"/>
        <w:jc w:val="both"/>
        <w:outlineLvl w:val="0"/>
        <w:rPr>
          <w:rFonts w:ascii="Times New Roman" w:eastAsia="Calibri" w:hAnsi="Times New Roman" w:cs="Times New Roman"/>
          <w:color w:val="FF0000"/>
          <w:sz w:val="28"/>
          <w:szCs w:val="20"/>
        </w:rPr>
      </w:pPr>
      <w:r>
        <w:rPr>
          <w:rFonts w:ascii="Times New Roman" w:eastAsia="Calibri" w:hAnsi="Times New Roman" w:cs="Times New Roman"/>
          <w:sz w:val="28"/>
          <w:szCs w:val="20"/>
        </w:rPr>
        <w:t>1</w:t>
      </w:r>
      <w:r w:rsidR="00B65974" w:rsidRPr="00B65974">
        <w:rPr>
          <w:rFonts w:ascii="Times New Roman" w:eastAsia="Calibri" w:hAnsi="Times New Roman" w:cs="Times New Roman"/>
          <w:sz w:val="28"/>
          <w:szCs w:val="20"/>
        </w:rPr>
        <w:t>.</w:t>
      </w:r>
      <w:r w:rsidR="00B65974" w:rsidRPr="00B65974">
        <w:rPr>
          <w:rFonts w:ascii="Times New Roman" w:eastAsia="Calibri" w:hAnsi="Times New Roman" w:cs="Times New Roman"/>
          <w:sz w:val="28"/>
          <w:szCs w:val="20"/>
        </w:rPr>
        <w:tab/>
      </w:r>
      <w:r w:rsidR="008D60BB">
        <w:rPr>
          <w:rFonts w:ascii="Times New Roman" w:eastAsia="Calibri" w:hAnsi="Times New Roman" w:cs="Times New Roman"/>
          <w:sz w:val="28"/>
          <w:szCs w:val="20"/>
        </w:rPr>
        <w:t>Управление архитектуры и градостроительства является о</w:t>
      </w:r>
      <w:r w:rsidR="00B218A0">
        <w:rPr>
          <w:rFonts w:ascii="Times New Roman" w:eastAsia="Calibri" w:hAnsi="Times New Roman" w:cs="Times New Roman"/>
          <w:sz w:val="28"/>
          <w:szCs w:val="20"/>
        </w:rPr>
        <w:t xml:space="preserve">тветственным исполнителем </w:t>
      </w:r>
      <w:r w:rsidR="007D7246" w:rsidRPr="00B65974">
        <w:rPr>
          <w:rFonts w:ascii="Times New Roman" w:eastAsia="Calibri" w:hAnsi="Times New Roman" w:cs="Times New Roman"/>
          <w:sz w:val="28"/>
          <w:szCs w:val="20"/>
        </w:rPr>
        <w:t>по</w:t>
      </w:r>
      <w:r w:rsidR="007D7246">
        <w:rPr>
          <w:rFonts w:ascii="Times New Roman" w:eastAsia="Calibri" w:hAnsi="Times New Roman" w:cs="Times New Roman"/>
          <w:sz w:val="28"/>
          <w:szCs w:val="20"/>
        </w:rPr>
        <w:t xml:space="preserve"> </w:t>
      </w:r>
      <w:r w:rsidR="00CC074B">
        <w:rPr>
          <w:rFonts w:ascii="Times New Roman" w:eastAsia="Calibri" w:hAnsi="Times New Roman" w:cs="Times New Roman"/>
          <w:sz w:val="28"/>
          <w:szCs w:val="20"/>
        </w:rPr>
        <w:t>обеспечению реализации мероприятий в области градостроительной деятельности на территории Озерского городского округа</w:t>
      </w:r>
      <w:r w:rsidR="00F22F01">
        <w:rPr>
          <w:rFonts w:ascii="Times New Roman" w:eastAsia="Calibri" w:hAnsi="Times New Roman" w:cs="Times New Roman"/>
          <w:sz w:val="28"/>
          <w:szCs w:val="20"/>
        </w:rPr>
        <w:t xml:space="preserve"> </w:t>
      </w:r>
      <w:r w:rsidR="00B218A0" w:rsidRPr="008D60BB">
        <w:rPr>
          <w:rFonts w:ascii="Times New Roman" w:eastAsia="Calibri" w:hAnsi="Times New Roman" w:cs="Times New Roman"/>
          <w:sz w:val="28"/>
          <w:szCs w:val="20"/>
        </w:rPr>
        <w:t>в</w:t>
      </w:r>
      <w:r w:rsidRPr="008D60BB">
        <w:rPr>
          <w:rFonts w:ascii="Times New Roman" w:eastAsia="Calibri" w:hAnsi="Times New Roman" w:cs="Times New Roman"/>
          <w:sz w:val="28"/>
          <w:szCs w:val="20"/>
        </w:rPr>
        <w:t xml:space="preserve"> рамках </w:t>
      </w:r>
      <w:r w:rsidR="00EF52CF" w:rsidRPr="008D60BB">
        <w:rPr>
          <w:rFonts w:ascii="Times New Roman" w:eastAsia="Calibri" w:hAnsi="Times New Roman" w:cs="Times New Roman"/>
          <w:sz w:val="28"/>
          <w:szCs w:val="20"/>
        </w:rPr>
        <w:t>ведомственной целевой</w:t>
      </w:r>
      <w:r w:rsidR="00B218A0" w:rsidRPr="008D60BB">
        <w:rPr>
          <w:rFonts w:ascii="Times New Roman" w:eastAsia="Calibri" w:hAnsi="Times New Roman" w:cs="Times New Roman"/>
          <w:sz w:val="28"/>
          <w:szCs w:val="20"/>
        </w:rPr>
        <w:t xml:space="preserve"> программы </w:t>
      </w:r>
      <w:r w:rsidR="00B218A0">
        <w:rPr>
          <w:rFonts w:ascii="Times New Roman" w:eastAsia="Times New Roman" w:hAnsi="Times New Roman" w:cs="Times New Roman"/>
          <w:sz w:val="28"/>
          <w:szCs w:val="28"/>
        </w:rPr>
        <w:t xml:space="preserve">«Обеспечение реализации мероприятий </w:t>
      </w:r>
      <w:r w:rsidR="00C167EB" w:rsidRPr="00C167EB">
        <w:rPr>
          <w:rFonts w:ascii="Times New Roman" w:eastAsia="Times New Roman" w:hAnsi="Times New Roman" w:cs="Times New Roman"/>
          <w:sz w:val="28"/>
          <w:szCs w:val="28"/>
        </w:rPr>
        <w:t xml:space="preserve">   </w:t>
      </w:r>
      <w:r w:rsidR="00B218A0">
        <w:rPr>
          <w:rFonts w:ascii="Times New Roman" w:eastAsia="Times New Roman" w:hAnsi="Times New Roman" w:cs="Times New Roman"/>
          <w:sz w:val="28"/>
          <w:szCs w:val="28"/>
        </w:rPr>
        <w:t>в области градостроительной деятельности на территории Озерского городского округа Челябинской области на 2019 год и плановый период 2020 и 2021 годов»</w:t>
      </w:r>
      <w:r w:rsidR="00913C47">
        <w:rPr>
          <w:rFonts w:ascii="Times New Roman" w:eastAsia="Times New Roman" w:hAnsi="Times New Roman" w:cs="Times New Roman"/>
          <w:sz w:val="28"/>
          <w:szCs w:val="28"/>
        </w:rPr>
        <w:t>.</w:t>
      </w:r>
      <w:r w:rsidR="008D60BB">
        <w:rPr>
          <w:rFonts w:ascii="Times New Roman" w:eastAsia="Times New Roman" w:hAnsi="Times New Roman" w:cs="Times New Roman"/>
          <w:sz w:val="28"/>
          <w:szCs w:val="28"/>
        </w:rPr>
        <w:t xml:space="preserve"> </w:t>
      </w:r>
    </w:p>
    <w:p w:rsidR="004042E2" w:rsidRPr="004042E2" w:rsidRDefault="008D60BB" w:rsidP="004042E2">
      <w:pPr>
        <w:pStyle w:val="12"/>
        <w:ind w:firstLine="0"/>
      </w:pPr>
      <w:r w:rsidRPr="004042E2">
        <w:rPr>
          <w:rFonts w:eastAsia="Times New Roman"/>
          <w:szCs w:val="28"/>
        </w:rPr>
        <w:t>2</w:t>
      </w:r>
      <w:r w:rsidR="00B65974" w:rsidRPr="004042E2">
        <w:rPr>
          <w:rFonts w:eastAsia="Times New Roman"/>
          <w:szCs w:val="28"/>
        </w:rPr>
        <w:t>.</w:t>
      </w:r>
      <w:r w:rsidR="00BE223E" w:rsidRPr="004042E2">
        <w:rPr>
          <w:rFonts w:eastAsia="Times New Roman"/>
          <w:szCs w:val="28"/>
        </w:rPr>
        <w:tab/>
      </w:r>
      <w:r w:rsidR="00BE223E" w:rsidRPr="004042E2">
        <w:t xml:space="preserve">Объем бюджетных ассигнований и лимитов бюджетных обязательств на реализацию мероприятий ведомственной целевой программы </w:t>
      </w:r>
      <w:r w:rsidR="00BE223E" w:rsidRPr="004042E2">
        <w:rPr>
          <w:lang w:eastAsia="ru-RU"/>
        </w:rPr>
        <w:t>«</w:t>
      </w:r>
      <w:r w:rsidR="00BE223E" w:rsidRPr="004042E2">
        <w:rPr>
          <w:rFonts w:eastAsia="Times New Roman"/>
          <w:szCs w:val="28"/>
        </w:rPr>
        <w:t xml:space="preserve">Обеспечение реализации мероприятий в области градостроительной деятельности на территории </w:t>
      </w:r>
      <w:r w:rsidR="00BE223E">
        <w:rPr>
          <w:rFonts w:eastAsia="Times New Roman"/>
          <w:szCs w:val="28"/>
        </w:rPr>
        <w:t xml:space="preserve">Озерского городского округа Челябинской области на 2019 год и плановый период 2020 и 2021 </w:t>
      </w:r>
      <w:r w:rsidR="00E0668F">
        <w:rPr>
          <w:rFonts w:eastAsia="Times New Roman"/>
          <w:szCs w:val="28"/>
        </w:rPr>
        <w:t>годов</w:t>
      </w:r>
      <w:r w:rsidR="00E0668F" w:rsidRPr="00BE223E">
        <w:rPr>
          <w:lang w:eastAsia="ru-RU"/>
        </w:rPr>
        <w:t>»</w:t>
      </w:r>
      <w:r w:rsidR="00E0668F">
        <w:rPr>
          <w:lang w:eastAsia="ru-RU"/>
        </w:rPr>
        <w:t xml:space="preserve"> </w:t>
      </w:r>
      <w:r w:rsidR="00BE223E" w:rsidRPr="00BE223E">
        <w:rPr>
          <w:szCs w:val="28"/>
        </w:rPr>
        <w:t>доведены</w:t>
      </w:r>
      <w:r w:rsidR="00BE223E" w:rsidRPr="00BE223E">
        <w:t xml:space="preserve"> до Управления </w:t>
      </w:r>
      <w:r w:rsidR="00E0668F" w:rsidRPr="00EF4A26">
        <w:t>уведомлениями от 25.12.2019</w:t>
      </w:r>
      <w:r w:rsidR="00BE223E" w:rsidRPr="00EF4A26">
        <w:t xml:space="preserve"> №</w:t>
      </w:r>
      <w:r w:rsidR="00BE223E" w:rsidRPr="00EF4A26">
        <w:rPr>
          <w:lang w:val="en-US"/>
        </w:rPr>
        <w:t> </w:t>
      </w:r>
      <w:proofErr w:type="gramStart"/>
      <w:r w:rsidR="00E0668F" w:rsidRPr="00EF4A26">
        <w:t xml:space="preserve">22, </w:t>
      </w:r>
      <w:r w:rsidR="00C167EB" w:rsidRPr="00C167EB">
        <w:t xml:space="preserve">  </w:t>
      </w:r>
      <w:proofErr w:type="gramEnd"/>
      <w:r w:rsidR="00C167EB" w:rsidRPr="00C167EB">
        <w:t xml:space="preserve">       </w:t>
      </w:r>
      <w:r w:rsidR="00E0668F" w:rsidRPr="00EF4A26">
        <w:t>от 12.02.2020 № 216, от 11.03.2020 №</w:t>
      </w:r>
      <w:r w:rsidR="00BE223E" w:rsidRPr="00EF4A26">
        <w:t xml:space="preserve"> </w:t>
      </w:r>
      <w:r w:rsidR="00E0668F" w:rsidRPr="00EF4A26">
        <w:t xml:space="preserve">307 </w:t>
      </w:r>
      <w:r w:rsidR="00BE223E" w:rsidRPr="00EF4A26">
        <w:t xml:space="preserve">в сумме </w:t>
      </w:r>
      <w:r w:rsidR="004042E2" w:rsidRPr="00EF4A26">
        <w:t>5 701</w:t>
      </w:r>
      <w:r w:rsidR="00336B6F" w:rsidRPr="00EF4A26">
        <w:t> </w:t>
      </w:r>
      <w:r w:rsidR="004042E2" w:rsidRPr="00EF4A26">
        <w:t>900</w:t>
      </w:r>
      <w:r w:rsidR="00336B6F" w:rsidRPr="00EF4A26">
        <w:t>,00</w:t>
      </w:r>
      <w:r w:rsidR="00BE223E" w:rsidRPr="00EF4A26">
        <w:t xml:space="preserve"> рублей.</w:t>
      </w:r>
    </w:p>
    <w:p w:rsidR="00C97FB5" w:rsidRPr="00DA3A3F" w:rsidRDefault="004042E2" w:rsidP="004042E2">
      <w:pPr>
        <w:spacing w:after="0" w:line="240" w:lineRule="auto"/>
        <w:jc w:val="both"/>
        <w:rPr>
          <w:rFonts w:ascii="Times New Roman" w:eastAsia="Times New Roman" w:hAnsi="Times New Roman"/>
          <w:sz w:val="28"/>
          <w:szCs w:val="28"/>
          <w:lang w:eastAsia="ru-RU"/>
        </w:rPr>
      </w:pPr>
      <w:r w:rsidRPr="00DB41CA">
        <w:rPr>
          <w:rFonts w:ascii="Times New Roman" w:eastAsia="Times New Roman" w:hAnsi="Times New Roman" w:cs="Times New Roman"/>
          <w:sz w:val="28"/>
          <w:szCs w:val="28"/>
        </w:rPr>
        <w:t>2.1.</w:t>
      </w:r>
      <w:r w:rsidRPr="00DB41CA">
        <w:rPr>
          <w:rFonts w:ascii="Times New Roman" w:eastAsia="Times New Roman" w:hAnsi="Times New Roman" w:cs="Times New Roman"/>
          <w:sz w:val="28"/>
          <w:szCs w:val="28"/>
        </w:rPr>
        <w:tab/>
      </w:r>
      <w:r w:rsidR="008D60BB" w:rsidRPr="00DB41CA">
        <w:rPr>
          <w:rFonts w:ascii="Times New Roman" w:eastAsia="Times New Roman" w:hAnsi="Times New Roman" w:cs="Times New Roman"/>
          <w:sz w:val="28"/>
          <w:szCs w:val="28"/>
        </w:rPr>
        <w:t>Р</w:t>
      </w:r>
      <w:r w:rsidR="00EA4855" w:rsidRPr="00DB41CA">
        <w:rPr>
          <w:rFonts w:ascii="Times New Roman" w:eastAsia="Times New Roman" w:hAnsi="Times New Roman"/>
          <w:sz w:val="28"/>
          <w:szCs w:val="28"/>
        </w:rPr>
        <w:t>еализация</w:t>
      </w:r>
      <w:r w:rsidR="00A07A0B" w:rsidRPr="00DB41CA">
        <w:rPr>
          <w:rFonts w:ascii="Times New Roman" w:eastAsia="Times New Roman" w:hAnsi="Times New Roman"/>
          <w:sz w:val="28"/>
          <w:szCs w:val="28"/>
        </w:rPr>
        <w:t xml:space="preserve"> </w:t>
      </w:r>
      <w:r w:rsidR="00EA4855" w:rsidRPr="00DB41CA">
        <w:rPr>
          <w:rFonts w:ascii="Times New Roman" w:eastAsia="Times New Roman" w:hAnsi="Times New Roman"/>
          <w:sz w:val="28"/>
          <w:szCs w:val="28"/>
        </w:rPr>
        <w:t>программных</w:t>
      </w:r>
      <w:r w:rsidR="00A07A0B" w:rsidRPr="00DB41CA">
        <w:rPr>
          <w:rFonts w:ascii="Times New Roman" w:eastAsia="Times New Roman" w:hAnsi="Times New Roman"/>
          <w:sz w:val="28"/>
          <w:szCs w:val="28"/>
        </w:rPr>
        <w:t xml:space="preserve"> мероприятий </w:t>
      </w:r>
      <w:r w:rsidR="00A07A0B" w:rsidRPr="00DB41CA">
        <w:rPr>
          <w:rFonts w:ascii="Times New Roman" w:eastAsia="Times New Roman" w:hAnsi="Times New Roman"/>
          <w:sz w:val="28"/>
          <w:szCs w:val="28"/>
          <w:lang w:eastAsia="ru-RU"/>
        </w:rPr>
        <w:t>по «</w:t>
      </w:r>
      <w:r w:rsidR="00C97FB5" w:rsidRPr="00DB41CA">
        <w:rPr>
          <w:rFonts w:ascii="Times New Roman" w:eastAsia="Times New Roman" w:hAnsi="Times New Roman"/>
          <w:sz w:val="28"/>
          <w:szCs w:val="28"/>
          <w:lang w:eastAsia="ru-RU"/>
        </w:rPr>
        <w:t>актуализации Г</w:t>
      </w:r>
      <w:r w:rsidR="008D60BB" w:rsidRPr="00DB41CA">
        <w:rPr>
          <w:rFonts w:ascii="Times New Roman" w:eastAsia="Times New Roman" w:hAnsi="Times New Roman"/>
          <w:sz w:val="28"/>
          <w:szCs w:val="28"/>
          <w:lang w:eastAsia="ru-RU"/>
        </w:rPr>
        <w:t>енерального плана Озерского городского округа»</w:t>
      </w:r>
      <w:r w:rsidR="00B26E28" w:rsidRPr="00DB41CA">
        <w:rPr>
          <w:rFonts w:ascii="Times New Roman" w:eastAsia="Times New Roman" w:hAnsi="Times New Roman"/>
          <w:sz w:val="28"/>
          <w:szCs w:val="28"/>
          <w:lang w:eastAsia="ru-RU"/>
        </w:rPr>
        <w:t xml:space="preserve"> </w:t>
      </w:r>
      <w:r w:rsidR="00B26E28" w:rsidRPr="00DB41CA">
        <w:rPr>
          <w:rFonts w:ascii="Times New Roman" w:eastAsia="Times New Roman" w:hAnsi="Times New Roman"/>
          <w:sz w:val="28"/>
          <w:szCs w:val="28"/>
        </w:rPr>
        <w:t xml:space="preserve">осуществлялось путем </w:t>
      </w:r>
      <w:r w:rsidR="00DB41CA" w:rsidRPr="00DB41CA">
        <w:rPr>
          <w:rFonts w:ascii="Times New Roman" w:eastAsia="Times New Roman" w:hAnsi="Times New Roman"/>
          <w:sz w:val="28"/>
          <w:szCs w:val="28"/>
        </w:rPr>
        <w:t>заключения муниципального</w:t>
      </w:r>
      <w:r w:rsidR="00B26E28" w:rsidRPr="00DB41CA">
        <w:rPr>
          <w:rFonts w:ascii="Times New Roman" w:eastAsia="Times New Roman" w:hAnsi="Times New Roman"/>
          <w:sz w:val="28"/>
          <w:szCs w:val="28"/>
        </w:rPr>
        <w:t xml:space="preserve"> контракта</w:t>
      </w:r>
      <w:r w:rsidR="00B26E28" w:rsidRPr="00DB41CA">
        <w:rPr>
          <w:rFonts w:ascii="Times New Roman" w:eastAsia="Times New Roman" w:hAnsi="Times New Roman"/>
          <w:sz w:val="28"/>
          <w:szCs w:val="28"/>
          <w:lang w:eastAsia="ru-RU"/>
        </w:rPr>
        <w:t xml:space="preserve"> от 29.06.2020 №</w:t>
      </w:r>
      <w:proofErr w:type="spellStart"/>
      <w:r w:rsidR="00DA3A3F">
        <w:rPr>
          <w:rFonts w:ascii="Times New Roman" w:eastAsia="Times New Roman" w:hAnsi="Times New Roman"/>
          <w:sz w:val="28"/>
          <w:szCs w:val="28"/>
          <w:lang w:eastAsia="ru-RU"/>
        </w:rPr>
        <w:t>б.н</w:t>
      </w:r>
      <w:proofErr w:type="spellEnd"/>
      <w:r w:rsidR="00DA3A3F">
        <w:rPr>
          <w:rFonts w:ascii="Times New Roman" w:eastAsia="Times New Roman" w:hAnsi="Times New Roman"/>
          <w:sz w:val="28"/>
          <w:szCs w:val="28"/>
          <w:lang w:eastAsia="ru-RU"/>
        </w:rPr>
        <w:t xml:space="preserve"> (извещение №</w:t>
      </w:r>
      <w:r w:rsidR="00B26E28" w:rsidRPr="00DB41CA">
        <w:rPr>
          <w:rFonts w:ascii="Times New Roman" w:eastAsia="Times New Roman" w:hAnsi="Times New Roman"/>
          <w:sz w:val="28"/>
          <w:szCs w:val="28"/>
          <w:lang w:eastAsia="ru-RU"/>
        </w:rPr>
        <w:t xml:space="preserve"> </w:t>
      </w:r>
      <w:r w:rsidR="00EF4A26" w:rsidRPr="00DA3A3F">
        <w:rPr>
          <w:rFonts w:ascii="Times New Roman" w:eastAsia="Times New Roman" w:hAnsi="Times New Roman"/>
          <w:sz w:val="28"/>
          <w:szCs w:val="28"/>
          <w:lang w:eastAsia="ru-RU"/>
        </w:rPr>
        <w:t>016930004422000018</w:t>
      </w:r>
      <w:r w:rsidR="00DA3A3F" w:rsidRPr="00DA3A3F">
        <w:rPr>
          <w:rFonts w:ascii="Times New Roman" w:eastAsia="Times New Roman" w:hAnsi="Times New Roman"/>
          <w:sz w:val="28"/>
          <w:szCs w:val="28"/>
          <w:lang w:eastAsia="ru-RU"/>
        </w:rPr>
        <w:t>)</w:t>
      </w:r>
      <w:r w:rsidR="00DB41CA" w:rsidRPr="00DA3A3F">
        <w:rPr>
          <w:rFonts w:ascii="Times New Roman" w:eastAsia="Times New Roman" w:hAnsi="Times New Roman"/>
          <w:sz w:val="28"/>
          <w:szCs w:val="28"/>
          <w:lang w:eastAsia="ru-RU"/>
        </w:rPr>
        <w:t xml:space="preserve"> </w:t>
      </w:r>
      <w:r w:rsidR="00DB41CA" w:rsidRPr="00DA3A3F">
        <w:rPr>
          <w:rFonts w:ascii="Times New Roman" w:eastAsia="Times New Roman" w:hAnsi="Times New Roman"/>
          <w:sz w:val="28"/>
          <w:szCs w:val="28"/>
        </w:rPr>
        <w:t>с победителем открытого конкурса в электронной форме</w:t>
      </w:r>
      <w:r w:rsidR="00B26E28" w:rsidRPr="00DA3A3F">
        <w:rPr>
          <w:rFonts w:ascii="Times New Roman" w:eastAsia="Times New Roman" w:hAnsi="Times New Roman"/>
          <w:sz w:val="28"/>
          <w:szCs w:val="28"/>
          <w:lang w:eastAsia="ru-RU"/>
        </w:rPr>
        <w:t xml:space="preserve"> с ООО «Корпус»</w:t>
      </w:r>
      <w:r w:rsidR="00C97FB5" w:rsidRPr="00DA3A3F">
        <w:rPr>
          <w:rFonts w:ascii="Times New Roman" w:eastAsia="Times New Roman" w:hAnsi="Times New Roman"/>
          <w:sz w:val="28"/>
          <w:szCs w:val="28"/>
          <w:lang w:eastAsia="ru-RU"/>
        </w:rPr>
        <w:t xml:space="preserve"> </w:t>
      </w:r>
      <w:r w:rsidR="00DB41CA" w:rsidRPr="00DA3A3F">
        <w:rPr>
          <w:rFonts w:ascii="Times New Roman" w:eastAsia="Times New Roman" w:hAnsi="Times New Roman"/>
          <w:sz w:val="28"/>
          <w:szCs w:val="28"/>
          <w:lang w:eastAsia="ru-RU"/>
        </w:rPr>
        <w:t>в сумме</w:t>
      </w:r>
      <w:r w:rsidR="00375897" w:rsidRPr="00DA3A3F">
        <w:rPr>
          <w:rFonts w:ascii="Times New Roman" w:eastAsia="Times New Roman" w:hAnsi="Times New Roman"/>
          <w:sz w:val="28"/>
          <w:szCs w:val="28"/>
          <w:lang w:eastAsia="ru-RU"/>
        </w:rPr>
        <w:t xml:space="preserve"> 5 550</w:t>
      </w:r>
      <w:r w:rsidR="00637516" w:rsidRPr="00DA3A3F">
        <w:rPr>
          <w:rFonts w:ascii="Times New Roman" w:eastAsia="Times New Roman" w:hAnsi="Times New Roman"/>
          <w:sz w:val="28"/>
          <w:szCs w:val="28"/>
          <w:lang w:eastAsia="ru-RU"/>
        </w:rPr>
        <w:t> </w:t>
      </w:r>
      <w:r w:rsidR="00375897" w:rsidRPr="00DA3A3F">
        <w:rPr>
          <w:rFonts w:ascii="Times New Roman" w:eastAsia="Times New Roman" w:hAnsi="Times New Roman"/>
          <w:sz w:val="28"/>
          <w:szCs w:val="28"/>
          <w:lang w:eastAsia="ru-RU"/>
        </w:rPr>
        <w:t>000</w:t>
      </w:r>
      <w:r w:rsidR="00637516" w:rsidRPr="00DA3A3F">
        <w:rPr>
          <w:rFonts w:ascii="Times New Roman" w:eastAsia="Times New Roman" w:hAnsi="Times New Roman"/>
          <w:sz w:val="28"/>
          <w:szCs w:val="28"/>
          <w:lang w:eastAsia="ru-RU"/>
        </w:rPr>
        <w:t>,00</w:t>
      </w:r>
      <w:r w:rsidR="00375897" w:rsidRPr="00DA3A3F">
        <w:rPr>
          <w:rFonts w:ascii="Times New Roman" w:eastAsia="Times New Roman" w:hAnsi="Times New Roman"/>
          <w:sz w:val="28"/>
          <w:szCs w:val="28"/>
          <w:lang w:eastAsia="ru-RU"/>
        </w:rPr>
        <w:t xml:space="preserve"> рублей</w:t>
      </w:r>
      <w:r w:rsidR="00C97FB5" w:rsidRPr="00DA3A3F">
        <w:rPr>
          <w:rFonts w:ascii="Times New Roman" w:eastAsia="Times New Roman" w:hAnsi="Times New Roman"/>
          <w:sz w:val="28"/>
          <w:szCs w:val="28"/>
          <w:lang w:eastAsia="ru-RU"/>
        </w:rPr>
        <w:t xml:space="preserve"> на выполнение работ по разработке проекта </w:t>
      </w:r>
      <w:r w:rsidR="00DB41CA" w:rsidRPr="00DA3A3F">
        <w:rPr>
          <w:rFonts w:ascii="Times New Roman" w:eastAsia="Times New Roman" w:hAnsi="Times New Roman"/>
          <w:sz w:val="28"/>
          <w:szCs w:val="28"/>
          <w:lang w:eastAsia="ru-RU"/>
        </w:rPr>
        <w:t>(произведения градостроительства) «Внесение   изменений в генеральный план Озерского городского округа»</w:t>
      </w:r>
      <w:r w:rsidR="00375897" w:rsidRPr="00DA3A3F">
        <w:rPr>
          <w:rFonts w:ascii="Times New Roman" w:eastAsia="Times New Roman" w:hAnsi="Times New Roman"/>
          <w:sz w:val="28"/>
          <w:szCs w:val="28"/>
          <w:lang w:eastAsia="ru-RU"/>
        </w:rPr>
        <w:t>.</w:t>
      </w:r>
    </w:p>
    <w:p w:rsidR="00C97FB5" w:rsidRPr="004042E2" w:rsidRDefault="00A44C5F" w:rsidP="004042E2">
      <w:pPr>
        <w:spacing w:after="0" w:line="240" w:lineRule="auto"/>
        <w:jc w:val="both"/>
        <w:rPr>
          <w:rFonts w:ascii="Times New Roman" w:eastAsia="Times New Roman" w:hAnsi="Times New Roman" w:cs="Times New Roman"/>
          <w:sz w:val="28"/>
          <w:szCs w:val="28"/>
          <w:lang w:eastAsia="ru-RU"/>
        </w:rPr>
      </w:pPr>
      <w:r w:rsidRPr="00DA3A3F">
        <w:rPr>
          <w:rFonts w:ascii="Times New Roman" w:eastAsia="Times New Roman" w:hAnsi="Times New Roman"/>
          <w:sz w:val="28"/>
          <w:szCs w:val="28"/>
          <w:lang w:eastAsia="ru-RU"/>
        </w:rPr>
        <w:tab/>
      </w:r>
      <w:r w:rsidRPr="00DA3A3F">
        <w:rPr>
          <w:rFonts w:ascii="Times New Roman" w:hAnsi="Times New Roman" w:cs="Times New Roman"/>
          <w:sz w:val="28"/>
          <w:szCs w:val="28"/>
        </w:rPr>
        <w:t>Проверкой целевого и эффективного расходов</w:t>
      </w:r>
      <w:r w:rsidR="00036AF7">
        <w:rPr>
          <w:rFonts w:ascii="Times New Roman" w:hAnsi="Times New Roman" w:cs="Times New Roman"/>
          <w:sz w:val="28"/>
          <w:szCs w:val="28"/>
        </w:rPr>
        <w:t xml:space="preserve">ания бюджетных средств в рамках </w:t>
      </w:r>
      <w:r w:rsidRPr="00DA3A3F">
        <w:rPr>
          <w:rFonts w:ascii="Times New Roman" w:hAnsi="Times New Roman" w:cs="Times New Roman"/>
          <w:sz w:val="28"/>
          <w:szCs w:val="28"/>
        </w:rPr>
        <w:t xml:space="preserve">исполнения муниципального контракта </w:t>
      </w:r>
      <w:r w:rsidRPr="00DA3A3F">
        <w:rPr>
          <w:rFonts w:ascii="Times New Roman" w:eastAsia="Times New Roman" w:hAnsi="Times New Roman"/>
          <w:sz w:val="28"/>
          <w:szCs w:val="28"/>
          <w:lang w:eastAsia="ru-RU"/>
        </w:rPr>
        <w:t>от 29.06.2020</w:t>
      </w:r>
      <w:r w:rsidR="00375897" w:rsidRPr="00DA3A3F">
        <w:rPr>
          <w:rFonts w:ascii="Times New Roman" w:eastAsia="Times New Roman" w:hAnsi="Times New Roman"/>
          <w:sz w:val="28"/>
          <w:szCs w:val="28"/>
          <w:lang w:eastAsia="ru-RU"/>
        </w:rPr>
        <w:t xml:space="preserve">                                                                </w:t>
      </w:r>
      <w:r w:rsidRPr="00DA3A3F">
        <w:rPr>
          <w:rFonts w:ascii="Times New Roman" w:eastAsia="Times New Roman" w:hAnsi="Times New Roman"/>
          <w:sz w:val="28"/>
          <w:szCs w:val="28"/>
          <w:lang w:eastAsia="ru-RU"/>
        </w:rPr>
        <w:t xml:space="preserve"> № </w:t>
      </w:r>
      <w:proofErr w:type="spellStart"/>
      <w:r w:rsidR="00DA3A3F" w:rsidRPr="00DA3A3F">
        <w:rPr>
          <w:rFonts w:ascii="Times New Roman" w:eastAsia="Times New Roman" w:hAnsi="Times New Roman"/>
          <w:sz w:val="28"/>
          <w:szCs w:val="28"/>
          <w:lang w:eastAsia="ru-RU"/>
        </w:rPr>
        <w:t>б.н</w:t>
      </w:r>
      <w:proofErr w:type="spellEnd"/>
      <w:r w:rsidR="00DA3A3F" w:rsidRPr="00DA3A3F">
        <w:rPr>
          <w:rFonts w:ascii="Times New Roman" w:eastAsia="Times New Roman" w:hAnsi="Times New Roman"/>
          <w:sz w:val="28"/>
          <w:szCs w:val="28"/>
          <w:lang w:eastAsia="ru-RU"/>
        </w:rPr>
        <w:t xml:space="preserve"> (извещение № </w:t>
      </w:r>
      <w:r w:rsidRPr="00DA3A3F">
        <w:rPr>
          <w:rFonts w:ascii="Times New Roman" w:eastAsia="Times New Roman" w:hAnsi="Times New Roman"/>
          <w:sz w:val="28"/>
          <w:szCs w:val="28"/>
          <w:lang w:eastAsia="ru-RU"/>
        </w:rPr>
        <w:t>016930004422000018</w:t>
      </w:r>
      <w:r w:rsidR="00DA3A3F" w:rsidRPr="00DA3A3F">
        <w:rPr>
          <w:rFonts w:ascii="Times New Roman" w:eastAsia="Times New Roman" w:hAnsi="Times New Roman"/>
          <w:sz w:val="28"/>
          <w:szCs w:val="28"/>
          <w:lang w:eastAsia="ru-RU"/>
        </w:rPr>
        <w:t>)</w:t>
      </w:r>
      <w:r w:rsidRPr="00DA3A3F">
        <w:rPr>
          <w:rFonts w:ascii="Times New Roman" w:hAnsi="Times New Roman" w:cs="Times New Roman"/>
          <w:sz w:val="28"/>
          <w:szCs w:val="28"/>
        </w:rPr>
        <w:t>,</w:t>
      </w:r>
      <w:r w:rsidRPr="00A44C5F">
        <w:rPr>
          <w:rFonts w:ascii="Times New Roman" w:hAnsi="Times New Roman" w:cs="Times New Roman"/>
          <w:sz w:val="28"/>
          <w:szCs w:val="28"/>
        </w:rPr>
        <w:t xml:space="preserve"> заключенного Управлением </w:t>
      </w:r>
      <w:r>
        <w:rPr>
          <w:rFonts w:ascii="Times New Roman" w:hAnsi="Times New Roman" w:cs="Times New Roman"/>
          <w:sz w:val="28"/>
          <w:szCs w:val="28"/>
        </w:rPr>
        <w:t xml:space="preserve">с </w:t>
      </w:r>
      <w:r>
        <w:rPr>
          <w:rFonts w:ascii="Times New Roman" w:eastAsia="Times New Roman" w:hAnsi="Times New Roman"/>
          <w:sz w:val="28"/>
          <w:szCs w:val="28"/>
          <w:lang w:eastAsia="ru-RU"/>
        </w:rPr>
        <w:t>ООО «Корпус</w:t>
      </w:r>
      <w:r w:rsidRPr="00A44C5F">
        <w:rPr>
          <w:rFonts w:ascii="Times New Roman" w:eastAsia="Times New Roman" w:hAnsi="Times New Roman" w:cs="Times New Roman"/>
          <w:sz w:val="28"/>
          <w:szCs w:val="28"/>
          <w:lang w:eastAsia="ru-RU"/>
        </w:rPr>
        <w:t>»</w:t>
      </w:r>
      <w:r w:rsidR="00464386">
        <w:rPr>
          <w:rFonts w:ascii="Times New Roman" w:eastAsia="Times New Roman" w:hAnsi="Times New Roman" w:cs="Times New Roman"/>
          <w:sz w:val="28"/>
          <w:szCs w:val="28"/>
          <w:lang w:eastAsia="ru-RU"/>
        </w:rPr>
        <w:t>,</w:t>
      </w:r>
      <w:r w:rsidRPr="00A44C5F">
        <w:rPr>
          <w:rFonts w:ascii="Times New Roman" w:eastAsia="Times New Roman" w:hAnsi="Times New Roman" w:cs="Times New Roman"/>
          <w:sz w:val="28"/>
          <w:szCs w:val="28"/>
          <w:lang w:eastAsia="ru-RU"/>
        </w:rPr>
        <w:t xml:space="preserve"> </w:t>
      </w:r>
      <w:r w:rsidRPr="00A44C5F">
        <w:rPr>
          <w:rFonts w:ascii="Times New Roman" w:hAnsi="Times New Roman" w:cs="Times New Roman"/>
          <w:sz w:val="28"/>
          <w:szCs w:val="28"/>
        </w:rPr>
        <w:t xml:space="preserve">нарушений не установлено </w:t>
      </w:r>
      <w:r w:rsidRPr="00A44C5F">
        <w:rPr>
          <w:rFonts w:ascii="Times New Roman" w:eastAsia="Times New Roman" w:hAnsi="Times New Roman" w:cs="Times New Roman"/>
          <w:sz w:val="28"/>
          <w:szCs w:val="28"/>
          <w:lang w:eastAsia="ru-RU"/>
        </w:rPr>
        <w:t>(</w:t>
      </w:r>
      <w:r w:rsidRPr="00A44C5F">
        <w:rPr>
          <w:rFonts w:ascii="Times New Roman" w:eastAsia="Times New Roman" w:hAnsi="Times New Roman"/>
          <w:sz w:val="28"/>
          <w:szCs w:val="28"/>
          <w:lang w:eastAsia="ru-RU"/>
        </w:rPr>
        <w:t>Акт выполненных работ от 23.12.2020, п/ п от 29.12.2020 № 267907, от 29.12.2020 № 276394</w:t>
      </w:r>
      <w:r>
        <w:rPr>
          <w:rFonts w:ascii="Times New Roman" w:eastAsia="Times New Roman" w:hAnsi="Times New Roman"/>
          <w:sz w:val="28"/>
          <w:szCs w:val="28"/>
          <w:lang w:eastAsia="ru-RU"/>
        </w:rPr>
        <w:t>).</w:t>
      </w:r>
    </w:p>
    <w:p w:rsidR="00C97FB5" w:rsidRDefault="004042E2" w:rsidP="004042E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w:t>
      </w:r>
      <w:r>
        <w:rPr>
          <w:rFonts w:ascii="Times New Roman" w:eastAsia="Times New Roman" w:hAnsi="Times New Roman"/>
          <w:sz w:val="28"/>
          <w:szCs w:val="28"/>
          <w:lang w:eastAsia="ru-RU"/>
        </w:rPr>
        <w:tab/>
      </w:r>
      <w:r w:rsidRPr="004042E2">
        <w:rPr>
          <w:rFonts w:ascii="Times New Roman" w:hAnsi="Times New Roman" w:cs="Times New Roman"/>
          <w:sz w:val="28"/>
          <w:szCs w:val="28"/>
        </w:rPr>
        <w:t>В соответствии с пунктом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без проведения конкурентных процедур в 2020 году</w:t>
      </w:r>
      <w:r w:rsidRPr="004042E2">
        <w:rPr>
          <w:rStyle w:val="82"/>
          <w:rFonts w:eastAsia="Calibri"/>
        </w:rPr>
        <w:t xml:space="preserve"> </w:t>
      </w:r>
      <w:r>
        <w:rPr>
          <w:rFonts w:ascii="Times New Roman" w:hAnsi="Times New Roman" w:cs="Times New Roman"/>
          <w:sz w:val="28"/>
          <w:szCs w:val="28"/>
        </w:rPr>
        <w:t>Управлением</w:t>
      </w:r>
      <w:r w:rsidR="00C97FB5">
        <w:rPr>
          <w:rFonts w:ascii="Times New Roman" w:hAnsi="Times New Roman" w:cs="Times New Roman"/>
          <w:sz w:val="28"/>
          <w:szCs w:val="28"/>
        </w:rPr>
        <w:t xml:space="preserve"> </w:t>
      </w:r>
      <w:r w:rsidR="00C97FB5">
        <w:rPr>
          <w:rFonts w:ascii="Times New Roman" w:eastAsia="Times New Roman" w:hAnsi="Times New Roman"/>
          <w:sz w:val="28"/>
          <w:szCs w:val="28"/>
          <w:lang w:eastAsia="ru-RU"/>
        </w:rPr>
        <w:t>заключен</w:t>
      </w:r>
      <w:r>
        <w:rPr>
          <w:rFonts w:ascii="Times New Roman" w:eastAsia="Times New Roman" w:hAnsi="Times New Roman"/>
          <w:sz w:val="28"/>
          <w:szCs w:val="28"/>
          <w:lang w:eastAsia="ru-RU"/>
        </w:rPr>
        <w:t xml:space="preserve"> контракт от 19.05.2020 № </w:t>
      </w:r>
      <w:r w:rsidR="00336B6F">
        <w:rPr>
          <w:rFonts w:ascii="Times New Roman" w:eastAsia="Times New Roman" w:hAnsi="Times New Roman"/>
          <w:sz w:val="28"/>
          <w:szCs w:val="28"/>
          <w:lang w:eastAsia="ru-RU"/>
        </w:rPr>
        <w:t>б/</w:t>
      </w:r>
      <w:r w:rsidR="00A44C5F">
        <w:rPr>
          <w:rFonts w:ascii="Times New Roman" w:eastAsia="Times New Roman" w:hAnsi="Times New Roman"/>
          <w:sz w:val="28"/>
          <w:szCs w:val="28"/>
          <w:lang w:eastAsia="ru-RU"/>
        </w:rPr>
        <w:t>н с</w:t>
      </w:r>
      <w:r>
        <w:rPr>
          <w:rFonts w:ascii="Times New Roman" w:eastAsia="Times New Roman" w:hAnsi="Times New Roman"/>
          <w:sz w:val="28"/>
          <w:szCs w:val="28"/>
          <w:lang w:eastAsia="ru-RU"/>
        </w:rPr>
        <w:t xml:space="preserve"> ООО «ЗЕНИТ- </w:t>
      </w:r>
      <w:r w:rsidR="00A44C5F">
        <w:rPr>
          <w:rFonts w:ascii="Times New Roman" w:eastAsia="Times New Roman" w:hAnsi="Times New Roman"/>
          <w:sz w:val="28"/>
          <w:szCs w:val="28"/>
          <w:lang w:eastAsia="ru-RU"/>
        </w:rPr>
        <w:t xml:space="preserve">ГЕО» </w:t>
      </w:r>
      <w:r w:rsidR="00C97FB5">
        <w:rPr>
          <w:rFonts w:ascii="Times New Roman" w:eastAsia="Times New Roman" w:hAnsi="Times New Roman"/>
          <w:sz w:val="28"/>
          <w:szCs w:val="28"/>
          <w:lang w:eastAsia="ru-RU"/>
        </w:rPr>
        <w:t>в сумме 151 900,00 рублей</w:t>
      </w:r>
      <w:r w:rsidR="00A44C5F">
        <w:rPr>
          <w:rFonts w:ascii="Times New Roman" w:eastAsia="Times New Roman" w:hAnsi="Times New Roman"/>
          <w:sz w:val="28"/>
          <w:szCs w:val="28"/>
          <w:lang w:eastAsia="ru-RU"/>
        </w:rPr>
        <w:t xml:space="preserve"> на выполнение</w:t>
      </w:r>
      <w:r w:rsidR="00A44C5F">
        <w:rPr>
          <w:rFonts w:ascii="Times New Roman" w:hAnsi="Times New Roman" w:cs="Times New Roman"/>
          <w:sz w:val="28"/>
          <w:szCs w:val="28"/>
        </w:rPr>
        <w:t xml:space="preserve"> </w:t>
      </w:r>
      <w:r w:rsidR="00A44C5F">
        <w:rPr>
          <w:rFonts w:ascii="Times New Roman" w:eastAsia="Times New Roman" w:hAnsi="Times New Roman"/>
          <w:sz w:val="28"/>
          <w:szCs w:val="28"/>
          <w:lang w:eastAsia="ru-RU"/>
        </w:rPr>
        <w:t>работ по описанию местоположения границ территориальных зон Озерского городского округа</w:t>
      </w:r>
      <w:r w:rsidR="00C97FB5">
        <w:rPr>
          <w:rFonts w:ascii="Times New Roman" w:eastAsia="Times New Roman" w:hAnsi="Times New Roman"/>
          <w:sz w:val="28"/>
          <w:szCs w:val="28"/>
          <w:lang w:eastAsia="ru-RU"/>
        </w:rPr>
        <w:t xml:space="preserve">.  </w:t>
      </w:r>
    </w:p>
    <w:p w:rsidR="00C97FB5" w:rsidRPr="006B4DE3" w:rsidRDefault="00C97FB5" w:rsidP="00C97FB5">
      <w:pPr>
        <w:pStyle w:val="12"/>
        <w:ind w:firstLine="0"/>
        <w:rPr>
          <w:color w:val="FF0000"/>
        </w:rPr>
      </w:pPr>
      <w:r>
        <w:rPr>
          <w:rFonts w:eastAsia="Times New Roman"/>
          <w:szCs w:val="28"/>
          <w:lang w:eastAsia="ru-RU"/>
        </w:rPr>
        <w:tab/>
      </w:r>
      <w:r w:rsidRPr="00C97FB5">
        <w:t xml:space="preserve">Проверкой целевого и эффективного расходования бюджетных средств в рамках исполнения контракта </w:t>
      </w:r>
      <w:r w:rsidR="00336B6F">
        <w:rPr>
          <w:rFonts w:eastAsia="Times New Roman"/>
          <w:szCs w:val="28"/>
          <w:lang w:eastAsia="ru-RU"/>
        </w:rPr>
        <w:t>19.05.2020 № б/</w:t>
      </w:r>
      <w:r w:rsidRPr="00C97FB5">
        <w:rPr>
          <w:rFonts w:eastAsia="Times New Roman"/>
          <w:szCs w:val="28"/>
          <w:lang w:eastAsia="ru-RU"/>
        </w:rPr>
        <w:t>н</w:t>
      </w:r>
      <w:r w:rsidRPr="00C97FB5">
        <w:t xml:space="preserve">, заключенного Управлением с </w:t>
      </w:r>
      <w:r w:rsidRPr="00C97FB5">
        <w:rPr>
          <w:rFonts w:eastAsia="Times New Roman"/>
          <w:szCs w:val="28"/>
          <w:lang w:eastAsia="ru-RU"/>
        </w:rPr>
        <w:t>ООО «ЗЕНИТ- ГЕО»</w:t>
      </w:r>
      <w:r w:rsidR="00464386">
        <w:rPr>
          <w:rFonts w:eastAsia="Times New Roman"/>
          <w:szCs w:val="28"/>
          <w:lang w:eastAsia="ru-RU"/>
        </w:rPr>
        <w:t>,</w:t>
      </w:r>
      <w:r w:rsidRPr="00C97FB5">
        <w:rPr>
          <w:rFonts w:eastAsia="Times New Roman"/>
          <w:szCs w:val="28"/>
          <w:lang w:eastAsia="ru-RU"/>
        </w:rPr>
        <w:t xml:space="preserve"> </w:t>
      </w:r>
      <w:r w:rsidRPr="00C97FB5">
        <w:t>нарушений не установлено</w:t>
      </w:r>
      <w:r>
        <w:t xml:space="preserve"> </w:t>
      </w:r>
      <w:r>
        <w:rPr>
          <w:rFonts w:eastAsia="Times New Roman"/>
          <w:szCs w:val="28"/>
          <w:lang w:eastAsia="ru-RU"/>
        </w:rPr>
        <w:t>(Акт выполненных работ от 07.09.2020, п/п от 24.09.2020 № 545512, от 24.09.2020 №544763)</w:t>
      </w:r>
      <w:r w:rsidRPr="00C97FB5">
        <w:t>.</w:t>
      </w:r>
    </w:p>
    <w:p w:rsidR="00A44C5F" w:rsidRDefault="003F401D" w:rsidP="003F401D">
      <w:pPr>
        <w:adjustRightInd w:val="0"/>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r>
      <w:r w:rsidR="008B7052" w:rsidRPr="00371600">
        <w:rPr>
          <w:rFonts w:ascii="Times New Roman" w:eastAsia="Calibri" w:hAnsi="Times New Roman" w:cs="Times New Roman"/>
          <w:sz w:val="28"/>
          <w:szCs w:val="28"/>
        </w:rPr>
        <w:t>Показатели достижения результатов деятельности (Приложение 2) к ведомственной целевой программе</w:t>
      </w:r>
      <w:r w:rsidR="002372F6">
        <w:rPr>
          <w:rFonts w:ascii="Times New Roman" w:eastAsia="Calibri" w:hAnsi="Times New Roman" w:cs="Times New Roman"/>
          <w:sz w:val="28"/>
          <w:szCs w:val="28"/>
        </w:rPr>
        <w:t xml:space="preserve"> «Обеспечение реализации мероприятий в области градостроительной деятельности на территории Озерского городского округа»</w:t>
      </w:r>
      <w:r w:rsidR="008B7052" w:rsidRPr="00371600">
        <w:rPr>
          <w:rFonts w:ascii="Times New Roman" w:eastAsia="Calibri" w:hAnsi="Times New Roman" w:cs="Times New Roman"/>
          <w:sz w:val="28"/>
          <w:szCs w:val="28"/>
        </w:rPr>
        <w:t xml:space="preserve">, </w:t>
      </w:r>
      <w:r w:rsidR="004C192B" w:rsidRPr="00371600">
        <w:rPr>
          <w:rFonts w:ascii="Times New Roman" w:eastAsia="Calibri" w:hAnsi="Times New Roman" w:cs="Times New Roman"/>
          <w:sz w:val="28"/>
          <w:szCs w:val="28"/>
        </w:rPr>
        <w:t xml:space="preserve">фактическое исполнение программных мероприятий </w:t>
      </w:r>
      <w:r w:rsidR="000002D4">
        <w:rPr>
          <w:rFonts w:ascii="Times New Roman" w:eastAsia="Calibri" w:hAnsi="Times New Roman" w:cs="Times New Roman"/>
          <w:sz w:val="28"/>
          <w:szCs w:val="28"/>
        </w:rPr>
        <w:t xml:space="preserve">в 2020 году </w:t>
      </w:r>
      <w:r w:rsidR="004C192B" w:rsidRPr="00371600">
        <w:rPr>
          <w:rFonts w:ascii="Times New Roman" w:eastAsia="Calibri" w:hAnsi="Times New Roman" w:cs="Times New Roman"/>
          <w:sz w:val="28"/>
          <w:szCs w:val="28"/>
        </w:rPr>
        <w:t>сложилось следующим образом</w:t>
      </w:r>
      <w:r w:rsidR="008B7052" w:rsidRPr="00371600">
        <w:rPr>
          <w:rFonts w:ascii="Times New Roman" w:eastAsia="Calibri" w:hAnsi="Times New Roman" w:cs="Times New Roman"/>
          <w:sz w:val="28"/>
          <w:szCs w:val="28"/>
        </w:rPr>
        <w:t>:</w:t>
      </w:r>
    </w:p>
    <w:p w:rsidR="000002D4" w:rsidRPr="000002D4" w:rsidRDefault="000002D4" w:rsidP="003F401D">
      <w:pPr>
        <w:adjustRightInd w:val="0"/>
        <w:spacing w:after="0" w:line="240" w:lineRule="auto"/>
        <w:jc w:val="both"/>
        <w:outlineLvl w:val="1"/>
        <w:rPr>
          <w:rFonts w:ascii="Times New Roman" w:eastAsia="Calibri" w:hAnsi="Times New Roman" w:cs="Times New Roman"/>
          <w:sz w:val="18"/>
          <w:szCs w:val="18"/>
        </w:rPr>
      </w:pPr>
    </w:p>
    <w:p w:rsidR="004C192B" w:rsidRPr="00254BB7" w:rsidRDefault="004C192B" w:rsidP="004C192B">
      <w:pPr>
        <w:spacing w:after="0" w:line="240" w:lineRule="auto"/>
        <w:jc w:val="right"/>
        <w:rPr>
          <w:rFonts w:ascii="Times New Roman" w:eastAsia="Times New Roman" w:hAnsi="Times New Roman" w:cs="Times New Roman"/>
          <w:sz w:val="18"/>
          <w:szCs w:val="18"/>
          <w:lang w:eastAsia="ru-RU"/>
        </w:rPr>
      </w:pPr>
      <w:r w:rsidRPr="00254BB7">
        <w:rPr>
          <w:rFonts w:ascii="Times New Roman" w:eastAsia="Times New Roman" w:hAnsi="Times New Roman" w:cs="Times New Roman"/>
          <w:sz w:val="18"/>
          <w:szCs w:val="18"/>
          <w:lang w:eastAsia="ru-RU"/>
        </w:rPr>
        <w:t xml:space="preserve">Таблица № 2 </w:t>
      </w:r>
    </w:p>
    <w:tbl>
      <w:tblPr>
        <w:tblW w:w="0" w:type="auto"/>
        <w:tblInd w:w="-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6306"/>
        <w:gridCol w:w="1080"/>
        <w:gridCol w:w="709"/>
        <w:gridCol w:w="709"/>
        <w:gridCol w:w="1401"/>
      </w:tblGrid>
      <w:tr w:rsidR="004C192B" w:rsidRPr="006262B8" w:rsidTr="00D132B9">
        <w:trPr>
          <w:tblHeader/>
        </w:trPr>
        <w:tc>
          <w:tcPr>
            <w:tcW w:w="0" w:type="auto"/>
            <w:vMerge w:val="restart"/>
            <w:tcBorders>
              <w:top w:val="single" w:sz="12" w:space="0" w:color="auto"/>
            </w:tcBorders>
          </w:tcPr>
          <w:p w:rsidR="004C192B" w:rsidRPr="00913C47" w:rsidRDefault="004C192B" w:rsidP="00D132B9">
            <w:pPr>
              <w:tabs>
                <w:tab w:val="left" w:pos="0"/>
              </w:tabs>
              <w:spacing w:after="0" w:line="240" w:lineRule="auto"/>
              <w:jc w:val="center"/>
              <w:rPr>
                <w:rFonts w:ascii="Times New Roman" w:eastAsia="Times New Roman" w:hAnsi="Times New Roman" w:cs="Times New Roman"/>
                <w:b/>
                <w:sz w:val="18"/>
                <w:szCs w:val="18"/>
              </w:rPr>
            </w:pPr>
            <w:r w:rsidRPr="00913C47">
              <w:rPr>
                <w:rFonts w:ascii="Times New Roman" w:eastAsia="Times New Roman" w:hAnsi="Times New Roman" w:cs="Times New Roman"/>
                <w:b/>
                <w:sz w:val="18"/>
                <w:szCs w:val="18"/>
              </w:rPr>
              <w:t>Наименование  показателей результативности (индикатив)</w:t>
            </w:r>
          </w:p>
        </w:tc>
        <w:tc>
          <w:tcPr>
            <w:tcW w:w="1080" w:type="dxa"/>
            <w:vMerge w:val="restart"/>
            <w:tcBorders>
              <w:top w:val="single" w:sz="12" w:space="0" w:color="auto"/>
            </w:tcBorders>
          </w:tcPr>
          <w:p w:rsidR="004C192B" w:rsidRPr="00913C47" w:rsidRDefault="004C192B" w:rsidP="00D132B9">
            <w:pPr>
              <w:tabs>
                <w:tab w:val="left" w:pos="0"/>
              </w:tabs>
              <w:spacing w:after="0" w:line="240" w:lineRule="auto"/>
              <w:jc w:val="center"/>
              <w:rPr>
                <w:rFonts w:ascii="Times New Roman" w:eastAsia="Times New Roman" w:hAnsi="Times New Roman" w:cs="Times New Roman"/>
                <w:b/>
                <w:sz w:val="18"/>
                <w:szCs w:val="18"/>
              </w:rPr>
            </w:pPr>
            <w:r w:rsidRPr="00913C47">
              <w:rPr>
                <w:rFonts w:ascii="Times New Roman" w:eastAsia="Times New Roman" w:hAnsi="Times New Roman" w:cs="Times New Roman"/>
                <w:b/>
                <w:sz w:val="18"/>
                <w:szCs w:val="18"/>
              </w:rPr>
              <w:t>Единица измерения</w:t>
            </w:r>
          </w:p>
        </w:tc>
        <w:tc>
          <w:tcPr>
            <w:tcW w:w="2819" w:type="dxa"/>
            <w:gridSpan w:val="3"/>
            <w:tcBorders>
              <w:top w:val="single" w:sz="12" w:space="0" w:color="auto"/>
            </w:tcBorders>
          </w:tcPr>
          <w:p w:rsidR="004C192B" w:rsidRPr="00913C47" w:rsidRDefault="004C192B" w:rsidP="00D132B9">
            <w:pPr>
              <w:tabs>
                <w:tab w:val="left" w:pos="0"/>
              </w:tabs>
              <w:spacing w:after="0" w:line="240" w:lineRule="auto"/>
              <w:jc w:val="center"/>
              <w:rPr>
                <w:rFonts w:ascii="Times New Roman" w:eastAsia="Times New Roman" w:hAnsi="Times New Roman" w:cs="Times New Roman"/>
                <w:b/>
                <w:sz w:val="18"/>
                <w:szCs w:val="18"/>
              </w:rPr>
            </w:pPr>
            <w:r w:rsidRPr="00913C47">
              <w:rPr>
                <w:rFonts w:ascii="Times New Roman" w:eastAsia="Times New Roman" w:hAnsi="Times New Roman" w:cs="Times New Roman"/>
                <w:b/>
                <w:sz w:val="18"/>
                <w:szCs w:val="18"/>
              </w:rPr>
              <w:t>По данным отчета Управления</w:t>
            </w:r>
          </w:p>
          <w:p w:rsidR="004C192B" w:rsidRPr="00913C47" w:rsidRDefault="004C192B" w:rsidP="00D132B9">
            <w:pPr>
              <w:tabs>
                <w:tab w:val="left" w:pos="0"/>
              </w:tabs>
              <w:spacing w:after="0" w:line="240" w:lineRule="auto"/>
              <w:jc w:val="center"/>
              <w:rPr>
                <w:rFonts w:ascii="Times New Roman" w:eastAsia="Times New Roman" w:hAnsi="Times New Roman" w:cs="Times New Roman"/>
                <w:b/>
                <w:sz w:val="18"/>
                <w:szCs w:val="18"/>
              </w:rPr>
            </w:pPr>
            <w:r w:rsidRPr="00913C47">
              <w:rPr>
                <w:rFonts w:ascii="Times New Roman" w:eastAsia="Times New Roman" w:hAnsi="Times New Roman" w:cs="Times New Roman"/>
                <w:b/>
                <w:sz w:val="18"/>
                <w:szCs w:val="18"/>
              </w:rPr>
              <w:t>(Приложение №2)</w:t>
            </w:r>
          </w:p>
        </w:tc>
      </w:tr>
      <w:tr w:rsidR="004C192B" w:rsidRPr="006262B8" w:rsidTr="00913C47">
        <w:trPr>
          <w:tblHeader/>
        </w:trPr>
        <w:tc>
          <w:tcPr>
            <w:tcW w:w="0" w:type="auto"/>
            <w:vMerge/>
          </w:tcPr>
          <w:p w:rsidR="004C192B" w:rsidRPr="00913C47" w:rsidRDefault="004C192B" w:rsidP="00717020">
            <w:pPr>
              <w:tabs>
                <w:tab w:val="left" w:pos="0"/>
              </w:tabs>
              <w:spacing w:after="0" w:line="240" w:lineRule="auto"/>
              <w:jc w:val="center"/>
              <w:rPr>
                <w:rFonts w:ascii="Times New Roman" w:eastAsia="Times New Roman" w:hAnsi="Times New Roman" w:cs="Times New Roman"/>
                <w:b/>
                <w:sz w:val="18"/>
                <w:szCs w:val="18"/>
              </w:rPr>
            </w:pPr>
          </w:p>
        </w:tc>
        <w:tc>
          <w:tcPr>
            <w:tcW w:w="1080" w:type="dxa"/>
            <w:vMerge/>
          </w:tcPr>
          <w:p w:rsidR="004C192B" w:rsidRPr="00913C47" w:rsidRDefault="004C192B" w:rsidP="00717020">
            <w:pPr>
              <w:tabs>
                <w:tab w:val="left" w:pos="0"/>
              </w:tabs>
              <w:spacing w:after="0" w:line="240" w:lineRule="auto"/>
              <w:jc w:val="center"/>
              <w:rPr>
                <w:rFonts w:ascii="Times New Roman" w:eastAsia="Times New Roman" w:hAnsi="Times New Roman" w:cs="Times New Roman"/>
                <w:b/>
                <w:sz w:val="18"/>
                <w:szCs w:val="18"/>
              </w:rPr>
            </w:pPr>
          </w:p>
        </w:tc>
        <w:tc>
          <w:tcPr>
            <w:tcW w:w="709" w:type="dxa"/>
            <w:vAlign w:val="center"/>
          </w:tcPr>
          <w:p w:rsidR="004C192B" w:rsidRPr="00913C47" w:rsidRDefault="004C192B" w:rsidP="00717020">
            <w:pPr>
              <w:tabs>
                <w:tab w:val="left" w:pos="0"/>
              </w:tabs>
              <w:spacing w:after="0" w:line="240" w:lineRule="auto"/>
              <w:jc w:val="center"/>
              <w:rPr>
                <w:rFonts w:ascii="Times New Roman" w:eastAsia="Times New Roman" w:hAnsi="Times New Roman" w:cs="Times New Roman"/>
                <w:b/>
                <w:sz w:val="18"/>
                <w:szCs w:val="18"/>
              </w:rPr>
            </w:pPr>
            <w:r w:rsidRPr="00913C47">
              <w:rPr>
                <w:rFonts w:ascii="Times New Roman" w:eastAsia="Times New Roman" w:hAnsi="Times New Roman" w:cs="Times New Roman"/>
                <w:b/>
                <w:sz w:val="18"/>
                <w:szCs w:val="18"/>
              </w:rPr>
              <w:t>План</w:t>
            </w:r>
          </w:p>
        </w:tc>
        <w:tc>
          <w:tcPr>
            <w:tcW w:w="709" w:type="dxa"/>
            <w:vAlign w:val="center"/>
          </w:tcPr>
          <w:p w:rsidR="004C192B" w:rsidRPr="00913C47" w:rsidRDefault="004C192B" w:rsidP="00717020">
            <w:pPr>
              <w:tabs>
                <w:tab w:val="left" w:pos="0"/>
              </w:tabs>
              <w:spacing w:after="0" w:line="240" w:lineRule="auto"/>
              <w:jc w:val="center"/>
              <w:rPr>
                <w:rFonts w:ascii="Times New Roman" w:eastAsia="Times New Roman" w:hAnsi="Times New Roman" w:cs="Times New Roman"/>
                <w:b/>
                <w:sz w:val="18"/>
                <w:szCs w:val="18"/>
              </w:rPr>
            </w:pPr>
            <w:r w:rsidRPr="00913C47">
              <w:rPr>
                <w:rFonts w:ascii="Times New Roman" w:eastAsia="Times New Roman" w:hAnsi="Times New Roman" w:cs="Times New Roman"/>
                <w:b/>
                <w:sz w:val="18"/>
                <w:szCs w:val="18"/>
              </w:rPr>
              <w:t>Факт</w:t>
            </w:r>
          </w:p>
        </w:tc>
        <w:tc>
          <w:tcPr>
            <w:tcW w:w="1401" w:type="dxa"/>
            <w:vAlign w:val="center"/>
          </w:tcPr>
          <w:p w:rsidR="004C192B" w:rsidRPr="00913C47" w:rsidRDefault="002372F6" w:rsidP="00717020">
            <w:pPr>
              <w:tabs>
                <w:tab w:val="left" w:pos="0"/>
              </w:tabs>
              <w:spacing w:after="0" w:line="240" w:lineRule="auto"/>
              <w:jc w:val="center"/>
              <w:rPr>
                <w:rFonts w:ascii="Times New Roman" w:eastAsia="Times New Roman" w:hAnsi="Times New Roman" w:cs="Times New Roman"/>
                <w:b/>
                <w:sz w:val="18"/>
                <w:szCs w:val="18"/>
              </w:rPr>
            </w:pPr>
            <w:r w:rsidRPr="00913C47">
              <w:rPr>
                <w:rFonts w:ascii="Times New Roman" w:eastAsia="Times New Roman" w:hAnsi="Times New Roman" w:cs="Times New Roman"/>
                <w:b/>
                <w:sz w:val="18"/>
                <w:szCs w:val="18"/>
              </w:rPr>
              <w:t xml:space="preserve">Кассовое исполнение </w:t>
            </w:r>
          </w:p>
        </w:tc>
      </w:tr>
      <w:tr w:rsidR="004C192B" w:rsidRPr="006262B8" w:rsidTr="00913C47">
        <w:trPr>
          <w:trHeight w:val="153"/>
          <w:tblHeader/>
        </w:trPr>
        <w:tc>
          <w:tcPr>
            <w:tcW w:w="0" w:type="auto"/>
            <w:tcBorders>
              <w:bottom w:val="single" w:sz="12" w:space="0" w:color="auto"/>
            </w:tcBorders>
            <w:vAlign w:val="center"/>
          </w:tcPr>
          <w:p w:rsidR="004C192B" w:rsidRPr="00913C47" w:rsidRDefault="004C192B" w:rsidP="00717020">
            <w:pPr>
              <w:tabs>
                <w:tab w:val="left" w:pos="0"/>
              </w:tabs>
              <w:spacing w:after="0" w:line="240" w:lineRule="auto"/>
              <w:jc w:val="center"/>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1</w:t>
            </w:r>
          </w:p>
        </w:tc>
        <w:tc>
          <w:tcPr>
            <w:tcW w:w="1080" w:type="dxa"/>
            <w:tcBorders>
              <w:bottom w:val="single" w:sz="12" w:space="0" w:color="auto"/>
            </w:tcBorders>
            <w:vAlign w:val="center"/>
          </w:tcPr>
          <w:p w:rsidR="004C192B" w:rsidRPr="00913C47" w:rsidRDefault="004C192B" w:rsidP="00717020">
            <w:pPr>
              <w:tabs>
                <w:tab w:val="left" w:pos="0"/>
              </w:tabs>
              <w:spacing w:after="0" w:line="240" w:lineRule="auto"/>
              <w:jc w:val="center"/>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2</w:t>
            </w:r>
          </w:p>
        </w:tc>
        <w:tc>
          <w:tcPr>
            <w:tcW w:w="709" w:type="dxa"/>
            <w:tcBorders>
              <w:bottom w:val="single" w:sz="12" w:space="0" w:color="auto"/>
            </w:tcBorders>
            <w:vAlign w:val="center"/>
          </w:tcPr>
          <w:p w:rsidR="004C192B" w:rsidRPr="00913C47" w:rsidRDefault="004C192B" w:rsidP="00717020">
            <w:pPr>
              <w:tabs>
                <w:tab w:val="left" w:pos="0"/>
              </w:tabs>
              <w:spacing w:after="0" w:line="240" w:lineRule="auto"/>
              <w:jc w:val="center"/>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3</w:t>
            </w:r>
          </w:p>
        </w:tc>
        <w:tc>
          <w:tcPr>
            <w:tcW w:w="709" w:type="dxa"/>
            <w:tcBorders>
              <w:bottom w:val="single" w:sz="12" w:space="0" w:color="auto"/>
            </w:tcBorders>
            <w:vAlign w:val="center"/>
          </w:tcPr>
          <w:p w:rsidR="004C192B" w:rsidRPr="00913C47" w:rsidRDefault="004C192B" w:rsidP="00717020">
            <w:pPr>
              <w:tabs>
                <w:tab w:val="left" w:pos="0"/>
              </w:tabs>
              <w:spacing w:after="0" w:line="240" w:lineRule="auto"/>
              <w:jc w:val="center"/>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4</w:t>
            </w:r>
          </w:p>
        </w:tc>
        <w:tc>
          <w:tcPr>
            <w:tcW w:w="1401" w:type="dxa"/>
            <w:tcBorders>
              <w:bottom w:val="single" w:sz="12" w:space="0" w:color="auto"/>
            </w:tcBorders>
            <w:vAlign w:val="center"/>
          </w:tcPr>
          <w:p w:rsidR="004C192B" w:rsidRPr="00913C47" w:rsidRDefault="004C192B" w:rsidP="00717020">
            <w:pPr>
              <w:tabs>
                <w:tab w:val="left" w:pos="0"/>
              </w:tabs>
              <w:spacing w:after="0" w:line="240" w:lineRule="auto"/>
              <w:jc w:val="center"/>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5</w:t>
            </w:r>
          </w:p>
        </w:tc>
      </w:tr>
      <w:tr w:rsidR="004C192B" w:rsidRPr="006262B8" w:rsidTr="00913C47">
        <w:trPr>
          <w:trHeight w:val="163"/>
        </w:trPr>
        <w:tc>
          <w:tcPr>
            <w:tcW w:w="0" w:type="auto"/>
            <w:tcBorders>
              <w:top w:val="single" w:sz="4" w:space="0" w:color="auto"/>
              <w:bottom w:val="single" w:sz="4" w:space="0" w:color="auto"/>
            </w:tcBorders>
            <w:vAlign w:val="center"/>
          </w:tcPr>
          <w:p w:rsidR="004C192B" w:rsidRPr="00913C47" w:rsidRDefault="004C192B" w:rsidP="002372F6">
            <w:pPr>
              <w:tabs>
                <w:tab w:val="left" w:pos="0"/>
              </w:tabs>
              <w:spacing w:after="0" w:line="240" w:lineRule="auto"/>
              <w:jc w:val="both"/>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w:t>
            </w:r>
            <w:r w:rsidR="002372F6" w:rsidRPr="00913C47">
              <w:rPr>
                <w:rFonts w:ascii="Times New Roman" w:eastAsia="Times New Roman" w:hAnsi="Times New Roman" w:cs="Times New Roman"/>
                <w:sz w:val="18"/>
                <w:szCs w:val="18"/>
              </w:rPr>
              <w:t xml:space="preserve"> актуализация Генерального плана Озерского городского округа</w:t>
            </w:r>
          </w:p>
        </w:tc>
        <w:tc>
          <w:tcPr>
            <w:tcW w:w="1080" w:type="dxa"/>
            <w:tcBorders>
              <w:top w:val="single" w:sz="4" w:space="0" w:color="auto"/>
              <w:bottom w:val="single" w:sz="4" w:space="0" w:color="auto"/>
            </w:tcBorders>
            <w:vAlign w:val="center"/>
          </w:tcPr>
          <w:p w:rsidR="004C192B" w:rsidRPr="00913C47" w:rsidRDefault="004C192B" w:rsidP="00717020">
            <w:pPr>
              <w:tabs>
                <w:tab w:val="left" w:pos="0"/>
              </w:tabs>
              <w:spacing w:after="0" w:line="240" w:lineRule="auto"/>
              <w:jc w:val="center"/>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w:t>
            </w:r>
            <w:r w:rsidR="002372F6" w:rsidRPr="00913C47">
              <w:rPr>
                <w:rFonts w:ascii="Times New Roman" w:eastAsia="Times New Roman" w:hAnsi="Times New Roman" w:cs="Times New Roman"/>
                <w:sz w:val="18"/>
                <w:szCs w:val="18"/>
              </w:rPr>
              <w:t xml:space="preserve"> </w:t>
            </w:r>
          </w:p>
        </w:tc>
        <w:tc>
          <w:tcPr>
            <w:tcW w:w="709" w:type="dxa"/>
            <w:tcBorders>
              <w:top w:val="single" w:sz="4" w:space="0" w:color="auto"/>
              <w:bottom w:val="single" w:sz="4" w:space="0" w:color="auto"/>
            </w:tcBorders>
            <w:vAlign w:val="center"/>
          </w:tcPr>
          <w:p w:rsidR="004C192B" w:rsidRPr="00913C47" w:rsidRDefault="004C192B" w:rsidP="00717020">
            <w:pPr>
              <w:tabs>
                <w:tab w:val="left" w:pos="0"/>
              </w:tabs>
              <w:spacing w:after="0" w:line="240" w:lineRule="auto"/>
              <w:jc w:val="right"/>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100,0</w:t>
            </w:r>
          </w:p>
        </w:tc>
        <w:tc>
          <w:tcPr>
            <w:tcW w:w="709" w:type="dxa"/>
            <w:tcBorders>
              <w:top w:val="single" w:sz="4" w:space="0" w:color="auto"/>
              <w:bottom w:val="single" w:sz="4" w:space="0" w:color="auto"/>
            </w:tcBorders>
            <w:vAlign w:val="center"/>
          </w:tcPr>
          <w:p w:rsidR="004C192B" w:rsidRPr="00913C47" w:rsidRDefault="004C192B" w:rsidP="00717020">
            <w:pPr>
              <w:tabs>
                <w:tab w:val="left" w:pos="0"/>
              </w:tabs>
              <w:spacing w:after="0" w:line="240" w:lineRule="auto"/>
              <w:jc w:val="right"/>
              <w:rPr>
                <w:rFonts w:ascii="Times New Roman" w:eastAsia="Times New Roman" w:hAnsi="Times New Roman" w:cs="Times New Roman"/>
                <w:sz w:val="18"/>
                <w:szCs w:val="18"/>
              </w:rPr>
            </w:pPr>
            <w:r w:rsidRPr="00913C47">
              <w:rPr>
                <w:rFonts w:ascii="Times New Roman" w:eastAsia="Times New Roman" w:hAnsi="Times New Roman" w:cs="Times New Roman"/>
                <w:bCs/>
                <w:sz w:val="18"/>
                <w:szCs w:val="18"/>
                <w:lang w:eastAsia="ru-RU"/>
              </w:rPr>
              <w:t>100,0</w:t>
            </w:r>
          </w:p>
        </w:tc>
        <w:tc>
          <w:tcPr>
            <w:tcW w:w="1401" w:type="dxa"/>
            <w:tcBorders>
              <w:top w:val="single" w:sz="4" w:space="0" w:color="auto"/>
              <w:bottom w:val="single" w:sz="4" w:space="0" w:color="auto"/>
            </w:tcBorders>
            <w:vAlign w:val="center"/>
          </w:tcPr>
          <w:p w:rsidR="004C192B" w:rsidRPr="00913C47" w:rsidRDefault="002372F6" w:rsidP="002372F6">
            <w:pPr>
              <w:tabs>
                <w:tab w:val="left" w:pos="0"/>
              </w:tabs>
              <w:spacing w:after="0" w:line="240" w:lineRule="auto"/>
              <w:jc w:val="right"/>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5 550 000,00</w:t>
            </w:r>
          </w:p>
        </w:tc>
      </w:tr>
      <w:tr w:rsidR="004C192B" w:rsidRPr="006262B8" w:rsidTr="00913C47">
        <w:trPr>
          <w:trHeight w:val="241"/>
        </w:trPr>
        <w:tc>
          <w:tcPr>
            <w:tcW w:w="0" w:type="auto"/>
            <w:tcBorders>
              <w:top w:val="single" w:sz="4" w:space="0" w:color="auto"/>
              <w:bottom w:val="single" w:sz="4" w:space="0" w:color="auto"/>
            </w:tcBorders>
            <w:vAlign w:val="center"/>
          </w:tcPr>
          <w:p w:rsidR="004C192B" w:rsidRPr="00913C47" w:rsidRDefault="004C192B" w:rsidP="002372F6">
            <w:pPr>
              <w:tabs>
                <w:tab w:val="left" w:pos="0"/>
              </w:tabs>
              <w:spacing w:after="0" w:line="240" w:lineRule="auto"/>
              <w:jc w:val="both"/>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 xml:space="preserve">-  </w:t>
            </w:r>
            <w:r w:rsidR="002372F6" w:rsidRPr="00913C47">
              <w:rPr>
                <w:rFonts w:ascii="Times New Roman" w:eastAsia="Times New Roman" w:hAnsi="Times New Roman" w:cs="Times New Roman"/>
                <w:sz w:val="18"/>
                <w:szCs w:val="18"/>
              </w:rPr>
              <w:t>проведение работ по описанию местоположения границ территориальных зон Озерского городского округа</w:t>
            </w:r>
          </w:p>
        </w:tc>
        <w:tc>
          <w:tcPr>
            <w:tcW w:w="1080" w:type="dxa"/>
            <w:tcBorders>
              <w:top w:val="single" w:sz="4" w:space="0" w:color="auto"/>
              <w:bottom w:val="single" w:sz="4" w:space="0" w:color="auto"/>
            </w:tcBorders>
            <w:vAlign w:val="center"/>
          </w:tcPr>
          <w:p w:rsidR="004C192B" w:rsidRPr="00913C47" w:rsidRDefault="002372F6" w:rsidP="00717020">
            <w:pPr>
              <w:tabs>
                <w:tab w:val="left" w:pos="0"/>
              </w:tabs>
              <w:spacing w:after="0" w:line="240" w:lineRule="auto"/>
              <w:jc w:val="center"/>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Ед.</w:t>
            </w:r>
          </w:p>
        </w:tc>
        <w:tc>
          <w:tcPr>
            <w:tcW w:w="709" w:type="dxa"/>
            <w:tcBorders>
              <w:top w:val="single" w:sz="4" w:space="0" w:color="auto"/>
              <w:bottom w:val="single" w:sz="4" w:space="0" w:color="auto"/>
            </w:tcBorders>
            <w:vAlign w:val="center"/>
          </w:tcPr>
          <w:p w:rsidR="004C192B" w:rsidRPr="00913C47" w:rsidRDefault="002372F6" w:rsidP="00717020">
            <w:pPr>
              <w:tabs>
                <w:tab w:val="left" w:pos="0"/>
              </w:tabs>
              <w:spacing w:after="0" w:line="240" w:lineRule="auto"/>
              <w:jc w:val="right"/>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20,0</w:t>
            </w:r>
          </w:p>
        </w:tc>
        <w:tc>
          <w:tcPr>
            <w:tcW w:w="709" w:type="dxa"/>
            <w:tcBorders>
              <w:top w:val="single" w:sz="4" w:space="0" w:color="auto"/>
              <w:bottom w:val="single" w:sz="4" w:space="0" w:color="auto"/>
            </w:tcBorders>
            <w:vAlign w:val="center"/>
          </w:tcPr>
          <w:p w:rsidR="004C192B" w:rsidRPr="00913C47" w:rsidRDefault="002372F6" w:rsidP="00717020">
            <w:pPr>
              <w:tabs>
                <w:tab w:val="left" w:pos="0"/>
              </w:tabs>
              <w:spacing w:after="0" w:line="240" w:lineRule="auto"/>
              <w:jc w:val="right"/>
              <w:rPr>
                <w:rFonts w:ascii="Times New Roman" w:eastAsia="Times New Roman" w:hAnsi="Times New Roman" w:cs="Times New Roman"/>
                <w:bCs/>
                <w:sz w:val="18"/>
                <w:szCs w:val="18"/>
                <w:lang w:eastAsia="ru-RU"/>
              </w:rPr>
            </w:pPr>
            <w:r w:rsidRPr="00913C47">
              <w:rPr>
                <w:rFonts w:ascii="Times New Roman" w:eastAsia="Times New Roman" w:hAnsi="Times New Roman" w:cs="Times New Roman"/>
                <w:bCs/>
                <w:sz w:val="18"/>
                <w:szCs w:val="18"/>
                <w:lang w:eastAsia="ru-RU"/>
              </w:rPr>
              <w:t>20,0</w:t>
            </w:r>
          </w:p>
        </w:tc>
        <w:tc>
          <w:tcPr>
            <w:tcW w:w="1401" w:type="dxa"/>
            <w:tcBorders>
              <w:top w:val="single" w:sz="4" w:space="0" w:color="auto"/>
              <w:bottom w:val="single" w:sz="4" w:space="0" w:color="auto"/>
            </w:tcBorders>
            <w:vAlign w:val="center"/>
          </w:tcPr>
          <w:p w:rsidR="004C192B" w:rsidRPr="00913C47" w:rsidRDefault="002372F6" w:rsidP="00717020">
            <w:pPr>
              <w:tabs>
                <w:tab w:val="left" w:pos="0"/>
              </w:tabs>
              <w:spacing w:after="0" w:line="240" w:lineRule="auto"/>
              <w:jc w:val="right"/>
              <w:rPr>
                <w:rFonts w:ascii="Times New Roman" w:eastAsia="Times New Roman" w:hAnsi="Times New Roman" w:cs="Times New Roman"/>
                <w:sz w:val="18"/>
                <w:szCs w:val="18"/>
              </w:rPr>
            </w:pPr>
            <w:r w:rsidRPr="00913C47">
              <w:rPr>
                <w:rFonts w:ascii="Times New Roman" w:eastAsia="Times New Roman" w:hAnsi="Times New Roman" w:cs="Times New Roman"/>
                <w:sz w:val="18"/>
                <w:szCs w:val="18"/>
              </w:rPr>
              <w:t>151 900,00</w:t>
            </w:r>
          </w:p>
        </w:tc>
      </w:tr>
      <w:tr w:rsidR="002372F6" w:rsidRPr="006262B8" w:rsidTr="00913C47">
        <w:trPr>
          <w:trHeight w:val="241"/>
        </w:trPr>
        <w:tc>
          <w:tcPr>
            <w:tcW w:w="8804" w:type="dxa"/>
            <w:gridSpan w:val="4"/>
            <w:tcBorders>
              <w:top w:val="single" w:sz="4" w:space="0" w:color="auto"/>
              <w:bottom w:val="single" w:sz="12" w:space="0" w:color="auto"/>
            </w:tcBorders>
            <w:vAlign w:val="center"/>
          </w:tcPr>
          <w:p w:rsidR="002372F6" w:rsidRPr="00913C47" w:rsidRDefault="002372F6" w:rsidP="002372F6">
            <w:pPr>
              <w:tabs>
                <w:tab w:val="left" w:pos="0"/>
              </w:tabs>
              <w:spacing w:after="0" w:line="240" w:lineRule="auto"/>
              <w:rPr>
                <w:rFonts w:ascii="Times New Roman" w:eastAsia="Times New Roman" w:hAnsi="Times New Roman" w:cs="Times New Roman"/>
                <w:b/>
                <w:bCs/>
                <w:sz w:val="18"/>
                <w:szCs w:val="18"/>
                <w:lang w:eastAsia="ru-RU"/>
              </w:rPr>
            </w:pPr>
            <w:r w:rsidRPr="00913C47">
              <w:rPr>
                <w:rFonts w:ascii="Times New Roman" w:eastAsia="Times New Roman" w:hAnsi="Times New Roman" w:cs="Times New Roman"/>
                <w:b/>
                <w:sz w:val="18"/>
                <w:szCs w:val="18"/>
              </w:rPr>
              <w:t>ИТОГО:</w:t>
            </w:r>
          </w:p>
        </w:tc>
        <w:tc>
          <w:tcPr>
            <w:tcW w:w="1401" w:type="dxa"/>
            <w:tcBorders>
              <w:top w:val="single" w:sz="4" w:space="0" w:color="auto"/>
              <w:bottom w:val="single" w:sz="12" w:space="0" w:color="auto"/>
            </w:tcBorders>
            <w:vAlign w:val="center"/>
          </w:tcPr>
          <w:p w:rsidR="002372F6" w:rsidRPr="00913C47" w:rsidRDefault="00913C47" w:rsidP="00717020">
            <w:pPr>
              <w:tabs>
                <w:tab w:val="left" w:pos="0"/>
              </w:tabs>
              <w:spacing w:after="0" w:line="240" w:lineRule="auto"/>
              <w:jc w:val="right"/>
              <w:rPr>
                <w:rFonts w:ascii="Times New Roman" w:eastAsia="Times New Roman" w:hAnsi="Times New Roman" w:cs="Times New Roman"/>
                <w:b/>
                <w:sz w:val="18"/>
                <w:szCs w:val="18"/>
              </w:rPr>
            </w:pPr>
            <w:r w:rsidRPr="00913C47">
              <w:rPr>
                <w:rFonts w:ascii="Times New Roman" w:eastAsia="Times New Roman" w:hAnsi="Times New Roman" w:cs="Times New Roman"/>
                <w:b/>
                <w:sz w:val="18"/>
                <w:szCs w:val="18"/>
              </w:rPr>
              <w:t>5 701 900,00</w:t>
            </w:r>
          </w:p>
        </w:tc>
      </w:tr>
    </w:tbl>
    <w:p w:rsidR="00DF13C4" w:rsidRPr="00DF13C4" w:rsidRDefault="00DF13C4" w:rsidP="00913C47">
      <w:pPr>
        <w:spacing w:after="0" w:line="240" w:lineRule="auto"/>
        <w:ind w:firstLine="708"/>
        <w:jc w:val="both"/>
        <w:rPr>
          <w:rFonts w:ascii="Times New Roman" w:eastAsia="Times New Roman" w:hAnsi="Times New Roman" w:cs="Times New Roman"/>
          <w:sz w:val="18"/>
          <w:szCs w:val="18"/>
        </w:rPr>
      </w:pPr>
    </w:p>
    <w:p w:rsidR="00DF13C4" w:rsidRDefault="003F401D" w:rsidP="003F40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w:t>
      </w:r>
      <w:r>
        <w:rPr>
          <w:rFonts w:ascii="Times New Roman" w:eastAsia="Times New Roman" w:hAnsi="Times New Roman" w:cs="Times New Roman"/>
          <w:sz w:val="28"/>
          <w:szCs w:val="28"/>
        </w:rPr>
        <w:tab/>
      </w:r>
      <w:r w:rsidR="00913C47" w:rsidRPr="00913C47">
        <w:rPr>
          <w:rFonts w:ascii="Times New Roman" w:eastAsia="Times New Roman" w:hAnsi="Times New Roman" w:cs="Times New Roman"/>
          <w:sz w:val="28"/>
          <w:szCs w:val="28"/>
        </w:rPr>
        <w:t xml:space="preserve">Индикативный показатель результативности </w:t>
      </w:r>
      <w:r w:rsidR="00DF13C4" w:rsidRPr="00913C47">
        <w:rPr>
          <w:rFonts w:ascii="Times New Roman" w:eastAsia="Times New Roman" w:hAnsi="Times New Roman" w:cs="Times New Roman"/>
          <w:sz w:val="28"/>
          <w:szCs w:val="28"/>
        </w:rPr>
        <w:t>выполн</w:t>
      </w:r>
      <w:r w:rsidR="00A865C7">
        <w:rPr>
          <w:rFonts w:ascii="Times New Roman" w:eastAsia="Times New Roman" w:hAnsi="Times New Roman" w:cs="Times New Roman"/>
          <w:sz w:val="28"/>
          <w:szCs w:val="28"/>
        </w:rPr>
        <w:t>енных</w:t>
      </w:r>
      <w:r w:rsidR="00913C47" w:rsidRPr="00913C47">
        <w:rPr>
          <w:rFonts w:ascii="Times New Roman" w:eastAsia="Times New Roman" w:hAnsi="Times New Roman" w:cs="Times New Roman"/>
          <w:sz w:val="28"/>
          <w:szCs w:val="28"/>
        </w:rPr>
        <w:t xml:space="preserve"> работ</w:t>
      </w:r>
      <w:r w:rsidR="00DF13C4">
        <w:rPr>
          <w:rFonts w:ascii="Times New Roman" w:eastAsia="Times New Roman" w:hAnsi="Times New Roman" w:cs="Times New Roman"/>
          <w:sz w:val="28"/>
          <w:szCs w:val="28"/>
        </w:rPr>
        <w:t xml:space="preserve"> по </w:t>
      </w:r>
      <w:r w:rsidR="00913C47" w:rsidRPr="00913C47">
        <w:rPr>
          <w:rFonts w:ascii="Times New Roman" w:eastAsia="Times New Roman" w:hAnsi="Times New Roman" w:cs="Times New Roman"/>
          <w:sz w:val="28"/>
          <w:szCs w:val="28"/>
          <w:lang w:eastAsia="ru-RU"/>
        </w:rPr>
        <w:t xml:space="preserve"> </w:t>
      </w:r>
      <w:r w:rsidR="00DF13C4">
        <w:rPr>
          <w:rFonts w:ascii="Times New Roman" w:eastAsia="Times New Roman" w:hAnsi="Times New Roman" w:cs="Times New Roman"/>
          <w:sz w:val="28"/>
          <w:szCs w:val="28"/>
          <w:lang w:eastAsia="ru-RU"/>
        </w:rPr>
        <w:t xml:space="preserve"> актуализации</w:t>
      </w:r>
      <w:r w:rsidR="00DF13C4" w:rsidRPr="00DF13C4">
        <w:rPr>
          <w:rFonts w:ascii="Times New Roman" w:eastAsia="Times New Roman" w:hAnsi="Times New Roman" w:cs="Times New Roman"/>
          <w:sz w:val="28"/>
          <w:szCs w:val="28"/>
          <w:lang w:eastAsia="ru-RU"/>
        </w:rPr>
        <w:t xml:space="preserve"> Генерального плана Озерского городского округа</w:t>
      </w:r>
      <w:r w:rsidR="00DF13C4">
        <w:rPr>
          <w:rFonts w:ascii="Times New Roman" w:eastAsia="Times New Roman" w:hAnsi="Times New Roman" w:cs="Times New Roman"/>
          <w:sz w:val="28"/>
          <w:szCs w:val="28"/>
          <w:lang w:eastAsia="ru-RU"/>
        </w:rPr>
        <w:t xml:space="preserve"> составил 100% </w:t>
      </w:r>
      <w:r w:rsidR="00DF13C4" w:rsidRPr="00913C47">
        <w:rPr>
          <w:rFonts w:ascii="Times New Roman" w:eastAsia="Times New Roman" w:hAnsi="Times New Roman" w:cs="Times New Roman"/>
          <w:sz w:val="28"/>
          <w:szCs w:val="28"/>
          <w:lang w:eastAsia="ru-RU"/>
        </w:rPr>
        <w:t>плановых назначений</w:t>
      </w:r>
      <w:r w:rsidR="00D537A0">
        <w:rPr>
          <w:rFonts w:ascii="Times New Roman" w:eastAsia="Times New Roman" w:hAnsi="Times New Roman" w:cs="Times New Roman"/>
          <w:sz w:val="28"/>
          <w:szCs w:val="28"/>
          <w:lang w:eastAsia="ru-RU"/>
        </w:rPr>
        <w:t xml:space="preserve">. </w:t>
      </w:r>
    </w:p>
    <w:p w:rsidR="00913C47" w:rsidRPr="00913C47" w:rsidRDefault="003F401D" w:rsidP="003F40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ab/>
        <w:t>Показатель результативности по описанию</w:t>
      </w:r>
      <w:r w:rsidR="00913C47" w:rsidRPr="00913C47">
        <w:rPr>
          <w:rFonts w:ascii="Times New Roman" w:eastAsia="Times New Roman" w:hAnsi="Times New Roman" w:cs="Times New Roman"/>
          <w:sz w:val="28"/>
          <w:szCs w:val="28"/>
          <w:lang w:eastAsia="ru-RU"/>
        </w:rPr>
        <w:t xml:space="preserve"> местоположений границ территориальных зон на территории Озерского городского округ</w:t>
      </w:r>
      <w:r w:rsidR="00637516">
        <w:rPr>
          <w:rFonts w:ascii="Times New Roman" w:eastAsia="Times New Roman" w:hAnsi="Times New Roman" w:cs="Times New Roman"/>
          <w:sz w:val="28"/>
          <w:szCs w:val="28"/>
          <w:lang w:eastAsia="ru-RU"/>
        </w:rPr>
        <w:t>а по Челябинской области</w:t>
      </w:r>
      <w:r w:rsidR="000002D4">
        <w:rPr>
          <w:rFonts w:ascii="Times New Roman" w:eastAsia="Times New Roman" w:hAnsi="Times New Roman" w:cs="Times New Roman"/>
          <w:sz w:val="28"/>
          <w:szCs w:val="28"/>
          <w:lang w:eastAsia="ru-RU"/>
        </w:rPr>
        <w:t xml:space="preserve"> </w:t>
      </w:r>
      <w:r w:rsidR="00913C47" w:rsidRPr="00913C47">
        <w:rPr>
          <w:rFonts w:ascii="Times New Roman" w:eastAsia="Times New Roman" w:hAnsi="Times New Roman" w:cs="Times New Roman"/>
          <w:sz w:val="28"/>
          <w:szCs w:val="28"/>
        </w:rPr>
        <w:t>составил</w:t>
      </w:r>
      <w:r w:rsidR="00913C47" w:rsidRPr="00913C47">
        <w:rPr>
          <w:rFonts w:ascii="Times New Roman" w:eastAsia="Times New Roman" w:hAnsi="Times New Roman" w:cs="Times New Roman"/>
          <w:sz w:val="28"/>
          <w:szCs w:val="28"/>
          <w:lang w:eastAsia="ru-RU"/>
        </w:rPr>
        <w:t xml:space="preserve"> 100 % от </w:t>
      </w:r>
      <w:r w:rsidRPr="00913C47">
        <w:rPr>
          <w:rFonts w:ascii="Times New Roman" w:eastAsia="Times New Roman" w:hAnsi="Times New Roman" w:cs="Times New Roman"/>
          <w:sz w:val="28"/>
          <w:szCs w:val="28"/>
          <w:lang w:eastAsia="ru-RU"/>
        </w:rPr>
        <w:t xml:space="preserve">утвержденных </w:t>
      </w:r>
      <w:r w:rsidR="001F1D99">
        <w:rPr>
          <w:rFonts w:ascii="Times New Roman" w:eastAsia="Times New Roman" w:hAnsi="Times New Roman" w:cs="Times New Roman"/>
          <w:sz w:val="28"/>
          <w:szCs w:val="28"/>
          <w:lang w:eastAsia="ru-RU"/>
        </w:rPr>
        <w:t>плановых назначений</w:t>
      </w:r>
      <w:r w:rsidR="00913C47" w:rsidRPr="00913C47">
        <w:rPr>
          <w:rFonts w:ascii="Times New Roman" w:eastAsia="Times New Roman" w:hAnsi="Times New Roman" w:cs="Times New Roman"/>
          <w:sz w:val="28"/>
          <w:szCs w:val="28"/>
        </w:rPr>
        <w:t xml:space="preserve">. </w:t>
      </w:r>
    </w:p>
    <w:p w:rsidR="004C192B" w:rsidRDefault="00913C47" w:rsidP="00913C47">
      <w:pPr>
        <w:spacing w:after="0" w:line="240" w:lineRule="auto"/>
        <w:ind w:firstLine="708"/>
        <w:jc w:val="both"/>
        <w:rPr>
          <w:rFonts w:ascii="Times New Roman" w:eastAsia="Times New Roman" w:hAnsi="Times New Roman" w:cs="Times New Roman"/>
          <w:sz w:val="28"/>
          <w:szCs w:val="28"/>
          <w:lang w:eastAsia="ru-RU"/>
        </w:rPr>
      </w:pPr>
      <w:r w:rsidRPr="00913C47">
        <w:rPr>
          <w:rFonts w:ascii="Times New Roman" w:eastAsia="Times New Roman" w:hAnsi="Times New Roman" w:cs="Times New Roman"/>
          <w:sz w:val="28"/>
          <w:szCs w:val="28"/>
          <w:lang w:eastAsia="ru-RU"/>
        </w:rPr>
        <w:t xml:space="preserve">Работы по описанию местоположения границ </w:t>
      </w:r>
      <w:r w:rsidR="00E060C6">
        <w:rPr>
          <w:rFonts w:ascii="Times New Roman" w:eastAsia="Times New Roman" w:hAnsi="Times New Roman" w:cs="Times New Roman"/>
          <w:sz w:val="28"/>
          <w:szCs w:val="28"/>
          <w:lang w:eastAsia="ru-RU"/>
        </w:rPr>
        <w:t>двадцати</w:t>
      </w:r>
      <w:r w:rsidRPr="00913C47">
        <w:rPr>
          <w:rFonts w:ascii="Times New Roman" w:eastAsia="Times New Roman" w:hAnsi="Times New Roman" w:cs="Times New Roman"/>
          <w:sz w:val="28"/>
          <w:szCs w:val="28"/>
          <w:lang w:eastAsia="ru-RU"/>
        </w:rPr>
        <w:t xml:space="preserve"> территориальных зон, расположенных на территории Озерского городского округа Челябинской области</w:t>
      </w:r>
      <w:r w:rsidR="00336B6F">
        <w:rPr>
          <w:rFonts w:ascii="Times New Roman" w:eastAsia="Times New Roman" w:hAnsi="Times New Roman" w:cs="Times New Roman"/>
          <w:sz w:val="28"/>
          <w:szCs w:val="28"/>
          <w:lang w:eastAsia="ru-RU"/>
        </w:rPr>
        <w:t>,</w:t>
      </w:r>
      <w:r w:rsidRPr="00913C47">
        <w:rPr>
          <w:rFonts w:ascii="Times New Roman" w:eastAsia="Times New Roman" w:hAnsi="Times New Roman" w:cs="Times New Roman"/>
          <w:sz w:val="28"/>
          <w:szCs w:val="28"/>
          <w:lang w:eastAsia="ru-RU"/>
        </w:rPr>
        <w:t xml:space="preserve"> выполнены </w:t>
      </w:r>
      <w:r w:rsidR="00E060C6">
        <w:rPr>
          <w:rFonts w:ascii="Times New Roman" w:eastAsia="Times New Roman" w:hAnsi="Times New Roman" w:cs="Times New Roman"/>
          <w:sz w:val="28"/>
          <w:szCs w:val="28"/>
          <w:lang w:eastAsia="ru-RU"/>
        </w:rPr>
        <w:t>в соответствии</w:t>
      </w:r>
      <w:r w:rsidR="00D537A0">
        <w:rPr>
          <w:rFonts w:ascii="Times New Roman" w:eastAsia="Times New Roman" w:hAnsi="Times New Roman" w:cs="Times New Roman"/>
          <w:sz w:val="28"/>
          <w:szCs w:val="28"/>
          <w:lang w:eastAsia="ru-RU"/>
        </w:rPr>
        <w:t xml:space="preserve"> с мероприятиями</w:t>
      </w:r>
      <w:r>
        <w:rPr>
          <w:rFonts w:ascii="Times New Roman" w:eastAsia="Times New Roman" w:hAnsi="Times New Roman" w:cs="Times New Roman"/>
          <w:sz w:val="28"/>
          <w:szCs w:val="28"/>
          <w:lang w:eastAsia="ru-RU"/>
        </w:rPr>
        <w:t xml:space="preserve"> </w:t>
      </w:r>
      <w:r w:rsidR="00D537A0">
        <w:rPr>
          <w:rFonts w:ascii="Times New Roman" w:eastAsia="Calibri" w:hAnsi="Times New Roman" w:cs="Times New Roman"/>
          <w:sz w:val="28"/>
          <w:szCs w:val="28"/>
        </w:rPr>
        <w:t>ведомственной целевой программы</w:t>
      </w:r>
      <w:r w:rsidR="00D537A0" w:rsidRPr="00913C47">
        <w:rPr>
          <w:rFonts w:ascii="Times New Roman" w:eastAsia="Calibri" w:hAnsi="Times New Roman" w:cs="Times New Roman"/>
          <w:sz w:val="28"/>
          <w:szCs w:val="28"/>
        </w:rPr>
        <w:t xml:space="preserve"> </w:t>
      </w:r>
      <w:r w:rsidR="00D537A0" w:rsidRPr="00913C47">
        <w:rPr>
          <w:rFonts w:ascii="Times New Roman" w:eastAsia="Times New Roman" w:hAnsi="Times New Roman" w:cs="Times New Roman"/>
          <w:sz w:val="28"/>
          <w:szCs w:val="28"/>
        </w:rPr>
        <w:t>«Обеспечение реализации мероприятий в области градостроительной деятельности на территории Озерского городского округа Челябинской области на 2019 год и плановый период 2020 и 2021 годов»</w:t>
      </w:r>
      <w:r w:rsidRPr="00913C47">
        <w:rPr>
          <w:rFonts w:ascii="Times New Roman" w:eastAsia="Times New Roman" w:hAnsi="Times New Roman" w:cs="Times New Roman"/>
          <w:sz w:val="28"/>
          <w:szCs w:val="28"/>
          <w:lang w:eastAsia="ru-RU"/>
        </w:rPr>
        <w:t>.</w:t>
      </w:r>
    </w:p>
    <w:p w:rsidR="00C22925" w:rsidRDefault="00C22925" w:rsidP="006B4DE3">
      <w:pPr>
        <w:pStyle w:val="12"/>
        <w:ind w:firstLine="0"/>
        <w:rPr>
          <w:rFonts w:eastAsia="Times New Roman"/>
          <w:b/>
          <w:szCs w:val="28"/>
        </w:rPr>
      </w:pPr>
    </w:p>
    <w:p w:rsidR="003F401D" w:rsidRDefault="00430DC2" w:rsidP="006B4DE3">
      <w:pPr>
        <w:pStyle w:val="12"/>
        <w:ind w:firstLine="0"/>
        <w:rPr>
          <w:rFonts w:eastAsia="Times New Roman"/>
          <w:b/>
          <w:szCs w:val="28"/>
        </w:rPr>
      </w:pPr>
      <w:r>
        <w:rPr>
          <w:rFonts w:eastAsia="Times New Roman"/>
          <w:b/>
          <w:szCs w:val="28"/>
        </w:rPr>
        <w:t>5.2</w:t>
      </w:r>
      <w:r w:rsidR="003F401D" w:rsidRPr="00B65974">
        <w:rPr>
          <w:rFonts w:eastAsia="Times New Roman"/>
          <w:b/>
          <w:szCs w:val="28"/>
        </w:rPr>
        <w:tab/>
      </w:r>
      <w:r w:rsidR="003F401D" w:rsidRPr="00CE1243">
        <w:rPr>
          <w:rFonts w:eastAsia="Times New Roman"/>
          <w:b/>
          <w:bCs/>
          <w:szCs w:val="28"/>
        </w:rPr>
        <w:t>Исполнение бюджетных назначений</w:t>
      </w:r>
      <w:r w:rsidR="003F401D" w:rsidRPr="00B65974">
        <w:rPr>
          <w:rFonts w:eastAsia="Times New Roman"/>
          <w:b/>
          <w:bCs/>
          <w:szCs w:val="28"/>
        </w:rPr>
        <w:t xml:space="preserve">, направленных на </w:t>
      </w:r>
      <w:r w:rsidR="003F401D" w:rsidRPr="00B65974">
        <w:rPr>
          <w:rFonts w:eastAsia="Times New Roman"/>
          <w:b/>
          <w:szCs w:val="28"/>
        </w:rPr>
        <w:t>реализацию мероприятий</w:t>
      </w:r>
      <w:r w:rsidR="003F401D" w:rsidRPr="00CE1243">
        <w:rPr>
          <w:rFonts w:eastAsia="Times New Roman"/>
          <w:b/>
          <w:szCs w:val="28"/>
        </w:rPr>
        <w:t xml:space="preserve"> </w:t>
      </w:r>
      <w:r w:rsidR="003F401D">
        <w:rPr>
          <w:rFonts w:eastAsia="Times New Roman"/>
          <w:b/>
          <w:szCs w:val="28"/>
        </w:rPr>
        <w:t>муниципальной</w:t>
      </w:r>
      <w:r w:rsidR="003F401D" w:rsidRPr="00CE1243">
        <w:rPr>
          <w:rFonts w:eastAsia="Times New Roman"/>
          <w:b/>
          <w:szCs w:val="28"/>
        </w:rPr>
        <w:t xml:space="preserve"> программ</w:t>
      </w:r>
      <w:r w:rsidR="003F401D">
        <w:rPr>
          <w:rFonts w:eastAsia="Times New Roman"/>
          <w:b/>
          <w:szCs w:val="28"/>
        </w:rPr>
        <w:t>ы</w:t>
      </w:r>
    </w:p>
    <w:p w:rsidR="001F1D99" w:rsidRPr="001F1D99" w:rsidRDefault="001F1D99" w:rsidP="006B4DE3">
      <w:pPr>
        <w:pStyle w:val="12"/>
        <w:ind w:firstLine="0"/>
        <w:rPr>
          <w:rFonts w:eastAsia="Times New Roman"/>
          <w:b/>
          <w:sz w:val="18"/>
          <w:szCs w:val="18"/>
        </w:rPr>
      </w:pPr>
    </w:p>
    <w:p w:rsidR="006B4DE3" w:rsidRPr="00E0668F" w:rsidRDefault="00CE1243" w:rsidP="006B4DE3">
      <w:pPr>
        <w:pStyle w:val="12"/>
        <w:ind w:firstLine="0"/>
      </w:pPr>
      <w:r w:rsidRPr="00CE1243">
        <w:rPr>
          <w:rFonts w:eastAsia="Times New Roman"/>
          <w:szCs w:val="28"/>
          <w:lang w:eastAsia="ru-RU"/>
        </w:rPr>
        <w:t>1</w:t>
      </w:r>
      <w:r w:rsidRPr="00A865C7">
        <w:rPr>
          <w:rFonts w:eastAsia="Times New Roman"/>
          <w:szCs w:val="28"/>
          <w:lang w:eastAsia="ru-RU"/>
        </w:rPr>
        <w:t>.</w:t>
      </w:r>
      <w:r w:rsidRPr="00A865C7">
        <w:rPr>
          <w:rFonts w:eastAsia="Times New Roman"/>
          <w:szCs w:val="28"/>
        </w:rPr>
        <w:t xml:space="preserve"> </w:t>
      </w:r>
      <w:r w:rsidR="006B4DE3" w:rsidRPr="00A865C7">
        <w:t xml:space="preserve">Объем бюджетных ассигнований и лимитов бюджетных обязательств на реализацию мероприятий муниципальной программы </w:t>
      </w:r>
      <w:r w:rsidR="006B4DE3" w:rsidRPr="00A865C7">
        <w:rPr>
          <w:lang w:eastAsia="ru-RU"/>
        </w:rPr>
        <w:t>«</w:t>
      </w:r>
      <w:r w:rsidR="00A865C7" w:rsidRPr="00A865C7">
        <w:rPr>
          <w:rFonts w:eastAsia="Times New Roman"/>
          <w:szCs w:val="28"/>
        </w:rPr>
        <w:t>Обеспечение градостроительной деятельности на территории Озерского городского округа Челябинской области</w:t>
      </w:r>
      <w:r w:rsidR="006B4DE3" w:rsidRPr="00A865C7">
        <w:rPr>
          <w:lang w:eastAsia="ru-RU"/>
        </w:rPr>
        <w:t xml:space="preserve">» </w:t>
      </w:r>
      <w:r w:rsidR="006B4DE3" w:rsidRPr="00A865C7">
        <w:t xml:space="preserve">по КЦСР </w:t>
      </w:r>
      <w:r w:rsidR="006B4DE3" w:rsidRPr="00E060C6">
        <w:t>79</w:t>
      </w:r>
      <w:r w:rsidR="00E0668F">
        <w:t>500006</w:t>
      </w:r>
      <w:r w:rsidR="006B4DE3" w:rsidRPr="00E060C6">
        <w:t>0</w:t>
      </w:r>
      <w:r w:rsidR="006B4DE3" w:rsidRPr="00A44C5F">
        <w:rPr>
          <w:color w:val="FF0000"/>
        </w:rPr>
        <w:t xml:space="preserve"> </w:t>
      </w:r>
      <w:r w:rsidR="006B4DE3" w:rsidRPr="00E060C6">
        <w:t xml:space="preserve">доведены до </w:t>
      </w:r>
      <w:r w:rsidR="00A865C7" w:rsidRPr="00E060C6">
        <w:t xml:space="preserve">Управления </w:t>
      </w:r>
      <w:r w:rsidR="006B4DE3" w:rsidRPr="00E060C6">
        <w:t xml:space="preserve"> </w:t>
      </w:r>
      <w:r w:rsidR="00E060C6" w:rsidRPr="00E060C6">
        <w:t xml:space="preserve"> </w:t>
      </w:r>
      <w:r w:rsidR="00E0668F" w:rsidRPr="00E0668F">
        <w:t>уведомлением от 25</w:t>
      </w:r>
      <w:r w:rsidR="006B4DE3" w:rsidRPr="00E0668F">
        <w:t>.</w:t>
      </w:r>
      <w:r w:rsidR="00E0668F" w:rsidRPr="00E0668F">
        <w:t>12.2019</w:t>
      </w:r>
      <w:r w:rsidR="006B4DE3" w:rsidRPr="00E0668F">
        <w:t xml:space="preserve"> №</w:t>
      </w:r>
      <w:r w:rsidR="006B4DE3" w:rsidRPr="00E0668F">
        <w:rPr>
          <w:lang w:val="en-US"/>
        </w:rPr>
        <w:t> </w:t>
      </w:r>
      <w:r w:rsidR="00E0668F" w:rsidRPr="00E0668F">
        <w:t>22</w:t>
      </w:r>
      <w:r w:rsidR="006B4DE3" w:rsidRPr="00E0668F">
        <w:t xml:space="preserve"> в сумме </w:t>
      </w:r>
      <w:r w:rsidR="00E060C6" w:rsidRPr="00E0668F">
        <w:t>62 000,00</w:t>
      </w:r>
      <w:r w:rsidR="006B4DE3" w:rsidRPr="00E0668F">
        <w:t xml:space="preserve"> рублей.</w:t>
      </w:r>
    </w:p>
    <w:p w:rsidR="00F22F01" w:rsidRDefault="00C43D45" w:rsidP="006B4DE3">
      <w:pPr>
        <w:pStyle w:val="81"/>
        <w:rPr>
          <w:color w:val="FF0000"/>
        </w:rPr>
      </w:pPr>
      <w:r w:rsidRPr="00C43D45">
        <w:t>2.</w:t>
      </w:r>
      <w:r>
        <w:rPr>
          <w:color w:val="FF0000"/>
        </w:rPr>
        <w:tab/>
      </w:r>
      <w:r w:rsidR="006B4DE3" w:rsidRPr="00F22F01">
        <w:t>В соответствии с пунктом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без проведения конкурентных процедур в 2020 году</w:t>
      </w:r>
      <w:r w:rsidR="006B4DE3" w:rsidRPr="00F22F01">
        <w:rPr>
          <w:rStyle w:val="82"/>
          <w:rFonts w:eastAsia="Calibri"/>
        </w:rPr>
        <w:t xml:space="preserve"> </w:t>
      </w:r>
      <w:r w:rsidR="00F22F01" w:rsidRPr="00EF52CF">
        <w:t>Управлением</w:t>
      </w:r>
      <w:r w:rsidR="006B4DE3" w:rsidRPr="00EF52CF">
        <w:rPr>
          <w:rStyle w:val="13"/>
        </w:rPr>
        <w:t xml:space="preserve"> </w:t>
      </w:r>
      <w:r w:rsidR="006B4DE3" w:rsidRPr="00EF52CF">
        <w:t>заключен</w:t>
      </w:r>
      <w:r w:rsidR="00F22F01" w:rsidRPr="00EF52CF">
        <w:t>ы</w:t>
      </w:r>
      <w:r w:rsidR="006B4DE3" w:rsidRPr="00EF52CF">
        <w:t xml:space="preserve"> </w:t>
      </w:r>
      <w:r w:rsidR="00F22F01" w:rsidRPr="00EF52CF">
        <w:t>следующие контракты:</w:t>
      </w:r>
    </w:p>
    <w:p w:rsidR="006B4DE3" w:rsidRDefault="00E613E4" w:rsidP="00EF52CF">
      <w:pPr>
        <w:pStyle w:val="81"/>
        <w:ind w:firstLine="708"/>
      </w:pPr>
      <w:r w:rsidRPr="004558B9">
        <w:t>–</w:t>
      </w:r>
      <w:r w:rsidR="00F22F01" w:rsidRPr="00EF52CF">
        <w:t xml:space="preserve"> от 30.09</w:t>
      </w:r>
      <w:r w:rsidR="006B4DE3" w:rsidRPr="00EF52CF">
        <w:t>.2020 №</w:t>
      </w:r>
      <w:r w:rsidR="006B4DE3" w:rsidRPr="00EF52CF">
        <w:rPr>
          <w:lang w:val="en-US"/>
        </w:rPr>
        <w:t> </w:t>
      </w:r>
      <w:r w:rsidR="00F22F01" w:rsidRPr="00EF52CF">
        <w:t>2333/2020/112</w:t>
      </w:r>
      <w:r w:rsidR="006B4DE3" w:rsidRPr="00EF52CF">
        <w:t xml:space="preserve"> с единственным поставщи</w:t>
      </w:r>
      <w:r w:rsidR="00EF52CF" w:rsidRPr="00EF52CF">
        <w:t>ком (подрядчиком, исполнителем)</w:t>
      </w:r>
      <w:r w:rsidR="006B4DE3" w:rsidRPr="00EF52CF">
        <w:t xml:space="preserve"> </w:t>
      </w:r>
      <w:r w:rsidR="00EF52CF" w:rsidRPr="00EF52CF">
        <w:t xml:space="preserve">ФГУП «Производственное объединение «Маяк», </w:t>
      </w:r>
      <w:r w:rsidR="006B4DE3" w:rsidRPr="00EF52CF">
        <w:t xml:space="preserve">на выполнение работ по </w:t>
      </w:r>
      <w:r w:rsidR="00EF52CF" w:rsidRPr="00EF52CF">
        <w:t xml:space="preserve">демонтажу рекламных конструкций </w:t>
      </w:r>
      <w:r w:rsidR="00EF52CF">
        <w:t xml:space="preserve">на территории Озерского городского округа </w:t>
      </w:r>
      <w:r w:rsidR="00EF52CF" w:rsidRPr="00EF52CF">
        <w:t>в</w:t>
      </w:r>
      <w:r w:rsidR="00366C71">
        <w:t xml:space="preserve"> количестве 14</w:t>
      </w:r>
      <w:r w:rsidR="00EF52CF" w:rsidRPr="00EF52CF">
        <w:t xml:space="preserve"> единиц</w:t>
      </w:r>
      <w:r w:rsidR="00EF52CF">
        <w:t xml:space="preserve"> </w:t>
      </w:r>
      <w:r w:rsidR="006B4DE3" w:rsidRPr="00EF52CF">
        <w:t xml:space="preserve">на общую сумму </w:t>
      </w:r>
      <w:r w:rsidR="00EF52CF" w:rsidRPr="00EF52CF">
        <w:t>21</w:t>
      </w:r>
      <w:r w:rsidR="00366C71">
        <w:t xml:space="preserve"> </w:t>
      </w:r>
      <w:r w:rsidR="00EF52CF" w:rsidRPr="00EF52CF">
        <w:t>000,00</w:t>
      </w:r>
      <w:r w:rsidR="006B4DE3" w:rsidRPr="00EF52CF">
        <w:t xml:space="preserve"> рублей, кассовые расходы по которым составили </w:t>
      </w:r>
      <w:r w:rsidR="00EF52CF" w:rsidRPr="00EF52CF">
        <w:t>19</w:t>
      </w:r>
      <w:r w:rsidR="00366C71">
        <w:t xml:space="preserve"> </w:t>
      </w:r>
      <w:r w:rsidR="00EF52CF" w:rsidRPr="00EF52CF">
        <w:t>500,00</w:t>
      </w:r>
      <w:r w:rsidR="006B4DE3" w:rsidRPr="00EF52CF">
        <w:t xml:space="preserve"> рублей</w:t>
      </w:r>
      <w:r>
        <w:t xml:space="preserve"> </w:t>
      </w:r>
      <w:r>
        <w:rPr>
          <w:lang w:eastAsia="ru-RU"/>
        </w:rPr>
        <w:t xml:space="preserve">(Соглашение о расторжении контракта от 19.11.2020, акт оказания услуг (работ) от 05.11.2020 № 20722, п/п от 18.11.2020 </w:t>
      </w:r>
      <w:r w:rsidR="00C06577">
        <w:rPr>
          <w:lang w:eastAsia="ru-RU"/>
        </w:rPr>
        <w:t xml:space="preserve">                       </w:t>
      </w:r>
      <w:r>
        <w:rPr>
          <w:lang w:eastAsia="ru-RU"/>
        </w:rPr>
        <w:t>№ 802075)</w:t>
      </w:r>
      <w:r w:rsidR="006B4DE3" w:rsidRPr="00EF52CF">
        <w:t>.</w:t>
      </w:r>
      <w:r>
        <w:t xml:space="preserve"> </w:t>
      </w:r>
    </w:p>
    <w:p w:rsidR="00E613E4" w:rsidRDefault="00E613E4" w:rsidP="00EF52CF">
      <w:pPr>
        <w:pStyle w:val="81"/>
        <w:ind w:firstLine="708"/>
      </w:pPr>
      <w:r w:rsidRPr="004558B9">
        <w:t>–</w:t>
      </w:r>
      <w:r>
        <w:t xml:space="preserve">  от 03.09.2020 №2174/2020/112 </w:t>
      </w:r>
      <w:r w:rsidR="00B60475">
        <w:t xml:space="preserve"> </w:t>
      </w:r>
      <w:r>
        <w:t xml:space="preserve"> </w:t>
      </w:r>
      <w:r w:rsidRPr="00EF52CF">
        <w:t>с единственным поставщиком (подрядчиком, исполнителем) ФГУП «Прои</w:t>
      </w:r>
      <w:r w:rsidR="00464386">
        <w:t>зводственное объединение «Маяк»</w:t>
      </w:r>
      <w:r w:rsidRPr="00EF52CF">
        <w:t xml:space="preserve"> на выполнение работ</w:t>
      </w:r>
      <w:r>
        <w:t xml:space="preserve"> </w:t>
      </w:r>
      <w:r w:rsidRPr="00EF52CF">
        <w:t xml:space="preserve">по демонтажу рекламных конструкций </w:t>
      </w:r>
      <w:r>
        <w:t xml:space="preserve">на территории Озерского городского округа </w:t>
      </w:r>
      <w:r w:rsidRPr="00EF52CF">
        <w:t>в</w:t>
      </w:r>
      <w:r>
        <w:t xml:space="preserve"> количестве 16</w:t>
      </w:r>
      <w:r w:rsidRPr="00EF52CF">
        <w:t xml:space="preserve"> единиц</w:t>
      </w:r>
      <w:r>
        <w:t xml:space="preserve">, </w:t>
      </w:r>
      <w:r w:rsidRPr="00EF52CF">
        <w:t xml:space="preserve">на общую сумму </w:t>
      </w:r>
      <w:r>
        <w:t>24</w:t>
      </w:r>
      <w:r w:rsidR="00366C71">
        <w:t xml:space="preserve"> </w:t>
      </w:r>
      <w:r>
        <w:t>000,00</w:t>
      </w:r>
      <w:r w:rsidRPr="00EF52CF">
        <w:t xml:space="preserve"> рублей, кассовые расходы по которым составили </w:t>
      </w:r>
      <w:r w:rsidR="00366C71">
        <w:t>21</w:t>
      </w:r>
      <w:r>
        <w:t> 000,00</w:t>
      </w:r>
      <w:r w:rsidRPr="00EF52CF">
        <w:t xml:space="preserve"> рублей</w:t>
      </w:r>
      <w:r w:rsidR="00B60475">
        <w:t xml:space="preserve"> </w:t>
      </w:r>
      <w:r w:rsidR="00B60475">
        <w:rPr>
          <w:lang w:eastAsia="ru-RU"/>
        </w:rPr>
        <w:t xml:space="preserve">(соглашение о расторжении контракта от 02.11.2020, акт оказания услуг (работ) от 16.10.2020 № 19747, п/п от 28.10.2020 </w:t>
      </w:r>
      <w:r w:rsidR="00464386">
        <w:rPr>
          <w:lang w:eastAsia="ru-RU"/>
        </w:rPr>
        <w:t xml:space="preserve">            </w:t>
      </w:r>
      <w:r w:rsidR="00B60475">
        <w:rPr>
          <w:lang w:eastAsia="ru-RU"/>
        </w:rPr>
        <w:t>№ 364374)</w:t>
      </w:r>
      <w:r>
        <w:t>.</w:t>
      </w:r>
    </w:p>
    <w:p w:rsidR="00B60475" w:rsidRDefault="00464386" w:rsidP="00B60475">
      <w:pPr>
        <w:pStyle w:val="81"/>
        <w:ind w:firstLine="708"/>
      </w:pPr>
      <w:r>
        <w:t>–</w:t>
      </w:r>
      <w:r w:rsidR="009E491A" w:rsidRPr="000F0C3D">
        <w:t xml:space="preserve"> от 17.11.2020 № б/н</w:t>
      </w:r>
      <w:r w:rsidR="00B60475" w:rsidRPr="000F0C3D">
        <w:t xml:space="preserve"> с единственным поставщиком (подрядчиком, исполнителем)</w:t>
      </w:r>
      <w:r w:rsidR="000F0C3D" w:rsidRPr="000F0C3D">
        <w:t xml:space="preserve"> с ИП Макиенко Н.В. </w:t>
      </w:r>
      <w:r w:rsidR="00B60475" w:rsidRPr="000F0C3D">
        <w:t xml:space="preserve">на </w:t>
      </w:r>
      <w:r w:rsidR="000F0C3D" w:rsidRPr="000F0C3D">
        <w:t xml:space="preserve">выполнение работ по ведению дежурного (опорного) плана застройки и инженерной инфраструктуры населенных </w:t>
      </w:r>
      <w:r w:rsidR="00C43D45" w:rsidRPr="000F0C3D">
        <w:t>пунктов (</w:t>
      </w:r>
      <w:r w:rsidR="000F0C3D" w:rsidRPr="000F0C3D">
        <w:t xml:space="preserve">геодезической съемке благоустройства территорий и наземных инженерных сетей Озерского городского округа) на </w:t>
      </w:r>
      <w:r w:rsidR="00B60475" w:rsidRPr="000F0C3D">
        <w:t xml:space="preserve">общую сумму </w:t>
      </w:r>
      <w:r w:rsidR="000F0C3D" w:rsidRPr="000F0C3D">
        <w:t xml:space="preserve">20 </w:t>
      </w:r>
      <w:r w:rsidR="00B60475" w:rsidRPr="000F0C3D">
        <w:t xml:space="preserve">000,00 </w:t>
      </w:r>
      <w:r w:rsidR="000F0C3D" w:rsidRPr="000F0C3D">
        <w:t xml:space="preserve">рублей </w:t>
      </w:r>
      <w:r w:rsidR="00B60475" w:rsidRPr="000F0C3D">
        <w:rPr>
          <w:lang w:eastAsia="ru-RU"/>
        </w:rPr>
        <w:t xml:space="preserve">(соглашение о расторжении контракта от 02.11.2020, акт оказания </w:t>
      </w:r>
      <w:r w:rsidR="00B60475">
        <w:rPr>
          <w:lang w:eastAsia="ru-RU"/>
        </w:rPr>
        <w:t xml:space="preserve">услуг (работ) от 16.10.2020 </w:t>
      </w:r>
      <w:r>
        <w:rPr>
          <w:lang w:eastAsia="ru-RU"/>
        </w:rPr>
        <w:t xml:space="preserve">             </w:t>
      </w:r>
      <w:r w:rsidR="00B60475">
        <w:rPr>
          <w:lang w:eastAsia="ru-RU"/>
        </w:rPr>
        <w:t>№ 19747, п/п от 28.10.2020 № 364374)</w:t>
      </w:r>
      <w:r w:rsidR="00B60475">
        <w:t>.</w:t>
      </w:r>
    </w:p>
    <w:p w:rsidR="00B65974" w:rsidRPr="00C43D45" w:rsidRDefault="000F0C3D" w:rsidP="00C43D45">
      <w:pPr>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0F0C3D">
        <w:rPr>
          <w:rFonts w:ascii="Times New Roman" w:hAnsi="Times New Roman" w:cs="Times New Roman"/>
          <w:sz w:val="28"/>
          <w:szCs w:val="28"/>
        </w:rPr>
        <w:t xml:space="preserve">Проверкой целевого и эффективного расходования бюджетных средств в рамках исполнения </w:t>
      </w:r>
      <w:r w:rsidR="001F1D99" w:rsidRPr="00D01D95">
        <w:rPr>
          <w:rFonts w:ascii="Times New Roman" w:hAnsi="Times New Roman" w:cs="Times New Roman"/>
          <w:sz w:val="28"/>
          <w:szCs w:val="28"/>
        </w:rPr>
        <w:t xml:space="preserve">контрактов </w:t>
      </w:r>
      <w:r w:rsidRPr="00D01D95">
        <w:rPr>
          <w:rFonts w:ascii="Times New Roman" w:hAnsi="Times New Roman" w:cs="Times New Roman"/>
          <w:sz w:val="28"/>
          <w:szCs w:val="28"/>
        </w:rPr>
        <w:t>нарушений не</w:t>
      </w:r>
      <w:r w:rsidRPr="000F0C3D">
        <w:rPr>
          <w:rFonts w:ascii="Times New Roman" w:hAnsi="Times New Roman" w:cs="Times New Roman"/>
          <w:sz w:val="28"/>
          <w:szCs w:val="28"/>
        </w:rPr>
        <w:t xml:space="preserve"> установлено.</w:t>
      </w:r>
    </w:p>
    <w:p w:rsidR="00C43D45" w:rsidRDefault="00C43D45" w:rsidP="00C43D45">
      <w:pPr>
        <w:adjustRightInd w:val="0"/>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Pr="00C43D45">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371600">
        <w:rPr>
          <w:rFonts w:ascii="Times New Roman" w:eastAsia="Calibri" w:hAnsi="Times New Roman" w:cs="Times New Roman"/>
          <w:sz w:val="28"/>
          <w:szCs w:val="28"/>
        </w:rPr>
        <w:t>Показатели достижения резул</w:t>
      </w:r>
      <w:r w:rsidR="00A622B3">
        <w:rPr>
          <w:rFonts w:ascii="Times New Roman" w:eastAsia="Calibri" w:hAnsi="Times New Roman" w:cs="Times New Roman"/>
          <w:sz w:val="28"/>
          <w:szCs w:val="28"/>
        </w:rPr>
        <w:t xml:space="preserve">ьтатов деятельности (Приложение </w:t>
      </w:r>
      <w:r w:rsidRPr="00371600">
        <w:rPr>
          <w:rFonts w:ascii="Times New Roman" w:eastAsia="Calibri" w:hAnsi="Times New Roman" w:cs="Times New Roman"/>
          <w:sz w:val="28"/>
          <w:szCs w:val="28"/>
        </w:rPr>
        <w:t xml:space="preserve">2) к </w:t>
      </w:r>
      <w:r>
        <w:rPr>
          <w:rFonts w:ascii="Times New Roman" w:eastAsia="Calibri" w:hAnsi="Times New Roman" w:cs="Times New Roman"/>
          <w:sz w:val="28"/>
          <w:szCs w:val="28"/>
        </w:rPr>
        <w:t>муниципальной</w:t>
      </w:r>
      <w:r w:rsidRPr="00371600">
        <w:rPr>
          <w:rFonts w:ascii="Times New Roman" w:eastAsia="Calibri" w:hAnsi="Times New Roman" w:cs="Times New Roman"/>
          <w:sz w:val="28"/>
          <w:szCs w:val="28"/>
        </w:rPr>
        <w:t xml:space="preserve"> программе</w:t>
      </w:r>
      <w:r>
        <w:rPr>
          <w:rFonts w:ascii="Times New Roman" w:eastAsia="Calibri" w:hAnsi="Times New Roman" w:cs="Times New Roman"/>
          <w:sz w:val="28"/>
          <w:szCs w:val="28"/>
        </w:rPr>
        <w:t xml:space="preserve"> </w:t>
      </w:r>
      <w:r w:rsidRPr="00C43D45">
        <w:rPr>
          <w:rFonts w:ascii="Times New Roman" w:eastAsia="Calibri" w:hAnsi="Times New Roman" w:cs="Times New Roman"/>
          <w:sz w:val="28"/>
          <w:szCs w:val="28"/>
        </w:rPr>
        <w:t>«</w:t>
      </w:r>
      <w:r w:rsidRPr="00C43D45">
        <w:rPr>
          <w:rFonts w:ascii="Times New Roman" w:eastAsia="Times New Roman" w:hAnsi="Times New Roman" w:cs="Times New Roman"/>
          <w:sz w:val="28"/>
          <w:szCs w:val="28"/>
        </w:rPr>
        <w:t>Обеспечение градостроительной деятельности на территории Озерского городского округа Челябинской области</w:t>
      </w:r>
      <w:r>
        <w:rPr>
          <w:rFonts w:ascii="Times New Roman" w:eastAsia="Calibri" w:hAnsi="Times New Roman" w:cs="Times New Roman"/>
          <w:sz w:val="28"/>
          <w:szCs w:val="28"/>
        </w:rPr>
        <w:t>»</w:t>
      </w:r>
      <w:r w:rsidRPr="00371600">
        <w:rPr>
          <w:rFonts w:ascii="Times New Roman" w:eastAsia="Calibri" w:hAnsi="Times New Roman" w:cs="Times New Roman"/>
          <w:sz w:val="28"/>
          <w:szCs w:val="28"/>
        </w:rPr>
        <w:t xml:space="preserve">, фактическое исполнение программных мероприятий </w:t>
      </w:r>
      <w:r>
        <w:rPr>
          <w:rFonts w:ascii="Times New Roman" w:eastAsia="Calibri" w:hAnsi="Times New Roman" w:cs="Times New Roman"/>
          <w:sz w:val="28"/>
          <w:szCs w:val="28"/>
        </w:rPr>
        <w:t xml:space="preserve">в 2020 году </w:t>
      </w:r>
      <w:r w:rsidRPr="00371600">
        <w:rPr>
          <w:rFonts w:ascii="Times New Roman" w:eastAsia="Calibri" w:hAnsi="Times New Roman" w:cs="Times New Roman"/>
          <w:sz w:val="28"/>
          <w:szCs w:val="28"/>
        </w:rPr>
        <w:t>сложилось следующим образом:</w:t>
      </w:r>
    </w:p>
    <w:p w:rsidR="006B1BD7" w:rsidRPr="00C43D45" w:rsidRDefault="006B1BD7" w:rsidP="006B1BD7">
      <w:pPr>
        <w:adjustRightInd w:val="0"/>
        <w:spacing w:after="0" w:line="240" w:lineRule="auto"/>
        <w:jc w:val="both"/>
        <w:outlineLvl w:val="1"/>
        <w:rPr>
          <w:rFonts w:ascii="Times New Roman" w:eastAsia="Calibri" w:hAnsi="Times New Roman" w:cs="Times New Roman"/>
          <w:color w:val="FF0000"/>
          <w:sz w:val="18"/>
          <w:szCs w:val="18"/>
        </w:rPr>
      </w:pPr>
    </w:p>
    <w:p w:rsidR="006B1BD7" w:rsidRPr="006262B8" w:rsidRDefault="006B1BD7" w:rsidP="006B1BD7">
      <w:pPr>
        <w:spacing w:after="0" w:line="240" w:lineRule="auto"/>
        <w:jc w:val="right"/>
        <w:rPr>
          <w:rFonts w:ascii="Times New Roman" w:eastAsia="Times New Roman" w:hAnsi="Times New Roman" w:cs="Times New Roman"/>
          <w:color w:val="FF0000"/>
          <w:sz w:val="18"/>
          <w:szCs w:val="18"/>
          <w:lang w:eastAsia="ru-RU"/>
        </w:rPr>
      </w:pPr>
      <w:r w:rsidRPr="006262B8">
        <w:rPr>
          <w:rFonts w:ascii="Times New Roman" w:eastAsia="Times New Roman" w:hAnsi="Times New Roman" w:cs="Times New Roman"/>
          <w:color w:val="FF0000"/>
          <w:sz w:val="28"/>
          <w:szCs w:val="28"/>
        </w:rPr>
        <w:tab/>
      </w:r>
      <w:r w:rsidR="009C4ECA" w:rsidRPr="009C4ECA">
        <w:rPr>
          <w:rFonts w:ascii="Times New Roman" w:eastAsia="Times New Roman" w:hAnsi="Times New Roman" w:cs="Times New Roman"/>
          <w:sz w:val="18"/>
          <w:szCs w:val="18"/>
          <w:lang w:eastAsia="ru-RU"/>
        </w:rPr>
        <w:t>Таблица № 3</w:t>
      </w:r>
      <w:r w:rsidRPr="009C4ECA">
        <w:rPr>
          <w:rFonts w:ascii="Times New Roman" w:eastAsia="Times New Roman" w:hAnsi="Times New Roman" w:cs="Times New Roman"/>
          <w:sz w:val="18"/>
          <w:szCs w:val="18"/>
          <w:lang w:eastAsia="ru-RU"/>
        </w:rPr>
        <w:t xml:space="preserve"> </w:t>
      </w:r>
    </w:p>
    <w:tbl>
      <w:tblPr>
        <w:tblW w:w="0" w:type="auto"/>
        <w:tblInd w:w="-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6342"/>
        <w:gridCol w:w="1150"/>
        <w:gridCol w:w="708"/>
        <w:gridCol w:w="766"/>
        <w:gridCol w:w="1239"/>
      </w:tblGrid>
      <w:tr w:rsidR="006262B8" w:rsidRPr="006262B8" w:rsidTr="00D01D95">
        <w:trPr>
          <w:tblHeader/>
        </w:trPr>
        <w:tc>
          <w:tcPr>
            <w:tcW w:w="0" w:type="auto"/>
            <w:vMerge w:val="restart"/>
            <w:tcBorders>
              <w:top w:val="single" w:sz="12" w:space="0" w:color="auto"/>
            </w:tcBorders>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Наименование  показателей результативности (индикатив)</w:t>
            </w:r>
          </w:p>
        </w:tc>
        <w:tc>
          <w:tcPr>
            <w:tcW w:w="1150" w:type="dxa"/>
            <w:vMerge w:val="restart"/>
            <w:tcBorders>
              <w:top w:val="single" w:sz="12" w:space="0" w:color="auto"/>
            </w:tcBorders>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Единица измерения</w:t>
            </w:r>
          </w:p>
        </w:tc>
        <w:tc>
          <w:tcPr>
            <w:tcW w:w="2713" w:type="dxa"/>
            <w:gridSpan w:val="3"/>
            <w:tcBorders>
              <w:top w:val="single" w:sz="12" w:space="0" w:color="auto"/>
            </w:tcBorders>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По данным отчета Управления</w:t>
            </w:r>
          </w:p>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(Приложение №2)</w:t>
            </w:r>
          </w:p>
        </w:tc>
      </w:tr>
      <w:tr w:rsidR="006262B8" w:rsidRPr="006262B8" w:rsidTr="004870E2">
        <w:trPr>
          <w:tblHeader/>
        </w:trPr>
        <w:tc>
          <w:tcPr>
            <w:tcW w:w="0" w:type="auto"/>
            <w:vMerge/>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p>
        </w:tc>
        <w:tc>
          <w:tcPr>
            <w:tcW w:w="1150" w:type="dxa"/>
            <w:vMerge/>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p>
        </w:tc>
        <w:tc>
          <w:tcPr>
            <w:tcW w:w="708" w:type="dxa"/>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План</w:t>
            </w:r>
          </w:p>
        </w:tc>
        <w:tc>
          <w:tcPr>
            <w:tcW w:w="766" w:type="dxa"/>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Факт</w:t>
            </w:r>
          </w:p>
        </w:tc>
        <w:tc>
          <w:tcPr>
            <w:tcW w:w="1239" w:type="dxa"/>
            <w:vAlign w:val="center"/>
          </w:tcPr>
          <w:p w:rsidR="006B1BD7" w:rsidRPr="00283A46" w:rsidRDefault="00915163" w:rsidP="00283A46">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Исполнение %</w:t>
            </w:r>
          </w:p>
        </w:tc>
      </w:tr>
      <w:tr w:rsidR="006262B8" w:rsidRPr="006262B8" w:rsidTr="004870E2">
        <w:trPr>
          <w:trHeight w:val="153"/>
          <w:tblHeader/>
        </w:trPr>
        <w:tc>
          <w:tcPr>
            <w:tcW w:w="0" w:type="auto"/>
            <w:tcBorders>
              <w:bottom w:val="single" w:sz="12" w:space="0" w:color="auto"/>
            </w:tcBorders>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1</w:t>
            </w:r>
          </w:p>
        </w:tc>
        <w:tc>
          <w:tcPr>
            <w:tcW w:w="1150" w:type="dxa"/>
            <w:tcBorders>
              <w:bottom w:val="single" w:sz="12" w:space="0" w:color="auto"/>
            </w:tcBorders>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2</w:t>
            </w:r>
          </w:p>
        </w:tc>
        <w:tc>
          <w:tcPr>
            <w:tcW w:w="708" w:type="dxa"/>
            <w:tcBorders>
              <w:bottom w:val="single" w:sz="12" w:space="0" w:color="auto"/>
            </w:tcBorders>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3</w:t>
            </w:r>
          </w:p>
        </w:tc>
        <w:tc>
          <w:tcPr>
            <w:tcW w:w="766" w:type="dxa"/>
            <w:tcBorders>
              <w:bottom w:val="single" w:sz="12" w:space="0" w:color="auto"/>
            </w:tcBorders>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4</w:t>
            </w:r>
          </w:p>
        </w:tc>
        <w:tc>
          <w:tcPr>
            <w:tcW w:w="1239" w:type="dxa"/>
            <w:tcBorders>
              <w:bottom w:val="single" w:sz="12" w:space="0" w:color="auto"/>
            </w:tcBorders>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5</w:t>
            </w:r>
          </w:p>
        </w:tc>
      </w:tr>
      <w:tr w:rsidR="006262B8" w:rsidRPr="006262B8" w:rsidTr="004870E2">
        <w:trPr>
          <w:trHeight w:val="163"/>
        </w:trPr>
        <w:tc>
          <w:tcPr>
            <w:tcW w:w="0" w:type="auto"/>
            <w:tcBorders>
              <w:top w:val="single" w:sz="4" w:space="0" w:color="auto"/>
              <w:bottom w:val="single" w:sz="4" w:space="0" w:color="auto"/>
            </w:tcBorders>
            <w:vAlign w:val="center"/>
          </w:tcPr>
          <w:p w:rsidR="006B1BD7" w:rsidRPr="00283A46" w:rsidRDefault="006B1BD7" w:rsidP="00C43D45">
            <w:pPr>
              <w:tabs>
                <w:tab w:val="left" w:pos="0"/>
              </w:tabs>
              <w:spacing w:after="0" w:line="240" w:lineRule="auto"/>
              <w:jc w:val="both"/>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 xml:space="preserve">- </w:t>
            </w:r>
            <w:r w:rsidR="00C43D45" w:rsidRPr="00283A46">
              <w:rPr>
                <w:rFonts w:ascii="Times New Roman" w:eastAsia="Times New Roman" w:hAnsi="Times New Roman" w:cs="Times New Roman"/>
                <w:sz w:val="18"/>
                <w:szCs w:val="18"/>
              </w:rPr>
              <w:t>Актуализация сведений дежурного (опорного) плана застройки и инженерной инфраструктуры населенных пунктов Озерского городского округа</w:t>
            </w:r>
          </w:p>
        </w:tc>
        <w:tc>
          <w:tcPr>
            <w:tcW w:w="1150" w:type="dxa"/>
            <w:tcBorders>
              <w:top w:val="single" w:sz="4" w:space="0" w:color="auto"/>
              <w:bottom w:val="single" w:sz="4" w:space="0" w:color="auto"/>
            </w:tcBorders>
            <w:vAlign w:val="center"/>
          </w:tcPr>
          <w:p w:rsidR="006B1BD7" w:rsidRPr="00283A46" w:rsidRDefault="006B1BD7" w:rsidP="006B1BD7">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w:t>
            </w:r>
          </w:p>
        </w:tc>
        <w:tc>
          <w:tcPr>
            <w:tcW w:w="708" w:type="dxa"/>
            <w:tcBorders>
              <w:top w:val="single" w:sz="4" w:space="0" w:color="auto"/>
              <w:bottom w:val="single" w:sz="4" w:space="0" w:color="auto"/>
            </w:tcBorders>
            <w:vAlign w:val="center"/>
          </w:tcPr>
          <w:p w:rsidR="006B1BD7" w:rsidRPr="00283A46" w:rsidRDefault="00915163" w:rsidP="006B1BD7">
            <w:pPr>
              <w:tabs>
                <w:tab w:val="left" w:pos="0"/>
              </w:tabs>
              <w:spacing w:after="0" w:line="240" w:lineRule="auto"/>
              <w:jc w:val="right"/>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53</w:t>
            </w:r>
          </w:p>
        </w:tc>
        <w:tc>
          <w:tcPr>
            <w:tcW w:w="766" w:type="dxa"/>
            <w:tcBorders>
              <w:top w:val="single" w:sz="4" w:space="0" w:color="auto"/>
              <w:bottom w:val="single" w:sz="4" w:space="0" w:color="auto"/>
            </w:tcBorders>
            <w:vAlign w:val="center"/>
          </w:tcPr>
          <w:p w:rsidR="006B1BD7" w:rsidRPr="00283A46" w:rsidRDefault="00366C71" w:rsidP="006B1BD7">
            <w:pPr>
              <w:tabs>
                <w:tab w:val="left" w:pos="0"/>
              </w:tabs>
              <w:spacing w:after="0" w:line="240" w:lineRule="auto"/>
              <w:jc w:val="right"/>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53</w:t>
            </w:r>
          </w:p>
        </w:tc>
        <w:tc>
          <w:tcPr>
            <w:tcW w:w="1239" w:type="dxa"/>
            <w:tcBorders>
              <w:top w:val="single" w:sz="4" w:space="0" w:color="auto"/>
              <w:bottom w:val="single" w:sz="4" w:space="0" w:color="auto"/>
            </w:tcBorders>
            <w:vAlign w:val="center"/>
          </w:tcPr>
          <w:p w:rsidR="006B1BD7" w:rsidRPr="00283A46" w:rsidRDefault="00366C71" w:rsidP="006B1BD7">
            <w:pPr>
              <w:tabs>
                <w:tab w:val="left" w:pos="0"/>
              </w:tabs>
              <w:spacing w:after="0" w:line="240" w:lineRule="auto"/>
              <w:jc w:val="right"/>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100</w:t>
            </w:r>
          </w:p>
        </w:tc>
      </w:tr>
      <w:tr w:rsidR="006262B8" w:rsidRPr="006262B8" w:rsidTr="00D01D95">
        <w:trPr>
          <w:trHeight w:val="241"/>
        </w:trPr>
        <w:tc>
          <w:tcPr>
            <w:tcW w:w="0" w:type="auto"/>
            <w:tcBorders>
              <w:top w:val="single" w:sz="4" w:space="0" w:color="auto"/>
              <w:bottom w:val="single" w:sz="12" w:space="0" w:color="auto"/>
            </w:tcBorders>
            <w:vAlign w:val="center"/>
          </w:tcPr>
          <w:p w:rsidR="006B1BD7" w:rsidRPr="00283A46" w:rsidRDefault="00915163" w:rsidP="006B1BD7">
            <w:pPr>
              <w:tabs>
                <w:tab w:val="left" w:pos="0"/>
              </w:tabs>
              <w:spacing w:after="0" w:line="240" w:lineRule="auto"/>
              <w:jc w:val="both"/>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 Демонтаж рекламных конструкций на территории Озерского городского округа</w:t>
            </w:r>
          </w:p>
        </w:tc>
        <w:tc>
          <w:tcPr>
            <w:tcW w:w="1150" w:type="dxa"/>
            <w:tcBorders>
              <w:top w:val="single" w:sz="4" w:space="0" w:color="auto"/>
              <w:bottom w:val="single" w:sz="12" w:space="0" w:color="auto"/>
            </w:tcBorders>
            <w:vAlign w:val="center"/>
          </w:tcPr>
          <w:p w:rsidR="006B1BD7" w:rsidRPr="00283A46" w:rsidRDefault="00915163" w:rsidP="00915163">
            <w:pPr>
              <w:tabs>
                <w:tab w:val="left" w:pos="0"/>
              </w:tabs>
              <w:spacing w:after="0" w:line="240" w:lineRule="auto"/>
              <w:jc w:val="center"/>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шт.</w:t>
            </w:r>
          </w:p>
        </w:tc>
        <w:tc>
          <w:tcPr>
            <w:tcW w:w="708" w:type="dxa"/>
            <w:tcBorders>
              <w:top w:val="single" w:sz="4" w:space="0" w:color="auto"/>
              <w:bottom w:val="single" w:sz="12" w:space="0" w:color="auto"/>
            </w:tcBorders>
            <w:vAlign w:val="center"/>
          </w:tcPr>
          <w:p w:rsidR="006B1BD7" w:rsidRPr="00283A46" w:rsidRDefault="00915163" w:rsidP="006B1BD7">
            <w:pPr>
              <w:tabs>
                <w:tab w:val="left" w:pos="0"/>
              </w:tabs>
              <w:spacing w:after="0" w:line="240" w:lineRule="auto"/>
              <w:jc w:val="right"/>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15</w:t>
            </w:r>
          </w:p>
        </w:tc>
        <w:tc>
          <w:tcPr>
            <w:tcW w:w="766" w:type="dxa"/>
            <w:tcBorders>
              <w:top w:val="single" w:sz="4" w:space="0" w:color="auto"/>
              <w:bottom w:val="single" w:sz="12" w:space="0" w:color="auto"/>
            </w:tcBorders>
            <w:vAlign w:val="center"/>
          </w:tcPr>
          <w:p w:rsidR="006B1BD7" w:rsidRPr="00283A46" w:rsidRDefault="00366C71" w:rsidP="00366C71">
            <w:pPr>
              <w:tabs>
                <w:tab w:val="left" w:pos="0"/>
              </w:tabs>
              <w:spacing w:after="0" w:line="240" w:lineRule="auto"/>
              <w:jc w:val="right"/>
              <w:rPr>
                <w:rFonts w:ascii="Times New Roman" w:eastAsia="Times New Roman" w:hAnsi="Times New Roman" w:cs="Times New Roman"/>
                <w:bCs/>
                <w:sz w:val="18"/>
                <w:szCs w:val="18"/>
                <w:lang w:eastAsia="ru-RU"/>
              </w:rPr>
            </w:pPr>
            <w:r w:rsidRPr="00283A46">
              <w:rPr>
                <w:rFonts w:ascii="Times New Roman" w:eastAsia="Times New Roman" w:hAnsi="Times New Roman" w:cs="Times New Roman"/>
                <w:bCs/>
                <w:sz w:val="18"/>
                <w:szCs w:val="18"/>
                <w:lang w:eastAsia="ru-RU"/>
              </w:rPr>
              <w:t>27</w:t>
            </w:r>
          </w:p>
        </w:tc>
        <w:tc>
          <w:tcPr>
            <w:tcW w:w="1239" w:type="dxa"/>
            <w:tcBorders>
              <w:top w:val="single" w:sz="4" w:space="0" w:color="auto"/>
              <w:bottom w:val="single" w:sz="12" w:space="0" w:color="auto"/>
            </w:tcBorders>
            <w:vAlign w:val="center"/>
          </w:tcPr>
          <w:p w:rsidR="006B1BD7" w:rsidRPr="00283A46" w:rsidRDefault="00283A46" w:rsidP="00366C71">
            <w:pPr>
              <w:tabs>
                <w:tab w:val="left" w:pos="0"/>
              </w:tabs>
              <w:spacing w:after="0" w:line="240" w:lineRule="auto"/>
              <w:jc w:val="right"/>
              <w:rPr>
                <w:rFonts w:ascii="Times New Roman" w:eastAsia="Times New Roman" w:hAnsi="Times New Roman" w:cs="Times New Roman"/>
                <w:sz w:val="18"/>
                <w:szCs w:val="18"/>
              </w:rPr>
            </w:pPr>
            <w:r w:rsidRPr="00283A46">
              <w:rPr>
                <w:rFonts w:ascii="Times New Roman" w:eastAsia="Times New Roman" w:hAnsi="Times New Roman" w:cs="Times New Roman"/>
                <w:sz w:val="18"/>
                <w:szCs w:val="18"/>
              </w:rPr>
              <w:t>180</w:t>
            </w:r>
          </w:p>
        </w:tc>
      </w:tr>
    </w:tbl>
    <w:p w:rsidR="006B1BD7" w:rsidRPr="00A622B3" w:rsidRDefault="006B1BD7" w:rsidP="006B1BD7">
      <w:pPr>
        <w:spacing w:after="0" w:line="240" w:lineRule="auto"/>
        <w:jc w:val="both"/>
        <w:rPr>
          <w:rFonts w:ascii="Times New Roman" w:eastAsia="Calibri" w:hAnsi="Times New Roman" w:cs="Times New Roman"/>
          <w:color w:val="FF0000"/>
          <w:sz w:val="18"/>
          <w:szCs w:val="18"/>
          <w:lang w:eastAsia="ru-RU"/>
        </w:rPr>
      </w:pPr>
    </w:p>
    <w:p w:rsidR="00283A46" w:rsidRDefault="006B1BD7" w:rsidP="00283A46">
      <w:pPr>
        <w:spacing w:after="0" w:line="240" w:lineRule="auto"/>
        <w:jc w:val="both"/>
        <w:rPr>
          <w:rFonts w:ascii="Times New Roman" w:eastAsia="Times New Roman" w:hAnsi="Times New Roman" w:cs="Times New Roman"/>
          <w:sz w:val="28"/>
          <w:szCs w:val="28"/>
          <w:lang w:eastAsia="ru-RU"/>
        </w:rPr>
      </w:pPr>
      <w:r w:rsidRPr="00283A46">
        <w:rPr>
          <w:rFonts w:ascii="Times New Roman" w:eastAsia="Times New Roman" w:hAnsi="Times New Roman" w:cs="Times New Roman"/>
          <w:sz w:val="28"/>
          <w:szCs w:val="28"/>
          <w:lang w:eastAsia="ru-RU"/>
        </w:rPr>
        <w:t>3.1.</w:t>
      </w:r>
      <w:r w:rsidRPr="00283A46">
        <w:rPr>
          <w:rFonts w:ascii="Times New Roman" w:eastAsia="Times New Roman" w:hAnsi="Times New Roman" w:cs="Times New Roman"/>
          <w:sz w:val="28"/>
          <w:szCs w:val="28"/>
          <w:lang w:eastAsia="ru-RU"/>
        </w:rPr>
        <w:tab/>
      </w:r>
      <w:r w:rsidRPr="00283A46">
        <w:rPr>
          <w:rFonts w:ascii="Times New Roman" w:eastAsia="Times New Roman" w:hAnsi="Times New Roman" w:cs="Times New Roman"/>
          <w:sz w:val="28"/>
          <w:szCs w:val="28"/>
        </w:rPr>
        <w:t>Индикативный показатель результативности выполненных работ</w:t>
      </w:r>
      <w:r w:rsidR="00283A46">
        <w:rPr>
          <w:rFonts w:ascii="Times New Roman" w:eastAsia="Times New Roman" w:hAnsi="Times New Roman" w:cs="Times New Roman"/>
          <w:sz w:val="28"/>
          <w:szCs w:val="28"/>
          <w:lang w:eastAsia="ru-RU"/>
        </w:rPr>
        <w:t xml:space="preserve"> </w:t>
      </w:r>
      <w:r w:rsidR="00283A46">
        <w:rPr>
          <w:rFonts w:ascii="Times New Roman" w:eastAsia="Times New Roman" w:hAnsi="Times New Roman" w:cs="Times New Roman"/>
          <w:sz w:val="28"/>
          <w:szCs w:val="28"/>
        </w:rPr>
        <w:t>по актуализации</w:t>
      </w:r>
      <w:r w:rsidR="00283A46" w:rsidRPr="00283A46">
        <w:rPr>
          <w:rFonts w:ascii="Times New Roman" w:eastAsia="Times New Roman" w:hAnsi="Times New Roman" w:cs="Times New Roman"/>
          <w:sz w:val="28"/>
          <w:szCs w:val="28"/>
        </w:rPr>
        <w:t xml:space="preserve"> сведений дежурного (опорного) плана застройки и инженерной инфраструктуры населенных пунктов Озерского городского округа</w:t>
      </w:r>
      <w:r w:rsidR="00283A46">
        <w:rPr>
          <w:rFonts w:ascii="Times New Roman" w:eastAsia="Times New Roman" w:hAnsi="Times New Roman" w:cs="Times New Roman"/>
          <w:sz w:val="28"/>
          <w:szCs w:val="28"/>
        </w:rPr>
        <w:t xml:space="preserve"> </w:t>
      </w:r>
      <w:r w:rsidR="00283A46">
        <w:rPr>
          <w:rFonts w:ascii="Times New Roman" w:eastAsia="Times New Roman" w:hAnsi="Times New Roman" w:cs="Times New Roman"/>
          <w:sz w:val="28"/>
          <w:szCs w:val="28"/>
          <w:lang w:eastAsia="ru-RU"/>
        </w:rPr>
        <w:t>составил 100%</w:t>
      </w:r>
      <w:r w:rsidR="00283A46">
        <w:rPr>
          <w:rFonts w:ascii="Times New Roman" w:eastAsia="Times New Roman" w:hAnsi="Times New Roman" w:cs="Times New Roman"/>
          <w:sz w:val="28"/>
          <w:szCs w:val="28"/>
        </w:rPr>
        <w:t xml:space="preserve">, </w:t>
      </w:r>
      <w:r w:rsidR="00283A46" w:rsidRPr="00283A46">
        <w:rPr>
          <w:rFonts w:ascii="Times New Roman" w:eastAsia="Times New Roman" w:hAnsi="Times New Roman" w:cs="Times New Roman"/>
          <w:sz w:val="28"/>
          <w:szCs w:val="28"/>
        </w:rPr>
        <w:t>демонтаж рекламных конструкций на территории Озерского городского округа</w:t>
      </w:r>
      <w:r w:rsidR="00283A46" w:rsidRPr="00283A46">
        <w:rPr>
          <w:rFonts w:ascii="Times New Roman" w:eastAsia="Times New Roman" w:hAnsi="Times New Roman" w:cs="Times New Roman"/>
          <w:sz w:val="28"/>
          <w:szCs w:val="28"/>
          <w:lang w:eastAsia="ru-RU"/>
        </w:rPr>
        <w:t xml:space="preserve"> </w:t>
      </w:r>
      <w:r w:rsidR="00283A46">
        <w:rPr>
          <w:rFonts w:ascii="Times New Roman" w:eastAsia="Times New Roman" w:hAnsi="Times New Roman" w:cs="Times New Roman"/>
          <w:sz w:val="28"/>
          <w:szCs w:val="28"/>
          <w:lang w:eastAsia="ru-RU"/>
        </w:rPr>
        <w:t xml:space="preserve">составил 180% </w:t>
      </w:r>
      <w:r w:rsidR="00283A46" w:rsidRPr="00913C47">
        <w:rPr>
          <w:rFonts w:ascii="Times New Roman" w:eastAsia="Times New Roman" w:hAnsi="Times New Roman" w:cs="Times New Roman"/>
          <w:sz w:val="28"/>
          <w:szCs w:val="28"/>
          <w:lang w:eastAsia="ru-RU"/>
        </w:rPr>
        <w:t>от плановых назначений</w:t>
      </w:r>
      <w:r w:rsidR="001F1D99">
        <w:rPr>
          <w:rFonts w:ascii="Times New Roman" w:eastAsia="Times New Roman" w:hAnsi="Times New Roman" w:cs="Times New Roman"/>
          <w:sz w:val="28"/>
          <w:szCs w:val="28"/>
          <w:lang w:eastAsia="ru-RU"/>
        </w:rPr>
        <w:t>. Р</w:t>
      </w:r>
      <w:r w:rsidR="00283A46">
        <w:rPr>
          <w:rFonts w:ascii="Times New Roman" w:eastAsia="Times New Roman" w:hAnsi="Times New Roman" w:cs="Times New Roman"/>
          <w:sz w:val="28"/>
          <w:szCs w:val="28"/>
          <w:lang w:eastAsia="ru-RU"/>
        </w:rPr>
        <w:t xml:space="preserve">аботы </w:t>
      </w:r>
      <w:r w:rsidR="00283A46" w:rsidRPr="00913C47">
        <w:rPr>
          <w:rFonts w:ascii="Times New Roman" w:eastAsia="Times New Roman" w:hAnsi="Times New Roman" w:cs="Times New Roman"/>
          <w:sz w:val="28"/>
          <w:szCs w:val="28"/>
          <w:lang w:eastAsia="ru-RU"/>
        </w:rPr>
        <w:t xml:space="preserve">выполнены </w:t>
      </w:r>
      <w:r w:rsidR="00283A46">
        <w:rPr>
          <w:rFonts w:ascii="Times New Roman" w:eastAsia="Times New Roman" w:hAnsi="Times New Roman" w:cs="Times New Roman"/>
          <w:sz w:val="28"/>
          <w:szCs w:val="28"/>
          <w:lang w:eastAsia="ru-RU"/>
        </w:rPr>
        <w:t>в полном объеме в соответствии с</w:t>
      </w:r>
      <w:r w:rsidR="00A622B3">
        <w:rPr>
          <w:rFonts w:ascii="Times New Roman" w:eastAsia="Times New Roman" w:hAnsi="Times New Roman" w:cs="Times New Roman"/>
          <w:sz w:val="28"/>
          <w:szCs w:val="28"/>
          <w:lang w:eastAsia="ru-RU"/>
        </w:rPr>
        <w:t xml:space="preserve"> мероприятиями муниципальной программы</w:t>
      </w:r>
      <w:r w:rsidR="00283A46">
        <w:rPr>
          <w:rFonts w:ascii="Times New Roman" w:eastAsia="Times New Roman" w:hAnsi="Times New Roman" w:cs="Times New Roman"/>
          <w:sz w:val="28"/>
          <w:szCs w:val="28"/>
          <w:lang w:eastAsia="ru-RU"/>
        </w:rPr>
        <w:t>.</w:t>
      </w:r>
    </w:p>
    <w:p w:rsidR="006C3893" w:rsidRDefault="006C3893" w:rsidP="00FF67D1">
      <w:pPr>
        <w:spacing w:after="0" w:line="240" w:lineRule="auto"/>
        <w:jc w:val="both"/>
        <w:rPr>
          <w:rFonts w:ascii="Times New Roman" w:eastAsia="Times New Roman" w:hAnsi="Times New Roman" w:cs="Times New Roman"/>
          <w:b/>
          <w:sz w:val="28"/>
          <w:szCs w:val="28"/>
        </w:rPr>
      </w:pPr>
    </w:p>
    <w:p w:rsidR="006B1BD7" w:rsidRPr="00717020" w:rsidRDefault="00430DC2" w:rsidP="00FF67D1">
      <w:pPr>
        <w:spacing w:after="0" w:line="240" w:lineRule="auto"/>
        <w:jc w:val="both"/>
        <w:rPr>
          <w:b/>
        </w:rPr>
      </w:pPr>
      <w:r>
        <w:rPr>
          <w:rFonts w:ascii="Times New Roman" w:eastAsia="Times New Roman" w:hAnsi="Times New Roman" w:cs="Times New Roman"/>
          <w:b/>
          <w:sz w:val="28"/>
          <w:szCs w:val="28"/>
        </w:rPr>
        <w:t>6</w:t>
      </w:r>
      <w:r w:rsidR="006B1BD7" w:rsidRPr="00717020">
        <w:rPr>
          <w:rFonts w:ascii="Times New Roman" w:eastAsia="Times New Roman" w:hAnsi="Times New Roman" w:cs="Times New Roman"/>
          <w:b/>
          <w:sz w:val="28"/>
          <w:szCs w:val="28"/>
        </w:rPr>
        <w:t>.</w:t>
      </w:r>
      <w:r w:rsidR="006B1BD7" w:rsidRPr="00717020">
        <w:rPr>
          <w:rFonts w:ascii="Times New Roman" w:eastAsia="Times New Roman" w:hAnsi="Times New Roman" w:cs="Times New Roman"/>
          <w:b/>
          <w:sz w:val="28"/>
          <w:szCs w:val="28"/>
        </w:rPr>
        <w:tab/>
        <w:t>Состояние расчетов</w:t>
      </w:r>
      <w:r w:rsidR="00CB261A">
        <w:rPr>
          <w:rFonts w:ascii="Times New Roman" w:eastAsia="Times New Roman" w:hAnsi="Times New Roman" w:cs="Times New Roman"/>
          <w:b/>
          <w:sz w:val="28"/>
          <w:szCs w:val="28"/>
        </w:rPr>
        <w:t xml:space="preserve"> по </w:t>
      </w:r>
      <w:r w:rsidR="00A51B05">
        <w:rPr>
          <w:rFonts w:ascii="Times New Roman" w:eastAsia="Times New Roman" w:hAnsi="Times New Roman" w:cs="Times New Roman"/>
          <w:b/>
          <w:sz w:val="28"/>
          <w:szCs w:val="28"/>
        </w:rPr>
        <w:t>обязательствам</w:t>
      </w:r>
      <w:r w:rsidR="00283A46">
        <w:rPr>
          <w:rFonts w:ascii="Times New Roman" w:eastAsia="Times New Roman" w:hAnsi="Times New Roman" w:cs="Times New Roman"/>
          <w:b/>
          <w:sz w:val="28"/>
          <w:szCs w:val="28"/>
        </w:rPr>
        <w:t xml:space="preserve"> и</w:t>
      </w:r>
      <w:r w:rsidR="007B0A73">
        <w:rPr>
          <w:rFonts w:ascii="Times New Roman" w:eastAsia="Times New Roman" w:hAnsi="Times New Roman" w:cs="Times New Roman"/>
          <w:b/>
          <w:sz w:val="28"/>
          <w:szCs w:val="28"/>
        </w:rPr>
        <w:t xml:space="preserve"> </w:t>
      </w:r>
      <w:r w:rsidR="00283A46">
        <w:rPr>
          <w:rFonts w:ascii="Times New Roman" w:eastAsia="Times New Roman" w:hAnsi="Times New Roman" w:cs="Times New Roman"/>
          <w:b/>
          <w:sz w:val="28"/>
          <w:szCs w:val="28"/>
        </w:rPr>
        <w:t>финансовым активам</w:t>
      </w:r>
    </w:p>
    <w:p w:rsidR="006B1BD7" w:rsidRPr="001F1D99" w:rsidRDefault="006B1BD7" w:rsidP="006B1BD7">
      <w:pPr>
        <w:spacing w:after="0" w:line="240" w:lineRule="auto"/>
        <w:jc w:val="both"/>
        <w:rPr>
          <w:rFonts w:ascii="Times New Roman" w:eastAsia="Times New Roman" w:hAnsi="Times New Roman" w:cs="Times New Roman"/>
          <w:b/>
          <w:sz w:val="18"/>
          <w:szCs w:val="18"/>
        </w:rPr>
      </w:pPr>
    </w:p>
    <w:p w:rsidR="00C43D45" w:rsidRDefault="006B1BD7" w:rsidP="006B1BD7">
      <w:pPr>
        <w:spacing w:after="0" w:line="240" w:lineRule="auto"/>
        <w:jc w:val="both"/>
        <w:rPr>
          <w:rFonts w:ascii="Times New Roman" w:eastAsia="Times New Roman" w:hAnsi="Times New Roman" w:cs="Times New Roman"/>
          <w:sz w:val="28"/>
          <w:szCs w:val="28"/>
        </w:rPr>
      </w:pPr>
      <w:r w:rsidRPr="00717020">
        <w:rPr>
          <w:rFonts w:ascii="Times New Roman" w:eastAsia="Times New Roman" w:hAnsi="Times New Roman" w:cs="Times New Roman"/>
          <w:sz w:val="28"/>
          <w:szCs w:val="28"/>
        </w:rPr>
        <w:t>1</w:t>
      </w:r>
      <w:r w:rsidRPr="000A4423">
        <w:rPr>
          <w:rFonts w:ascii="Times New Roman" w:eastAsia="Times New Roman" w:hAnsi="Times New Roman" w:cs="Times New Roman"/>
          <w:sz w:val="28"/>
          <w:szCs w:val="28"/>
        </w:rPr>
        <w:t>.  По данным годовой бухгалтерской (финансовой) отчетности (ф.</w:t>
      </w:r>
      <w:r w:rsidRPr="000A4423">
        <w:rPr>
          <w:rFonts w:ascii="Times New Roman" w:eastAsia="Times New Roman" w:hAnsi="Times New Roman" w:cs="Times New Roman"/>
          <w:sz w:val="28"/>
          <w:szCs w:val="28"/>
          <w:lang w:val="en-US"/>
        </w:rPr>
        <w:t> </w:t>
      </w:r>
      <w:r w:rsidR="00717020" w:rsidRPr="000A4423">
        <w:rPr>
          <w:rFonts w:ascii="Times New Roman" w:eastAsia="Times New Roman" w:hAnsi="Times New Roman" w:cs="Times New Roman"/>
          <w:sz w:val="28"/>
          <w:szCs w:val="28"/>
        </w:rPr>
        <w:t>0503169) за 2020</w:t>
      </w:r>
      <w:r w:rsidRPr="000A4423">
        <w:rPr>
          <w:rFonts w:ascii="Times New Roman" w:eastAsia="Times New Roman" w:hAnsi="Times New Roman" w:cs="Times New Roman"/>
          <w:sz w:val="28"/>
          <w:szCs w:val="28"/>
        </w:rPr>
        <w:t xml:space="preserve"> год дебиторская </w:t>
      </w:r>
      <w:r w:rsidR="000A4423" w:rsidRPr="000A4423">
        <w:rPr>
          <w:rFonts w:ascii="Times New Roman" w:eastAsia="Times New Roman" w:hAnsi="Times New Roman" w:cs="Times New Roman"/>
          <w:sz w:val="28"/>
          <w:szCs w:val="28"/>
        </w:rPr>
        <w:t>задолженность по расчетам с ФСС РФ на конец отчетного периода (01.01.2021</w:t>
      </w:r>
      <w:r w:rsidR="00C43D45">
        <w:rPr>
          <w:rFonts w:ascii="Times New Roman" w:eastAsia="Times New Roman" w:hAnsi="Times New Roman" w:cs="Times New Roman"/>
          <w:sz w:val="28"/>
          <w:szCs w:val="28"/>
        </w:rPr>
        <w:t>г.</w:t>
      </w:r>
      <w:r w:rsidR="000A4423" w:rsidRPr="000A4423">
        <w:rPr>
          <w:rFonts w:ascii="Times New Roman" w:eastAsia="Times New Roman" w:hAnsi="Times New Roman" w:cs="Times New Roman"/>
          <w:sz w:val="28"/>
          <w:szCs w:val="28"/>
        </w:rPr>
        <w:t>) по счету 1 303 02 «Расчеты по страховым взносам на обязательное социальное страхование на случай временной нетрудоспособности и в связи с материнством» составила в сумме 84 030,92 рублей</w:t>
      </w:r>
      <w:r w:rsidR="004E7476">
        <w:rPr>
          <w:rFonts w:ascii="Times New Roman" w:eastAsia="Times New Roman" w:hAnsi="Times New Roman" w:cs="Times New Roman"/>
          <w:sz w:val="28"/>
          <w:szCs w:val="28"/>
        </w:rPr>
        <w:t>.</w:t>
      </w:r>
    </w:p>
    <w:p w:rsidR="006B1BD7" w:rsidRPr="000A4423" w:rsidRDefault="006B1BD7" w:rsidP="006B1BD7">
      <w:pPr>
        <w:spacing w:after="0" w:line="240" w:lineRule="auto"/>
        <w:jc w:val="both"/>
        <w:rPr>
          <w:rFonts w:ascii="Times New Roman" w:eastAsia="Times New Roman" w:hAnsi="Times New Roman" w:cs="Times New Roman"/>
          <w:sz w:val="28"/>
          <w:szCs w:val="28"/>
        </w:rPr>
      </w:pPr>
      <w:r w:rsidRPr="000A4423">
        <w:rPr>
          <w:rFonts w:ascii="Times New Roman" w:eastAsia="Times New Roman" w:hAnsi="Times New Roman" w:cs="Times New Roman"/>
          <w:sz w:val="28"/>
          <w:szCs w:val="28"/>
        </w:rPr>
        <w:t xml:space="preserve">2. Кредиторская задолженность </w:t>
      </w:r>
      <w:r w:rsidR="00A622B3" w:rsidRPr="000A4423">
        <w:rPr>
          <w:rFonts w:ascii="Times New Roman" w:eastAsia="Times New Roman" w:hAnsi="Times New Roman" w:cs="Times New Roman"/>
          <w:sz w:val="28"/>
          <w:szCs w:val="28"/>
        </w:rPr>
        <w:t xml:space="preserve">на конец отчетного периода </w:t>
      </w:r>
      <w:r w:rsidRPr="000A4423">
        <w:rPr>
          <w:rFonts w:ascii="Times New Roman" w:eastAsia="Times New Roman" w:hAnsi="Times New Roman" w:cs="Times New Roman"/>
          <w:sz w:val="28"/>
          <w:szCs w:val="28"/>
        </w:rPr>
        <w:t>по данным годовой бухгалтерской (финансовой) отчетности (ф.</w:t>
      </w:r>
      <w:r w:rsidRPr="000A4423">
        <w:rPr>
          <w:rFonts w:ascii="Times New Roman" w:eastAsia="Times New Roman" w:hAnsi="Times New Roman" w:cs="Times New Roman"/>
          <w:sz w:val="28"/>
          <w:szCs w:val="28"/>
          <w:lang w:val="en-US"/>
        </w:rPr>
        <w:t> </w:t>
      </w:r>
      <w:r w:rsidRPr="000A4423">
        <w:rPr>
          <w:rFonts w:ascii="Times New Roman" w:eastAsia="Times New Roman" w:hAnsi="Times New Roman" w:cs="Times New Roman"/>
          <w:sz w:val="28"/>
          <w:szCs w:val="28"/>
        </w:rPr>
        <w:t>0503169) по счету 1</w:t>
      </w:r>
      <w:r w:rsidR="000A4423" w:rsidRPr="000A4423">
        <w:rPr>
          <w:rFonts w:ascii="Times New Roman" w:eastAsia="Times New Roman" w:hAnsi="Times New Roman" w:cs="Times New Roman"/>
          <w:sz w:val="28"/>
          <w:szCs w:val="28"/>
        </w:rPr>
        <w:t> </w:t>
      </w:r>
      <w:r w:rsidRPr="000A4423">
        <w:rPr>
          <w:rFonts w:ascii="Times New Roman" w:eastAsia="Times New Roman" w:hAnsi="Times New Roman" w:cs="Times New Roman"/>
          <w:sz w:val="28"/>
          <w:szCs w:val="28"/>
        </w:rPr>
        <w:t>302</w:t>
      </w:r>
      <w:r w:rsidR="000A4423" w:rsidRPr="000A4423">
        <w:rPr>
          <w:rFonts w:ascii="Times New Roman" w:eastAsia="Times New Roman" w:hAnsi="Times New Roman" w:cs="Times New Roman"/>
          <w:sz w:val="28"/>
          <w:szCs w:val="28"/>
        </w:rPr>
        <w:t xml:space="preserve"> </w:t>
      </w:r>
      <w:r w:rsidRPr="000A4423">
        <w:rPr>
          <w:rFonts w:ascii="Times New Roman" w:eastAsia="Times New Roman" w:hAnsi="Times New Roman" w:cs="Times New Roman"/>
          <w:sz w:val="28"/>
          <w:szCs w:val="28"/>
        </w:rPr>
        <w:t>21</w:t>
      </w:r>
      <w:r w:rsidR="000A4423" w:rsidRPr="000A4423">
        <w:rPr>
          <w:rFonts w:ascii="Times New Roman" w:eastAsia="Times New Roman" w:hAnsi="Times New Roman" w:cs="Times New Roman"/>
          <w:sz w:val="28"/>
          <w:szCs w:val="28"/>
        </w:rPr>
        <w:t xml:space="preserve"> </w:t>
      </w:r>
      <w:r w:rsidRPr="000A4423">
        <w:rPr>
          <w:rFonts w:ascii="Times New Roman" w:eastAsia="Times New Roman" w:hAnsi="Times New Roman" w:cs="Times New Roman"/>
          <w:sz w:val="28"/>
          <w:szCs w:val="28"/>
        </w:rPr>
        <w:t>000 «Расч</w:t>
      </w:r>
      <w:r w:rsidR="00A622B3">
        <w:rPr>
          <w:rFonts w:ascii="Times New Roman" w:eastAsia="Times New Roman" w:hAnsi="Times New Roman" w:cs="Times New Roman"/>
          <w:sz w:val="28"/>
          <w:szCs w:val="28"/>
        </w:rPr>
        <w:t xml:space="preserve">еты по услугам связи» составила </w:t>
      </w:r>
      <w:r w:rsidR="00A622B3" w:rsidRPr="000A4423">
        <w:rPr>
          <w:rFonts w:ascii="Times New Roman" w:eastAsia="Times New Roman" w:hAnsi="Times New Roman" w:cs="Times New Roman"/>
          <w:sz w:val="28"/>
          <w:szCs w:val="28"/>
        </w:rPr>
        <w:t>507,17</w:t>
      </w:r>
      <w:r w:rsidR="00A622B3">
        <w:rPr>
          <w:rFonts w:ascii="Times New Roman" w:eastAsia="Times New Roman" w:hAnsi="Times New Roman" w:cs="Times New Roman"/>
          <w:sz w:val="28"/>
          <w:szCs w:val="28"/>
        </w:rPr>
        <w:t xml:space="preserve"> рублей, </w:t>
      </w:r>
      <w:r w:rsidR="00A622B3" w:rsidRPr="000A4423">
        <w:rPr>
          <w:rFonts w:ascii="Times New Roman" w:eastAsia="Times New Roman" w:hAnsi="Times New Roman" w:cs="Times New Roman"/>
          <w:sz w:val="28"/>
          <w:szCs w:val="28"/>
        </w:rPr>
        <w:t xml:space="preserve">текущая задолженность за декабрь </w:t>
      </w:r>
      <w:proofErr w:type="gramStart"/>
      <w:r w:rsidR="00A622B3" w:rsidRPr="000A4423">
        <w:rPr>
          <w:rFonts w:ascii="Times New Roman" w:eastAsia="Times New Roman" w:hAnsi="Times New Roman" w:cs="Times New Roman"/>
          <w:sz w:val="28"/>
          <w:szCs w:val="28"/>
        </w:rPr>
        <w:t xml:space="preserve">2020 </w:t>
      </w:r>
      <w:r w:rsidR="00A622B3">
        <w:rPr>
          <w:rFonts w:ascii="Times New Roman" w:eastAsia="Times New Roman" w:hAnsi="Times New Roman" w:cs="Times New Roman"/>
          <w:sz w:val="28"/>
          <w:szCs w:val="28"/>
        </w:rPr>
        <w:t xml:space="preserve"> </w:t>
      </w:r>
      <w:r w:rsidRPr="000A4423">
        <w:rPr>
          <w:rFonts w:ascii="Times New Roman" w:eastAsia="Times New Roman" w:hAnsi="Times New Roman" w:cs="Times New Roman"/>
          <w:sz w:val="28"/>
          <w:szCs w:val="28"/>
        </w:rPr>
        <w:t>(</w:t>
      </w:r>
      <w:proofErr w:type="gramEnd"/>
      <w:r w:rsidRPr="000A4423">
        <w:rPr>
          <w:rFonts w:ascii="Times New Roman" w:eastAsia="Times New Roman" w:hAnsi="Times New Roman" w:cs="Times New Roman"/>
          <w:sz w:val="28"/>
          <w:szCs w:val="28"/>
        </w:rPr>
        <w:t>ПАО Ростелеком).</w:t>
      </w:r>
      <w:r w:rsidRPr="000A4423">
        <w:rPr>
          <w:rFonts w:ascii="Times New Roman" w:eastAsia="Times New Roman" w:hAnsi="Times New Roman" w:cs="Times New Roman"/>
          <w:sz w:val="28"/>
          <w:szCs w:val="28"/>
        </w:rPr>
        <w:tab/>
      </w:r>
    </w:p>
    <w:p w:rsidR="008A29E8" w:rsidRPr="008A29E8" w:rsidRDefault="00D62078" w:rsidP="004E7476">
      <w:pPr>
        <w:pStyle w:val="a5"/>
        <w:jc w:val="both"/>
        <w:rPr>
          <w:sz w:val="28"/>
          <w:szCs w:val="28"/>
          <w:lang w:eastAsia="ru-RU"/>
        </w:rPr>
      </w:pPr>
      <w:r w:rsidRPr="00293B15">
        <w:rPr>
          <w:sz w:val="28"/>
          <w:szCs w:val="28"/>
        </w:rPr>
        <w:t>2.1</w:t>
      </w:r>
      <w:r w:rsidRPr="00293B15">
        <w:rPr>
          <w:sz w:val="28"/>
          <w:szCs w:val="28"/>
        </w:rPr>
        <w:tab/>
        <w:t>По счету 1 401 60 000 «Резервы предстоящих расходов» годовой бухгалтерской (финансовой) отчетности (ф.</w:t>
      </w:r>
      <w:r w:rsidRPr="00293B15">
        <w:rPr>
          <w:sz w:val="28"/>
          <w:szCs w:val="28"/>
          <w:lang w:val="en-US"/>
        </w:rPr>
        <w:t> </w:t>
      </w:r>
      <w:r w:rsidRPr="00293B15">
        <w:rPr>
          <w:sz w:val="28"/>
          <w:szCs w:val="28"/>
        </w:rPr>
        <w:t>0503169) сформированы резервы</w:t>
      </w:r>
      <w:r w:rsidR="00290CE1">
        <w:rPr>
          <w:sz w:val="28"/>
          <w:szCs w:val="28"/>
        </w:rPr>
        <w:t xml:space="preserve"> </w:t>
      </w:r>
      <w:r w:rsidRPr="00293B15">
        <w:rPr>
          <w:sz w:val="28"/>
          <w:szCs w:val="28"/>
          <w:lang w:eastAsia="ru-RU"/>
        </w:rPr>
        <w:t>отложенных обязательств по оплате отпусков за фактически</w:t>
      </w:r>
      <w:r w:rsidR="00290CE1">
        <w:rPr>
          <w:sz w:val="28"/>
          <w:szCs w:val="28"/>
          <w:lang w:eastAsia="ru-RU"/>
        </w:rPr>
        <w:t xml:space="preserve"> отработанное время (КОСГУ 211)</w:t>
      </w:r>
      <w:r w:rsidRPr="00293B15">
        <w:rPr>
          <w:sz w:val="28"/>
          <w:szCs w:val="28"/>
          <w:lang w:eastAsia="ru-RU"/>
        </w:rPr>
        <w:t xml:space="preserve"> </w:t>
      </w:r>
      <w:r w:rsidRPr="00293B15">
        <w:rPr>
          <w:sz w:val="28"/>
          <w:szCs w:val="28"/>
        </w:rPr>
        <w:t>в сумме 487 989,67 рублей</w:t>
      </w:r>
      <w:r w:rsidRPr="00293B15">
        <w:rPr>
          <w:sz w:val="28"/>
          <w:szCs w:val="28"/>
          <w:lang w:eastAsia="ru-RU"/>
        </w:rPr>
        <w:t xml:space="preserve">, резервы </w:t>
      </w:r>
      <w:r w:rsidR="001F4257" w:rsidRPr="00293B15">
        <w:rPr>
          <w:sz w:val="28"/>
          <w:szCs w:val="28"/>
          <w:lang w:eastAsia="ru-RU"/>
        </w:rPr>
        <w:t>отложенных обязательств по</w:t>
      </w:r>
      <w:r w:rsidR="00290CE1">
        <w:rPr>
          <w:sz w:val="28"/>
          <w:szCs w:val="28"/>
          <w:lang w:eastAsia="ru-RU"/>
        </w:rPr>
        <w:t xml:space="preserve"> перечислению страховых взносов</w:t>
      </w:r>
      <w:r w:rsidR="001F4257" w:rsidRPr="00293B15">
        <w:rPr>
          <w:sz w:val="28"/>
          <w:szCs w:val="28"/>
          <w:lang w:eastAsia="ru-RU"/>
        </w:rPr>
        <w:t xml:space="preserve"> </w:t>
      </w:r>
      <w:r w:rsidR="00290CE1">
        <w:rPr>
          <w:sz w:val="28"/>
          <w:szCs w:val="28"/>
          <w:lang w:eastAsia="ru-RU"/>
        </w:rPr>
        <w:t>(</w:t>
      </w:r>
      <w:r w:rsidR="001F4257" w:rsidRPr="00293B15">
        <w:rPr>
          <w:sz w:val="28"/>
          <w:szCs w:val="28"/>
          <w:lang w:eastAsia="ru-RU"/>
        </w:rPr>
        <w:t xml:space="preserve">КОСГУ 213) </w:t>
      </w:r>
      <w:r w:rsidRPr="00293B15">
        <w:rPr>
          <w:sz w:val="28"/>
          <w:szCs w:val="28"/>
          <w:lang w:eastAsia="ru-RU"/>
        </w:rPr>
        <w:t>в сумме 147 215,39 рублей.</w:t>
      </w:r>
    </w:p>
    <w:p w:rsidR="006B76FD" w:rsidRDefault="00B819D7" w:rsidP="004E7476">
      <w:pPr>
        <w:pStyle w:val="a7"/>
        <w:outlineLvl w:val="0"/>
      </w:pPr>
      <w:r>
        <w:t>3.</w:t>
      </w:r>
      <w:r>
        <w:tab/>
      </w:r>
      <w:r w:rsidR="00507D5E" w:rsidRPr="008A29E8">
        <w:t xml:space="preserve">По </w:t>
      </w:r>
      <w:proofErr w:type="spellStart"/>
      <w:r w:rsidR="0017461E">
        <w:t>за</w:t>
      </w:r>
      <w:r w:rsidR="0017461E" w:rsidRPr="008A29E8">
        <w:t>балансовому</w:t>
      </w:r>
      <w:proofErr w:type="spellEnd"/>
      <w:r w:rsidR="006B76FD" w:rsidRPr="008A29E8">
        <w:t xml:space="preserve"> счету 04 </w:t>
      </w:r>
      <w:r w:rsidR="00363C1F" w:rsidRPr="008A29E8">
        <w:t>(ф. 0503130) годовой бухгалтерской (</w:t>
      </w:r>
      <w:r w:rsidR="00507D5E" w:rsidRPr="008A29E8">
        <w:t>финансовой) отчетности</w:t>
      </w:r>
      <w:r w:rsidR="00363C1F" w:rsidRPr="008A29E8">
        <w:t xml:space="preserve"> за 2020 год </w:t>
      </w:r>
      <w:r w:rsidR="006B76FD" w:rsidRPr="008A29E8">
        <w:t xml:space="preserve">отражена </w:t>
      </w:r>
      <w:r w:rsidR="006B76FD">
        <w:t xml:space="preserve">сомнительная дебиторская </w:t>
      </w:r>
      <w:r w:rsidR="00507D5E">
        <w:t xml:space="preserve">задолженность </w:t>
      </w:r>
      <w:r w:rsidR="00507D5E" w:rsidRPr="003443B9">
        <w:t>неплатежеспособных</w:t>
      </w:r>
      <w:r w:rsidR="006B76FD" w:rsidRPr="003443B9">
        <w:t xml:space="preserve"> дебиторов </w:t>
      </w:r>
      <w:r w:rsidR="006B76FD" w:rsidRPr="00363C1F">
        <w:t xml:space="preserve">(задолженность ИФНС по ЕСН за 2009 </w:t>
      </w:r>
      <w:r w:rsidR="00507D5E" w:rsidRPr="00363C1F">
        <w:t>г</w:t>
      </w:r>
      <w:r w:rsidR="00507D5E" w:rsidRPr="00507D5E">
        <w:t>) в</w:t>
      </w:r>
      <w:r w:rsidR="00507D5E">
        <w:t xml:space="preserve"> сумме 9 475,60 рублей</w:t>
      </w:r>
      <w:r w:rsidR="00D01D95">
        <w:t>.</w:t>
      </w:r>
    </w:p>
    <w:p w:rsidR="003C1E5F" w:rsidRDefault="003C1E5F" w:rsidP="003C1E5F">
      <w:pPr>
        <w:pStyle w:val="1"/>
      </w:pPr>
      <w:r>
        <w:t>4</w:t>
      </w:r>
      <w:r w:rsidRPr="009A28A3">
        <w:t>.</w:t>
      </w:r>
      <w:r>
        <w:rPr>
          <w:color w:val="FF0000"/>
        </w:rPr>
        <w:t xml:space="preserve"> </w:t>
      </w:r>
      <w:r w:rsidRPr="00A01515">
        <w:tab/>
      </w:r>
      <w:r>
        <w:t>Перечень случаев, порядок при наступлении которых проведение инвентаризации является обязательным установлен пунктами 80, 81 Стандарта «Концептуальные основы бухгалтерского учета и отчетности организаций государственного сектора» от 31 декабря 2016 № 256н.</w:t>
      </w:r>
    </w:p>
    <w:p w:rsidR="003C1E5F" w:rsidRDefault="003C1E5F" w:rsidP="003C1E5F">
      <w:pPr>
        <w:pStyle w:val="1"/>
        <w:ind w:firstLine="708"/>
      </w:pPr>
      <w:r>
        <w:t>Инвентаризации подлежат имущество, финансовые активы и обязательства учреждения.</w:t>
      </w:r>
    </w:p>
    <w:p w:rsidR="003C1E5F" w:rsidRDefault="003C1E5F" w:rsidP="003C1E5F">
      <w:pPr>
        <w:pStyle w:val="51"/>
        <w:ind w:firstLine="708"/>
      </w:pPr>
      <w:r>
        <w:t>Порядок проведения инвентаризации финансовых активов, обязательств, имущества учреждения, вложений в нефинансовые активы утвержден Положением</w:t>
      </w:r>
      <w:r w:rsidRPr="00A01515">
        <w:t xml:space="preserve"> об учетной политике У</w:t>
      </w:r>
      <w:r>
        <w:t>правления</w:t>
      </w:r>
      <w:r w:rsidRPr="006262B8">
        <w:t xml:space="preserve"> </w:t>
      </w:r>
      <w:r>
        <w:t>от 29.12.2018 № 106 (пункт 2.2 раздела 2, Приложения 10).</w:t>
      </w:r>
    </w:p>
    <w:p w:rsidR="003C1E5F" w:rsidRPr="0025128C" w:rsidRDefault="003C1E5F" w:rsidP="003C1E5F">
      <w:pPr>
        <w:pStyle w:val="51"/>
        <w:ind w:firstLine="708"/>
      </w:pPr>
      <w:r>
        <w:t xml:space="preserve"> Сроки проведения инвентаризации установлены пунктом 1.4 раздела 1 Приложения 10 к приказу об утверждении Учетной политики.</w:t>
      </w:r>
    </w:p>
    <w:p w:rsidR="003C1E5F" w:rsidRPr="00D33692" w:rsidRDefault="003C1E5F" w:rsidP="003C1E5F">
      <w:pPr>
        <w:spacing w:after="0" w:line="240" w:lineRule="auto"/>
        <w:ind w:firstLine="708"/>
        <w:jc w:val="both"/>
        <w:rPr>
          <w:rFonts w:ascii="Times New Roman" w:eastAsia="Calibri" w:hAnsi="Times New Roman" w:cs="Times New Roman"/>
          <w:color w:val="FF0000"/>
          <w:sz w:val="28"/>
          <w:szCs w:val="20"/>
          <w:highlight w:val="cyan"/>
        </w:rPr>
      </w:pPr>
      <w:r>
        <w:rPr>
          <w:rFonts w:ascii="Times New Roman" w:hAnsi="Times New Roman" w:cs="Times New Roman"/>
          <w:sz w:val="28"/>
          <w:szCs w:val="28"/>
        </w:rPr>
        <w:t xml:space="preserve">Проверкой полноты и достоверности отражения в учете финансовых активов и </w:t>
      </w:r>
      <w:r w:rsidRPr="001C14D7">
        <w:rPr>
          <w:rFonts w:ascii="Times New Roman" w:hAnsi="Times New Roman" w:cs="Times New Roman"/>
          <w:sz w:val="28"/>
          <w:szCs w:val="28"/>
        </w:rPr>
        <w:t xml:space="preserve">обязательств, проведения в Управлении обязательной ежегодной инвентаризации </w:t>
      </w:r>
      <w:r w:rsidRPr="00D33692">
        <w:rPr>
          <w:rFonts w:ascii="Times New Roman" w:hAnsi="Times New Roman" w:cs="Times New Roman"/>
          <w:sz w:val="28"/>
          <w:szCs w:val="28"/>
        </w:rPr>
        <w:t>установлено:</w:t>
      </w:r>
      <w:r w:rsidRPr="00D33692">
        <w:rPr>
          <w:rFonts w:ascii="Times New Roman" w:eastAsia="Calibri" w:hAnsi="Times New Roman" w:cs="Times New Roman"/>
          <w:color w:val="FF0000"/>
          <w:sz w:val="28"/>
          <w:szCs w:val="20"/>
        </w:rPr>
        <w:tab/>
      </w:r>
    </w:p>
    <w:p w:rsidR="006B1BD7" w:rsidRPr="00E217D6" w:rsidRDefault="003C1E5F" w:rsidP="003C1E5F">
      <w:pPr>
        <w:pStyle w:val="12"/>
        <w:ind w:firstLine="0"/>
        <w:rPr>
          <w:szCs w:val="28"/>
          <w:lang w:eastAsia="ru-RU"/>
        </w:rPr>
      </w:pPr>
      <w:r w:rsidRPr="00E217D6">
        <w:rPr>
          <w:szCs w:val="28"/>
        </w:rPr>
        <w:t>4.1</w:t>
      </w:r>
      <w:r w:rsidR="00395954" w:rsidRPr="00E217D6">
        <w:rPr>
          <w:szCs w:val="28"/>
        </w:rPr>
        <w:tab/>
      </w:r>
      <w:r w:rsidR="00FC61D1" w:rsidRPr="00E217D6">
        <w:rPr>
          <w:rFonts w:ascii="Times New Roman CYR" w:hAnsi="Times New Roman CYR" w:cs="Times New Roman CYR"/>
        </w:rPr>
        <w:t xml:space="preserve">В нарушение требований, установленных </w:t>
      </w:r>
      <w:r w:rsidR="00DA19CF" w:rsidRPr="00E217D6">
        <w:t>пунктом</w:t>
      </w:r>
      <w:r w:rsidR="00FC61D1" w:rsidRPr="00E217D6">
        <w:t xml:space="preserve"> 1 статьи 11</w:t>
      </w:r>
      <w:r w:rsidRPr="00E217D6">
        <w:t xml:space="preserve">, </w:t>
      </w:r>
      <w:r w:rsidRPr="00E217D6">
        <w:tab/>
      </w:r>
      <w:r w:rsidR="00627C1C" w:rsidRPr="00E217D6">
        <w:t xml:space="preserve">статьей </w:t>
      </w:r>
      <w:r w:rsidRPr="00E217D6">
        <w:t>19</w:t>
      </w:r>
      <w:r w:rsidR="00C06577" w:rsidRPr="00E217D6">
        <w:t xml:space="preserve"> Федерального закона </w:t>
      </w:r>
      <w:r w:rsidR="00C06577" w:rsidRPr="00E217D6">
        <w:rPr>
          <w:color w:val="000000" w:themeColor="text1"/>
        </w:rPr>
        <w:t>от 06.12.2011</w:t>
      </w:r>
      <w:r w:rsidR="00C06577" w:rsidRPr="00E217D6">
        <w:t xml:space="preserve"> </w:t>
      </w:r>
      <w:r w:rsidR="00C06577" w:rsidRPr="00E217D6">
        <w:rPr>
          <w:color w:val="000000" w:themeColor="text1"/>
          <w:szCs w:val="28"/>
          <w:lang w:eastAsia="ru-RU"/>
        </w:rPr>
        <w:t>№ 402-ФЗ  «О бухгалтерском учете»</w:t>
      </w:r>
      <w:r w:rsidR="00FC61D1" w:rsidRPr="00E217D6">
        <w:t xml:space="preserve">, </w:t>
      </w:r>
      <w:r w:rsidR="00DA19CF" w:rsidRPr="00E217D6">
        <w:rPr>
          <w:szCs w:val="28"/>
          <w:lang w:eastAsia="ru-RU"/>
        </w:rPr>
        <w:t>пунктами</w:t>
      </w:r>
      <w:r w:rsidR="00FC61D1" w:rsidRPr="00E217D6">
        <w:rPr>
          <w:szCs w:val="28"/>
          <w:lang w:eastAsia="ru-RU"/>
        </w:rPr>
        <w:t xml:space="preserve"> 79, 80  Федерального </w:t>
      </w:r>
      <w:r w:rsidR="00FC61D1" w:rsidRPr="00E217D6">
        <w:rPr>
          <w:szCs w:val="28"/>
        </w:rPr>
        <w:t>Стандарта</w:t>
      </w:r>
      <w:r w:rsidR="003401B3" w:rsidRPr="00E217D6">
        <w:rPr>
          <w:szCs w:val="28"/>
        </w:rPr>
        <w:t xml:space="preserve"> </w:t>
      </w:r>
      <w:r w:rsidR="003401B3" w:rsidRPr="00E217D6">
        <w:t>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FC61D1" w:rsidRPr="00E217D6">
        <w:rPr>
          <w:szCs w:val="28"/>
        </w:rPr>
        <w:t xml:space="preserve"> </w:t>
      </w:r>
      <w:r w:rsidR="0043677C" w:rsidRPr="00E217D6">
        <w:rPr>
          <w:szCs w:val="28"/>
        </w:rPr>
        <w:t>утвержденного приказом Минфина от 31.12.2016 №256</w:t>
      </w:r>
      <w:r w:rsidR="003401B3" w:rsidRPr="00E217D6">
        <w:rPr>
          <w:szCs w:val="28"/>
        </w:rPr>
        <w:t>н</w:t>
      </w:r>
      <w:r w:rsidR="00FC61D1" w:rsidRPr="00E217D6">
        <w:rPr>
          <w:szCs w:val="28"/>
        </w:rPr>
        <w:t>,</w:t>
      </w:r>
      <w:r w:rsidR="0043677C" w:rsidRPr="00E217D6">
        <w:rPr>
          <w:szCs w:val="28"/>
        </w:rPr>
        <w:t xml:space="preserve"> пункт</w:t>
      </w:r>
      <w:r w:rsidR="00627C1C" w:rsidRPr="00E217D6">
        <w:rPr>
          <w:szCs w:val="28"/>
        </w:rPr>
        <w:t>ом</w:t>
      </w:r>
      <w:r w:rsidR="00D33692" w:rsidRPr="00E217D6">
        <w:rPr>
          <w:szCs w:val="28"/>
        </w:rPr>
        <w:t xml:space="preserve"> 7 </w:t>
      </w:r>
      <w:r w:rsidR="00D33692" w:rsidRPr="00E217D6">
        <w:t>Инструкции о порядке составления и представления годовой, квартальной и месячной отчетности утвержденной приказом Минфина РФ от 28 декабря 2010 г. №191н</w:t>
      </w:r>
      <w:r w:rsidR="00FC61D1" w:rsidRPr="00E217D6">
        <w:rPr>
          <w:szCs w:val="28"/>
          <w:lang w:eastAsia="ru-RU"/>
        </w:rPr>
        <w:t xml:space="preserve">, </w:t>
      </w:r>
      <w:r w:rsidR="0043677C" w:rsidRPr="00E217D6">
        <w:rPr>
          <w:szCs w:val="28"/>
          <w:lang w:eastAsia="ru-RU"/>
        </w:rPr>
        <w:t xml:space="preserve"> </w:t>
      </w:r>
      <w:r w:rsidR="0043677C" w:rsidRPr="00E217D6">
        <w:t xml:space="preserve"> </w:t>
      </w:r>
      <w:r w:rsidR="00627C1C" w:rsidRPr="00E217D6">
        <w:rPr>
          <w:szCs w:val="28"/>
          <w:lang w:eastAsia="ru-RU"/>
        </w:rPr>
        <w:t>пунктами</w:t>
      </w:r>
      <w:r w:rsidR="0043677C" w:rsidRPr="00E217D6">
        <w:rPr>
          <w:szCs w:val="28"/>
          <w:lang w:eastAsia="ru-RU"/>
        </w:rPr>
        <w:t xml:space="preserve"> 1.2, 1.4, 2.2  Учетной политики</w:t>
      </w:r>
      <w:r w:rsidR="00627C1C" w:rsidRPr="00E217D6">
        <w:rPr>
          <w:szCs w:val="28"/>
          <w:lang w:eastAsia="ru-RU"/>
        </w:rPr>
        <w:t>,</w:t>
      </w:r>
      <w:r w:rsidR="0043677C" w:rsidRPr="00E217D6">
        <w:rPr>
          <w:szCs w:val="28"/>
          <w:lang w:eastAsia="ru-RU"/>
        </w:rPr>
        <w:t xml:space="preserve"> </w:t>
      </w:r>
      <w:r w:rsidR="00627C1C" w:rsidRPr="00E217D6">
        <w:rPr>
          <w:szCs w:val="28"/>
          <w:lang w:eastAsia="ru-RU"/>
        </w:rPr>
        <w:t xml:space="preserve">в Учреждении </w:t>
      </w:r>
      <w:r w:rsidR="00FC61D1" w:rsidRPr="00E217D6">
        <w:t xml:space="preserve">не </w:t>
      </w:r>
      <w:r w:rsidR="00DA19CF" w:rsidRPr="00E217D6">
        <w:t>проведена</w:t>
      </w:r>
      <w:r w:rsidR="00FC61D1" w:rsidRPr="00E217D6">
        <w:t xml:space="preserve"> </w:t>
      </w:r>
      <w:r w:rsidR="00627C1C" w:rsidRPr="00E217D6">
        <w:t xml:space="preserve">ежегодная </w:t>
      </w:r>
      <w:r w:rsidR="00DA19CF" w:rsidRPr="00E217D6">
        <w:t xml:space="preserve">инвентаризация </w:t>
      </w:r>
      <w:r w:rsidR="00FC61D1" w:rsidRPr="00E217D6">
        <w:rPr>
          <w:szCs w:val="28"/>
          <w:lang w:eastAsia="ru-RU"/>
        </w:rPr>
        <w:t xml:space="preserve">финансовых активов, </w:t>
      </w:r>
      <w:r w:rsidR="00627C1C" w:rsidRPr="00E217D6">
        <w:rPr>
          <w:szCs w:val="28"/>
          <w:lang w:eastAsia="ru-RU"/>
        </w:rPr>
        <w:t>обязательств, финансовых</w:t>
      </w:r>
      <w:r w:rsidR="00FC61D1" w:rsidRPr="00E217D6">
        <w:rPr>
          <w:szCs w:val="28"/>
          <w:lang w:eastAsia="ru-RU"/>
        </w:rPr>
        <w:t xml:space="preserve"> результатов, вложений в нефинансовые активы, по счетам бухгалтерского учета Х106.00.000, Х201.00.000, </w:t>
      </w:r>
      <w:r w:rsidR="00FC61D1" w:rsidRPr="00E217D6">
        <w:rPr>
          <w:szCs w:val="28"/>
          <w:lang w:val="en-US" w:eastAsia="ru-RU"/>
        </w:rPr>
        <w:t>X</w:t>
      </w:r>
      <w:r w:rsidR="00FC61D1" w:rsidRPr="00E217D6">
        <w:rPr>
          <w:szCs w:val="28"/>
          <w:lang w:eastAsia="ru-RU"/>
        </w:rPr>
        <w:t>205.00.000, Х302.00.000, Х303.00.000, Х401.50.000, Х401.60.000, забалансовых счетов 01, 04</w:t>
      </w:r>
      <w:r w:rsidR="00DA19CF" w:rsidRPr="00E217D6">
        <w:t>. Данные годовой бухгалтерской (финансовой) отчетности</w:t>
      </w:r>
      <w:r w:rsidR="00071344" w:rsidRPr="00E217D6">
        <w:t xml:space="preserve"> за 2020 год</w:t>
      </w:r>
      <w:r w:rsidR="00DA19CF" w:rsidRPr="00E217D6">
        <w:t>, не подтверждены годовой инвентаризацией</w:t>
      </w:r>
      <w:r w:rsidR="00D33692" w:rsidRPr="00E217D6">
        <w:t xml:space="preserve"> финансовых активов и обязательств</w:t>
      </w:r>
      <w:r w:rsidR="00DA19CF" w:rsidRPr="00E217D6">
        <w:t>.</w:t>
      </w:r>
    </w:p>
    <w:p w:rsidR="0043677C" w:rsidRPr="0043677C" w:rsidRDefault="0043677C" w:rsidP="003C1E5F">
      <w:pPr>
        <w:pStyle w:val="12"/>
        <w:ind w:firstLine="0"/>
        <w:rPr>
          <w:sz w:val="18"/>
          <w:szCs w:val="18"/>
          <w:highlight w:val="cyan"/>
          <w:lang w:eastAsia="ru-RU"/>
        </w:rPr>
      </w:pPr>
    </w:p>
    <w:p w:rsidR="006B1BD7" w:rsidRPr="000C6D08" w:rsidRDefault="00831500" w:rsidP="004E7476">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6B1BD7" w:rsidRPr="000C6D08">
        <w:rPr>
          <w:rFonts w:ascii="Times New Roman" w:eastAsia="Times New Roman" w:hAnsi="Times New Roman" w:cs="Times New Roman"/>
          <w:b/>
          <w:bCs/>
          <w:sz w:val="28"/>
          <w:szCs w:val="28"/>
        </w:rPr>
        <w:t>.</w:t>
      </w:r>
      <w:r w:rsidR="006B1BD7" w:rsidRPr="000C6D08">
        <w:rPr>
          <w:rFonts w:ascii="Times New Roman" w:eastAsia="Times New Roman" w:hAnsi="Times New Roman" w:cs="Times New Roman"/>
          <w:b/>
          <w:bCs/>
          <w:sz w:val="28"/>
          <w:szCs w:val="28"/>
        </w:rPr>
        <w:tab/>
        <w:t>Проверка полноты и своевременности учета муниципального имущества</w:t>
      </w:r>
    </w:p>
    <w:p w:rsidR="006B1BD7" w:rsidRPr="00B819D7" w:rsidRDefault="006B1BD7" w:rsidP="006B1BD7">
      <w:pPr>
        <w:spacing w:after="0" w:line="240" w:lineRule="auto"/>
        <w:jc w:val="both"/>
        <w:rPr>
          <w:rFonts w:ascii="Times New Roman" w:eastAsia="Times New Roman" w:hAnsi="Times New Roman" w:cs="Times New Roman"/>
          <w:sz w:val="18"/>
          <w:szCs w:val="18"/>
        </w:rPr>
      </w:pPr>
    </w:p>
    <w:p w:rsidR="000C6D08" w:rsidRPr="00A01515" w:rsidRDefault="000C6D08" w:rsidP="000C6D08">
      <w:pPr>
        <w:pStyle w:val="41"/>
      </w:pPr>
      <w:r w:rsidRPr="00A01515">
        <w:t>1.</w:t>
      </w:r>
      <w:r w:rsidRPr="00A01515">
        <w:tab/>
        <w:t>Согласно учетным данным в проверяемом периоде балансовая стоимость основных фондов Учреждения составляла:</w:t>
      </w:r>
    </w:p>
    <w:p w:rsidR="000C6D08" w:rsidRPr="00A01515" w:rsidRDefault="000C6D08" w:rsidP="000C6D08">
      <w:pPr>
        <w:pStyle w:val="41"/>
      </w:pPr>
      <w:r>
        <w:tab/>
        <w:t>–</w:t>
      </w:r>
      <w:r>
        <w:tab/>
        <w:t>по состоянию на 01.01.2020</w:t>
      </w:r>
      <w:r w:rsidRPr="00A01515">
        <w:t xml:space="preserve"> – </w:t>
      </w:r>
      <w:r>
        <w:t xml:space="preserve">3 051 374,76 </w:t>
      </w:r>
      <w:r w:rsidRPr="00A01515">
        <w:t xml:space="preserve">рублей (износ – </w:t>
      </w:r>
      <w:r>
        <w:t xml:space="preserve">96,3 </w:t>
      </w:r>
      <w:r w:rsidRPr="00A01515">
        <w:t>%);</w:t>
      </w:r>
    </w:p>
    <w:p w:rsidR="000C6D08" w:rsidRPr="00A01515" w:rsidRDefault="000C6D08" w:rsidP="000C6D08">
      <w:pPr>
        <w:pStyle w:val="41"/>
      </w:pPr>
      <w:r w:rsidRPr="00A01515">
        <w:tab/>
        <w:t>–</w:t>
      </w:r>
      <w:r w:rsidRPr="00A01515">
        <w:tab/>
        <w:t>по состоянию на 01.</w:t>
      </w:r>
      <w:r>
        <w:t>01.2021</w:t>
      </w:r>
      <w:r w:rsidRPr="00A01515">
        <w:t xml:space="preserve"> – </w:t>
      </w:r>
      <w:r>
        <w:t>3 003 055,76</w:t>
      </w:r>
      <w:r w:rsidRPr="00A01515">
        <w:t xml:space="preserve"> рублей (износ – </w:t>
      </w:r>
      <w:r>
        <w:t xml:space="preserve"> 98,4 </w:t>
      </w:r>
      <w:r w:rsidRPr="00A01515">
        <w:t>%).</w:t>
      </w:r>
    </w:p>
    <w:p w:rsidR="006B1BD7" w:rsidRPr="006262B8" w:rsidRDefault="006B1BD7" w:rsidP="006B1B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E02947">
        <w:rPr>
          <w:rFonts w:ascii="Times New Roman" w:eastAsia="Times New Roman" w:hAnsi="Times New Roman" w:cs="Times New Roman"/>
          <w:sz w:val="28"/>
          <w:szCs w:val="28"/>
        </w:rPr>
        <w:t xml:space="preserve">2. </w:t>
      </w:r>
      <w:r w:rsidRPr="006262B8">
        <w:rPr>
          <w:rFonts w:ascii="Times New Roman" w:eastAsia="Times New Roman" w:hAnsi="Times New Roman" w:cs="Times New Roman"/>
          <w:color w:val="FF0000"/>
          <w:sz w:val="28"/>
          <w:szCs w:val="28"/>
        </w:rPr>
        <w:tab/>
      </w:r>
      <w:r w:rsidRPr="00F3589E">
        <w:rPr>
          <w:rFonts w:ascii="Times New Roman" w:eastAsia="Times New Roman" w:hAnsi="Times New Roman" w:cs="Times New Roman"/>
          <w:sz w:val="28"/>
          <w:szCs w:val="28"/>
        </w:rPr>
        <w:t>В соответствии с решением Собрания депутатов Озерского городского Челябинской области округа от 21.10.2009 № 142, постановлением администрации Озерского городского округа от 17.07.2017 № 1872 «О передаче муниципального недвижимого имущества в безвозмездное пользование»</w:t>
      </w:r>
      <w:r w:rsidR="00F3589E">
        <w:rPr>
          <w:rFonts w:ascii="Times New Roman" w:eastAsia="Times New Roman" w:hAnsi="Times New Roman" w:cs="Times New Roman"/>
          <w:sz w:val="28"/>
          <w:szCs w:val="28"/>
        </w:rPr>
        <w:t>, постановления администрации от 24.12.2020 № 2966 «О передаче имущества»</w:t>
      </w:r>
      <w:r w:rsidRPr="00F3589E">
        <w:rPr>
          <w:rFonts w:ascii="Times New Roman" w:eastAsia="Times New Roman" w:hAnsi="Times New Roman" w:cs="Times New Roman"/>
          <w:sz w:val="28"/>
          <w:szCs w:val="28"/>
        </w:rPr>
        <w:t xml:space="preserve"> Управлению переданы следующие объекты муниципального недвижимого имущества:</w:t>
      </w:r>
    </w:p>
    <w:p w:rsidR="006B1BD7" w:rsidRDefault="006B1BD7" w:rsidP="006B1BD7">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F3589E">
        <w:rPr>
          <w:rFonts w:ascii="Times New Roman" w:eastAsia="Times New Roman" w:hAnsi="Times New Roman" w:cs="Times New Roman"/>
          <w:sz w:val="28"/>
          <w:szCs w:val="28"/>
        </w:rPr>
        <w:t>–</w:t>
      </w:r>
      <w:r w:rsidRPr="00F3589E">
        <w:rPr>
          <w:rFonts w:ascii="Times New Roman" w:eastAsia="Times New Roman" w:hAnsi="Times New Roman" w:cs="Times New Roman"/>
          <w:sz w:val="28"/>
          <w:szCs w:val="28"/>
        </w:rPr>
        <w:tab/>
        <w:t>нежилые помещения №№ 47, 50-52, 54-67, 69-73, 75-81 находящиеся на втором этаже – общей площадью 366,8 кв. м., расположенные по адресу: Челябинская область, город Озерск проспект Ленина</w:t>
      </w:r>
      <w:r w:rsidRPr="00F3589E">
        <w:rPr>
          <w:rFonts w:ascii="Times New Roman CYR" w:eastAsia="Times New Roman" w:hAnsi="Times New Roman CYR" w:cs="Times New Roman CYR"/>
          <w:sz w:val="28"/>
          <w:szCs w:val="28"/>
        </w:rPr>
        <w:t xml:space="preserve"> д.62, балансовой стоимостью 806 696,45 рублей п</w:t>
      </w:r>
      <w:r w:rsidR="00F3589E">
        <w:rPr>
          <w:rFonts w:ascii="Times New Roman CYR" w:eastAsia="Times New Roman" w:hAnsi="Times New Roman CYR" w:cs="Times New Roman CYR"/>
          <w:sz w:val="28"/>
          <w:szCs w:val="28"/>
        </w:rPr>
        <w:t>о договору от 17.07.2017 № 3-БП с (дополнительным соглашением о смене ссудодателя от 20.01.2021 №1);</w:t>
      </w:r>
    </w:p>
    <w:p w:rsidR="00E02947" w:rsidRPr="00D36744" w:rsidRDefault="006B1BD7" w:rsidP="004E747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36744" w:rsidDel="00BE391B">
        <w:rPr>
          <w:rFonts w:ascii="Times New Roman" w:eastAsia="Times New Roman" w:hAnsi="Times New Roman" w:cs="Times New Roman"/>
          <w:sz w:val="28"/>
          <w:szCs w:val="28"/>
        </w:rPr>
        <w:t>2.2</w:t>
      </w:r>
      <w:r w:rsidRPr="00D36744" w:rsidDel="00BE391B">
        <w:rPr>
          <w:rFonts w:ascii="Times New Roman" w:eastAsia="Times New Roman" w:hAnsi="Times New Roman" w:cs="Times New Roman"/>
          <w:sz w:val="28"/>
          <w:szCs w:val="28"/>
        </w:rPr>
        <w:tab/>
      </w:r>
      <w:r w:rsidR="00E02947" w:rsidRPr="00D36744">
        <w:rPr>
          <w:rFonts w:ascii="Times New Roman" w:eastAsia="Times New Roman" w:hAnsi="Times New Roman" w:cs="Times New Roman"/>
          <w:sz w:val="28"/>
          <w:szCs w:val="28"/>
        </w:rPr>
        <w:t>В</w:t>
      </w:r>
      <w:r w:rsidRPr="00D36744">
        <w:rPr>
          <w:rFonts w:ascii="Times New Roman" w:eastAsia="Times New Roman" w:hAnsi="Times New Roman" w:cs="Times New Roman"/>
          <w:sz w:val="28"/>
          <w:szCs w:val="28"/>
        </w:rPr>
        <w:t xml:space="preserve"> соответствии с пунктом 4 части 1 статьи 9</w:t>
      </w:r>
      <w:r w:rsidR="00E02947" w:rsidRPr="00D36744">
        <w:rPr>
          <w:rFonts w:ascii="Times New Roman" w:eastAsia="Times New Roman" w:hAnsi="Times New Roman" w:cs="Times New Roman"/>
          <w:sz w:val="28"/>
          <w:szCs w:val="28"/>
        </w:rPr>
        <w:t>3</w:t>
      </w:r>
      <w:r w:rsidRPr="00D36744">
        <w:rPr>
          <w:rFonts w:ascii="Times New Roman" w:eastAsia="Times New Roman"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D36744" w:rsidRPr="00D36744">
        <w:rPr>
          <w:rFonts w:ascii="Times New Roman" w:eastAsia="Times New Roman" w:hAnsi="Times New Roman" w:cs="Times New Roman"/>
          <w:sz w:val="28"/>
          <w:szCs w:val="28"/>
        </w:rPr>
        <w:t>Управлением заключены</w:t>
      </w:r>
      <w:r w:rsidR="00E02947" w:rsidRPr="00D36744">
        <w:rPr>
          <w:rFonts w:ascii="Times New Roman" w:eastAsia="Times New Roman" w:hAnsi="Times New Roman" w:cs="Times New Roman"/>
          <w:sz w:val="28"/>
          <w:szCs w:val="28"/>
        </w:rPr>
        <w:t xml:space="preserve"> </w:t>
      </w:r>
      <w:r w:rsidR="00D36744" w:rsidRPr="00D36744">
        <w:rPr>
          <w:rFonts w:ascii="Times New Roman" w:eastAsia="Times New Roman" w:hAnsi="Times New Roman" w:cs="Times New Roman"/>
          <w:sz w:val="28"/>
          <w:szCs w:val="28"/>
        </w:rPr>
        <w:t>контракты на</w:t>
      </w:r>
      <w:r w:rsidR="00E02947" w:rsidRPr="00D36744">
        <w:rPr>
          <w:rFonts w:ascii="Times New Roman" w:eastAsia="Times New Roman" w:hAnsi="Times New Roman" w:cs="Times New Roman"/>
          <w:sz w:val="28"/>
          <w:szCs w:val="28"/>
        </w:rPr>
        <w:t xml:space="preserve"> аренду </w:t>
      </w:r>
      <w:r w:rsidR="00D36744" w:rsidRPr="00D36744">
        <w:rPr>
          <w:rFonts w:ascii="Times New Roman" w:eastAsia="Times New Roman" w:hAnsi="Times New Roman" w:cs="Times New Roman"/>
          <w:sz w:val="28"/>
          <w:szCs w:val="28"/>
        </w:rPr>
        <w:t>гаражей:</w:t>
      </w:r>
    </w:p>
    <w:p w:rsidR="006B1BD7" w:rsidRPr="00D36744" w:rsidRDefault="00D36744" w:rsidP="00EE3CA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36744">
        <w:rPr>
          <w:rFonts w:ascii="Times New Roman" w:eastAsia="Times New Roman" w:hAnsi="Times New Roman" w:cs="Times New Roman"/>
          <w:sz w:val="28"/>
          <w:szCs w:val="28"/>
        </w:rPr>
        <w:t>–</w:t>
      </w:r>
      <w:r w:rsidR="00E02947" w:rsidRPr="00D36744">
        <w:rPr>
          <w:rFonts w:ascii="Times New Roman" w:eastAsia="Times New Roman" w:hAnsi="Times New Roman" w:cs="Times New Roman"/>
          <w:sz w:val="28"/>
          <w:szCs w:val="28"/>
        </w:rPr>
        <w:t xml:space="preserve"> </w:t>
      </w:r>
      <w:r w:rsidR="00EE3CAC">
        <w:rPr>
          <w:rFonts w:ascii="Times New Roman" w:eastAsia="Times New Roman" w:hAnsi="Times New Roman" w:cs="Times New Roman"/>
          <w:sz w:val="28"/>
          <w:szCs w:val="28"/>
        </w:rPr>
        <w:tab/>
      </w:r>
      <w:r w:rsidR="00E02947" w:rsidRPr="00D36744">
        <w:rPr>
          <w:rFonts w:ascii="Times New Roman" w:eastAsia="Times New Roman" w:hAnsi="Times New Roman" w:cs="Times New Roman"/>
          <w:sz w:val="28"/>
          <w:szCs w:val="28"/>
        </w:rPr>
        <w:t>контракт от 01.01.2020</w:t>
      </w:r>
      <w:r w:rsidR="006B1BD7" w:rsidRPr="00D36744">
        <w:rPr>
          <w:rFonts w:ascii="Times New Roman" w:eastAsia="Times New Roman" w:hAnsi="Times New Roman" w:cs="Times New Roman"/>
          <w:sz w:val="28"/>
          <w:szCs w:val="28"/>
        </w:rPr>
        <w:t xml:space="preserve"> № </w:t>
      </w:r>
      <w:proofErr w:type="spellStart"/>
      <w:r w:rsidR="006B1BD7" w:rsidRPr="00D36744">
        <w:rPr>
          <w:rFonts w:ascii="Times New Roman" w:eastAsia="Times New Roman" w:hAnsi="Times New Roman" w:cs="Times New Roman"/>
          <w:sz w:val="28"/>
          <w:szCs w:val="28"/>
        </w:rPr>
        <w:t>б.н</w:t>
      </w:r>
      <w:proofErr w:type="spellEnd"/>
      <w:r w:rsidR="006B1BD7" w:rsidRPr="00D36744">
        <w:rPr>
          <w:rFonts w:ascii="Times New Roman" w:eastAsia="Times New Roman" w:hAnsi="Times New Roman" w:cs="Times New Roman"/>
          <w:sz w:val="28"/>
          <w:szCs w:val="28"/>
        </w:rPr>
        <w:t>, на аренду здания гаража № 20571, общей площадью 50,2 кв. м., расположенного по адресу: г</w:t>
      </w:r>
      <w:r w:rsidR="00E02947" w:rsidRPr="00D36744">
        <w:rPr>
          <w:rFonts w:ascii="Times New Roman" w:eastAsia="Times New Roman" w:hAnsi="Times New Roman" w:cs="Times New Roman"/>
          <w:sz w:val="28"/>
          <w:szCs w:val="28"/>
        </w:rPr>
        <w:t xml:space="preserve">. Озерск улица Монтажников </w:t>
      </w:r>
      <w:r w:rsidRPr="00D36744">
        <w:rPr>
          <w:rFonts w:ascii="Times New Roman" w:eastAsia="Times New Roman" w:hAnsi="Times New Roman" w:cs="Times New Roman"/>
          <w:sz w:val="28"/>
          <w:szCs w:val="28"/>
        </w:rPr>
        <w:t>д.62 (</w:t>
      </w:r>
      <w:r w:rsidR="00E02947" w:rsidRPr="00D36744">
        <w:rPr>
          <w:rFonts w:ascii="Times New Roman" w:eastAsia="Times New Roman" w:hAnsi="Times New Roman" w:cs="Times New Roman"/>
          <w:sz w:val="28"/>
          <w:szCs w:val="28"/>
        </w:rPr>
        <w:t xml:space="preserve">расторгнут 12.11.2020, соглашение от 01.01.2020 № </w:t>
      </w:r>
      <w:proofErr w:type="spellStart"/>
      <w:r w:rsidR="00E02947" w:rsidRPr="00D36744">
        <w:rPr>
          <w:rFonts w:ascii="Times New Roman" w:eastAsia="Times New Roman" w:hAnsi="Times New Roman" w:cs="Times New Roman"/>
          <w:sz w:val="28"/>
          <w:szCs w:val="28"/>
        </w:rPr>
        <w:t>б.н</w:t>
      </w:r>
      <w:proofErr w:type="spellEnd"/>
      <w:r w:rsidR="00E02947" w:rsidRPr="00D36744">
        <w:rPr>
          <w:rFonts w:ascii="Times New Roman" w:eastAsia="Times New Roman" w:hAnsi="Times New Roman" w:cs="Times New Roman"/>
          <w:sz w:val="28"/>
          <w:szCs w:val="28"/>
        </w:rPr>
        <w:t>);</w:t>
      </w:r>
    </w:p>
    <w:p w:rsidR="00E02947" w:rsidRPr="00D36744" w:rsidRDefault="00D36744" w:rsidP="00EE3CA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36744">
        <w:rPr>
          <w:rFonts w:ascii="Times New Roman" w:eastAsia="Times New Roman" w:hAnsi="Times New Roman" w:cs="Times New Roman"/>
          <w:sz w:val="28"/>
          <w:szCs w:val="28"/>
        </w:rPr>
        <w:t xml:space="preserve">– </w:t>
      </w:r>
      <w:r w:rsidR="00EE3CAC">
        <w:rPr>
          <w:rFonts w:ascii="Times New Roman" w:eastAsia="Times New Roman" w:hAnsi="Times New Roman" w:cs="Times New Roman"/>
          <w:sz w:val="28"/>
          <w:szCs w:val="28"/>
        </w:rPr>
        <w:tab/>
      </w:r>
      <w:r w:rsidR="00E02947" w:rsidRPr="00D36744">
        <w:rPr>
          <w:rFonts w:ascii="Times New Roman" w:eastAsia="Times New Roman" w:hAnsi="Times New Roman" w:cs="Times New Roman"/>
          <w:sz w:val="28"/>
          <w:szCs w:val="28"/>
        </w:rPr>
        <w:t>контракт аренды гаража от 01.12.2020 №</w:t>
      </w:r>
      <w:proofErr w:type="spellStart"/>
      <w:r w:rsidR="00E02947" w:rsidRPr="00D36744">
        <w:rPr>
          <w:rFonts w:ascii="Times New Roman" w:eastAsia="Times New Roman" w:hAnsi="Times New Roman" w:cs="Times New Roman"/>
          <w:sz w:val="28"/>
          <w:szCs w:val="28"/>
        </w:rPr>
        <w:t>б.н</w:t>
      </w:r>
      <w:proofErr w:type="spellEnd"/>
      <w:r w:rsidR="00E02947" w:rsidRPr="00D36744">
        <w:rPr>
          <w:rFonts w:ascii="Times New Roman" w:eastAsia="Times New Roman" w:hAnsi="Times New Roman" w:cs="Times New Roman"/>
          <w:sz w:val="28"/>
          <w:szCs w:val="28"/>
        </w:rPr>
        <w:t>, общей площадью 24,7 кв.м., расположенного по адресу: г. Озерск улица район площадки 4, ГСК 153, №18499 в соответствии с пунктом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(срок действия до 31.12.2020).</w:t>
      </w:r>
    </w:p>
    <w:p w:rsidR="005F19C7" w:rsidRDefault="006B1BD7" w:rsidP="004E7476">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E65AE">
        <w:rPr>
          <w:rFonts w:ascii="Times New Roman" w:eastAsia="Times New Roman" w:hAnsi="Times New Roman" w:cs="Times New Roman"/>
          <w:sz w:val="28"/>
          <w:szCs w:val="20"/>
          <w:lang w:eastAsia="ru-RU"/>
        </w:rPr>
        <w:t>3</w:t>
      </w:r>
      <w:r w:rsidRPr="008820E3">
        <w:rPr>
          <w:rFonts w:ascii="Times New Roman" w:eastAsia="Times New Roman" w:hAnsi="Times New Roman" w:cs="Times New Roman"/>
          <w:sz w:val="28"/>
          <w:szCs w:val="20"/>
          <w:lang w:eastAsia="ru-RU"/>
        </w:rPr>
        <w:t xml:space="preserve">. </w:t>
      </w:r>
      <w:r w:rsidRPr="008820E3">
        <w:rPr>
          <w:rFonts w:ascii="Times New Roman" w:eastAsia="Times New Roman" w:hAnsi="Times New Roman" w:cs="Times New Roman"/>
          <w:sz w:val="28"/>
          <w:szCs w:val="20"/>
          <w:lang w:eastAsia="ru-RU"/>
        </w:rPr>
        <w:tab/>
        <w:t xml:space="preserve">По данным бухгалтерской (финансовой) отчетности (ф. 0503168 «Сведения о </w:t>
      </w:r>
      <w:r w:rsidRPr="006E65AE">
        <w:rPr>
          <w:rFonts w:ascii="Times New Roman" w:eastAsia="Times New Roman" w:hAnsi="Times New Roman" w:cs="Times New Roman"/>
          <w:sz w:val="28"/>
          <w:szCs w:val="20"/>
          <w:lang w:eastAsia="ru-RU"/>
        </w:rPr>
        <w:t xml:space="preserve">движении нефинансовых активов») оборотной ведомости по нефинансовым активам за </w:t>
      </w:r>
      <w:r w:rsidR="008820E3" w:rsidRPr="006E65AE">
        <w:rPr>
          <w:rFonts w:ascii="Times New Roman" w:eastAsia="Times New Roman" w:hAnsi="Times New Roman" w:cs="Times New Roman"/>
          <w:sz w:val="28"/>
          <w:szCs w:val="20"/>
          <w:lang w:eastAsia="ru-RU"/>
        </w:rPr>
        <w:t xml:space="preserve">2020 год </w:t>
      </w:r>
      <w:r w:rsidRPr="006E65AE">
        <w:rPr>
          <w:rFonts w:ascii="Times New Roman" w:eastAsia="Times New Roman" w:hAnsi="Times New Roman" w:cs="Times New Roman"/>
          <w:sz w:val="28"/>
          <w:szCs w:val="20"/>
          <w:lang w:eastAsia="ru-RU"/>
        </w:rPr>
        <w:t>стоимость основных средств и материальных запасов</w:t>
      </w:r>
      <w:r w:rsidR="006E65AE">
        <w:rPr>
          <w:rFonts w:ascii="Times New Roman" w:eastAsia="Times New Roman" w:hAnsi="Times New Roman" w:cs="Times New Roman"/>
          <w:sz w:val="28"/>
          <w:szCs w:val="20"/>
          <w:lang w:eastAsia="ru-RU"/>
        </w:rPr>
        <w:t xml:space="preserve"> на 01.01.2021 года</w:t>
      </w:r>
      <w:r w:rsidRPr="006E65AE">
        <w:rPr>
          <w:rFonts w:ascii="Times New Roman" w:eastAsia="Times New Roman" w:hAnsi="Times New Roman" w:cs="Times New Roman"/>
          <w:sz w:val="28"/>
          <w:szCs w:val="20"/>
          <w:lang w:eastAsia="ru-RU"/>
        </w:rPr>
        <w:t xml:space="preserve"> составила </w:t>
      </w:r>
      <w:r w:rsidR="006E65AE" w:rsidRPr="006E65AE">
        <w:rPr>
          <w:rFonts w:ascii="Times New Roman" w:eastAsia="Times New Roman" w:hAnsi="Times New Roman" w:cs="Times New Roman"/>
          <w:sz w:val="28"/>
          <w:szCs w:val="20"/>
          <w:lang w:eastAsia="ru-RU"/>
        </w:rPr>
        <w:t>3 109 110,37</w:t>
      </w:r>
      <w:r w:rsidRPr="006E65AE">
        <w:rPr>
          <w:rFonts w:ascii="Times New Roman" w:eastAsia="Times New Roman" w:hAnsi="Times New Roman" w:cs="Times New Roman"/>
          <w:sz w:val="28"/>
          <w:szCs w:val="20"/>
          <w:lang w:eastAsia="ru-RU"/>
        </w:rPr>
        <w:t xml:space="preserve"> рублей, </w:t>
      </w:r>
      <w:r w:rsidR="004279FE">
        <w:rPr>
          <w:rFonts w:ascii="Times New Roman" w:eastAsia="Times New Roman" w:hAnsi="Times New Roman" w:cs="Times New Roman"/>
          <w:sz w:val="28"/>
          <w:szCs w:val="20"/>
          <w:lang w:eastAsia="ru-RU"/>
        </w:rPr>
        <w:t>вложения в нефинансовые активы составили 10 178 377,92 рублей</w:t>
      </w:r>
      <w:r w:rsidR="005F19C7">
        <w:rPr>
          <w:rFonts w:ascii="Times New Roman" w:eastAsia="Times New Roman" w:hAnsi="Times New Roman" w:cs="Times New Roman"/>
          <w:sz w:val="28"/>
          <w:szCs w:val="20"/>
          <w:lang w:eastAsia="ru-RU"/>
        </w:rPr>
        <w:t>,</w:t>
      </w:r>
      <w:r w:rsidR="004279FE">
        <w:rPr>
          <w:rFonts w:ascii="Times New Roman" w:eastAsia="Times New Roman" w:hAnsi="Times New Roman" w:cs="Times New Roman"/>
          <w:sz w:val="28"/>
          <w:szCs w:val="20"/>
          <w:lang w:eastAsia="ru-RU"/>
        </w:rPr>
        <w:t xml:space="preserve"> </w:t>
      </w:r>
      <w:r w:rsidRPr="006E65AE">
        <w:rPr>
          <w:rFonts w:ascii="Times New Roman" w:eastAsia="Times New Roman" w:hAnsi="Times New Roman" w:cs="Times New Roman"/>
          <w:sz w:val="28"/>
          <w:szCs w:val="28"/>
          <w:lang w:eastAsia="ru-RU"/>
        </w:rPr>
        <w:t>в том числе</w:t>
      </w:r>
      <w:r w:rsidRPr="006E65AE">
        <w:rPr>
          <w:rFonts w:ascii="Times New Roman" w:eastAsia="Times New Roman" w:hAnsi="Times New Roman" w:cs="Times New Roman"/>
          <w:sz w:val="28"/>
          <w:szCs w:val="20"/>
          <w:lang w:eastAsia="ru-RU"/>
        </w:rPr>
        <w:t>:</w:t>
      </w:r>
    </w:p>
    <w:tbl>
      <w:tblPr>
        <w:tblW w:w="5000" w:type="pct"/>
        <w:tblLook w:val="04A0" w:firstRow="1" w:lastRow="0" w:firstColumn="1" w:lastColumn="0" w:noHBand="0" w:noVBand="1"/>
      </w:tblPr>
      <w:tblGrid>
        <w:gridCol w:w="523"/>
        <w:gridCol w:w="59"/>
        <w:gridCol w:w="3947"/>
        <w:gridCol w:w="1282"/>
        <w:gridCol w:w="1314"/>
        <w:gridCol w:w="1386"/>
        <w:gridCol w:w="1694"/>
      </w:tblGrid>
      <w:tr w:rsidR="005F19C7" w:rsidRPr="005F19C7" w:rsidTr="00896B68">
        <w:trPr>
          <w:trHeight w:val="317"/>
        </w:trPr>
        <w:tc>
          <w:tcPr>
            <w:tcW w:w="5000" w:type="pct"/>
            <w:gridSpan w:val="7"/>
            <w:tcBorders>
              <w:bottom w:val="single" w:sz="12" w:space="0" w:color="auto"/>
            </w:tcBorders>
            <w:shd w:val="clear" w:color="auto" w:fill="auto"/>
            <w:vAlign w:val="center"/>
            <w:hideMark/>
          </w:tcPr>
          <w:p w:rsidR="006B1BD7" w:rsidRPr="005F19C7" w:rsidRDefault="009C4ECA" w:rsidP="006B1BD7">
            <w:pPr>
              <w:spacing w:after="0" w:line="240" w:lineRule="auto"/>
              <w:jc w:val="right"/>
              <w:rPr>
                <w:rFonts w:ascii="Times New Roman" w:eastAsia="Times New Roman" w:hAnsi="Times New Roman" w:cs="Times New Roman"/>
                <w:sz w:val="18"/>
                <w:szCs w:val="18"/>
                <w:lang w:eastAsia="ru-RU"/>
              </w:rPr>
            </w:pPr>
            <w:r w:rsidRPr="009C4ECA">
              <w:rPr>
                <w:rFonts w:ascii="Times New Roman" w:eastAsia="Times New Roman" w:hAnsi="Times New Roman" w:cs="Times New Roman"/>
                <w:sz w:val="18"/>
                <w:szCs w:val="18"/>
                <w:lang w:eastAsia="ru-RU"/>
              </w:rPr>
              <w:t>Таблица № 4</w:t>
            </w:r>
            <w:r w:rsidR="006B1BD7" w:rsidRPr="009C4ECA">
              <w:rPr>
                <w:rFonts w:ascii="Times New Roman" w:eastAsia="Times New Roman" w:hAnsi="Times New Roman" w:cs="Times New Roman"/>
                <w:sz w:val="18"/>
                <w:szCs w:val="18"/>
                <w:lang w:eastAsia="ru-RU"/>
              </w:rPr>
              <w:t xml:space="preserve"> (рублей)</w:t>
            </w:r>
          </w:p>
        </w:tc>
      </w:tr>
      <w:tr w:rsidR="005F19C7" w:rsidRPr="005F19C7" w:rsidTr="00896B68">
        <w:trPr>
          <w:trHeight w:val="513"/>
        </w:trPr>
        <w:tc>
          <w:tcPr>
            <w:tcW w:w="285" w:type="pct"/>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rsidR="006B1BD7" w:rsidRPr="005F19C7" w:rsidRDefault="006B1BD7" w:rsidP="006B1BD7">
            <w:pPr>
              <w:spacing w:after="0" w:line="240" w:lineRule="auto"/>
              <w:jc w:val="center"/>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 п/п</w:t>
            </w:r>
          </w:p>
        </w:tc>
        <w:tc>
          <w:tcPr>
            <w:tcW w:w="1934"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6B1BD7" w:rsidRPr="005F19C7" w:rsidRDefault="006B1BD7" w:rsidP="006B1BD7">
            <w:pPr>
              <w:spacing w:after="0" w:line="240" w:lineRule="auto"/>
              <w:jc w:val="center"/>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Группа учета</w:t>
            </w:r>
          </w:p>
        </w:tc>
        <w:tc>
          <w:tcPr>
            <w:tcW w:w="628" w:type="pct"/>
            <w:tcBorders>
              <w:top w:val="single" w:sz="12" w:space="0" w:color="auto"/>
              <w:left w:val="single" w:sz="4" w:space="0" w:color="auto"/>
              <w:bottom w:val="single" w:sz="4" w:space="0" w:color="auto"/>
              <w:right w:val="single" w:sz="4" w:space="0" w:color="auto"/>
            </w:tcBorders>
            <w:shd w:val="clear" w:color="auto" w:fill="auto"/>
            <w:hideMark/>
          </w:tcPr>
          <w:p w:rsidR="006B1BD7" w:rsidRPr="005F19C7" w:rsidRDefault="006B1BD7" w:rsidP="006B1BD7">
            <w:pPr>
              <w:spacing w:after="0" w:line="240" w:lineRule="auto"/>
              <w:jc w:val="center"/>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Наличие на начало периода</w:t>
            </w:r>
          </w:p>
        </w:tc>
        <w:tc>
          <w:tcPr>
            <w:tcW w:w="644" w:type="pct"/>
            <w:tcBorders>
              <w:top w:val="single" w:sz="12" w:space="0" w:color="auto"/>
              <w:left w:val="single" w:sz="4" w:space="0" w:color="auto"/>
              <w:bottom w:val="single" w:sz="4" w:space="0" w:color="auto"/>
              <w:right w:val="single" w:sz="4" w:space="0" w:color="auto"/>
            </w:tcBorders>
            <w:shd w:val="clear" w:color="auto" w:fill="auto"/>
            <w:hideMark/>
          </w:tcPr>
          <w:p w:rsidR="006B1BD7" w:rsidRPr="005F19C7" w:rsidRDefault="006B1BD7" w:rsidP="006B1BD7">
            <w:pPr>
              <w:spacing w:after="0" w:line="240" w:lineRule="auto"/>
              <w:jc w:val="center"/>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Поступление (увеличение)</w:t>
            </w:r>
          </w:p>
        </w:tc>
        <w:tc>
          <w:tcPr>
            <w:tcW w:w="679" w:type="pct"/>
            <w:tcBorders>
              <w:top w:val="single" w:sz="12" w:space="0" w:color="auto"/>
              <w:left w:val="single" w:sz="4" w:space="0" w:color="auto"/>
              <w:bottom w:val="single" w:sz="4" w:space="0" w:color="auto"/>
              <w:right w:val="single" w:sz="4" w:space="0" w:color="auto"/>
            </w:tcBorders>
            <w:shd w:val="clear" w:color="auto" w:fill="auto"/>
            <w:hideMark/>
          </w:tcPr>
          <w:p w:rsidR="006B1BD7" w:rsidRPr="005F19C7" w:rsidRDefault="006B1BD7" w:rsidP="006B1BD7">
            <w:pPr>
              <w:spacing w:after="0" w:line="240" w:lineRule="auto"/>
              <w:jc w:val="center"/>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Выбытие (уменьшение)</w:t>
            </w:r>
          </w:p>
        </w:tc>
        <w:tc>
          <w:tcPr>
            <w:tcW w:w="830" w:type="pct"/>
            <w:tcBorders>
              <w:top w:val="single" w:sz="12" w:space="0" w:color="auto"/>
              <w:left w:val="single" w:sz="4" w:space="0" w:color="auto"/>
              <w:bottom w:val="single" w:sz="4" w:space="0" w:color="auto"/>
              <w:right w:val="single" w:sz="12" w:space="0" w:color="auto"/>
            </w:tcBorders>
            <w:shd w:val="clear" w:color="auto" w:fill="auto"/>
            <w:hideMark/>
          </w:tcPr>
          <w:p w:rsidR="006B1BD7" w:rsidRPr="005F19C7" w:rsidRDefault="006B1BD7" w:rsidP="006B1BD7">
            <w:pPr>
              <w:spacing w:after="0" w:line="240" w:lineRule="auto"/>
              <w:jc w:val="center"/>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Наличие на конец периода</w:t>
            </w:r>
          </w:p>
        </w:tc>
      </w:tr>
      <w:tr w:rsidR="005F19C7" w:rsidRPr="005F19C7" w:rsidTr="004279FE">
        <w:trPr>
          <w:trHeight w:val="83"/>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hideMark/>
          </w:tcPr>
          <w:p w:rsidR="006B1BD7" w:rsidRPr="005F19C7" w:rsidRDefault="006B1BD7" w:rsidP="006B1BD7">
            <w:pPr>
              <w:spacing w:after="0" w:line="240" w:lineRule="auto"/>
              <w:jc w:val="center"/>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ДВИЖЕ</w:t>
            </w:r>
            <w:r w:rsidR="008820E3" w:rsidRPr="005F19C7">
              <w:rPr>
                <w:rFonts w:ascii="Times New Roman" w:eastAsia="Times New Roman" w:hAnsi="Times New Roman" w:cs="Times New Roman"/>
                <w:sz w:val="18"/>
                <w:szCs w:val="18"/>
                <w:lang w:eastAsia="ru-RU"/>
              </w:rPr>
              <w:t>НИЕ НЕФИНАНСОВЫХ АКТИВОВ за 2020</w:t>
            </w:r>
            <w:r w:rsidRPr="005F19C7">
              <w:rPr>
                <w:rFonts w:ascii="Times New Roman" w:eastAsia="Times New Roman" w:hAnsi="Times New Roman" w:cs="Times New Roman"/>
                <w:sz w:val="18"/>
                <w:szCs w:val="18"/>
                <w:lang w:eastAsia="ru-RU"/>
              </w:rPr>
              <w:t xml:space="preserve"> год</w:t>
            </w:r>
          </w:p>
        </w:tc>
      </w:tr>
      <w:tr w:rsidR="005F19C7" w:rsidRPr="005F19C7" w:rsidTr="004279FE">
        <w:trPr>
          <w:trHeight w:val="130"/>
        </w:trPr>
        <w:tc>
          <w:tcPr>
            <w:tcW w:w="256"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B1BD7" w:rsidRPr="005F19C7" w:rsidRDefault="006B1BD7" w:rsidP="006B1BD7">
            <w:pPr>
              <w:spacing w:after="0" w:line="240" w:lineRule="auto"/>
              <w:jc w:val="center"/>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1.</w:t>
            </w:r>
          </w:p>
        </w:tc>
        <w:tc>
          <w:tcPr>
            <w:tcW w:w="19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1BD7" w:rsidRPr="005F19C7" w:rsidRDefault="006B1BD7" w:rsidP="006B1BD7">
            <w:pPr>
              <w:spacing w:after="0" w:line="240" w:lineRule="auto"/>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ОСНОВНЫЕ СРЕДСТВА ВСЕГО, в т.ч.:</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D55FEF" w:rsidP="004279FE">
            <w:pPr>
              <w:spacing w:after="0" w:line="240" w:lineRule="auto"/>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3 051 374,76</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D55FEF" w:rsidP="006B1BD7">
            <w:pPr>
              <w:spacing w:after="0" w:line="240" w:lineRule="auto"/>
              <w:jc w:val="right"/>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117 911,00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D55FEF" w:rsidP="006B1BD7">
            <w:pPr>
              <w:spacing w:after="0" w:line="240" w:lineRule="auto"/>
              <w:jc w:val="right"/>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166 230,00</w:t>
            </w:r>
          </w:p>
        </w:tc>
        <w:tc>
          <w:tcPr>
            <w:tcW w:w="830" w:type="pct"/>
            <w:tcBorders>
              <w:top w:val="single" w:sz="4" w:space="0" w:color="auto"/>
              <w:left w:val="single" w:sz="4" w:space="0" w:color="auto"/>
              <w:bottom w:val="single" w:sz="4" w:space="0" w:color="auto"/>
              <w:right w:val="single" w:sz="12" w:space="0" w:color="auto"/>
            </w:tcBorders>
            <w:shd w:val="clear" w:color="auto" w:fill="auto"/>
            <w:vAlign w:val="center"/>
          </w:tcPr>
          <w:p w:rsidR="006B1BD7" w:rsidRPr="005F19C7" w:rsidRDefault="00D55FEF" w:rsidP="006B1BD7">
            <w:pPr>
              <w:spacing w:after="0" w:line="240" w:lineRule="auto"/>
              <w:jc w:val="right"/>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3 003 055,76</w:t>
            </w:r>
          </w:p>
        </w:tc>
      </w:tr>
      <w:tr w:rsidR="005F19C7" w:rsidRPr="005F19C7" w:rsidTr="004279FE">
        <w:trPr>
          <w:trHeight w:val="209"/>
        </w:trPr>
        <w:tc>
          <w:tcPr>
            <w:tcW w:w="256"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B1BD7" w:rsidRPr="005F19C7" w:rsidRDefault="006B1BD7" w:rsidP="006B1BD7">
            <w:pPr>
              <w:spacing w:after="0" w:line="240" w:lineRule="auto"/>
              <w:jc w:val="center"/>
              <w:rPr>
                <w:rFonts w:ascii="Times New Roman" w:eastAsia="Times New Roman" w:hAnsi="Times New Roman" w:cs="Times New Roman"/>
                <w:bCs/>
                <w:sz w:val="18"/>
                <w:szCs w:val="18"/>
                <w:lang w:eastAsia="ru-RU"/>
              </w:rPr>
            </w:pPr>
            <w:r w:rsidRPr="005F19C7">
              <w:rPr>
                <w:rFonts w:ascii="Times New Roman" w:eastAsia="Times New Roman" w:hAnsi="Times New Roman" w:cs="Times New Roman"/>
                <w:bCs/>
                <w:sz w:val="18"/>
                <w:szCs w:val="18"/>
                <w:lang w:eastAsia="ru-RU"/>
              </w:rPr>
              <w:t>1.3</w:t>
            </w:r>
          </w:p>
        </w:tc>
        <w:tc>
          <w:tcPr>
            <w:tcW w:w="19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1BD7" w:rsidRPr="005F19C7" w:rsidRDefault="006B1BD7" w:rsidP="006B1BD7">
            <w:pPr>
              <w:spacing w:after="0" w:line="240" w:lineRule="auto"/>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Машины и оборудование</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0F76D1" w:rsidP="004279FE">
            <w:pPr>
              <w:spacing w:after="0" w:line="240" w:lineRule="auto"/>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1 927 177,68</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0F76D1" w:rsidP="006B1BD7">
            <w:pPr>
              <w:spacing w:after="0" w:line="240" w:lineRule="auto"/>
              <w:jc w:val="right"/>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99 670,00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D55FEF" w:rsidP="006B1BD7">
            <w:pPr>
              <w:spacing w:after="0" w:line="240" w:lineRule="auto"/>
              <w:jc w:val="right"/>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147 989,00</w:t>
            </w:r>
          </w:p>
        </w:tc>
        <w:tc>
          <w:tcPr>
            <w:tcW w:w="830" w:type="pct"/>
            <w:tcBorders>
              <w:top w:val="single" w:sz="4" w:space="0" w:color="auto"/>
              <w:left w:val="single" w:sz="4" w:space="0" w:color="auto"/>
              <w:bottom w:val="single" w:sz="4" w:space="0" w:color="auto"/>
              <w:right w:val="single" w:sz="12" w:space="0" w:color="auto"/>
            </w:tcBorders>
            <w:shd w:val="clear" w:color="auto" w:fill="auto"/>
            <w:vAlign w:val="center"/>
          </w:tcPr>
          <w:p w:rsidR="006B1BD7" w:rsidRPr="005F19C7" w:rsidRDefault="00D55FEF" w:rsidP="006B1BD7">
            <w:pPr>
              <w:spacing w:after="0" w:line="240" w:lineRule="auto"/>
              <w:jc w:val="right"/>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1 878 858,68</w:t>
            </w:r>
          </w:p>
        </w:tc>
      </w:tr>
      <w:tr w:rsidR="005F19C7" w:rsidRPr="005F19C7" w:rsidTr="004279FE">
        <w:trPr>
          <w:trHeight w:val="209"/>
        </w:trPr>
        <w:tc>
          <w:tcPr>
            <w:tcW w:w="256" w:type="pct"/>
            <w:tcBorders>
              <w:top w:val="single" w:sz="4" w:space="0" w:color="auto"/>
              <w:left w:val="single" w:sz="12" w:space="0" w:color="auto"/>
              <w:bottom w:val="single" w:sz="4" w:space="0" w:color="auto"/>
              <w:right w:val="single" w:sz="4" w:space="0" w:color="auto"/>
            </w:tcBorders>
            <w:shd w:val="clear" w:color="auto" w:fill="auto"/>
            <w:vAlign w:val="center"/>
          </w:tcPr>
          <w:p w:rsidR="006B1BD7" w:rsidRPr="005F19C7" w:rsidRDefault="006B1BD7" w:rsidP="006B1BD7">
            <w:pPr>
              <w:spacing w:after="0" w:line="240" w:lineRule="auto"/>
              <w:jc w:val="center"/>
              <w:rPr>
                <w:rFonts w:ascii="Times New Roman" w:eastAsia="Times New Roman" w:hAnsi="Times New Roman" w:cs="Times New Roman"/>
                <w:bCs/>
                <w:sz w:val="18"/>
                <w:szCs w:val="18"/>
                <w:lang w:eastAsia="ru-RU"/>
              </w:rPr>
            </w:pPr>
            <w:r w:rsidRPr="005F19C7">
              <w:rPr>
                <w:rFonts w:ascii="Times New Roman" w:eastAsia="Times New Roman" w:hAnsi="Times New Roman" w:cs="Times New Roman"/>
                <w:bCs/>
                <w:sz w:val="18"/>
                <w:szCs w:val="18"/>
                <w:lang w:eastAsia="ru-RU"/>
              </w:rPr>
              <w:t>1.4</w:t>
            </w:r>
          </w:p>
        </w:tc>
        <w:tc>
          <w:tcPr>
            <w:tcW w:w="19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6B1BD7" w:rsidP="006B1BD7">
            <w:pPr>
              <w:spacing w:after="0" w:line="240" w:lineRule="auto"/>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Транспортные средства</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4279FE" w:rsidP="004279FE">
            <w:pPr>
              <w:spacing w:after="0" w:line="240" w:lineRule="auto"/>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572 500,00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4279FE" w:rsidP="006B1BD7">
            <w:pPr>
              <w:spacing w:after="0" w:line="240" w:lineRule="auto"/>
              <w:jc w:val="right"/>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4279FE" w:rsidP="006B1BD7">
            <w:pPr>
              <w:spacing w:after="0" w:line="240" w:lineRule="auto"/>
              <w:jc w:val="right"/>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w:t>
            </w:r>
          </w:p>
        </w:tc>
        <w:tc>
          <w:tcPr>
            <w:tcW w:w="830" w:type="pct"/>
            <w:tcBorders>
              <w:top w:val="single" w:sz="4" w:space="0" w:color="auto"/>
              <w:left w:val="single" w:sz="4" w:space="0" w:color="auto"/>
              <w:bottom w:val="single" w:sz="4" w:space="0" w:color="auto"/>
              <w:right w:val="single" w:sz="12" w:space="0" w:color="auto"/>
            </w:tcBorders>
            <w:shd w:val="clear" w:color="auto" w:fill="auto"/>
            <w:vAlign w:val="center"/>
          </w:tcPr>
          <w:p w:rsidR="006B1BD7" w:rsidRPr="005F19C7" w:rsidRDefault="004279FE" w:rsidP="006B1BD7">
            <w:pPr>
              <w:spacing w:after="0" w:line="240" w:lineRule="auto"/>
              <w:jc w:val="right"/>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572 500,00</w:t>
            </w:r>
          </w:p>
        </w:tc>
      </w:tr>
      <w:tr w:rsidR="005F19C7" w:rsidRPr="005F19C7" w:rsidTr="004279FE">
        <w:trPr>
          <w:trHeight w:val="101"/>
        </w:trPr>
        <w:tc>
          <w:tcPr>
            <w:tcW w:w="256"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B1BD7" w:rsidRPr="005F19C7" w:rsidRDefault="006B1BD7" w:rsidP="006B1BD7">
            <w:pPr>
              <w:spacing w:after="0" w:line="240" w:lineRule="auto"/>
              <w:jc w:val="center"/>
              <w:rPr>
                <w:rFonts w:ascii="Times New Roman" w:eastAsia="Times New Roman" w:hAnsi="Times New Roman" w:cs="Times New Roman"/>
                <w:bCs/>
                <w:sz w:val="18"/>
                <w:szCs w:val="18"/>
                <w:lang w:eastAsia="ru-RU"/>
              </w:rPr>
            </w:pPr>
            <w:r w:rsidRPr="005F19C7">
              <w:rPr>
                <w:rFonts w:ascii="Times New Roman" w:eastAsia="Times New Roman" w:hAnsi="Times New Roman" w:cs="Times New Roman"/>
                <w:bCs/>
                <w:sz w:val="18"/>
                <w:szCs w:val="18"/>
                <w:lang w:eastAsia="ru-RU"/>
              </w:rPr>
              <w:t>1.5</w:t>
            </w:r>
          </w:p>
        </w:tc>
        <w:tc>
          <w:tcPr>
            <w:tcW w:w="19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1BD7" w:rsidRPr="005F19C7" w:rsidRDefault="006B1BD7" w:rsidP="006B1BD7">
            <w:pPr>
              <w:spacing w:after="0" w:line="240" w:lineRule="auto"/>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Производственный и хозяйственный инвентарь</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4279FE" w:rsidP="004279FE">
            <w:pPr>
              <w:spacing w:after="0" w:line="240" w:lineRule="auto"/>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551 697,08</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4279FE" w:rsidP="006B1BD7">
            <w:pPr>
              <w:spacing w:after="0" w:line="240" w:lineRule="auto"/>
              <w:jc w:val="right"/>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18 241,00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4279FE" w:rsidP="006B1BD7">
            <w:pPr>
              <w:spacing w:after="0" w:line="240" w:lineRule="auto"/>
              <w:jc w:val="right"/>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18 241,00</w:t>
            </w:r>
          </w:p>
        </w:tc>
        <w:tc>
          <w:tcPr>
            <w:tcW w:w="830" w:type="pct"/>
            <w:tcBorders>
              <w:top w:val="single" w:sz="4" w:space="0" w:color="auto"/>
              <w:left w:val="single" w:sz="4" w:space="0" w:color="auto"/>
              <w:bottom w:val="single" w:sz="4" w:space="0" w:color="auto"/>
              <w:right w:val="single" w:sz="12" w:space="0" w:color="auto"/>
            </w:tcBorders>
            <w:shd w:val="clear" w:color="auto" w:fill="auto"/>
            <w:vAlign w:val="center"/>
          </w:tcPr>
          <w:p w:rsidR="006B1BD7" w:rsidRPr="005F19C7" w:rsidRDefault="004279FE" w:rsidP="006B1BD7">
            <w:pPr>
              <w:spacing w:after="0" w:line="240" w:lineRule="auto"/>
              <w:jc w:val="right"/>
              <w:rPr>
                <w:rFonts w:ascii="Times New Roman" w:eastAsia="Times New Roman" w:hAnsi="Times New Roman" w:cs="Times New Roman"/>
                <w:sz w:val="18"/>
                <w:szCs w:val="18"/>
                <w:lang w:eastAsia="ru-RU"/>
              </w:rPr>
            </w:pPr>
            <w:r w:rsidRPr="005F19C7">
              <w:rPr>
                <w:rFonts w:ascii="Times New Roman" w:eastAsia="Times New Roman" w:hAnsi="Times New Roman" w:cs="Times New Roman"/>
                <w:sz w:val="18"/>
                <w:szCs w:val="18"/>
                <w:lang w:eastAsia="ru-RU"/>
              </w:rPr>
              <w:t>551 697,08</w:t>
            </w:r>
          </w:p>
        </w:tc>
      </w:tr>
      <w:tr w:rsidR="005F19C7" w:rsidRPr="005F19C7" w:rsidTr="004279FE">
        <w:trPr>
          <w:trHeight w:val="101"/>
        </w:trPr>
        <w:tc>
          <w:tcPr>
            <w:tcW w:w="256" w:type="pct"/>
            <w:tcBorders>
              <w:top w:val="single" w:sz="4" w:space="0" w:color="auto"/>
              <w:left w:val="single" w:sz="12" w:space="0" w:color="auto"/>
              <w:bottom w:val="single" w:sz="4" w:space="0" w:color="auto"/>
              <w:right w:val="single" w:sz="4" w:space="0" w:color="auto"/>
            </w:tcBorders>
            <w:shd w:val="clear" w:color="auto" w:fill="auto"/>
            <w:vAlign w:val="center"/>
          </w:tcPr>
          <w:p w:rsidR="004279FE" w:rsidRPr="005F19C7" w:rsidRDefault="004279FE" w:rsidP="006B1BD7">
            <w:pPr>
              <w:spacing w:after="0" w:line="240" w:lineRule="auto"/>
              <w:jc w:val="center"/>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2.</w:t>
            </w:r>
          </w:p>
        </w:tc>
        <w:tc>
          <w:tcPr>
            <w:tcW w:w="19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79FE" w:rsidRPr="005F19C7" w:rsidRDefault="004279FE" w:rsidP="006B1BD7">
            <w:pPr>
              <w:spacing w:after="0" w:line="240" w:lineRule="auto"/>
              <w:rPr>
                <w:rFonts w:ascii="Times New Roman" w:eastAsia="Times New Roman" w:hAnsi="Times New Roman" w:cs="Times New Roman"/>
                <w:b/>
                <w:sz w:val="18"/>
                <w:szCs w:val="18"/>
                <w:lang w:eastAsia="ru-RU"/>
              </w:rPr>
            </w:pPr>
            <w:r w:rsidRPr="005F19C7">
              <w:rPr>
                <w:rFonts w:ascii="Times New Roman" w:eastAsia="Times New Roman" w:hAnsi="Times New Roman" w:cs="Times New Roman"/>
                <w:b/>
                <w:sz w:val="18"/>
                <w:szCs w:val="18"/>
                <w:lang w:eastAsia="ru-RU"/>
              </w:rPr>
              <w:t>Вложение в основные средства (расходы на проектно-изыскательные работы)</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279FE" w:rsidRPr="005F19C7" w:rsidRDefault="004279FE" w:rsidP="004279FE">
            <w:pPr>
              <w:spacing w:after="0" w:line="240" w:lineRule="auto"/>
              <w:rPr>
                <w:rFonts w:ascii="Times New Roman" w:eastAsia="Times New Roman" w:hAnsi="Times New Roman" w:cs="Times New Roman"/>
                <w:b/>
                <w:sz w:val="18"/>
                <w:szCs w:val="18"/>
                <w:lang w:eastAsia="ru-RU"/>
              </w:rPr>
            </w:pPr>
            <w:r w:rsidRPr="005F19C7">
              <w:rPr>
                <w:rFonts w:ascii="Times New Roman" w:eastAsia="Times New Roman" w:hAnsi="Times New Roman" w:cs="Times New Roman"/>
                <w:b/>
                <w:sz w:val="18"/>
                <w:szCs w:val="18"/>
                <w:lang w:eastAsia="ru-RU"/>
              </w:rPr>
              <w:t xml:space="preserve">10 178 377,92  </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4279FE" w:rsidRPr="005F19C7" w:rsidRDefault="004279FE" w:rsidP="006B1BD7">
            <w:pPr>
              <w:spacing w:after="0" w:line="240" w:lineRule="auto"/>
              <w:jc w:val="right"/>
              <w:rPr>
                <w:rFonts w:ascii="Times New Roman" w:eastAsia="Times New Roman" w:hAnsi="Times New Roman" w:cs="Times New Roman"/>
                <w:b/>
                <w:sz w:val="18"/>
                <w:szCs w:val="18"/>
                <w:lang w:eastAsia="ru-RU"/>
              </w:rPr>
            </w:pPr>
            <w:r w:rsidRPr="005F19C7">
              <w:rPr>
                <w:rFonts w:ascii="Times New Roman" w:eastAsia="Times New Roman" w:hAnsi="Times New Roman" w:cs="Times New Roman"/>
                <w:b/>
                <w:sz w:val="18"/>
                <w:szCs w:val="18"/>
                <w:lang w:eastAsia="ru-RU"/>
              </w:rPr>
              <w:t>117 911,00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279FE" w:rsidRPr="005F19C7" w:rsidRDefault="004279FE" w:rsidP="004279FE">
            <w:pPr>
              <w:spacing w:after="0" w:line="240" w:lineRule="auto"/>
              <w:jc w:val="right"/>
              <w:rPr>
                <w:rFonts w:ascii="Times New Roman" w:eastAsia="Times New Roman" w:hAnsi="Times New Roman" w:cs="Times New Roman"/>
                <w:b/>
                <w:sz w:val="18"/>
                <w:szCs w:val="18"/>
                <w:lang w:eastAsia="ru-RU"/>
              </w:rPr>
            </w:pPr>
            <w:r w:rsidRPr="005F19C7">
              <w:rPr>
                <w:rFonts w:ascii="Times New Roman" w:eastAsia="Times New Roman" w:hAnsi="Times New Roman" w:cs="Times New Roman"/>
                <w:b/>
                <w:sz w:val="18"/>
                <w:szCs w:val="18"/>
                <w:lang w:eastAsia="ru-RU"/>
              </w:rPr>
              <w:t>117 911,00</w:t>
            </w:r>
          </w:p>
        </w:tc>
        <w:tc>
          <w:tcPr>
            <w:tcW w:w="830" w:type="pct"/>
            <w:tcBorders>
              <w:top w:val="single" w:sz="4" w:space="0" w:color="auto"/>
              <w:left w:val="single" w:sz="4" w:space="0" w:color="auto"/>
              <w:bottom w:val="single" w:sz="4" w:space="0" w:color="auto"/>
              <w:right w:val="single" w:sz="12" w:space="0" w:color="auto"/>
            </w:tcBorders>
            <w:shd w:val="clear" w:color="auto" w:fill="auto"/>
            <w:vAlign w:val="center"/>
          </w:tcPr>
          <w:p w:rsidR="004279FE" w:rsidRPr="005F19C7" w:rsidRDefault="004279FE" w:rsidP="006B1BD7">
            <w:pPr>
              <w:spacing w:after="0" w:line="240" w:lineRule="auto"/>
              <w:jc w:val="right"/>
              <w:rPr>
                <w:rFonts w:ascii="Times New Roman" w:eastAsia="Times New Roman" w:hAnsi="Times New Roman" w:cs="Times New Roman"/>
                <w:b/>
                <w:sz w:val="18"/>
                <w:szCs w:val="18"/>
                <w:lang w:eastAsia="ru-RU"/>
              </w:rPr>
            </w:pPr>
            <w:r w:rsidRPr="005F19C7">
              <w:rPr>
                <w:rFonts w:ascii="Times New Roman" w:eastAsia="Times New Roman" w:hAnsi="Times New Roman" w:cs="Times New Roman"/>
                <w:b/>
                <w:sz w:val="18"/>
                <w:szCs w:val="18"/>
                <w:lang w:eastAsia="ru-RU"/>
              </w:rPr>
              <w:t>10 178 377,92</w:t>
            </w:r>
          </w:p>
        </w:tc>
      </w:tr>
      <w:tr w:rsidR="005F19C7" w:rsidRPr="005F19C7" w:rsidTr="004279FE">
        <w:trPr>
          <w:trHeight w:val="129"/>
        </w:trPr>
        <w:tc>
          <w:tcPr>
            <w:tcW w:w="256"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B1BD7" w:rsidRPr="005F19C7" w:rsidRDefault="004279FE" w:rsidP="006B1BD7">
            <w:pPr>
              <w:spacing w:after="0" w:line="240" w:lineRule="auto"/>
              <w:jc w:val="center"/>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3</w:t>
            </w:r>
            <w:r w:rsidR="006B1BD7" w:rsidRPr="005F19C7">
              <w:rPr>
                <w:rFonts w:ascii="Times New Roman" w:eastAsia="Times New Roman" w:hAnsi="Times New Roman" w:cs="Times New Roman"/>
                <w:b/>
                <w:bCs/>
                <w:sz w:val="18"/>
                <w:szCs w:val="18"/>
                <w:lang w:eastAsia="ru-RU"/>
              </w:rPr>
              <w:t>.</w:t>
            </w:r>
          </w:p>
        </w:tc>
        <w:tc>
          <w:tcPr>
            <w:tcW w:w="19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1BD7" w:rsidRPr="005F19C7" w:rsidRDefault="006B1BD7" w:rsidP="006B1BD7">
            <w:pPr>
              <w:spacing w:after="0" w:line="240" w:lineRule="auto"/>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МАТЕРИАЛЬНЫЕ ЗАПАСЫ ВСЕГО:</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4279FE" w:rsidP="004279FE">
            <w:pPr>
              <w:spacing w:after="0" w:line="240" w:lineRule="auto"/>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193 285,88</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4279FE" w:rsidP="006B1BD7">
            <w:pPr>
              <w:spacing w:after="0" w:line="240" w:lineRule="auto"/>
              <w:jc w:val="right"/>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249 657,01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6B1BD7" w:rsidRPr="005F19C7" w:rsidRDefault="004279FE" w:rsidP="006B1BD7">
            <w:pPr>
              <w:spacing w:after="0" w:line="240" w:lineRule="auto"/>
              <w:jc w:val="right"/>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336 888,28</w:t>
            </w:r>
          </w:p>
        </w:tc>
        <w:tc>
          <w:tcPr>
            <w:tcW w:w="830" w:type="pct"/>
            <w:tcBorders>
              <w:top w:val="single" w:sz="4" w:space="0" w:color="auto"/>
              <w:left w:val="single" w:sz="4" w:space="0" w:color="auto"/>
              <w:bottom w:val="single" w:sz="4" w:space="0" w:color="auto"/>
              <w:right w:val="single" w:sz="12" w:space="0" w:color="auto"/>
            </w:tcBorders>
            <w:shd w:val="clear" w:color="auto" w:fill="auto"/>
            <w:vAlign w:val="center"/>
          </w:tcPr>
          <w:p w:rsidR="006B1BD7" w:rsidRPr="005F19C7" w:rsidRDefault="004279FE" w:rsidP="006B1BD7">
            <w:pPr>
              <w:spacing w:after="0" w:line="240" w:lineRule="auto"/>
              <w:jc w:val="right"/>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106 054,61</w:t>
            </w:r>
          </w:p>
        </w:tc>
      </w:tr>
      <w:tr w:rsidR="005F19C7" w:rsidRPr="005F19C7" w:rsidTr="004279FE">
        <w:trPr>
          <w:trHeight w:val="116"/>
        </w:trPr>
        <w:tc>
          <w:tcPr>
            <w:tcW w:w="2219" w:type="pct"/>
            <w:gridSpan w:val="3"/>
            <w:tcBorders>
              <w:top w:val="single" w:sz="4" w:space="0" w:color="auto"/>
              <w:left w:val="single" w:sz="12" w:space="0" w:color="auto"/>
              <w:bottom w:val="single" w:sz="12" w:space="0" w:color="auto"/>
              <w:right w:val="single" w:sz="4" w:space="0" w:color="auto"/>
            </w:tcBorders>
            <w:shd w:val="clear" w:color="auto" w:fill="auto"/>
            <w:vAlign w:val="center"/>
          </w:tcPr>
          <w:p w:rsidR="006B1BD7" w:rsidRPr="005F19C7" w:rsidRDefault="006B1BD7" w:rsidP="006E65AE">
            <w:pPr>
              <w:spacing w:after="0" w:line="240" w:lineRule="auto"/>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 xml:space="preserve">ВСЕГО </w:t>
            </w:r>
          </w:p>
        </w:tc>
        <w:tc>
          <w:tcPr>
            <w:tcW w:w="628" w:type="pct"/>
            <w:tcBorders>
              <w:top w:val="single" w:sz="4" w:space="0" w:color="auto"/>
              <w:left w:val="single" w:sz="4" w:space="0" w:color="auto"/>
              <w:bottom w:val="single" w:sz="12" w:space="0" w:color="auto"/>
              <w:right w:val="single" w:sz="4" w:space="0" w:color="auto"/>
            </w:tcBorders>
            <w:shd w:val="clear" w:color="auto" w:fill="auto"/>
            <w:vAlign w:val="center"/>
          </w:tcPr>
          <w:p w:rsidR="006B1BD7" w:rsidRPr="005F19C7" w:rsidRDefault="005F19C7" w:rsidP="004279FE">
            <w:pPr>
              <w:spacing w:after="0" w:line="240" w:lineRule="auto"/>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13 423 038,56</w:t>
            </w:r>
          </w:p>
        </w:tc>
        <w:tc>
          <w:tcPr>
            <w:tcW w:w="644" w:type="pct"/>
            <w:tcBorders>
              <w:top w:val="single" w:sz="4" w:space="0" w:color="auto"/>
              <w:left w:val="single" w:sz="4" w:space="0" w:color="auto"/>
              <w:bottom w:val="single" w:sz="12" w:space="0" w:color="auto"/>
              <w:right w:val="single" w:sz="4" w:space="0" w:color="auto"/>
            </w:tcBorders>
            <w:shd w:val="clear" w:color="auto" w:fill="auto"/>
            <w:vAlign w:val="center"/>
          </w:tcPr>
          <w:p w:rsidR="006B1BD7" w:rsidRPr="005F19C7" w:rsidRDefault="005F19C7" w:rsidP="006B1BD7">
            <w:pPr>
              <w:spacing w:after="0" w:line="240" w:lineRule="auto"/>
              <w:jc w:val="right"/>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485 479,01</w:t>
            </w:r>
          </w:p>
        </w:tc>
        <w:tc>
          <w:tcPr>
            <w:tcW w:w="679" w:type="pct"/>
            <w:tcBorders>
              <w:top w:val="single" w:sz="4" w:space="0" w:color="auto"/>
              <w:left w:val="single" w:sz="4" w:space="0" w:color="auto"/>
              <w:bottom w:val="single" w:sz="12" w:space="0" w:color="auto"/>
              <w:right w:val="single" w:sz="4" w:space="0" w:color="auto"/>
            </w:tcBorders>
            <w:shd w:val="clear" w:color="auto" w:fill="auto"/>
            <w:vAlign w:val="center"/>
          </w:tcPr>
          <w:p w:rsidR="006B1BD7" w:rsidRPr="005F19C7" w:rsidRDefault="005F19C7" w:rsidP="006B1BD7">
            <w:pPr>
              <w:spacing w:after="0" w:line="240" w:lineRule="auto"/>
              <w:jc w:val="right"/>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621 029,28</w:t>
            </w:r>
          </w:p>
        </w:tc>
        <w:tc>
          <w:tcPr>
            <w:tcW w:w="830" w:type="pct"/>
            <w:tcBorders>
              <w:top w:val="single" w:sz="4" w:space="0" w:color="auto"/>
              <w:left w:val="single" w:sz="4" w:space="0" w:color="auto"/>
              <w:bottom w:val="single" w:sz="12" w:space="0" w:color="auto"/>
              <w:right w:val="single" w:sz="12" w:space="0" w:color="auto"/>
            </w:tcBorders>
            <w:shd w:val="clear" w:color="auto" w:fill="auto"/>
            <w:vAlign w:val="center"/>
          </w:tcPr>
          <w:p w:rsidR="006B1BD7" w:rsidRPr="005F19C7" w:rsidRDefault="005F19C7" w:rsidP="006B1BD7">
            <w:pPr>
              <w:spacing w:after="0" w:line="240" w:lineRule="auto"/>
              <w:jc w:val="right"/>
              <w:rPr>
                <w:rFonts w:ascii="Times New Roman" w:eastAsia="Times New Roman" w:hAnsi="Times New Roman" w:cs="Times New Roman"/>
                <w:b/>
                <w:bCs/>
                <w:sz w:val="18"/>
                <w:szCs w:val="18"/>
                <w:lang w:eastAsia="ru-RU"/>
              </w:rPr>
            </w:pPr>
            <w:r w:rsidRPr="005F19C7">
              <w:rPr>
                <w:rFonts w:ascii="Times New Roman" w:eastAsia="Times New Roman" w:hAnsi="Times New Roman" w:cs="Times New Roman"/>
                <w:b/>
                <w:bCs/>
                <w:sz w:val="18"/>
                <w:szCs w:val="18"/>
                <w:lang w:eastAsia="ru-RU"/>
              </w:rPr>
              <w:t>13 287 488,29</w:t>
            </w:r>
          </w:p>
        </w:tc>
      </w:tr>
    </w:tbl>
    <w:p w:rsidR="006B1BD7" w:rsidRPr="005F19C7" w:rsidRDefault="006B1BD7" w:rsidP="006B1BD7">
      <w:pPr>
        <w:spacing w:after="0" w:line="240" w:lineRule="auto"/>
        <w:jc w:val="both"/>
        <w:rPr>
          <w:rFonts w:ascii="Times New Roman" w:eastAsia="Times New Roman" w:hAnsi="Times New Roman" w:cs="Times New Roman"/>
          <w:sz w:val="18"/>
          <w:szCs w:val="18"/>
        </w:rPr>
      </w:pPr>
    </w:p>
    <w:p w:rsidR="00096648" w:rsidRPr="008B054D" w:rsidRDefault="006B1BD7" w:rsidP="008B054D">
      <w:pPr>
        <w:spacing w:after="0" w:line="240" w:lineRule="auto"/>
        <w:ind w:firstLine="708"/>
        <w:jc w:val="both"/>
        <w:rPr>
          <w:rFonts w:ascii="Times New Roman" w:eastAsia="Times New Roman" w:hAnsi="Times New Roman" w:cs="Times New Roman"/>
          <w:bCs/>
          <w:sz w:val="28"/>
          <w:szCs w:val="28"/>
          <w:lang w:eastAsia="ru-RU"/>
        </w:rPr>
      </w:pPr>
      <w:r w:rsidRPr="005F19C7">
        <w:rPr>
          <w:rFonts w:ascii="Times New Roman" w:eastAsia="Times New Roman" w:hAnsi="Times New Roman" w:cs="Times New Roman"/>
          <w:sz w:val="28"/>
          <w:szCs w:val="28"/>
        </w:rPr>
        <w:t xml:space="preserve">Общая сумма расходов на приобретение объектов </w:t>
      </w:r>
      <w:r w:rsidR="005F19C7" w:rsidRPr="005F19C7">
        <w:rPr>
          <w:rFonts w:ascii="Times New Roman" w:eastAsia="Times New Roman" w:hAnsi="Times New Roman" w:cs="Times New Roman"/>
          <w:sz w:val="28"/>
          <w:szCs w:val="20"/>
          <w:lang w:eastAsia="ru-RU"/>
        </w:rPr>
        <w:t>основных средств и материальных запасов за 2020 год</w:t>
      </w:r>
      <w:r w:rsidRPr="005F19C7">
        <w:rPr>
          <w:rFonts w:ascii="Times New Roman" w:eastAsia="Times New Roman" w:hAnsi="Times New Roman" w:cs="Times New Roman"/>
          <w:sz w:val="28"/>
          <w:szCs w:val="20"/>
          <w:lang w:eastAsia="ru-RU"/>
        </w:rPr>
        <w:t xml:space="preserve"> </w:t>
      </w:r>
      <w:r w:rsidRPr="005F19C7">
        <w:rPr>
          <w:rFonts w:ascii="Times New Roman" w:eastAsia="Times New Roman" w:hAnsi="Times New Roman" w:cs="Times New Roman"/>
          <w:sz w:val="28"/>
          <w:szCs w:val="28"/>
        </w:rPr>
        <w:t xml:space="preserve">составила </w:t>
      </w:r>
      <w:r w:rsidR="005F19C7" w:rsidRPr="005F19C7">
        <w:rPr>
          <w:rFonts w:ascii="Times New Roman" w:eastAsia="Times New Roman" w:hAnsi="Times New Roman" w:cs="Times New Roman"/>
          <w:sz w:val="28"/>
          <w:szCs w:val="28"/>
        </w:rPr>
        <w:t xml:space="preserve">367 568,01 </w:t>
      </w:r>
      <w:r w:rsidR="005F19C7" w:rsidRPr="005F19C7">
        <w:rPr>
          <w:rFonts w:ascii="Times New Roman" w:eastAsia="Times New Roman" w:hAnsi="Times New Roman" w:cs="Times New Roman"/>
          <w:bCs/>
          <w:sz w:val="28"/>
          <w:szCs w:val="28"/>
          <w:lang w:eastAsia="ru-RU"/>
        </w:rPr>
        <w:t>рублей.</w:t>
      </w:r>
      <w:r w:rsidR="008055FB" w:rsidRPr="00096648">
        <w:rPr>
          <w:sz w:val="28"/>
          <w:szCs w:val="28"/>
        </w:rPr>
        <w:tab/>
      </w:r>
      <w:r w:rsidR="00096648">
        <w:t xml:space="preserve"> </w:t>
      </w:r>
    </w:p>
    <w:p w:rsidR="006B1BD7" w:rsidRPr="00CF0DC2" w:rsidRDefault="00430DC2" w:rsidP="004E74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1150F" w:rsidRPr="00CF0DC2">
        <w:rPr>
          <w:rFonts w:ascii="Times New Roman" w:eastAsia="Times New Roman" w:hAnsi="Times New Roman" w:cs="Times New Roman"/>
          <w:sz w:val="28"/>
          <w:szCs w:val="28"/>
        </w:rPr>
        <w:t xml:space="preserve">. </w:t>
      </w:r>
      <w:r w:rsidR="0021150F" w:rsidRPr="00CF0DC2">
        <w:rPr>
          <w:rFonts w:ascii="Times New Roman" w:eastAsia="Times New Roman" w:hAnsi="Times New Roman" w:cs="Times New Roman"/>
          <w:sz w:val="28"/>
          <w:szCs w:val="28"/>
        </w:rPr>
        <w:tab/>
        <w:t xml:space="preserve"> По </w:t>
      </w:r>
      <w:r w:rsidR="001E4206">
        <w:rPr>
          <w:rFonts w:ascii="Times New Roman" w:eastAsia="Times New Roman" w:hAnsi="Times New Roman" w:cs="Times New Roman"/>
          <w:sz w:val="28"/>
          <w:szCs w:val="28"/>
        </w:rPr>
        <w:t>коду строки 070</w:t>
      </w:r>
      <w:r w:rsidR="0021150F" w:rsidRPr="00CF0DC2">
        <w:rPr>
          <w:rFonts w:ascii="Times New Roman" w:eastAsia="Times New Roman" w:hAnsi="Times New Roman" w:cs="Times New Roman"/>
          <w:sz w:val="28"/>
          <w:szCs w:val="28"/>
        </w:rPr>
        <w:t xml:space="preserve"> </w:t>
      </w:r>
      <w:r w:rsidR="00BD1FA8">
        <w:rPr>
          <w:rFonts w:ascii="Times New Roman" w:eastAsia="Times New Roman" w:hAnsi="Times New Roman" w:cs="Times New Roman"/>
          <w:sz w:val="28"/>
          <w:szCs w:val="28"/>
        </w:rPr>
        <w:t>«В</w:t>
      </w:r>
      <w:r w:rsidR="001E4206">
        <w:rPr>
          <w:rFonts w:ascii="Times New Roman" w:eastAsia="Times New Roman" w:hAnsi="Times New Roman" w:cs="Times New Roman"/>
          <w:sz w:val="28"/>
          <w:szCs w:val="28"/>
        </w:rPr>
        <w:t>ложение в основные средства</w:t>
      </w:r>
      <w:r w:rsidR="00BD1FA8">
        <w:rPr>
          <w:rFonts w:ascii="Times New Roman" w:eastAsia="Times New Roman" w:hAnsi="Times New Roman" w:cs="Times New Roman"/>
          <w:sz w:val="28"/>
          <w:szCs w:val="28"/>
        </w:rPr>
        <w:t>»</w:t>
      </w:r>
      <w:r w:rsidR="001E4206">
        <w:rPr>
          <w:rFonts w:ascii="Times New Roman" w:eastAsia="Times New Roman" w:hAnsi="Times New Roman" w:cs="Times New Roman"/>
          <w:sz w:val="28"/>
          <w:szCs w:val="28"/>
        </w:rPr>
        <w:t xml:space="preserve"> </w:t>
      </w:r>
      <w:r w:rsidR="001E4206" w:rsidRPr="008820E3">
        <w:rPr>
          <w:rFonts w:ascii="Times New Roman" w:eastAsia="Times New Roman" w:hAnsi="Times New Roman" w:cs="Times New Roman"/>
          <w:sz w:val="28"/>
          <w:szCs w:val="20"/>
          <w:lang w:eastAsia="ru-RU"/>
        </w:rPr>
        <w:t xml:space="preserve">(ф. 0503168 «Сведения о </w:t>
      </w:r>
      <w:r w:rsidR="001E4206" w:rsidRPr="006E65AE">
        <w:rPr>
          <w:rFonts w:ascii="Times New Roman" w:eastAsia="Times New Roman" w:hAnsi="Times New Roman" w:cs="Times New Roman"/>
          <w:sz w:val="28"/>
          <w:szCs w:val="20"/>
          <w:lang w:eastAsia="ru-RU"/>
        </w:rPr>
        <w:t>движении нефинансовых активов»)</w:t>
      </w:r>
      <w:r w:rsidR="001E4206">
        <w:rPr>
          <w:rFonts w:ascii="Times New Roman" w:eastAsia="Times New Roman" w:hAnsi="Times New Roman" w:cs="Times New Roman"/>
          <w:sz w:val="28"/>
          <w:szCs w:val="20"/>
          <w:lang w:eastAsia="ru-RU"/>
        </w:rPr>
        <w:t xml:space="preserve"> </w:t>
      </w:r>
      <w:r w:rsidR="00CF0DC2" w:rsidRPr="00CF0DC2">
        <w:rPr>
          <w:rFonts w:ascii="Times New Roman" w:eastAsia="Times New Roman" w:hAnsi="Times New Roman" w:cs="Times New Roman"/>
          <w:sz w:val="28"/>
          <w:szCs w:val="28"/>
        </w:rPr>
        <w:t xml:space="preserve">отражены </w:t>
      </w:r>
      <w:r w:rsidR="006B1BD7" w:rsidRPr="00CF0DC2">
        <w:rPr>
          <w:rFonts w:ascii="Times New Roman" w:eastAsia="Times New Roman" w:hAnsi="Times New Roman" w:cs="Times New Roman"/>
          <w:sz w:val="28"/>
          <w:szCs w:val="28"/>
        </w:rPr>
        <w:t xml:space="preserve">затраты по корректировке генерального плана в сумме </w:t>
      </w:r>
      <w:r w:rsidR="006B1BD7" w:rsidRPr="00CF0DC2">
        <w:rPr>
          <w:rFonts w:ascii="Times New Roman" w:eastAsia="Times New Roman" w:hAnsi="Times New Roman" w:cs="Times New Roman"/>
          <w:bCs/>
          <w:sz w:val="28"/>
          <w:szCs w:val="28"/>
        </w:rPr>
        <w:t>10 178 377,92</w:t>
      </w:r>
      <w:r w:rsidR="006B1BD7" w:rsidRPr="00CF0DC2">
        <w:rPr>
          <w:rFonts w:ascii="Times New Roman" w:eastAsia="Times New Roman" w:hAnsi="Times New Roman" w:cs="Times New Roman"/>
          <w:sz w:val="28"/>
          <w:szCs w:val="28"/>
        </w:rPr>
        <w:t xml:space="preserve"> рублей.  </w:t>
      </w:r>
    </w:p>
    <w:p w:rsidR="006B1BD7" w:rsidRPr="00973479" w:rsidRDefault="006B1BD7" w:rsidP="00973479">
      <w:pPr>
        <w:spacing w:after="0" w:line="240" w:lineRule="auto"/>
        <w:ind w:firstLine="708"/>
        <w:jc w:val="both"/>
        <w:rPr>
          <w:rFonts w:ascii="Times New Roman" w:eastAsia="Times New Roman" w:hAnsi="Times New Roman" w:cs="Times New Roman"/>
          <w:sz w:val="28"/>
          <w:szCs w:val="28"/>
        </w:rPr>
      </w:pPr>
      <w:r w:rsidRPr="00973479">
        <w:rPr>
          <w:rFonts w:ascii="Times New Roman" w:eastAsia="Times New Roman" w:hAnsi="Times New Roman" w:cs="Times New Roman"/>
          <w:sz w:val="28"/>
          <w:szCs w:val="28"/>
        </w:rPr>
        <w:t>Ф</w:t>
      </w:r>
      <w:r w:rsidR="00973479">
        <w:rPr>
          <w:rFonts w:ascii="Times New Roman" w:eastAsia="Times New Roman" w:hAnsi="Times New Roman" w:cs="Times New Roman"/>
          <w:sz w:val="28"/>
          <w:szCs w:val="28"/>
        </w:rPr>
        <w:t>инансовые обязательства</w:t>
      </w:r>
      <w:r w:rsidRPr="00973479">
        <w:rPr>
          <w:rFonts w:ascii="Times New Roman" w:eastAsia="Times New Roman" w:hAnsi="Times New Roman" w:cs="Times New Roman"/>
          <w:sz w:val="28"/>
          <w:szCs w:val="28"/>
        </w:rPr>
        <w:t xml:space="preserve"> сформировались на основании дополнительных соглашений к муниципальным контрактам от 20.03.2007 №</w:t>
      </w:r>
      <w:r w:rsidRPr="00973479">
        <w:rPr>
          <w:rFonts w:ascii="Times New Roman" w:eastAsia="Times New Roman" w:hAnsi="Times New Roman" w:cs="Times New Roman"/>
          <w:sz w:val="28"/>
          <w:szCs w:val="28"/>
          <w:lang w:val="en-US"/>
        </w:rPr>
        <w:t> </w:t>
      </w:r>
      <w:r w:rsidRPr="00973479">
        <w:rPr>
          <w:rFonts w:ascii="Times New Roman" w:eastAsia="Times New Roman" w:hAnsi="Times New Roman" w:cs="Times New Roman"/>
          <w:sz w:val="28"/>
          <w:szCs w:val="28"/>
        </w:rPr>
        <w:t>1, по замене стороны заказчика заключенных с Управлением городского хозяйства администра</w:t>
      </w:r>
      <w:r w:rsidR="007D4095" w:rsidRPr="00973479">
        <w:rPr>
          <w:rFonts w:ascii="Times New Roman" w:eastAsia="Times New Roman" w:hAnsi="Times New Roman" w:cs="Times New Roman"/>
          <w:sz w:val="28"/>
          <w:szCs w:val="28"/>
        </w:rPr>
        <w:t>ции Озерского городского округа. В</w:t>
      </w:r>
      <w:r w:rsidRPr="00973479">
        <w:rPr>
          <w:rFonts w:ascii="Times New Roman" w:eastAsia="Times New Roman" w:hAnsi="Times New Roman" w:cs="Times New Roman"/>
          <w:sz w:val="28"/>
          <w:szCs w:val="28"/>
        </w:rPr>
        <w:t xml:space="preserve"> рамках </w:t>
      </w:r>
      <w:r w:rsidR="007D4095" w:rsidRPr="00973479">
        <w:rPr>
          <w:rFonts w:ascii="Times New Roman" w:eastAsia="Times New Roman" w:hAnsi="Times New Roman" w:cs="Times New Roman"/>
          <w:sz w:val="28"/>
          <w:szCs w:val="28"/>
        </w:rPr>
        <w:t>выполнени</w:t>
      </w:r>
      <w:r w:rsidRPr="00973479">
        <w:rPr>
          <w:rFonts w:ascii="Times New Roman" w:eastAsia="Times New Roman" w:hAnsi="Times New Roman" w:cs="Times New Roman"/>
          <w:sz w:val="28"/>
          <w:szCs w:val="28"/>
        </w:rPr>
        <w:t>я муниципальных контрактов на проведение проектных изыскате</w:t>
      </w:r>
      <w:r w:rsidR="007D4095" w:rsidRPr="00973479">
        <w:rPr>
          <w:rFonts w:ascii="Times New Roman" w:eastAsia="Times New Roman" w:hAnsi="Times New Roman" w:cs="Times New Roman"/>
          <w:sz w:val="28"/>
          <w:szCs w:val="28"/>
        </w:rPr>
        <w:t xml:space="preserve">льных работ, </w:t>
      </w:r>
      <w:r w:rsidR="00CF0DC2" w:rsidRPr="00973479">
        <w:rPr>
          <w:rFonts w:ascii="Times New Roman" w:eastAsia="Times New Roman" w:hAnsi="Times New Roman" w:cs="Times New Roman"/>
          <w:sz w:val="28"/>
          <w:szCs w:val="28"/>
        </w:rPr>
        <w:t xml:space="preserve">из средств </w:t>
      </w:r>
      <w:r w:rsidRPr="00973479">
        <w:rPr>
          <w:rFonts w:ascii="Times New Roman" w:eastAsia="Times New Roman" w:hAnsi="Times New Roman" w:cs="Times New Roman"/>
          <w:sz w:val="28"/>
          <w:szCs w:val="28"/>
        </w:rPr>
        <w:t>Федерального бюджета, выделенных в 2007 году на основании распоряжения Правительства РФ от 1</w:t>
      </w:r>
      <w:r w:rsidR="007D4095" w:rsidRPr="00973479">
        <w:rPr>
          <w:rFonts w:ascii="Times New Roman" w:eastAsia="Times New Roman" w:hAnsi="Times New Roman" w:cs="Times New Roman"/>
          <w:sz w:val="28"/>
          <w:szCs w:val="28"/>
        </w:rPr>
        <w:t>8.04.2007 № 473-р, профинансированы</w:t>
      </w:r>
      <w:r w:rsidR="00CF0DC2" w:rsidRPr="00973479">
        <w:rPr>
          <w:rFonts w:ascii="Times New Roman" w:eastAsia="Times New Roman" w:hAnsi="Times New Roman" w:cs="Times New Roman"/>
          <w:sz w:val="28"/>
          <w:szCs w:val="28"/>
        </w:rPr>
        <w:t xml:space="preserve"> следующие </w:t>
      </w:r>
      <w:r w:rsidR="007D4095" w:rsidRPr="00973479">
        <w:rPr>
          <w:rFonts w:ascii="Times New Roman" w:eastAsia="Times New Roman" w:hAnsi="Times New Roman" w:cs="Times New Roman"/>
          <w:sz w:val="28"/>
          <w:szCs w:val="28"/>
        </w:rPr>
        <w:t>работы:</w:t>
      </w:r>
    </w:p>
    <w:p w:rsidR="006B1BD7" w:rsidRPr="00973479" w:rsidRDefault="00CF0DC2" w:rsidP="00FF67D1">
      <w:pPr>
        <w:spacing w:after="0" w:line="240" w:lineRule="auto"/>
        <w:jc w:val="both"/>
        <w:rPr>
          <w:rFonts w:ascii="Times New Roman" w:eastAsia="Times New Roman" w:hAnsi="Times New Roman" w:cs="Times New Roman"/>
        </w:rPr>
      </w:pPr>
      <w:r w:rsidRPr="00973479">
        <w:rPr>
          <w:rFonts w:ascii="Times New Roman" w:eastAsia="Times New Roman" w:hAnsi="Times New Roman" w:cs="Times New Roman"/>
          <w:sz w:val="28"/>
          <w:szCs w:val="28"/>
        </w:rPr>
        <w:t xml:space="preserve"> – </w:t>
      </w:r>
      <w:r w:rsidRPr="00973479">
        <w:rPr>
          <w:rFonts w:ascii="Times New Roman" w:eastAsia="Times New Roman" w:hAnsi="Times New Roman" w:cs="Times New Roman"/>
          <w:sz w:val="28"/>
          <w:szCs w:val="28"/>
        </w:rPr>
        <w:tab/>
        <w:t>муниципальный контракт от 06.06.2006 № 83/0334</w:t>
      </w:r>
      <w:r w:rsidR="007D4095" w:rsidRPr="00973479">
        <w:rPr>
          <w:rFonts w:ascii="Times New Roman" w:eastAsia="Times New Roman" w:hAnsi="Times New Roman" w:cs="Times New Roman"/>
          <w:sz w:val="28"/>
          <w:szCs w:val="28"/>
        </w:rPr>
        <w:t xml:space="preserve"> в сумме 2 468 657,94 рублей</w:t>
      </w:r>
      <w:r w:rsidRPr="00973479">
        <w:rPr>
          <w:rFonts w:ascii="Times New Roman" w:eastAsia="Times New Roman" w:hAnsi="Times New Roman" w:cs="Times New Roman"/>
          <w:sz w:val="28"/>
          <w:szCs w:val="28"/>
        </w:rPr>
        <w:t xml:space="preserve">, </w:t>
      </w:r>
      <w:r w:rsidR="007D4095" w:rsidRPr="00973479">
        <w:rPr>
          <w:rFonts w:ascii="Times New Roman" w:eastAsia="Times New Roman" w:hAnsi="Times New Roman" w:cs="Times New Roman"/>
          <w:sz w:val="28"/>
          <w:szCs w:val="28"/>
        </w:rPr>
        <w:t>(</w:t>
      </w:r>
      <w:r w:rsidRPr="00973479">
        <w:rPr>
          <w:rFonts w:ascii="Times New Roman" w:eastAsia="Times New Roman" w:hAnsi="Times New Roman" w:cs="Times New Roman"/>
          <w:sz w:val="28"/>
          <w:szCs w:val="28"/>
        </w:rPr>
        <w:t>акт сдачи приемки работ от 14.05.2007 г № 2-83/0334-1</w:t>
      </w:r>
      <w:r w:rsidR="007D4095" w:rsidRPr="00973479">
        <w:rPr>
          <w:rFonts w:ascii="Times New Roman" w:eastAsia="Times New Roman" w:hAnsi="Times New Roman" w:cs="Times New Roman"/>
          <w:sz w:val="28"/>
          <w:szCs w:val="28"/>
        </w:rPr>
        <w:t>,</w:t>
      </w:r>
      <w:r w:rsidRPr="00973479">
        <w:rPr>
          <w:rFonts w:ascii="Times New Roman" w:eastAsia="Times New Roman" w:hAnsi="Times New Roman" w:cs="Times New Roman"/>
          <w:sz w:val="28"/>
          <w:szCs w:val="28"/>
        </w:rPr>
        <w:t xml:space="preserve"> </w:t>
      </w:r>
      <w:proofErr w:type="spellStart"/>
      <w:r w:rsidRPr="00973479">
        <w:rPr>
          <w:rFonts w:ascii="Times New Roman" w:eastAsia="Times New Roman" w:hAnsi="Times New Roman" w:cs="Times New Roman"/>
          <w:sz w:val="28"/>
          <w:szCs w:val="28"/>
        </w:rPr>
        <w:t>п.п</w:t>
      </w:r>
      <w:proofErr w:type="spellEnd"/>
      <w:r w:rsidRPr="00973479">
        <w:rPr>
          <w:rFonts w:ascii="Times New Roman" w:eastAsia="Times New Roman" w:hAnsi="Times New Roman" w:cs="Times New Roman"/>
          <w:sz w:val="28"/>
          <w:szCs w:val="28"/>
        </w:rPr>
        <w:t xml:space="preserve">. от 22.10.2007 № </w:t>
      </w:r>
      <w:proofErr w:type="gramStart"/>
      <w:r w:rsidRPr="00973479">
        <w:rPr>
          <w:rFonts w:ascii="Times New Roman" w:eastAsia="Times New Roman" w:hAnsi="Times New Roman" w:cs="Times New Roman"/>
          <w:sz w:val="28"/>
          <w:szCs w:val="28"/>
        </w:rPr>
        <w:t xml:space="preserve">277, </w:t>
      </w:r>
      <w:r w:rsidR="00C167EB" w:rsidRPr="00C167EB">
        <w:rPr>
          <w:rFonts w:ascii="Times New Roman" w:eastAsia="Times New Roman" w:hAnsi="Times New Roman" w:cs="Times New Roman"/>
          <w:sz w:val="28"/>
          <w:szCs w:val="28"/>
        </w:rPr>
        <w:t xml:space="preserve">  </w:t>
      </w:r>
      <w:proofErr w:type="gramEnd"/>
      <w:r w:rsidR="00C167EB" w:rsidRPr="00C167EB">
        <w:rPr>
          <w:rFonts w:ascii="Times New Roman" w:eastAsia="Times New Roman" w:hAnsi="Times New Roman" w:cs="Times New Roman"/>
          <w:sz w:val="28"/>
          <w:szCs w:val="28"/>
        </w:rPr>
        <w:t xml:space="preserve">    </w:t>
      </w:r>
      <w:r w:rsidRPr="00973479">
        <w:rPr>
          <w:rFonts w:ascii="Times New Roman" w:eastAsia="Times New Roman" w:hAnsi="Times New Roman" w:cs="Times New Roman"/>
          <w:sz w:val="28"/>
          <w:szCs w:val="28"/>
        </w:rPr>
        <w:t>от 19.07.2007 №176)</w:t>
      </w:r>
      <w:r w:rsidR="007D4095" w:rsidRPr="00973479">
        <w:rPr>
          <w:rFonts w:ascii="Times New Roman" w:eastAsia="Times New Roman" w:hAnsi="Times New Roman" w:cs="Times New Roman"/>
          <w:sz w:val="28"/>
          <w:szCs w:val="28"/>
        </w:rPr>
        <w:t>,</w:t>
      </w:r>
      <w:r w:rsidRPr="00973479">
        <w:rPr>
          <w:rFonts w:ascii="Times New Roman" w:eastAsia="Times New Roman" w:hAnsi="Times New Roman" w:cs="Times New Roman"/>
          <w:sz w:val="28"/>
          <w:szCs w:val="28"/>
        </w:rPr>
        <w:t xml:space="preserve"> работы по к</w:t>
      </w:r>
      <w:r w:rsidR="007D4095" w:rsidRPr="00973479">
        <w:rPr>
          <w:rFonts w:ascii="Times New Roman" w:eastAsia="Times New Roman" w:hAnsi="Times New Roman" w:cs="Times New Roman"/>
          <w:sz w:val="28"/>
          <w:szCs w:val="28"/>
        </w:rPr>
        <w:t>орректировке</w:t>
      </w:r>
      <w:r w:rsidR="006B1BD7" w:rsidRPr="00973479">
        <w:rPr>
          <w:rFonts w:ascii="Times New Roman" w:eastAsia="Times New Roman" w:hAnsi="Times New Roman" w:cs="Times New Roman"/>
          <w:sz w:val="28"/>
          <w:szCs w:val="28"/>
        </w:rPr>
        <w:t xml:space="preserve"> генерального плана г. Озерск (расчеты системы бытовой канализации г. Озерска</w:t>
      </w:r>
      <w:r w:rsidRPr="00973479">
        <w:rPr>
          <w:rFonts w:ascii="Times New Roman" w:eastAsia="Times New Roman" w:hAnsi="Times New Roman" w:cs="Times New Roman"/>
          <w:sz w:val="28"/>
          <w:szCs w:val="28"/>
        </w:rPr>
        <w:t>;</w:t>
      </w:r>
    </w:p>
    <w:p w:rsidR="006B1BD7" w:rsidRPr="00973479" w:rsidRDefault="00CF0DC2" w:rsidP="00FF67D1">
      <w:pPr>
        <w:spacing w:after="0" w:line="240" w:lineRule="auto"/>
        <w:jc w:val="both"/>
        <w:rPr>
          <w:rFonts w:ascii="Times New Roman" w:eastAsia="Times New Roman" w:hAnsi="Times New Roman" w:cs="Times New Roman"/>
          <w:sz w:val="28"/>
          <w:szCs w:val="28"/>
        </w:rPr>
      </w:pPr>
      <w:r w:rsidRPr="00973479">
        <w:rPr>
          <w:rFonts w:ascii="Times New Roman" w:eastAsia="Times New Roman" w:hAnsi="Times New Roman" w:cs="Times New Roman"/>
          <w:sz w:val="28"/>
          <w:szCs w:val="28"/>
        </w:rPr>
        <w:t>–</w:t>
      </w:r>
      <w:r w:rsidR="007D4095" w:rsidRPr="00973479">
        <w:rPr>
          <w:rFonts w:ascii="Times New Roman" w:eastAsia="Times New Roman" w:hAnsi="Times New Roman" w:cs="Times New Roman"/>
          <w:sz w:val="28"/>
          <w:szCs w:val="28"/>
        </w:rPr>
        <w:tab/>
      </w:r>
      <w:r w:rsidRPr="00973479">
        <w:rPr>
          <w:rFonts w:ascii="Times New Roman" w:eastAsia="Times New Roman" w:hAnsi="Times New Roman" w:cs="Times New Roman"/>
          <w:sz w:val="28"/>
          <w:szCs w:val="28"/>
        </w:rPr>
        <w:t>муниципальный к</w:t>
      </w:r>
      <w:r w:rsidR="007D4095" w:rsidRPr="00973479">
        <w:rPr>
          <w:rFonts w:ascii="Times New Roman" w:eastAsia="Times New Roman" w:hAnsi="Times New Roman" w:cs="Times New Roman"/>
          <w:sz w:val="28"/>
          <w:szCs w:val="28"/>
        </w:rPr>
        <w:t>онтракт от 06.06.2006 № 82/0334 в сумме 4 196 593,30 рублей (</w:t>
      </w:r>
      <w:r w:rsidRPr="00973479">
        <w:rPr>
          <w:rFonts w:ascii="Times New Roman" w:eastAsia="Times New Roman" w:hAnsi="Times New Roman" w:cs="Times New Roman"/>
          <w:sz w:val="28"/>
          <w:szCs w:val="28"/>
        </w:rPr>
        <w:t>акт сдачи приемки работ от 14.05.2007 № 2-82/0334-1</w:t>
      </w:r>
      <w:r w:rsidR="007D4095" w:rsidRPr="00973479">
        <w:rPr>
          <w:rFonts w:ascii="Times New Roman" w:eastAsia="Times New Roman" w:hAnsi="Times New Roman" w:cs="Times New Roman"/>
          <w:sz w:val="28"/>
          <w:szCs w:val="28"/>
        </w:rPr>
        <w:t xml:space="preserve">, </w:t>
      </w:r>
      <w:proofErr w:type="spellStart"/>
      <w:r w:rsidR="007D4095" w:rsidRPr="00973479">
        <w:rPr>
          <w:rFonts w:ascii="Times New Roman" w:eastAsia="Times New Roman" w:hAnsi="Times New Roman" w:cs="Times New Roman"/>
          <w:sz w:val="28"/>
          <w:szCs w:val="28"/>
        </w:rPr>
        <w:t>п.п</w:t>
      </w:r>
      <w:proofErr w:type="spellEnd"/>
      <w:r w:rsidR="007D4095" w:rsidRPr="00973479">
        <w:rPr>
          <w:rFonts w:ascii="Times New Roman" w:eastAsia="Times New Roman" w:hAnsi="Times New Roman" w:cs="Times New Roman"/>
          <w:sz w:val="28"/>
          <w:szCs w:val="28"/>
        </w:rPr>
        <w:t xml:space="preserve"> от </w:t>
      </w:r>
      <w:r w:rsidR="008705D1" w:rsidRPr="00973479">
        <w:rPr>
          <w:rFonts w:ascii="Times New Roman" w:eastAsia="Times New Roman" w:hAnsi="Times New Roman" w:cs="Times New Roman"/>
          <w:sz w:val="28"/>
          <w:szCs w:val="28"/>
        </w:rPr>
        <w:t>16.07.2007 №</w:t>
      </w:r>
      <w:r w:rsidR="007D4095" w:rsidRPr="00973479">
        <w:rPr>
          <w:rFonts w:ascii="Times New Roman" w:eastAsia="Times New Roman" w:hAnsi="Times New Roman" w:cs="Times New Roman"/>
          <w:sz w:val="28"/>
          <w:szCs w:val="28"/>
        </w:rPr>
        <w:t xml:space="preserve"> </w:t>
      </w:r>
      <w:proofErr w:type="gramStart"/>
      <w:r w:rsidR="007D4095" w:rsidRPr="00973479">
        <w:rPr>
          <w:rFonts w:ascii="Times New Roman" w:eastAsia="Times New Roman" w:hAnsi="Times New Roman" w:cs="Times New Roman"/>
          <w:sz w:val="28"/>
          <w:szCs w:val="28"/>
        </w:rPr>
        <w:t xml:space="preserve">175, </w:t>
      </w:r>
      <w:r w:rsidR="00C167EB" w:rsidRPr="00C167EB">
        <w:rPr>
          <w:rFonts w:ascii="Times New Roman" w:eastAsia="Times New Roman" w:hAnsi="Times New Roman" w:cs="Times New Roman"/>
          <w:sz w:val="28"/>
          <w:szCs w:val="28"/>
        </w:rPr>
        <w:t xml:space="preserve">  </w:t>
      </w:r>
      <w:proofErr w:type="gramEnd"/>
      <w:r w:rsidR="00C167EB" w:rsidRPr="00C167EB">
        <w:rPr>
          <w:rFonts w:ascii="Times New Roman" w:eastAsia="Times New Roman" w:hAnsi="Times New Roman" w:cs="Times New Roman"/>
          <w:sz w:val="28"/>
          <w:szCs w:val="28"/>
        </w:rPr>
        <w:t xml:space="preserve">         </w:t>
      </w:r>
      <w:r w:rsidR="007D4095" w:rsidRPr="00973479">
        <w:rPr>
          <w:rFonts w:ascii="Times New Roman" w:eastAsia="Times New Roman" w:hAnsi="Times New Roman" w:cs="Times New Roman"/>
          <w:sz w:val="28"/>
          <w:szCs w:val="28"/>
        </w:rPr>
        <w:t>от 25.06.2007 №144) работы по корректировке</w:t>
      </w:r>
      <w:r w:rsidR="006B1BD7" w:rsidRPr="00973479">
        <w:rPr>
          <w:rFonts w:ascii="Times New Roman" w:eastAsia="Times New Roman" w:hAnsi="Times New Roman" w:cs="Times New Roman"/>
          <w:sz w:val="28"/>
          <w:szCs w:val="28"/>
        </w:rPr>
        <w:t xml:space="preserve"> генерального плана г. Озерск (проект планиро</w:t>
      </w:r>
      <w:r w:rsidR="007D4095" w:rsidRPr="00973479">
        <w:rPr>
          <w:rFonts w:ascii="Times New Roman" w:eastAsia="Times New Roman" w:hAnsi="Times New Roman" w:cs="Times New Roman"/>
          <w:sz w:val="28"/>
          <w:szCs w:val="28"/>
        </w:rPr>
        <w:t>вки центральной части г. Озерск, п</w:t>
      </w:r>
      <w:r w:rsidR="006B1BD7" w:rsidRPr="00973479">
        <w:rPr>
          <w:rFonts w:ascii="Times New Roman" w:eastAsia="Times New Roman" w:hAnsi="Times New Roman" w:cs="Times New Roman"/>
          <w:sz w:val="28"/>
          <w:szCs w:val="28"/>
        </w:rPr>
        <w:t>роект застройки первой очереди строительства центральной части г. Озерска)</w:t>
      </w:r>
      <w:r w:rsidR="007D4095" w:rsidRPr="00973479">
        <w:rPr>
          <w:rFonts w:ascii="Times New Roman" w:eastAsia="Times New Roman" w:hAnsi="Times New Roman" w:cs="Times New Roman"/>
          <w:sz w:val="28"/>
          <w:szCs w:val="28"/>
        </w:rPr>
        <w:t>;</w:t>
      </w:r>
    </w:p>
    <w:p w:rsidR="006B1BD7" w:rsidRPr="00973479" w:rsidRDefault="006B1BD7" w:rsidP="00FF67D1">
      <w:pPr>
        <w:spacing w:after="0" w:line="240" w:lineRule="auto"/>
        <w:jc w:val="both"/>
        <w:rPr>
          <w:rFonts w:ascii="Times New Roman" w:eastAsia="Times New Roman" w:hAnsi="Times New Roman" w:cs="Times New Roman"/>
          <w:sz w:val="28"/>
          <w:szCs w:val="28"/>
        </w:rPr>
      </w:pPr>
      <w:r w:rsidRPr="00973479">
        <w:rPr>
          <w:rFonts w:ascii="Times New Roman" w:eastAsia="Times New Roman" w:hAnsi="Times New Roman" w:cs="Times New Roman"/>
          <w:sz w:val="28"/>
          <w:szCs w:val="28"/>
        </w:rPr>
        <w:t xml:space="preserve">– </w:t>
      </w:r>
      <w:r w:rsidR="007D4095" w:rsidRPr="00973479">
        <w:rPr>
          <w:rFonts w:ascii="Times New Roman" w:eastAsia="Times New Roman" w:hAnsi="Times New Roman" w:cs="Times New Roman"/>
          <w:sz w:val="28"/>
          <w:szCs w:val="28"/>
        </w:rPr>
        <w:tab/>
      </w:r>
      <w:r w:rsidRPr="00973479">
        <w:rPr>
          <w:rFonts w:ascii="Times New Roman" w:eastAsia="Times New Roman" w:hAnsi="Times New Roman" w:cs="Times New Roman"/>
          <w:sz w:val="28"/>
          <w:szCs w:val="28"/>
        </w:rPr>
        <w:t xml:space="preserve">муниципальный контракт от 06.06.2006 № 84/0334, </w:t>
      </w:r>
      <w:r w:rsidR="007D4095" w:rsidRPr="00973479">
        <w:rPr>
          <w:rFonts w:ascii="Times New Roman" w:eastAsia="Times New Roman" w:hAnsi="Times New Roman" w:cs="Times New Roman"/>
          <w:sz w:val="28"/>
          <w:szCs w:val="28"/>
        </w:rPr>
        <w:t xml:space="preserve">на сумму 2 178 516,00 рублей </w:t>
      </w:r>
      <w:r w:rsidRPr="00973479">
        <w:rPr>
          <w:rFonts w:ascii="Times New Roman" w:eastAsia="Times New Roman" w:hAnsi="Times New Roman" w:cs="Times New Roman"/>
          <w:sz w:val="28"/>
          <w:szCs w:val="28"/>
        </w:rPr>
        <w:t>(</w:t>
      </w:r>
      <w:r w:rsidR="007D4095" w:rsidRPr="00973479">
        <w:rPr>
          <w:rFonts w:ascii="Times New Roman" w:eastAsia="Times New Roman" w:hAnsi="Times New Roman" w:cs="Times New Roman"/>
          <w:sz w:val="28"/>
          <w:szCs w:val="28"/>
        </w:rPr>
        <w:t xml:space="preserve">акт сдачи приемки работ от 14.05.2007 г. № 2-84/0334-1, </w:t>
      </w:r>
      <w:proofErr w:type="spellStart"/>
      <w:r w:rsidRPr="00973479">
        <w:rPr>
          <w:rFonts w:ascii="Times New Roman" w:eastAsia="Times New Roman" w:hAnsi="Times New Roman" w:cs="Times New Roman"/>
          <w:sz w:val="28"/>
          <w:szCs w:val="28"/>
        </w:rPr>
        <w:t>п.п</w:t>
      </w:r>
      <w:proofErr w:type="spellEnd"/>
      <w:r w:rsidRPr="00973479">
        <w:rPr>
          <w:rFonts w:ascii="Times New Roman" w:eastAsia="Times New Roman" w:hAnsi="Times New Roman" w:cs="Times New Roman"/>
          <w:sz w:val="28"/>
          <w:szCs w:val="28"/>
        </w:rPr>
        <w:t>. от 25.06.2007 №142)</w:t>
      </w:r>
      <w:r w:rsidR="007D4095" w:rsidRPr="00973479">
        <w:rPr>
          <w:rFonts w:ascii="Times New Roman" w:eastAsia="Times New Roman" w:hAnsi="Times New Roman" w:cs="Times New Roman"/>
          <w:sz w:val="28"/>
          <w:szCs w:val="28"/>
        </w:rPr>
        <w:t xml:space="preserve"> </w:t>
      </w:r>
      <w:r w:rsidR="007D4095" w:rsidRPr="00973479">
        <w:rPr>
          <w:rFonts w:ascii="Times New Roman" w:eastAsia="Times New Roman" w:hAnsi="Times New Roman" w:cs="Times New Roman"/>
        </w:rPr>
        <w:t>–</w:t>
      </w:r>
      <w:r w:rsidR="00C22925">
        <w:rPr>
          <w:rFonts w:ascii="Times New Roman" w:eastAsia="Times New Roman" w:hAnsi="Times New Roman" w:cs="Times New Roman"/>
        </w:rPr>
        <w:t xml:space="preserve"> </w:t>
      </w:r>
      <w:r w:rsidR="007D4095" w:rsidRPr="00973479">
        <w:rPr>
          <w:rFonts w:ascii="Times New Roman" w:eastAsia="Times New Roman" w:hAnsi="Times New Roman" w:cs="Times New Roman"/>
          <w:sz w:val="28"/>
          <w:szCs w:val="28"/>
        </w:rPr>
        <w:t>работы по корректировке генерального плана г. Озерск (расчеты системы дождевой канализации г. Озерска);</w:t>
      </w:r>
    </w:p>
    <w:p w:rsidR="006B1BD7" w:rsidRPr="00973479" w:rsidRDefault="006B1BD7" w:rsidP="00FF67D1">
      <w:pPr>
        <w:spacing w:after="0" w:line="240" w:lineRule="auto"/>
        <w:jc w:val="both"/>
        <w:rPr>
          <w:rFonts w:ascii="Times New Roman" w:eastAsia="Times New Roman" w:hAnsi="Times New Roman" w:cs="Times New Roman"/>
          <w:sz w:val="28"/>
          <w:szCs w:val="28"/>
        </w:rPr>
      </w:pPr>
      <w:r w:rsidRPr="00973479">
        <w:rPr>
          <w:rFonts w:ascii="Times New Roman" w:eastAsia="Times New Roman" w:hAnsi="Times New Roman" w:cs="Times New Roman"/>
          <w:sz w:val="28"/>
          <w:szCs w:val="28"/>
        </w:rPr>
        <w:t xml:space="preserve">– </w:t>
      </w:r>
      <w:r w:rsidR="00973479" w:rsidRPr="00973479">
        <w:rPr>
          <w:rFonts w:ascii="Times New Roman" w:eastAsia="Times New Roman" w:hAnsi="Times New Roman" w:cs="Times New Roman"/>
          <w:sz w:val="28"/>
          <w:szCs w:val="28"/>
        </w:rPr>
        <w:tab/>
      </w:r>
      <w:r w:rsidRPr="00973479">
        <w:rPr>
          <w:rFonts w:ascii="Times New Roman" w:eastAsia="Times New Roman" w:hAnsi="Times New Roman" w:cs="Times New Roman"/>
          <w:sz w:val="28"/>
          <w:szCs w:val="28"/>
        </w:rPr>
        <w:t>муниципальный контракт от 06.06.2006 № 81/0334 на сумму 1 334 610,68 руб</w:t>
      </w:r>
      <w:r w:rsidR="00973479" w:rsidRPr="00973479">
        <w:rPr>
          <w:rFonts w:ascii="Times New Roman" w:eastAsia="Times New Roman" w:hAnsi="Times New Roman" w:cs="Times New Roman"/>
          <w:sz w:val="28"/>
          <w:szCs w:val="28"/>
        </w:rPr>
        <w:t>лей</w:t>
      </w:r>
      <w:r w:rsidRPr="00973479">
        <w:rPr>
          <w:rFonts w:ascii="Times New Roman" w:eastAsia="Times New Roman" w:hAnsi="Times New Roman" w:cs="Times New Roman"/>
          <w:sz w:val="28"/>
          <w:szCs w:val="28"/>
        </w:rPr>
        <w:t xml:space="preserve"> (</w:t>
      </w:r>
      <w:r w:rsidR="00973479" w:rsidRPr="00973479">
        <w:rPr>
          <w:rFonts w:ascii="Times New Roman" w:eastAsia="Times New Roman" w:hAnsi="Times New Roman" w:cs="Times New Roman"/>
          <w:sz w:val="28"/>
          <w:szCs w:val="28"/>
        </w:rPr>
        <w:t xml:space="preserve">акт сдачи приемки работ от 14.05.2007 г. № 2-81/0334-1, </w:t>
      </w:r>
      <w:proofErr w:type="spellStart"/>
      <w:r w:rsidRPr="00973479">
        <w:rPr>
          <w:rFonts w:ascii="Times New Roman" w:eastAsia="Times New Roman" w:hAnsi="Times New Roman" w:cs="Times New Roman"/>
          <w:sz w:val="28"/>
          <w:szCs w:val="28"/>
        </w:rPr>
        <w:t>п.п</w:t>
      </w:r>
      <w:proofErr w:type="spellEnd"/>
      <w:r w:rsidRPr="00973479">
        <w:rPr>
          <w:rFonts w:ascii="Times New Roman" w:eastAsia="Times New Roman" w:hAnsi="Times New Roman" w:cs="Times New Roman"/>
          <w:sz w:val="28"/>
          <w:szCs w:val="28"/>
        </w:rPr>
        <w:t xml:space="preserve"> от 25.06.2007 №143)</w:t>
      </w:r>
      <w:r w:rsidR="00973479" w:rsidRPr="00973479">
        <w:rPr>
          <w:rFonts w:ascii="Times New Roman" w:eastAsia="Times New Roman" w:hAnsi="Times New Roman" w:cs="Times New Roman"/>
          <w:sz w:val="28"/>
          <w:szCs w:val="28"/>
        </w:rPr>
        <w:t xml:space="preserve"> –  корректировка генерального плана г. Озерск (гидравлический расчет тепловых сетей г. Озерска)</w:t>
      </w:r>
      <w:r w:rsidRPr="00973479">
        <w:rPr>
          <w:rFonts w:ascii="Times New Roman" w:eastAsia="Times New Roman" w:hAnsi="Times New Roman" w:cs="Times New Roman"/>
          <w:sz w:val="28"/>
          <w:szCs w:val="28"/>
        </w:rPr>
        <w:t>.</w:t>
      </w:r>
    </w:p>
    <w:p w:rsidR="006B1BD7" w:rsidRDefault="00973479" w:rsidP="0097347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сформированным и не принятым</w:t>
      </w:r>
      <w:r w:rsidR="008B054D" w:rsidRPr="008B054D">
        <w:rPr>
          <w:rFonts w:ascii="Times New Roman" w:eastAsia="Times New Roman" w:hAnsi="Times New Roman" w:cs="Times New Roman"/>
          <w:sz w:val="28"/>
          <w:szCs w:val="28"/>
        </w:rPr>
        <w:t xml:space="preserve"> </w:t>
      </w:r>
      <w:r w:rsidR="008B054D">
        <w:rPr>
          <w:rFonts w:ascii="Times New Roman" w:eastAsia="Times New Roman" w:hAnsi="Times New Roman" w:cs="Times New Roman"/>
          <w:sz w:val="28"/>
          <w:szCs w:val="28"/>
        </w:rPr>
        <w:t>капитальным вложениям</w:t>
      </w:r>
      <w:r>
        <w:rPr>
          <w:rFonts w:ascii="Times New Roman" w:eastAsia="Times New Roman" w:hAnsi="Times New Roman" w:cs="Times New Roman"/>
          <w:sz w:val="28"/>
          <w:szCs w:val="28"/>
        </w:rPr>
        <w:t xml:space="preserve"> в качестве объектов основных </w:t>
      </w:r>
      <w:r w:rsidR="001E4206">
        <w:rPr>
          <w:rFonts w:ascii="Times New Roman" w:eastAsia="Times New Roman" w:hAnsi="Times New Roman" w:cs="Times New Roman"/>
          <w:sz w:val="28"/>
          <w:szCs w:val="28"/>
        </w:rPr>
        <w:t>средств объектов</w:t>
      </w:r>
      <w:r w:rsidRPr="00973479">
        <w:rPr>
          <w:rFonts w:ascii="Times New Roman" w:eastAsia="Times New Roman" w:hAnsi="Times New Roman" w:cs="Times New Roman"/>
          <w:sz w:val="28"/>
          <w:szCs w:val="28"/>
        </w:rPr>
        <w:t>, начальником Управления представлено обоснованное пояснение.</w:t>
      </w:r>
    </w:p>
    <w:p w:rsidR="005719A1" w:rsidRPr="006843C4" w:rsidRDefault="00430DC2" w:rsidP="004E74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E1217" w:rsidRPr="004E7476">
        <w:rPr>
          <w:rFonts w:ascii="Times New Roman" w:eastAsia="Times New Roman" w:hAnsi="Times New Roman" w:cs="Times New Roman"/>
          <w:sz w:val="28"/>
          <w:szCs w:val="28"/>
        </w:rPr>
        <w:t>.   Проверка целевого</w:t>
      </w:r>
      <w:r w:rsidR="005719A1" w:rsidRPr="004E7476">
        <w:rPr>
          <w:rFonts w:ascii="Times New Roman" w:eastAsia="Times New Roman" w:hAnsi="Times New Roman" w:cs="Times New Roman"/>
          <w:sz w:val="28"/>
          <w:szCs w:val="28"/>
        </w:rPr>
        <w:t xml:space="preserve"> </w:t>
      </w:r>
      <w:r w:rsidR="00CE1217" w:rsidRPr="004E7476">
        <w:rPr>
          <w:rFonts w:ascii="Times New Roman" w:eastAsia="Times New Roman" w:hAnsi="Times New Roman" w:cs="Times New Roman"/>
          <w:sz w:val="28"/>
          <w:szCs w:val="28"/>
        </w:rPr>
        <w:t>и эффективного</w:t>
      </w:r>
      <w:r w:rsidR="005719A1" w:rsidRPr="004E7476">
        <w:rPr>
          <w:rFonts w:ascii="Times New Roman" w:eastAsia="Times New Roman" w:hAnsi="Times New Roman" w:cs="Times New Roman"/>
          <w:sz w:val="28"/>
          <w:szCs w:val="28"/>
        </w:rPr>
        <w:t xml:space="preserve"> использования </w:t>
      </w:r>
      <w:r w:rsidR="00CE1217" w:rsidRPr="004E7476">
        <w:rPr>
          <w:rFonts w:ascii="Times New Roman" w:eastAsia="Times New Roman" w:hAnsi="Times New Roman" w:cs="Times New Roman"/>
          <w:sz w:val="28"/>
          <w:szCs w:val="28"/>
        </w:rPr>
        <w:t>объектов основных средст</w:t>
      </w:r>
      <w:r w:rsidR="005719A1" w:rsidRPr="004E7476">
        <w:rPr>
          <w:rFonts w:ascii="Times New Roman" w:eastAsia="Times New Roman" w:hAnsi="Times New Roman" w:cs="Times New Roman"/>
          <w:sz w:val="28"/>
          <w:szCs w:val="28"/>
        </w:rPr>
        <w:t>в установлено:</w:t>
      </w:r>
    </w:p>
    <w:p w:rsidR="008A73DC" w:rsidRPr="006843C4" w:rsidRDefault="008A73DC" w:rsidP="00DF5606">
      <w:pPr>
        <w:spacing w:after="0" w:line="240" w:lineRule="auto"/>
        <w:ind w:firstLine="708"/>
        <w:jc w:val="both"/>
        <w:rPr>
          <w:rFonts w:ascii="Times New Roman" w:eastAsia="Times New Roman" w:hAnsi="Times New Roman" w:cs="Times New Roman"/>
          <w:sz w:val="28"/>
          <w:szCs w:val="28"/>
        </w:rPr>
      </w:pPr>
      <w:r w:rsidRPr="006843C4">
        <w:rPr>
          <w:rFonts w:ascii="Times New Roman" w:eastAsia="Times New Roman" w:hAnsi="Times New Roman" w:cs="Times New Roman"/>
          <w:sz w:val="28"/>
          <w:szCs w:val="28"/>
        </w:rPr>
        <w:t>В 2011</w:t>
      </w:r>
      <w:r w:rsidR="0066116E" w:rsidRPr="006843C4">
        <w:rPr>
          <w:rFonts w:ascii="Times New Roman" w:eastAsia="Times New Roman" w:hAnsi="Times New Roman" w:cs="Times New Roman"/>
          <w:sz w:val="28"/>
          <w:szCs w:val="28"/>
        </w:rPr>
        <w:t xml:space="preserve"> году</w:t>
      </w:r>
      <w:r w:rsidR="00B779EB" w:rsidRPr="006843C4">
        <w:rPr>
          <w:rFonts w:ascii="Times New Roman" w:eastAsia="Times New Roman" w:hAnsi="Times New Roman" w:cs="Times New Roman"/>
          <w:sz w:val="28"/>
          <w:szCs w:val="28"/>
        </w:rPr>
        <w:t xml:space="preserve"> </w:t>
      </w:r>
      <w:r w:rsidR="00D17749" w:rsidRPr="006843C4">
        <w:rPr>
          <w:rFonts w:ascii="Times New Roman" w:eastAsia="Times New Roman" w:hAnsi="Times New Roman" w:cs="Times New Roman"/>
          <w:sz w:val="28"/>
          <w:szCs w:val="28"/>
        </w:rPr>
        <w:t>по договору</w:t>
      </w:r>
      <w:r w:rsidR="00B779EB" w:rsidRPr="006843C4">
        <w:rPr>
          <w:rFonts w:ascii="Times New Roman" w:eastAsia="Times New Roman" w:hAnsi="Times New Roman" w:cs="Times New Roman"/>
          <w:sz w:val="28"/>
          <w:szCs w:val="28"/>
        </w:rPr>
        <w:t xml:space="preserve"> «об оказании услуг по защите </w:t>
      </w:r>
      <w:proofErr w:type="gramStart"/>
      <w:r w:rsidR="006C756A" w:rsidRPr="006843C4">
        <w:rPr>
          <w:rFonts w:ascii="Times New Roman" w:eastAsia="Times New Roman" w:hAnsi="Times New Roman" w:cs="Times New Roman"/>
          <w:sz w:val="28"/>
          <w:szCs w:val="28"/>
        </w:rPr>
        <w:t xml:space="preserve">информации» </w:t>
      </w:r>
      <w:r w:rsidR="006C756A" w:rsidRPr="00C167EB">
        <w:rPr>
          <w:rFonts w:ascii="Times New Roman" w:eastAsia="Times New Roman" w:hAnsi="Times New Roman" w:cs="Times New Roman"/>
          <w:sz w:val="28"/>
          <w:szCs w:val="28"/>
        </w:rPr>
        <w:t xml:space="preserve"> </w:t>
      </w:r>
      <w:r w:rsidR="00C167EB" w:rsidRPr="00C167EB">
        <w:rPr>
          <w:rFonts w:ascii="Times New Roman" w:eastAsia="Times New Roman" w:hAnsi="Times New Roman" w:cs="Times New Roman"/>
          <w:sz w:val="28"/>
          <w:szCs w:val="28"/>
        </w:rPr>
        <w:t xml:space="preserve"> </w:t>
      </w:r>
      <w:proofErr w:type="gramEnd"/>
      <w:r w:rsidR="00C167EB" w:rsidRPr="00C167EB">
        <w:rPr>
          <w:rFonts w:ascii="Times New Roman" w:eastAsia="Times New Roman" w:hAnsi="Times New Roman" w:cs="Times New Roman"/>
          <w:sz w:val="28"/>
          <w:szCs w:val="28"/>
        </w:rPr>
        <w:t xml:space="preserve">                  </w:t>
      </w:r>
      <w:r w:rsidR="00B779EB" w:rsidRPr="006843C4">
        <w:rPr>
          <w:rFonts w:ascii="Times New Roman" w:eastAsia="Times New Roman" w:hAnsi="Times New Roman" w:cs="Times New Roman"/>
          <w:sz w:val="28"/>
          <w:szCs w:val="28"/>
        </w:rPr>
        <w:t xml:space="preserve">от 05.03.2011 № 25-ЗИ с ООО «Стратегия </w:t>
      </w:r>
      <w:r w:rsidR="00D17749" w:rsidRPr="006843C4">
        <w:rPr>
          <w:rFonts w:ascii="Times New Roman" w:eastAsia="Times New Roman" w:hAnsi="Times New Roman" w:cs="Times New Roman"/>
          <w:sz w:val="28"/>
          <w:szCs w:val="28"/>
        </w:rPr>
        <w:t>безопасности» на</w:t>
      </w:r>
      <w:r w:rsidR="00B779EB" w:rsidRPr="006843C4">
        <w:rPr>
          <w:rFonts w:ascii="Times New Roman" w:eastAsia="Times New Roman" w:hAnsi="Times New Roman" w:cs="Times New Roman"/>
          <w:sz w:val="28"/>
          <w:szCs w:val="28"/>
        </w:rPr>
        <w:t xml:space="preserve"> сумму 99 600,00 рублей</w:t>
      </w:r>
      <w:r w:rsidR="00D17749" w:rsidRPr="006843C4">
        <w:rPr>
          <w:rFonts w:ascii="Times New Roman" w:eastAsia="Times New Roman" w:hAnsi="Times New Roman" w:cs="Times New Roman"/>
          <w:sz w:val="28"/>
          <w:szCs w:val="28"/>
        </w:rPr>
        <w:t>,</w:t>
      </w:r>
      <w:r w:rsidR="00B779EB" w:rsidRPr="006843C4">
        <w:rPr>
          <w:rFonts w:ascii="Times New Roman" w:eastAsia="Times New Roman" w:hAnsi="Times New Roman" w:cs="Times New Roman"/>
          <w:sz w:val="28"/>
          <w:szCs w:val="28"/>
        </w:rPr>
        <w:t xml:space="preserve"> осуществлена </w:t>
      </w:r>
      <w:r w:rsidR="00D17749" w:rsidRPr="006843C4">
        <w:rPr>
          <w:rFonts w:ascii="Times New Roman" w:eastAsia="Times New Roman" w:hAnsi="Times New Roman" w:cs="Times New Roman"/>
          <w:sz w:val="28"/>
          <w:szCs w:val="28"/>
        </w:rPr>
        <w:t xml:space="preserve">поставка </w:t>
      </w:r>
      <w:r w:rsidRPr="006843C4">
        <w:rPr>
          <w:rFonts w:ascii="Times New Roman" w:eastAsia="Times New Roman" w:hAnsi="Times New Roman" w:cs="Times New Roman"/>
          <w:sz w:val="28"/>
          <w:szCs w:val="28"/>
        </w:rPr>
        <w:t>компьютер</w:t>
      </w:r>
      <w:r w:rsidR="00B779EB" w:rsidRPr="006843C4">
        <w:rPr>
          <w:rFonts w:ascii="Times New Roman" w:eastAsia="Times New Roman" w:hAnsi="Times New Roman" w:cs="Times New Roman"/>
          <w:sz w:val="28"/>
          <w:szCs w:val="28"/>
        </w:rPr>
        <w:t>а</w:t>
      </w:r>
      <w:r w:rsidR="008B054D" w:rsidRPr="006843C4">
        <w:rPr>
          <w:rFonts w:ascii="Times New Roman" w:eastAsia="Times New Roman" w:hAnsi="Times New Roman" w:cs="Times New Roman"/>
          <w:sz w:val="28"/>
          <w:szCs w:val="28"/>
        </w:rPr>
        <w:t xml:space="preserve"> </w:t>
      </w:r>
      <w:r w:rsidR="006843C4" w:rsidRPr="006843C4">
        <w:rPr>
          <w:rFonts w:ascii="Times New Roman" w:eastAsia="Times New Roman" w:hAnsi="Times New Roman" w:cs="Times New Roman"/>
          <w:sz w:val="28"/>
          <w:szCs w:val="28"/>
        </w:rPr>
        <w:t xml:space="preserve">- </w:t>
      </w:r>
      <w:r w:rsidR="008B054D" w:rsidRPr="006843C4">
        <w:rPr>
          <w:rFonts w:ascii="Times New Roman" w:eastAsia="Times New Roman" w:hAnsi="Times New Roman" w:cs="Times New Roman"/>
          <w:sz w:val="28"/>
          <w:szCs w:val="28"/>
        </w:rPr>
        <w:t>(ПЭВМ)</w:t>
      </w:r>
      <w:r w:rsidR="006843C4" w:rsidRPr="006843C4">
        <w:rPr>
          <w:rFonts w:ascii="Times New Roman" w:eastAsia="Times New Roman" w:hAnsi="Times New Roman" w:cs="Times New Roman"/>
          <w:sz w:val="28"/>
          <w:szCs w:val="28"/>
        </w:rPr>
        <w:t xml:space="preserve"> в том числе:</w:t>
      </w:r>
      <w:r w:rsidR="00D17749" w:rsidRPr="006843C4">
        <w:rPr>
          <w:rFonts w:ascii="Times New Roman" w:eastAsia="Times New Roman" w:hAnsi="Times New Roman" w:cs="Times New Roman"/>
          <w:sz w:val="28"/>
          <w:szCs w:val="28"/>
        </w:rPr>
        <w:t xml:space="preserve"> (системный блок, монитор, сканер, устройство защиты информации «Соната-Р2», «Стаж </w:t>
      </w:r>
      <w:r w:rsidR="00D17749" w:rsidRPr="006843C4">
        <w:rPr>
          <w:rFonts w:ascii="Times New Roman" w:eastAsia="Times New Roman" w:hAnsi="Times New Roman" w:cs="Times New Roman"/>
          <w:sz w:val="28"/>
          <w:szCs w:val="28"/>
          <w:lang w:val="en-US"/>
        </w:rPr>
        <w:t>NT</w:t>
      </w:r>
      <w:r w:rsidR="00D17749" w:rsidRPr="006843C4">
        <w:rPr>
          <w:rFonts w:ascii="Times New Roman" w:eastAsia="Times New Roman" w:hAnsi="Times New Roman" w:cs="Times New Roman"/>
          <w:sz w:val="28"/>
          <w:szCs w:val="28"/>
        </w:rPr>
        <w:t xml:space="preserve"> 3.0»)</w:t>
      </w:r>
      <w:r w:rsidR="00A937BC" w:rsidRPr="006843C4">
        <w:rPr>
          <w:rFonts w:ascii="Times New Roman" w:eastAsia="Times New Roman" w:hAnsi="Times New Roman" w:cs="Times New Roman"/>
          <w:sz w:val="28"/>
          <w:szCs w:val="28"/>
        </w:rPr>
        <w:t xml:space="preserve"> </w:t>
      </w:r>
      <w:r w:rsidR="00C167EB" w:rsidRPr="00C167EB">
        <w:rPr>
          <w:rFonts w:ascii="Times New Roman" w:eastAsia="Times New Roman" w:hAnsi="Times New Roman" w:cs="Times New Roman"/>
          <w:sz w:val="28"/>
          <w:szCs w:val="28"/>
        </w:rPr>
        <w:t xml:space="preserve">             </w:t>
      </w:r>
      <w:r w:rsidR="00A937BC" w:rsidRPr="006843C4">
        <w:rPr>
          <w:rFonts w:ascii="Times New Roman" w:eastAsia="Times New Roman" w:hAnsi="Times New Roman" w:cs="Times New Roman"/>
          <w:sz w:val="28"/>
          <w:szCs w:val="28"/>
        </w:rPr>
        <w:t>с устройством защиты информации</w:t>
      </w:r>
      <w:r w:rsidR="00D17749" w:rsidRPr="006843C4">
        <w:rPr>
          <w:rFonts w:ascii="Times New Roman" w:eastAsia="Times New Roman" w:hAnsi="Times New Roman" w:cs="Times New Roman"/>
          <w:sz w:val="28"/>
          <w:szCs w:val="28"/>
        </w:rPr>
        <w:t xml:space="preserve"> в комплекте</w:t>
      </w:r>
      <w:r w:rsidR="009B143C" w:rsidRPr="006843C4">
        <w:rPr>
          <w:rFonts w:ascii="Times New Roman" w:eastAsia="Times New Roman" w:hAnsi="Times New Roman" w:cs="Times New Roman"/>
          <w:sz w:val="28"/>
          <w:szCs w:val="28"/>
        </w:rPr>
        <w:t xml:space="preserve"> (ЗКР от 18.05.2011 №</w:t>
      </w:r>
      <w:r w:rsidR="00C167EB">
        <w:rPr>
          <w:rFonts w:ascii="Times New Roman" w:eastAsia="Times New Roman" w:hAnsi="Times New Roman" w:cs="Times New Roman"/>
          <w:sz w:val="28"/>
          <w:szCs w:val="28"/>
        </w:rPr>
        <w:t> </w:t>
      </w:r>
      <w:r w:rsidR="009B143C" w:rsidRPr="006843C4">
        <w:rPr>
          <w:rFonts w:ascii="Times New Roman" w:eastAsia="Times New Roman" w:hAnsi="Times New Roman" w:cs="Times New Roman"/>
          <w:sz w:val="28"/>
          <w:szCs w:val="28"/>
        </w:rPr>
        <w:t>220, бухгалтерская справка от 12.05.2011 №52)</w:t>
      </w:r>
      <w:r w:rsidR="00AA0F31" w:rsidRPr="006843C4">
        <w:rPr>
          <w:rFonts w:ascii="Times New Roman" w:eastAsia="Times New Roman" w:hAnsi="Times New Roman" w:cs="Times New Roman"/>
          <w:sz w:val="28"/>
          <w:szCs w:val="28"/>
        </w:rPr>
        <w:t xml:space="preserve">. </w:t>
      </w:r>
      <w:r w:rsidR="00A802E6" w:rsidRPr="00A802E6">
        <w:rPr>
          <w:rFonts w:ascii="Times New Roman" w:hAnsi="Times New Roman" w:cs="Times New Roman"/>
          <w:sz w:val="28"/>
          <w:szCs w:val="28"/>
        </w:rPr>
        <w:t xml:space="preserve">Расходы по </w:t>
      </w:r>
      <w:r w:rsidR="00A802E6">
        <w:rPr>
          <w:rFonts w:ascii="Times New Roman" w:hAnsi="Times New Roman" w:cs="Times New Roman"/>
          <w:sz w:val="28"/>
          <w:szCs w:val="28"/>
        </w:rPr>
        <w:t xml:space="preserve">установке и аттестации объекта информатизации на базе ПЭВМ списаны </w:t>
      </w:r>
      <w:r w:rsidR="00A802E6" w:rsidRPr="00A802E6">
        <w:rPr>
          <w:rFonts w:ascii="Times New Roman" w:hAnsi="Times New Roman" w:cs="Times New Roman"/>
          <w:sz w:val="28"/>
          <w:szCs w:val="28"/>
        </w:rPr>
        <w:t xml:space="preserve">на финансовый результат текущего финансового </w:t>
      </w:r>
      <w:r w:rsidR="00A802E6">
        <w:rPr>
          <w:rFonts w:ascii="Times New Roman" w:hAnsi="Times New Roman" w:cs="Times New Roman"/>
          <w:sz w:val="28"/>
          <w:szCs w:val="28"/>
        </w:rPr>
        <w:t xml:space="preserve">2011 </w:t>
      </w:r>
      <w:r w:rsidR="00A802E6" w:rsidRPr="00A802E6">
        <w:rPr>
          <w:rFonts w:ascii="Times New Roman" w:hAnsi="Times New Roman" w:cs="Times New Roman"/>
          <w:sz w:val="28"/>
          <w:szCs w:val="28"/>
        </w:rPr>
        <w:t>года</w:t>
      </w:r>
      <w:r w:rsidR="00A802E6">
        <w:rPr>
          <w:rFonts w:ascii="Times New Roman" w:hAnsi="Times New Roman" w:cs="Times New Roman"/>
          <w:sz w:val="28"/>
          <w:szCs w:val="28"/>
        </w:rPr>
        <w:t xml:space="preserve"> </w:t>
      </w:r>
      <w:r w:rsidR="00A802E6" w:rsidRPr="00A802E6">
        <w:rPr>
          <w:rFonts w:ascii="Times New Roman" w:hAnsi="Times New Roman" w:cs="Times New Roman"/>
          <w:sz w:val="28"/>
          <w:szCs w:val="28"/>
        </w:rPr>
        <w:t>(счет 401.20 «Расходы текущего финансового года»</w:t>
      </w:r>
      <w:r w:rsidR="00A802E6">
        <w:rPr>
          <w:rFonts w:ascii="Times New Roman" w:hAnsi="Times New Roman" w:cs="Times New Roman"/>
          <w:sz w:val="28"/>
          <w:szCs w:val="28"/>
        </w:rPr>
        <w:t xml:space="preserve">. </w:t>
      </w:r>
      <w:r w:rsidR="00AA0F31" w:rsidRPr="006843C4">
        <w:rPr>
          <w:rFonts w:ascii="Times New Roman" w:eastAsia="Times New Roman" w:hAnsi="Times New Roman" w:cs="Times New Roman"/>
          <w:sz w:val="28"/>
          <w:szCs w:val="28"/>
        </w:rPr>
        <w:t>На основании</w:t>
      </w:r>
      <w:r w:rsidR="00DF5606">
        <w:rPr>
          <w:rFonts w:ascii="Times New Roman" w:eastAsia="Times New Roman" w:hAnsi="Times New Roman" w:cs="Times New Roman"/>
          <w:sz w:val="28"/>
          <w:szCs w:val="28"/>
        </w:rPr>
        <w:t xml:space="preserve"> распоряжения администрации от 29.12.2014 № 25(</w:t>
      </w:r>
      <w:proofErr w:type="spellStart"/>
      <w:r w:rsidR="00DF5606">
        <w:rPr>
          <w:rFonts w:ascii="Times New Roman" w:eastAsia="Times New Roman" w:hAnsi="Times New Roman" w:cs="Times New Roman"/>
          <w:sz w:val="28"/>
          <w:szCs w:val="28"/>
        </w:rPr>
        <w:t>дсп</w:t>
      </w:r>
      <w:proofErr w:type="spellEnd"/>
      <w:r w:rsidR="00DF5606">
        <w:rPr>
          <w:rFonts w:ascii="Times New Roman" w:eastAsia="Times New Roman" w:hAnsi="Times New Roman" w:cs="Times New Roman"/>
          <w:sz w:val="28"/>
          <w:szCs w:val="28"/>
        </w:rPr>
        <w:t xml:space="preserve">), </w:t>
      </w:r>
      <w:r w:rsidR="00DF5606" w:rsidRPr="006843C4">
        <w:rPr>
          <w:rFonts w:ascii="Times New Roman" w:eastAsia="Times New Roman" w:hAnsi="Times New Roman" w:cs="Times New Roman"/>
          <w:sz w:val="28"/>
          <w:szCs w:val="28"/>
        </w:rPr>
        <w:t>данный</w:t>
      </w:r>
      <w:r w:rsidR="00B779EB" w:rsidRPr="006843C4">
        <w:rPr>
          <w:rFonts w:ascii="Times New Roman" w:eastAsia="Times New Roman" w:hAnsi="Times New Roman" w:cs="Times New Roman"/>
          <w:sz w:val="28"/>
          <w:szCs w:val="28"/>
        </w:rPr>
        <w:t xml:space="preserve"> </w:t>
      </w:r>
      <w:r w:rsidR="00DF5606">
        <w:rPr>
          <w:rFonts w:ascii="Times New Roman" w:hAnsi="Times New Roman" w:cs="Times New Roman"/>
          <w:sz w:val="28"/>
          <w:szCs w:val="28"/>
        </w:rPr>
        <w:t>объект</w:t>
      </w:r>
      <w:r w:rsidR="00A802E6">
        <w:rPr>
          <w:rFonts w:ascii="Times New Roman" w:hAnsi="Times New Roman" w:cs="Times New Roman"/>
          <w:sz w:val="28"/>
          <w:szCs w:val="28"/>
        </w:rPr>
        <w:t xml:space="preserve"> информатизации на базе ПЭВМ </w:t>
      </w:r>
      <w:r w:rsidRPr="006843C4">
        <w:rPr>
          <w:rFonts w:ascii="Times New Roman" w:eastAsia="Times New Roman" w:hAnsi="Times New Roman" w:cs="Times New Roman"/>
          <w:sz w:val="28"/>
          <w:szCs w:val="28"/>
        </w:rPr>
        <w:t>установлен в</w:t>
      </w:r>
      <w:r w:rsidR="00AA0F31" w:rsidRPr="006843C4">
        <w:rPr>
          <w:rFonts w:ascii="Times New Roman" w:eastAsia="Times New Roman" w:hAnsi="Times New Roman" w:cs="Times New Roman"/>
          <w:sz w:val="28"/>
          <w:szCs w:val="28"/>
        </w:rPr>
        <w:t xml:space="preserve"> отделе по режиму </w:t>
      </w:r>
      <w:r w:rsidRPr="006843C4">
        <w:rPr>
          <w:rFonts w:ascii="Times New Roman" w:eastAsia="Times New Roman" w:hAnsi="Times New Roman" w:cs="Times New Roman"/>
          <w:sz w:val="28"/>
          <w:szCs w:val="28"/>
        </w:rPr>
        <w:t>администрации Озерского</w:t>
      </w:r>
      <w:r w:rsidR="00AA0F31" w:rsidRPr="006843C4">
        <w:rPr>
          <w:rFonts w:ascii="Times New Roman" w:eastAsia="Times New Roman" w:hAnsi="Times New Roman" w:cs="Times New Roman"/>
          <w:sz w:val="28"/>
          <w:szCs w:val="28"/>
        </w:rPr>
        <w:t xml:space="preserve"> городского округа, по адресу: ул. Комсомольская д.9 кабинет №103.</w:t>
      </w:r>
    </w:p>
    <w:p w:rsidR="00625D66" w:rsidRPr="00E217D6" w:rsidRDefault="00430DC2" w:rsidP="00BE6F4F">
      <w:pPr>
        <w:pStyle w:val="120"/>
      </w:pPr>
      <w:r w:rsidRPr="00E217D6">
        <w:t>5</w:t>
      </w:r>
      <w:r w:rsidR="00555F1C" w:rsidRPr="00E217D6">
        <w:t>.1</w:t>
      </w:r>
      <w:r w:rsidR="00555F1C" w:rsidRPr="00E217D6">
        <w:tab/>
      </w:r>
      <w:r w:rsidR="00625D66" w:rsidRPr="00E217D6">
        <w:t xml:space="preserve">В нарушение пунктов 1, 3 статьи 9, пунктов 1, 2 статьи 10, статьи 19 Федерального закона от 06.12.2011 № 402-ФЗ, </w:t>
      </w:r>
      <w:r w:rsidR="00625D66" w:rsidRPr="00E217D6">
        <w:rPr>
          <w:szCs w:val="20"/>
        </w:rPr>
        <w:t xml:space="preserve">пунктов 23, 27, 37, 38 </w:t>
      </w:r>
      <w:r w:rsidR="00625D66" w:rsidRPr="00E217D6">
        <w:t xml:space="preserve">Инструкции                       № 157н, по состоянию на 01.01.2021 не принята к учету в качестве объекта основных средств в составе </w:t>
      </w:r>
      <w:r w:rsidR="00625D66" w:rsidRPr="00E217D6">
        <w:rPr>
          <w:rFonts w:eastAsiaTheme="minorHAnsi"/>
        </w:rPr>
        <w:t>нефинансовых активов (по счету</w:t>
      </w:r>
      <w:hyperlink r:id="rId12" w:history="1">
        <w:r w:rsidR="00070B5C" w:rsidRPr="00E217D6">
          <w:t xml:space="preserve"> 01013</w:t>
        </w:r>
        <w:r w:rsidR="00625D66" w:rsidRPr="00E217D6">
          <w:t>0000</w:t>
        </w:r>
      </w:hyperlink>
      <w:r w:rsidR="00625D66" w:rsidRPr="00E217D6">
        <w:t xml:space="preserve"> «Основные средства – </w:t>
      </w:r>
      <w:r w:rsidR="00070B5C" w:rsidRPr="00E217D6">
        <w:t>иное</w:t>
      </w:r>
      <w:r w:rsidR="00625D66" w:rsidRPr="00E217D6">
        <w:t xml:space="preserve"> движимое имущество учреждения»)</w:t>
      </w:r>
      <w:r w:rsidR="006843C4" w:rsidRPr="00E217D6">
        <w:t xml:space="preserve"> ПЭВМ</w:t>
      </w:r>
      <w:r w:rsidR="00625D66" w:rsidRPr="00E217D6">
        <w:t xml:space="preserve">, </w:t>
      </w:r>
      <w:r w:rsidR="008B4204" w:rsidRPr="00E217D6">
        <w:t>приобретение</w:t>
      </w:r>
      <w:r w:rsidR="00625D66" w:rsidRPr="00E217D6">
        <w:t xml:space="preserve"> которой произведена в 2011 году за счет средств </w:t>
      </w:r>
      <w:r w:rsidR="006843C4" w:rsidRPr="00E217D6">
        <w:t>бюджета</w:t>
      </w:r>
      <w:r w:rsidR="00625D66" w:rsidRPr="00E217D6">
        <w:t xml:space="preserve"> в рамках договора заключенного </w:t>
      </w:r>
      <w:r w:rsidR="00625D66" w:rsidRPr="00E217D6">
        <w:rPr>
          <w:rFonts w:eastAsia="Times New Roman"/>
        </w:rPr>
        <w:t>с ООО «Стратегия безопасности»:</w:t>
      </w:r>
    </w:p>
    <w:p w:rsidR="0066116E" w:rsidRPr="00E217D6" w:rsidRDefault="00625D66" w:rsidP="00A802E6">
      <w:pPr>
        <w:pStyle w:val="a7"/>
      </w:pPr>
      <w:r w:rsidRPr="00E217D6">
        <w:tab/>
        <w:t>–</w:t>
      </w:r>
      <w:r w:rsidRPr="00E217D6">
        <w:tab/>
        <w:t xml:space="preserve">по договору </w:t>
      </w:r>
      <w:r w:rsidRPr="00E217D6">
        <w:rPr>
          <w:rFonts w:eastAsia="Times New Roman"/>
        </w:rPr>
        <w:t>от 05.03.2011 № 25-ЗИ</w:t>
      </w:r>
      <w:r w:rsidRPr="00E217D6">
        <w:t xml:space="preserve"> выполнены работы по </w:t>
      </w:r>
      <w:r w:rsidR="006843C4" w:rsidRPr="00E217D6">
        <w:t>установке и</w:t>
      </w:r>
      <w:r w:rsidRPr="00E217D6">
        <w:t xml:space="preserve"> </w:t>
      </w:r>
      <w:r w:rsidR="006843C4" w:rsidRPr="00E217D6">
        <w:t xml:space="preserve">настройке средств защиты информации </w:t>
      </w:r>
      <w:r w:rsidRPr="00E217D6">
        <w:t xml:space="preserve">общей стоимостью </w:t>
      </w:r>
      <w:r w:rsidR="006843C4" w:rsidRPr="00E217D6">
        <w:t>99 600,00</w:t>
      </w:r>
      <w:r w:rsidRPr="00E217D6">
        <w:t xml:space="preserve"> рублей</w:t>
      </w:r>
      <w:r w:rsidR="006843C4" w:rsidRPr="00E217D6">
        <w:t xml:space="preserve">, в том числе стоимость   </w:t>
      </w:r>
      <w:r w:rsidR="008B4204" w:rsidRPr="00E217D6">
        <w:t xml:space="preserve">приобретенного </w:t>
      </w:r>
      <w:r w:rsidR="006843C4" w:rsidRPr="00E217D6">
        <w:t xml:space="preserve">оборудования – </w:t>
      </w:r>
      <w:r w:rsidR="00E217D6" w:rsidRPr="00E217D6">
        <w:t>ПЭВМ (</w:t>
      </w:r>
      <w:r w:rsidR="006843C4" w:rsidRPr="00E217D6">
        <w:rPr>
          <w:rFonts w:eastAsia="Times New Roman"/>
        </w:rPr>
        <w:t xml:space="preserve">системный блок, монитор, сканер, устройство защиты информации «Соната-Р2», «Стаж </w:t>
      </w:r>
      <w:r w:rsidR="006843C4" w:rsidRPr="00E217D6">
        <w:rPr>
          <w:rFonts w:eastAsia="Times New Roman"/>
          <w:lang w:val="en-US"/>
        </w:rPr>
        <w:t>NT</w:t>
      </w:r>
      <w:r w:rsidR="006843C4" w:rsidRPr="00E217D6">
        <w:rPr>
          <w:rFonts w:eastAsia="Times New Roman"/>
        </w:rPr>
        <w:t xml:space="preserve"> 3.0</w:t>
      </w:r>
      <w:r w:rsidR="00E217D6" w:rsidRPr="00E217D6">
        <w:rPr>
          <w:rFonts w:eastAsia="Times New Roman"/>
        </w:rPr>
        <w:t xml:space="preserve">») </w:t>
      </w:r>
      <w:r w:rsidR="00E217D6" w:rsidRPr="00E217D6">
        <w:t>составила</w:t>
      </w:r>
      <w:r w:rsidR="006843C4" w:rsidRPr="00E217D6">
        <w:t xml:space="preserve"> 37 600,00 рублей.</w:t>
      </w:r>
    </w:p>
    <w:p w:rsidR="00A16B6E" w:rsidRPr="00E217D6" w:rsidRDefault="00430DC2" w:rsidP="00DF5606">
      <w:pPr>
        <w:pStyle w:val="a5"/>
        <w:jc w:val="both"/>
        <w:rPr>
          <w:sz w:val="28"/>
          <w:szCs w:val="28"/>
        </w:rPr>
      </w:pPr>
      <w:r w:rsidRPr="00E217D6">
        <w:rPr>
          <w:sz w:val="28"/>
          <w:szCs w:val="28"/>
        </w:rPr>
        <w:t>5</w:t>
      </w:r>
      <w:r w:rsidR="00A16B6E" w:rsidRPr="00E217D6">
        <w:rPr>
          <w:sz w:val="28"/>
          <w:szCs w:val="28"/>
        </w:rPr>
        <w:t>.2</w:t>
      </w:r>
      <w:r w:rsidR="00A16B6E" w:rsidRPr="00E217D6">
        <w:rPr>
          <w:sz w:val="28"/>
          <w:szCs w:val="28"/>
        </w:rPr>
        <w:tab/>
        <w:t>Не отражение в бухгалтерском учете,</w:t>
      </w:r>
      <w:r w:rsidR="00E217D6">
        <w:rPr>
          <w:sz w:val="28"/>
          <w:szCs w:val="28"/>
        </w:rPr>
        <w:t xml:space="preserve"> бухгалтерской (финансовой) отчетности совершаемых </w:t>
      </w:r>
      <w:r w:rsidR="00A16B6E" w:rsidRPr="00E217D6">
        <w:rPr>
          <w:sz w:val="28"/>
          <w:szCs w:val="28"/>
        </w:rPr>
        <w:t>фактов хозяйственной жизни</w:t>
      </w:r>
      <w:r w:rsidR="00BE6F4F" w:rsidRPr="00E217D6">
        <w:rPr>
          <w:sz w:val="28"/>
          <w:szCs w:val="28"/>
        </w:rPr>
        <w:t xml:space="preserve">, и </w:t>
      </w:r>
      <w:r w:rsidR="00A16B6E" w:rsidRPr="00E217D6">
        <w:rPr>
          <w:rStyle w:val="101"/>
          <w:rFonts w:eastAsiaTheme="minorHAnsi"/>
        </w:rPr>
        <w:t xml:space="preserve">отсутствии </w:t>
      </w:r>
      <w:r w:rsidR="00A16B6E" w:rsidRPr="00E217D6">
        <w:rPr>
          <w:sz w:val="28"/>
          <w:szCs w:val="28"/>
        </w:rPr>
        <w:t xml:space="preserve">контроля за движением, сохранностью и целевым использованием муниципального имущества, </w:t>
      </w:r>
      <w:r w:rsidR="00BE6F4F" w:rsidRPr="00E217D6">
        <w:rPr>
          <w:sz w:val="28"/>
          <w:szCs w:val="28"/>
        </w:rPr>
        <w:t>противоречит</w:t>
      </w:r>
      <w:r w:rsidR="00A16B6E" w:rsidRPr="00E217D6">
        <w:rPr>
          <w:sz w:val="28"/>
          <w:szCs w:val="28"/>
        </w:rPr>
        <w:t xml:space="preserve"> требованиям статьи 19 Федерального закона от 06.12.2011 № </w:t>
      </w:r>
      <w:r w:rsidR="00BE6F4F" w:rsidRPr="00E217D6">
        <w:rPr>
          <w:sz w:val="28"/>
          <w:szCs w:val="28"/>
        </w:rPr>
        <w:t>402-ФЗ,</w:t>
      </w:r>
      <w:r w:rsidR="00B106BB" w:rsidRPr="00E217D6">
        <w:rPr>
          <w:sz w:val="28"/>
          <w:szCs w:val="28"/>
        </w:rPr>
        <w:t xml:space="preserve"> статьям 13,16 части </w:t>
      </w:r>
      <w:r w:rsidR="00A463EB" w:rsidRPr="00E217D6">
        <w:rPr>
          <w:sz w:val="28"/>
          <w:szCs w:val="28"/>
        </w:rPr>
        <w:t>2 Инструкции</w:t>
      </w:r>
      <w:r w:rsidR="00B106BB" w:rsidRPr="00E217D6">
        <w:rPr>
          <w:sz w:val="28"/>
          <w:szCs w:val="28"/>
        </w:rPr>
        <w:t xml:space="preserve"> № 191</w:t>
      </w:r>
      <w:r w:rsidR="00A463EB" w:rsidRPr="00E217D6">
        <w:rPr>
          <w:sz w:val="28"/>
          <w:szCs w:val="28"/>
        </w:rPr>
        <w:t>н, пункта</w:t>
      </w:r>
      <w:r w:rsidR="00BE6F4F" w:rsidRPr="00E217D6">
        <w:rPr>
          <w:sz w:val="28"/>
          <w:szCs w:val="28"/>
        </w:rPr>
        <w:t xml:space="preserve"> 6  </w:t>
      </w:r>
      <w:r w:rsidR="00A16B6E" w:rsidRPr="00E217D6">
        <w:rPr>
          <w:sz w:val="28"/>
          <w:szCs w:val="28"/>
        </w:rPr>
        <w:t xml:space="preserve"> Инструкции № 157н.</w:t>
      </w:r>
    </w:p>
    <w:p w:rsidR="006B4DE3" w:rsidRPr="00C22925" w:rsidRDefault="00430DC2" w:rsidP="00A74FA3">
      <w:pPr>
        <w:adjustRightInd w:val="0"/>
        <w:spacing w:after="0" w:line="240" w:lineRule="auto"/>
        <w:jc w:val="both"/>
        <w:outlineLvl w:val="1"/>
        <w:rPr>
          <w:sz w:val="28"/>
          <w:szCs w:val="28"/>
          <w:lang w:eastAsia="ru-RU"/>
        </w:rPr>
      </w:pPr>
      <w:r w:rsidRPr="00C22925">
        <w:rPr>
          <w:rFonts w:ascii="Times New Roman" w:eastAsia="Calibri" w:hAnsi="Times New Roman" w:cs="Times New Roman"/>
          <w:sz w:val="28"/>
          <w:szCs w:val="28"/>
        </w:rPr>
        <w:t>5</w:t>
      </w:r>
      <w:r w:rsidR="00A74FA3" w:rsidRPr="00C22925">
        <w:rPr>
          <w:rFonts w:ascii="Times New Roman" w:eastAsia="Calibri" w:hAnsi="Times New Roman" w:cs="Times New Roman"/>
          <w:sz w:val="28"/>
          <w:szCs w:val="28"/>
        </w:rPr>
        <w:t>.3</w:t>
      </w:r>
      <w:r w:rsidR="00A74FA3" w:rsidRPr="00C22925">
        <w:rPr>
          <w:rFonts w:ascii="Times New Roman" w:eastAsia="Calibri" w:hAnsi="Times New Roman" w:cs="Times New Roman"/>
          <w:sz w:val="28"/>
          <w:szCs w:val="28"/>
        </w:rPr>
        <w:tab/>
      </w:r>
      <w:r w:rsidR="00CE36AC" w:rsidRPr="00C22925">
        <w:rPr>
          <w:rFonts w:ascii="Times New Roman" w:hAnsi="Times New Roman" w:cs="Times New Roman"/>
          <w:sz w:val="28"/>
          <w:szCs w:val="28"/>
        </w:rPr>
        <w:t xml:space="preserve">В нарушение пункта 1 статьи </w:t>
      </w:r>
      <w:r w:rsidR="00CE36AC" w:rsidRPr="00C22925">
        <w:rPr>
          <w:rFonts w:ascii="Times New Roman" w:eastAsia="Calibri" w:hAnsi="Times New Roman" w:cs="Times New Roman"/>
          <w:sz w:val="28"/>
          <w:szCs w:val="28"/>
        </w:rPr>
        <w:t xml:space="preserve">13 </w:t>
      </w:r>
      <w:r w:rsidR="00C06577" w:rsidRPr="00C22925">
        <w:rPr>
          <w:rFonts w:ascii="Times New Roman" w:eastAsia="Calibri" w:hAnsi="Times New Roman" w:cs="Times New Roman"/>
          <w:sz w:val="28"/>
          <w:szCs w:val="28"/>
        </w:rPr>
        <w:t xml:space="preserve">Федерального закона от 06.12.2011 402-ФЗ </w:t>
      </w:r>
      <w:r w:rsidR="00D30092" w:rsidRPr="00C22925">
        <w:rPr>
          <w:rFonts w:ascii="Times New Roman" w:eastAsia="Calibri" w:hAnsi="Times New Roman" w:cs="Times New Roman"/>
          <w:sz w:val="28"/>
          <w:szCs w:val="28"/>
        </w:rPr>
        <w:t xml:space="preserve">     </w:t>
      </w:r>
      <w:r w:rsidR="00C06577" w:rsidRPr="00C22925">
        <w:rPr>
          <w:rFonts w:ascii="Times New Roman" w:eastAsia="Calibri" w:hAnsi="Times New Roman" w:cs="Times New Roman"/>
          <w:sz w:val="28"/>
          <w:szCs w:val="28"/>
        </w:rPr>
        <w:t>«О бухгалтерском учете»</w:t>
      </w:r>
      <w:r w:rsidR="00D90D7B" w:rsidRPr="00C22925">
        <w:rPr>
          <w:rFonts w:ascii="Times New Roman" w:eastAsia="Calibri" w:hAnsi="Times New Roman" w:cs="Times New Roman"/>
          <w:sz w:val="28"/>
          <w:szCs w:val="28"/>
        </w:rPr>
        <w:t xml:space="preserve">, пунктов 23, 37, 38, 48, </w:t>
      </w:r>
      <w:r w:rsidR="00CE36AC" w:rsidRPr="00C22925">
        <w:rPr>
          <w:rFonts w:ascii="Times New Roman" w:eastAsia="Calibri" w:hAnsi="Times New Roman" w:cs="Times New Roman"/>
          <w:sz w:val="28"/>
          <w:szCs w:val="28"/>
        </w:rPr>
        <w:t>127 Инструкции № 157н, по коду строки 010 «Основные средства», по коду строки  020 «Амортизация  основных средств», по коду строки 030 «Основные средства (остаточная стоимость)» ф. 0503130 - «</w:t>
      </w:r>
      <w:r w:rsidR="00CE36AC" w:rsidRPr="00C22925">
        <w:rPr>
          <w:rFonts w:ascii="Times New Roman" w:eastAsia="Calibri" w:hAnsi="Times New Roman" w:cs="Times New Roman"/>
          <w:sz w:val="28"/>
          <w:szCs w:val="28"/>
          <w:lang w:eastAsia="ru-RU"/>
        </w:rPr>
        <w:t xml:space="preserve">Баланс главного распорядителя, получателя бюджетных средств, главного администратора, администратора источников финансированию дефицита бюджета, главного администратора, администратора доходов </w:t>
      </w:r>
      <w:r w:rsidR="006B4DE3" w:rsidRPr="00C22925">
        <w:rPr>
          <w:rFonts w:ascii="Times New Roman" w:eastAsia="Calibri" w:hAnsi="Times New Roman" w:cs="Times New Roman"/>
          <w:sz w:val="28"/>
          <w:szCs w:val="28"/>
          <w:lang w:eastAsia="ru-RU"/>
        </w:rPr>
        <w:t>бюджета»</w:t>
      </w:r>
      <w:r w:rsidR="006B4DE3" w:rsidRPr="00C22925">
        <w:rPr>
          <w:rFonts w:ascii="Times New Roman" w:eastAsia="Calibri" w:hAnsi="Times New Roman" w:cs="Times New Roman"/>
          <w:sz w:val="28"/>
          <w:szCs w:val="28"/>
        </w:rPr>
        <w:t xml:space="preserve"> </w:t>
      </w:r>
      <w:r w:rsidR="006B4DE3" w:rsidRPr="00C22925">
        <w:rPr>
          <w:rFonts w:ascii="Times New Roman" w:hAnsi="Times New Roman" w:cs="Times New Roman"/>
          <w:sz w:val="28"/>
          <w:szCs w:val="28"/>
          <w:lang w:eastAsia="ru-RU"/>
        </w:rPr>
        <w:t>в</w:t>
      </w:r>
      <w:r w:rsidR="00CE36AC" w:rsidRPr="00C22925">
        <w:rPr>
          <w:rFonts w:ascii="Times New Roman" w:hAnsi="Times New Roman" w:cs="Times New Roman"/>
          <w:sz w:val="28"/>
          <w:szCs w:val="28"/>
          <w:lang w:eastAsia="ru-RU"/>
        </w:rPr>
        <w:t xml:space="preserve"> бухгалтерской (финансовой) отчетности</w:t>
      </w:r>
      <w:r w:rsidR="00CE36AC" w:rsidRPr="00C22925">
        <w:rPr>
          <w:rFonts w:ascii="Times New Roman" w:hAnsi="Times New Roman" w:cs="Times New Roman"/>
          <w:sz w:val="28"/>
          <w:szCs w:val="28"/>
        </w:rPr>
        <w:t xml:space="preserve"> </w:t>
      </w:r>
      <w:r w:rsidR="00CE36AC" w:rsidRPr="00C22925">
        <w:rPr>
          <w:rStyle w:val="36"/>
          <w:bCs/>
          <w:sz w:val="28"/>
          <w:szCs w:val="28"/>
        </w:rPr>
        <w:t xml:space="preserve">за  2020 год занижена балансовая стоимость основных средств на </w:t>
      </w:r>
      <w:r w:rsidR="006B4DE3" w:rsidRPr="00C22925">
        <w:rPr>
          <w:rFonts w:ascii="Times New Roman" w:hAnsi="Times New Roman" w:cs="Times New Roman"/>
          <w:sz w:val="28"/>
          <w:szCs w:val="28"/>
          <w:lang w:eastAsia="ru-RU"/>
        </w:rPr>
        <w:t>37</w:t>
      </w:r>
      <w:r w:rsidR="0043677C" w:rsidRPr="00C22925">
        <w:rPr>
          <w:rFonts w:ascii="Times New Roman" w:hAnsi="Times New Roman" w:cs="Times New Roman"/>
          <w:sz w:val="28"/>
          <w:szCs w:val="28"/>
          <w:lang w:eastAsia="ru-RU"/>
        </w:rPr>
        <w:t xml:space="preserve"> </w:t>
      </w:r>
      <w:r w:rsidR="006B4DE3" w:rsidRPr="00C22925">
        <w:rPr>
          <w:rFonts w:ascii="Times New Roman" w:hAnsi="Times New Roman" w:cs="Times New Roman"/>
          <w:sz w:val="28"/>
          <w:szCs w:val="28"/>
          <w:lang w:eastAsia="ru-RU"/>
        </w:rPr>
        <w:t>600,00</w:t>
      </w:r>
      <w:r w:rsidR="00CE36AC" w:rsidRPr="00C22925">
        <w:rPr>
          <w:rFonts w:ascii="Times New Roman" w:hAnsi="Times New Roman" w:cs="Times New Roman"/>
          <w:sz w:val="28"/>
          <w:szCs w:val="28"/>
          <w:lang w:eastAsia="ru-RU"/>
        </w:rPr>
        <w:t xml:space="preserve"> рублей</w:t>
      </w:r>
      <w:r w:rsidR="00CE36AC" w:rsidRPr="00C22925">
        <w:rPr>
          <w:rStyle w:val="36"/>
          <w:bCs/>
          <w:sz w:val="28"/>
          <w:szCs w:val="28"/>
        </w:rPr>
        <w:t xml:space="preserve"> или на</w:t>
      </w:r>
      <w:r w:rsidR="000867CF" w:rsidRPr="00C22925">
        <w:rPr>
          <w:rFonts w:ascii="Times New Roman" w:hAnsi="Times New Roman" w:cs="Times New Roman"/>
          <w:sz w:val="28"/>
          <w:szCs w:val="28"/>
          <w:lang w:eastAsia="ru-RU"/>
        </w:rPr>
        <w:t xml:space="preserve"> 1,25</w:t>
      </w:r>
      <w:r w:rsidR="006B4DE3" w:rsidRPr="00C22925">
        <w:rPr>
          <w:rFonts w:ascii="Times New Roman" w:hAnsi="Times New Roman" w:cs="Times New Roman"/>
          <w:sz w:val="28"/>
          <w:szCs w:val="28"/>
          <w:lang w:eastAsia="ru-RU"/>
        </w:rPr>
        <w:t xml:space="preserve"> </w:t>
      </w:r>
      <w:r w:rsidR="00CE36AC" w:rsidRPr="00C22925">
        <w:rPr>
          <w:rFonts w:ascii="Times New Roman" w:hAnsi="Times New Roman" w:cs="Times New Roman"/>
          <w:sz w:val="28"/>
          <w:szCs w:val="28"/>
          <w:lang w:eastAsia="ru-RU"/>
        </w:rPr>
        <w:t>% от 3 </w:t>
      </w:r>
      <w:r w:rsidR="006B4DE3" w:rsidRPr="00C22925">
        <w:rPr>
          <w:rFonts w:ascii="Times New Roman" w:hAnsi="Times New Roman" w:cs="Times New Roman"/>
          <w:sz w:val="28"/>
          <w:szCs w:val="28"/>
          <w:lang w:eastAsia="ru-RU"/>
        </w:rPr>
        <w:t xml:space="preserve"> 003 055,76</w:t>
      </w:r>
      <w:r w:rsidR="00CE36AC" w:rsidRPr="00C22925">
        <w:rPr>
          <w:rFonts w:ascii="Times New Roman" w:hAnsi="Times New Roman" w:cs="Times New Roman"/>
          <w:sz w:val="28"/>
          <w:szCs w:val="28"/>
          <w:lang w:eastAsia="ru-RU"/>
        </w:rPr>
        <w:t xml:space="preserve"> рублей</w:t>
      </w:r>
      <w:r w:rsidR="006B4DE3" w:rsidRPr="00C22925">
        <w:rPr>
          <w:sz w:val="28"/>
          <w:szCs w:val="28"/>
          <w:lang w:eastAsia="ru-RU"/>
        </w:rPr>
        <w:t>.</w:t>
      </w:r>
      <w:r w:rsidR="006B4DE3" w:rsidRPr="00C22925">
        <w:rPr>
          <w:sz w:val="28"/>
          <w:szCs w:val="28"/>
          <w:lang w:eastAsia="ru-RU"/>
        </w:rPr>
        <w:tab/>
      </w:r>
    </w:p>
    <w:p w:rsidR="00397ABC" w:rsidRPr="00B819D7" w:rsidRDefault="00430DC2" w:rsidP="00B819D7">
      <w:pPr>
        <w:pStyle w:val="a5"/>
        <w:jc w:val="both"/>
        <w:rPr>
          <w:sz w:val="28"/>
          <w:szCs w:val="28"/>
        </w:rPr>
      </w:pPr>
      <w:r>
        <w:rPr>
          <w:sz w:val="28"/>
          <w:szCs w:val="28"/>
        </w:rPr>
        <w:t>6</w:t>
      </w:r>
      <w:r w:rsidR="008B054D" w:rsidRPr="00B819D7">
        <w:rPr>
          <w:sz w:val="28"/>
          <w:szCs w:val="28"/>
        </w:rPr>
        <w:t xml:space="preserve">.   Федеральным </w:t>
      </w:r>
      <w:r w:rsidR="008B054D" w:rsidRPr="00B819D7">
        <w:rPr>
          <w:sz w:val="28"/>
          <w:szCs w:val="28"/>
          <w:lang w:val="en-US"/>
        </w:rPr>
        <w:t>C</w:t>
      </w:r>
      <w:proofErr w:type="spellStart"/>
      <w:r w:rsidR="00F76830" w:rsidRPr="00B819D7">
        <w:rPr>
          <w:sz w:val="28"/>
          <w:szCs w:val="28"/>
        </w:rPr>
        <w:t>тандартом</w:t>
      </w:r>
      <w:proofErr w:type="spellEnd"/>
      <w:r w:rsidR="00397ABC" w:rsidRPr="00B819D7">
        <w:rPr>
          <w:sz w:val="28"/>
          <w:szCs w:val="28"/>
        </w:rPr>
        <w:t xml:space="preserve"> бухгалтерского учета государственных финансов «</w:t>
      </w:r>
      <w:r w:rsidR="005F6365" w:rsidRPr="00B819D7">
        <w:rPr>
          <w:sz w:val="28"/>
          <w:szCs w:val="28"/>
        </w:rPr>
        <w:t>Нематериальные активы</w:t>
      </w:r>
      <w:r w:rsidR="00397ABC" w:rsidRPr="00B819D7">
        <w:rPr>
          <w:sz w:val="28"/>
          <w:szCs w:val="28"/>
        </w:rPr>
        <w:t>»</w:t>
      </w:r>
      <w:r w:rsidR="005F6365" w:rsidRPr="00B819D7">
        <w:rPr>
          <w:sz w:val="28"/>
          <w:szCs w:val="28"/>
        </w:rPr>
        <w:t xml:space="preserve"> от 15.11.2019 №</w:t>
      </w:r>
      <w:r w:rsidR="000953B8" w:rsidRPr="00B819D7">
        <w:rPr>
          <w:sz w:val="28"/>
          <w:szCs w:val="28"/>
        </w:rPr>
        <w:t xml:space="preserve"> </w:t>
      </w:r>
      <w:r w:rsidR="005F6365" w:rsidRPr="00B819D7">
        <w:rPr>
          <w:sz w:val="28"/>
          <w:szCs w:val="28"/>
        </w:rPr>
        <w:t>181</w:t>
      </w:r>
      <w:r w:rsidR="00217529" w:rsidRPr="00B819D7">
        <w:rPr>
          <w:sz w:val="28"/>
          <w:szCs w:val="28"/>
        </w:rPr>
        <w:t xml:space="preserve">н, установлены положения </w:t>
      </w:r>
      <w:r w:rsidR="005F6365" w:rsidRPr="00B819D7">
        <w:rPr>
          <w:sz w:val="28"/>
          <w:szCs w:val="28"/>
        </w:rPr>
        <w:t>обязательны</w:t>
      </w:r>
      <w:r w:rsidR="00217529" w:rsidRPr="00B819D7">
        <w:rPr>
          <w:sz w:val="28"/>
          <w:szCs w:val="28"/>
        </w:rPr>
        <w:t>е</w:t>
      </w:r>
      <w:r w:rsidR="005F6365" w:rsidRPr="00B819D7">
        <w:rPr>
          <w:sz w:val="28"/>
          <w:szCs w:val="28"/>
        </w:rPr>
        <w:t xml:space="preserve"> к применению с 01.01.2021 при ведении бюджетного учета получателями бюджетных средств.</w:t>
      </w:r>
    </w:p>
    <w:p w:rsidR="00B7729D" w:rsidRDefault="005F6365" w:rsidP="00217529">
      <w:pPr>
        <w:pStyle w:val="a5"/>
        <w:ind w:firstLine="708"/>
        <w:jc w:val="both"/>
        <w:rPr>
          <w:sz w:val="28"/>
          <w:szCs w:val="28"/>
        </w:rPr>
      </w:pPr>
      <w:r>
        <w:rPr>
          <w:sz w:val="28"/>
          <w:szCs w:val="28"/>
        </w:rPr>
        <w:t xml:space="preserve">Разделом </w:t>
      </w:r>
      <w:r w:rsidRPr="005F6365">
        <w:rPr>
          <w:sz w:val="28"/>
          <w:szCs w:val="28"/>
        </w:rPr>
        <w:t xml:space="preserve">3 </w:t>
      </w:r>
      <w:r>
        <w:rPr>
          <w:sz w:val="28"/>
          <w:szCs w:val="28"/>
        </w:rPr>
        <w:t xml:space="preserve">Стандарта </w:t>
      </w:r>
      <w:r w:rsidR="00916DAB" w:rsidRPr="00916DAB">
        <w:rPr>
          <w:sz w:val="28"/>
          <w:szCs w:val="28"/>
        </w:rPr>
        <w:t xml:space="preserve"> </w:t>
      </w:r>
      <w:r w:rsidR="00916DAB" w:rsidRPr="005F6365">
        <w:rPr>
          <w:sz w:val="28"/>
          <w:szCs w:val="28"/>
        </w:rPr>
        <w:t>«Нематериальные активы»</w:t>
      </w:r>
      <w:r w:rsidR="00916DAB">
        <w:rPr>
          <w:sz w:val="28"/>
          <w:szCs w:val="28"/>
        </w:rPr>
        <w:t>,</w:t>
      </w:r>
      <w:r w:rsidR="00916DAB" w:rsidRPr="005F6365">
        <w:rPr>
          <w:sz w:val="28"/>
          <w:szCs w:val="28"/>
        </w:rPr>
        <w:t xml:space="preserve"> </w:t>
      </w:r>
      <w:r>
        <w:rPr>
          <w:sz w:val="28"/>
          <w:szCs w:val="28"/>
        </w:rPr>
        <w:t>у</w:t>
      </w:r>
      <w:r w:rsidR="00282380">
        <w:rPr>
          <w:sz w:val="28"/>
          <w:szCs w:val="28"/>
        </w:rPr>
        <w:t>тверждены</w:t>
      </w:r>
      <w:r>
        <w:rPr>
          <w:sz w:val="28"/>
          <w:szCs w:val="28"/>
        </w:rPr>
        <w:t xml:space="preserve"> критерии признания в бухгалтерском учете объектов</w:t>
      </w:r>
      <w:r w:rsidR="00B7729D">
        <w:rPr>
          <w:sz w:val="28"/>
          <w:szCs w:val="28"/>
        </w:rPr>
        <w:t xml:space="preserve"> нематериальных активов, предназначенных для неоднократного использования в деятельности учреждения свыше 12 месяцев, не имеющ</w:t>
      </w:r>
      <w:r w:rsidR="00217529">
        <w:rPr>
          <w:sz w:val="28"/>
          <w:szCs w:val="28"/>
        </w:rPr>
        <w:t>их</w:t>
      </w:r>
      <w:r w:rsidR="00B7729D">
        <w:rPr>
          <w:sz w:val="28"/>
          <w:szCs w:val="28"/>
        </w:rPr>
        <w:t xml:space="preserve"> материально-вещественной формы, с возможностью его идентификации (выделения, отделения) от другого имущества</w:t>
      </w:r>
      <w:r w:rsidR="00217529">
        <w:rPr>
          <w:sz w:val="28"/>
          <w:szCs w:val="28"/>
        </w:rPr>
        <w:t xml:space="preserve">, в отношении которого у субъекта учета при приобретении (создании) возникли исключительные права, а также (неисключительные права) в соответствии с лицензионными договорами либо иными документами, подтверждающими существование прав на такой актив, и </w:t>
      </w:r>
      <w:r w:rsidR="00B7729D">
        <w:rPr>
          <w:sz w:val="28"/>
          <w:szCs w:val="28"/>
        </w:rPr>
        <w:t xml:space="preserve">подлежащих отражению на соответствующих счетах аналитического учета счета </w:t>
      </w:r>
      <w:r w:rsidR="00B7729D" w:rsidRPr="00B7729D">
        <w:rPr>
          <w:sz w:val="28"/>
          <w:szCs w:val="28"/>
        </w:rPr>
        <w:t>0</w:t>
      </w:r>
      <w:r w:rsidR="008B054D" w:rsidRPr="008B054D">
        <w:rPr>
          <w:sz w:val="28"/>
          <w:szCs w:val="28"/>
        </w:rPr>
        <w:t xml:space="preserve"> </w:t>
      </w:r>
      <w:r w:rsidR="00B7729D" w:rsidRPr="00B7729D">
        <w:rPr>
          <w:sz w:val="28"/>
          <w:szCs w:val="28"/>
        </w:rPr>
        <w:t>1</w:t>
      </w:r>
      <w:r w:rsidR="00217529">
        <w:rPr>
          <w:sz w:val="28"/>
          <w:szCs w:val="28"/>
        </w:rPr>
        <w:t>11 6</w:t>
      </w:r>
      <w:r w:rsidR="00217529" w:rsidRPr="00217529">
        <w:rPr>
          <w:sz w:val="28"/>
          <w:szCs w:val="28"/>
        </w:rPr>
        <w:t>0</w:t>
      </w:r>
      <w:r w:rsidR="00217529">
        <w:rPr>
          <w:sz w:val="28"/>
          <w:szCs w:val="28"/>
        </w:rPr>
        <w:t xml:space="preserve"> 00</w:t>
      </w:r>
      <w:r w:rsidR="00217529" w:rsidRPr="00217529">
        <w:rPr>
          <w:sz w:val="28"/>
          <w:szCs w:val="28"/>
        </w:rPr>
        <w:t>0</w:t>
      </w:r>
      <w:r w:rsidR="00B7729D">
        <w:rPr>
          <w:sz w:val="28"/>
          <w:szCs w:val="28"/>
        </w:rPr>
        <w:t xml:space="preserve"> «</w:t>
      </w:r>
      <w:r w:rsidR="00217529">
        <w:rPr>
          <w:sz w:val="28"/>
          <w:szCs w:val="28"/>
        </w:rPr>
        <w:t>Права пользования нематериальными  активами</w:t>
      </w:r>
      <w:r w:rsidR="00B7729D">
        <w:rPr>
          <w:sz w:val="28"/>
          <w:szCs w:val="28"/>
        </w:rPr>
        <w:t>»</w:t>
      </w:r>
      <w:r w:rsidR="00217529">
        <w:rPr>
          <w:sz w:val="28"/>
          <w:szCs w:val="28"/>
        </w:rPr>
        <w:t>.</w:t>
      </w:r>
    </w:p>
    <w:p w:rsidR="00B34FBD" w:rsidRPr="005C6687" w:rsidRDefault="00D8708A" w:rsidP="005C668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данным бухгалтерского учета </w:t>
      </w:r>
      <w:r w:rsidR="00282380">
        <w:rPr>
          <w:rFonts w:ascii="Times New Roman" w:eastAsia="Times New Roman" w:hAnsi="Times New Roman" w:cs="Times New Roman"/>
          <w:sz w:val="28"/>
          <w:szCs w:val="28"/>
        </w:rPr>
        <w:t>с 01.01.2021 по 26.02.2021</w:t>
      </w:r>
      <w:r w:rsidRPr="00D8708A">
        <w:rPr>
          <w:rFonts w:ascii="Times New Roman" w:eastAsia="Times New Roman" w:hAnsi="Times New Roman" w:cs="Times New Roman"/>
          <w:sz w:val="28"/>
          <w:szCs w:val="28"/>
        </w:rPr>
        <w:t xml:space="preserve"> </w:t>
      </w:r>
      <w:r w:rsidR="00555F1C">
        <w:rPr>
          <w:rFonts w:ascii="Times New Roman" w:eastAsia="Times New Roman" w:hAnsi="Times New Roman" w:cs="Times New Roman"/>
          <w:sz w:val="28"/>
          <w:szCs w:val="28"/>
        </w:rPr>
        <w:t>на забалансовом</w:t>
      </w:r>
      <w:r>
        <w:rPr>
          <w:rFonts w:ascii="Times New Roman" w:eastAsia="Times New Roman" w:hAnsi="Times New Roman" w:cs="Times New Roman"/>
          <w:sz w:val="28"/>
          <w:szCs w:val="28"/>
        </w:rPr>
        <w:t xml:space="preserve"> счете</w:t>
      </w:r>
      <w:r w:rsidRPr="00D8708A">
        <w:rPr>
          <w:rFonts w:ascii="Times New Roman" w:eastAsia="Times New Roman" w:hAnsi="Times New Roman" w:cs="Times New Roman"/>
          <w:sz w:val="28"/>
          <w:szCs w:val="28"/>
        </w:rPr>
        <w:t xml:space="preserve"> 01 </w:t>
      </w:r>
      <w:r>
        <w:rPr>
          <w:rFonts w:ascii="Times New Roman" w:eastAsia="Times New Roman" w:hAnsi="Times New Roman" w:cs="Times New Roman"/>
          <w:sz w:val="28"/>
          <w:szCs w:val="28"/>
        </w:rPr>
        <w:t>«</w:t>
      </w:r>
      <w:r w:rsidR="000953B8">
        <w:rPr>
          <w:rFonts w:ascii="Times New Roman" w:eastAsia="Times New Roman" w:hAnsi="Times New Roman" w:cs="Times New Roman"/>
          <w:sz w:val="28"/>
          <w:szCs w:val="28"/>
        </w:rPr>
        <w:t>Имущество,</w:t>
      </w:r>
      <w:r>
        <w:rPr>
          <w:rFonts w:ascii="Times New Roman" w:eastAsia="Times New Roman" w:hAnsi="Times New Roman" w:cs="Times New Roman"/>
          <w:sz w:val="28"/>
          <w:szCs w:val="28"/>
        </w:rPr>
        <w:t xml:space="preserve"> полученное в пользование» отражены объекты </w:t>
      </w:r>
      <w:r w:rsidR="005C6687">
        <w:rPr>
          <w:rFonts w:ascii="Times New Roman" w:eastAsia="Times New Roman" w:hAnsi="Times New Roman" w:cs="Times New Roman"/>
          <w:sz w:val="28"/>
          <w:szCs w:val="28"/>
        </w:rPr>
        <w:t>нематериальных активов,</w:t>
      </w:r>
      <w:r>
        <w:rPr>
          <w:rFonts w:ascii="Times New Roman" w:eastAsia="Times New Roman" w:hAnsi="Times New Roman" w:cs="Times New Roman"/>
          <w:sz w:val="28"/>
          <w:szCs w:val="28"/>
        </w:rPr>
        <w:t xml:space="preserve"> </w:t>
      </w:r>
      <w:r w:rsidRPr="00D8708A">
        <w:rPr>
          <w:rFonts w:ascii="Times New Roman" w:hAnsi="Times New Roman" w:cs="Times New Roman"/>
          <w:sz w:val="28"/>
          <w:szCs w:val="28"/>
        </w:rPr>
        <w:t>предназначенных для неоднократного использования в деятельности учреждения свыше 12 месяцев, не имеющих материально-вещественной формы</w:t>
      </w:r>
      <w:r>
        <w:rPr>
          <w:rFonts w:ascii="Times New Roman" w:hAnsi="Times New Roman" w:cs="Times New Roman"/>
          <w:sz w:val="28"/>
          <w:szCs w:val="28"/>
        </w:rPr>
        <w:t xml:space="preserve">, в виде </w:t>
      </w:r>
      <w:r>
        <w:rPr>
          <w:rFonts w:ascii="Times New Roman" w:eastAsia="Times New Roman" w:hAnsi="Times New Roman" w:cs="Times New Roman"/>
          <w:sz w:val="28"/>
          <w:szCs w:val="28"/>
        </w:rPr>
        <w:t>неисключительных прав (</w:t>
      </w:r>
      <w:r w:rsidR="00535D31">
        <w:rPr>
          <w:rFonts w:ascii="Times New Roman" w:eastAsia="Times New Roman" w:hAnsi="Times New Roman" w:cs="Times New Roman"/>
          <w:sz w:val="28"/>
          <w:szCs w:val="28"/>
        </w:rPr>
        <w:t>Лицензий</w:t>
      </w:r>
      <w:r>
        <w:rPr>
          <w:rFonts w:ascii="Times New Roman" w:eastAsia="Times New Roman" w:hAnsi="Times New Roman" w:cs="Times New Roman"/>
          <w:sz w:val="28"/>
          <w:szCs w:val="28"/>
        </w:rPr>
        <w:t>)</w:t>
      </w:r>
      <w:r w:rsidR="00535D31">
        <w:rPr>
          <w:rFonts w:ascii="Times New Roman" w:eastAsia="Times New Roman" w:hAnsi="Times New Roman" w:cs="Times New Roman"/>
          <w:sz w:val="28"/>
          <w:szCs w:val="28"/>
        </w:rPr>
        <w:t xml:space="preserve"> на общую сумму 76 </w:t>
      </w:r>
      <w:r w:rsidR="00B34FBD">
        <w:rPr>
          <w:rFonts w:ascii="Times New Roman" w:eastAsia="Times New Roman" w:hAnsi="Times New Roman" w:cs="Times New Roman"/>
          <w:sz w:val="28"/>
          <w:szCs w:val="28"/>
        </w:rPr>
        <w:t>9</w:t>
      </w:r>
      <w:r w:rsidR="00535D31">
        <w:rPr>
          <w:rFonts w:ascii="Times New Roman" w:eastAsia="Times New Roman" w:hAnsi="Times New Roman" w:cs="Times New Roman"/>
          <w:sz w:val="28"/>
          <w:szCs w:val="28"/>
        </w:rPr>
        <w:t>34,11 рублей,</w:t>
      </w:r>
      <w:r>
        <w:rPr>
          <w:rFonts w:ascii="Times New Roman" w:eastAsia="Times New Roman" w:hAnsi="Times New Roman" w:cs="Times New Roman"/>
          <w:sz w:val="28"/>
          <w:szCs w:val="28"/>
        </w:rPr>
        <w:t xml:space="preserve"> в том числе:</w:t>
      </w:r>
      <w:r w:rsidR="00B34FBD">
        <w:rPr>
          <w:rFonts w:ascii="Times New Roman" w:eastAsia="Times New Roman" w:hAnsi="Times New Roman" w:cs="Times New Roman"/>
          <w:sz w:val="18"/>
          <w:szCs w:val="18"/>
        </w:rPr>
        <w:tab/>
      </w:r>
    </w:p>
    <w:tbl>
      <w:tblPr>
        <w:tblW w:w="5000" w:type="pct"/>
        <w:tblLook w:val="04A0" w:firstRow="1" w:lastRow="0" w:firstColumn="1" w:lastColumn="0" w:noHBand="0" w:noVBand="1"/>
      </w:tblPr>
      <w:tblGrid>
        <w:gridCol w:w="10205"/>
      </w:tblGrid>
      <w:tr w:rsidR="00B34FBD" w:rsidRPr="005F19C7" w:rsidTr="009C4ECA">
        <w:trPr>
          <w:trHeight w:val="317"/>
        </w:trPr>
        <w:tc>
          <w:tcPr>
            <w:tcW w:w="5000" w:type="pct"/>
            <w:tcBorders>
              <w:bottom w:val="single" w:sz="4" w:space="0" w:color="auto"/>
            </w:tcBorders>
            <w:shd w:val="clear" w:color="auto" w:fill="auto"/>
            <w:vAlign w:val="center"/>
            <w:hideMark/>
          </w:tcPr>
          <w:p w:rsidR="00B34FBD" w:rsidRPr="005F19C7" w:rsidRDefault="00B34FBD" w:rsidP="008B054D">
            <w:pPr>
              <w:spacing w:after="0" w:line="240" w:lineRule="auto"/>
              <w:jc w:val="right"/>
              <w:rPr>
                <w:rFonts w:ascii="Times New Roman" w:eastAsia="Times New Roman" w:hAnsi="Times New Roman" w:cs="Times New Roman"/>
                <w:sz w:val="18"/>
                <w:szCs w:val="18"/>
                <w:lang w:eastAsia="ru-RU"/>
              </w:rPr>
            </w:pPr>
            <w:r w:rsidRPr="009C4ECA">
              <w:rPr>
                <w:rFonts w:ascii="Times New Roman" w:eastAsia="Times New Roman" w:hAnsi="Times New Roman" w:cs="Times New Roman"/>
                <w:sz w:val="18"/>
                <w:szCs w:val="18"/>
                <w:lang w:eastAsia="ru-RU"/>
              </w:rPr>
              <w:t>Таблица № 5 (рублей)</w:t>
            </w:r>
          </w:p>
        </w:tc>
      </w:tr>
    </w:tbl>
    <w:tbl>
      <w:tblPr>
        <w:tblStyle w:val="a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04"/>
        <w:gridCol w:w="1980"/>
        <w:gridCol w:w="1691"/>
      </w:tblGrid>
      <w:tr w:rsidR="00535D31" w:rsidRPr="00535D31" w:rsidTr="009C4ECA">
        <w:tc>
          <w:tcPr>
            <w:tcW w:w="3196" w:type="pct"/>
            <w:tcBorders>
              <w:top w:val="single" w:sz="12" w:space="0" w:color="auto"/>
              <w:bottom w:val="single" w:sz="12" w:space="0" w:color="auto"/>
            </w:tcBorders>
          </w:tcPr>
          <w:p w:rsidR="00535D31" w:rsidRPr="00535D31" w:rsidRDefault="00535D31" w:rsidP="00535D31">
            <w:pPr>
              <w:jc w:val="center"/>
              <w:rPr>
                <w:rFonts w:ascii="Times New Roman" w:eastAsia="Times New Roman" w:hAnsi="Times New Roman" w:cs="Times New Roman"/>
                <w:sz w:val="18"/>
                <w:szCs w:val="18"/>
              </w:rPr>
            </w:pPr>
            <w:r w:rsidRPr="00535D31">
              <w:rPr>
                <w:rFonts w:ascii="Times New Roman" w:eastAsia="Times New Roman" w:hAnsi="Times New Roman" w:cs="Times New Roman"/>
                <w:sz w:val="18"/>
                <w:szCs w:val="18"/>
              </w:rPr>
              <w:t>Нематериальные активы</w:t>
            </w:r>
          </w:p>
        </w:tc>
        <w:tc>
          <w:tcPr>
            <w:tcW w:w="973" w:type="pct"/>
            <w:tcBorders>
              <w:top w:val="single" w:sz="12" w:space="0" w:color="auto"/>
              <w:bottom w:val="single" w:sz="12" w:space="0" w:color="auto"/>
            </w:tcBorders>
          </w:tcPr>
          <w:p w:rsidR="00535D31" w:rsidRPr="00535D31" w:rsidRDefault="00535D31" w:rsidP="00535D3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(единиц)</w:t>
            </w:r>
          </w:p>
        </w:tc>
        <w:tc>
          <w:tcPr>
            <w:tcW w:w="831" w:type="pct"/>
            <w:tcBorders>
              <w:top w:val="single" w:sz="12" w:space="0" w:color="auto"/>
              <w:bottom w:val="single" w:sz="12" w:space="0" w:color="auto"/>
            </w:tcBorders>
          </w:tcPr>
          <w:p w:rsidR="00535D31" w:rsidRPr="00535D31" w:rsidRDefault="00535D31" w:rsidP="00535D31">
            <w:pPr>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Сумма</w:t>
            </w:r>
            <w:r>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rPr>
              <w:t>рублей</w:t>
            </w:r>
            <w:r>
              <w:rPr>
                <w:rFonts w:ascii="Times New Roman" w:eastAsia="Times New Roman" w:hAnsi="Times New Roman" w:cs="Times New Roman"/>
                <w:sz w:val="18"/>
                <w:szCs w:val="18"/>
                <w:lang w:val="en-US"/>
              </w:rPr>
              <w:t>)</w:t>
            </w:r>
          </w:p>
        </w:tc>
      </w:tr>
      <w:tr w:rsidR="00535D31" w:rsidRPr="00535D31" w:rsidTr="009C4ECA">
        <w:tc>
          <w:tcPr>
            <w:tcW w:w="3196" w:type="pct"/>
          </w:tcPr>
          <w:p w:rsidR="00535D31" w:rsidRPr="00535D31" w:rsidRDefault="00535D31" w:rsidP="00D8708A">
            <w:pPr>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Лицензия</w:t>
            </w:r>
            <w:r w:rsidRPr="00535D31">
              <w:rPr>
                <w:rFonts w:ascii="Times New Roman" w:eastAsia="Times New Roman" w:hAnsi="Times New Roman" w:cs="Times New Roman"/>
                <w:sz w:val="18"/>
                <w:szCs w:val="18"/>
                <w:lang w:val="en-US"/>
              </w:rPr>
              <w:t xml:space="preserve"> </w:t>
            </w:r>
            <w:proofErr w:type="spellStart"/>
            <w:r>
              <w:rPr>
                <w:rFonts w:ascii="Times New Roman" w:eastAsia="Times New Roman" w:hAnsi="Times New Roman" w:cs="Times New Roman"/>
                <w:sz w:val="18"/>
                <w:szCs w:val="18"/>
                <w:lang w:val="en-US"/>
              </w:rPr>
              <w:t>CoralDROW</w:t>
            </w:r>
            <w:proofErr w:type="spellEnd"/>
            <w:r>
              <w:rPr>
                <w:rFonts w:ascii="Times New Roman" w:eastAsia="Times New Roman" w:hAnsi="Times New Roman" w:cs="Times New Roman"/>
                <w:sz w:val="18"/>
                <w:szCs w:val="18"/>
                <w:lang w:val="en-US"/>
              </w:rPr>
              <w:t xml:space="preserve"> Graphics Suit X7 Win</w:t>
            </w:r>
          </w:p>
        </w:tc>
        <w:tc>
          <w:tcPr>
            <w:tcW w:w="973" w:type="pct"/>
          </w:tcPr>
          <w:p w:rsidR="00535D31" w:rsidRPr="00535D31" w:rsidRDefault="00535D31" w:rsidP="00B34FBD">
            <w:pPr>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p>
        </w:tc>
        <w:tc>
          <w:tcPr>
            <w:tcW w:w="831" w:type="pct"/>
          </w:tcPr>
          <w:p w:rsidR="00535D31" w:rsidRPr="00535D31" w:rsidRDefault="00535D31" w:rsidP="00B34FBD">
            <w:pPr>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52</w:t>
            </w:r>
            <w:r w:rsidR="00B34FBD">
              <w:rPr>
                <w:rFonts w:ascii="Times New Roman" w:eastAsia="Times New Roman" w:hAnsi="Times New Roman" w:cs="Times New Roman"/>
                <w:sz w:val="18"/>
                <w:szCs w:val="18"/>
              </w:rPr>
              <w:t> </w:t>
            </w:r>
            <w:r w:rsidR="00B34FBD">
              <w:rPr>
                <w:rFonts w:ascii="Times New Roman" w:eastAsia="Times New Roman" w:hAnsi="Times New Roman" w:cs="Times New Roman"/>
                <w:sz w:val="18"/>
                <w:szCs w:val="18"/>
                <w:lang w:val="en-US"/>
              </w:rPr>
              <w:t>652,</w:t>
            </w:r>
            <w:r>
              <w:rPr>
                <w:rFonts w:ascii="Times New Roman" w:eastAsia="Times New Roman" w:hAnsi="Times New Roman" w:cs="Times New Roman"/>
                <w:sz w:val="18"/>
                <w:szCs w:val="18"/>
                <w:lang w:val="en-US"/>
              </w:rPr>
              <w:t>16</w:t>
            </w:r>
          </w:p>
        </w:tc>
      </w:tr>
      <w:tr w:rsidR="00535D31" w:rsidRPr="00535D31" w:rsidTr="009C4ECA">
        <w:tc>
          <w:tcPr>
            <w:tcW w:w="3196" w:type="pct"/>
          </w:tcPr>
          <w:p w:rsidR="00535D31" w:rsidRPr="00535D31" w:rsidRDefault="00535D31" w:rsidP="00D8708A">
            <w:pPr>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Лицензия</w:t>
            </w:r>
            <w:r w:rsidRPr="00535D31">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en-US"/>
              </w:rPr>
              <w:t>Microsoft</w:t>
            </w:r>
            <w:r w:rsidRPr="00535D31">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en-US"/>
              </w:rPr>
              <w:t>Windows</w:t>
            </w:r>
            <w:r w:rsidRPr="00535D31">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en-US"/>
              </w:rPr>
              <w:t xml:space="preserve">Server </w:t>
            </w:r>
            <w:proofErr w:type="spellStart"/>
            <w:r>
              <w:rPr>
                <w:rFonts w:ascii="Times New Roman" w:eastAsia="Times New Roman" w:hAnsi="Times New Roman" w:cs="Times New Roman"/>
                <w:sz w:val="18"/>
                <w:szCs w:val="18"/>
                <w:lang w:val="en-US"/>
              </w:rPr>
              <w:t>Sta</w:t>
            </w:r>
            <w:r w:rsidR="00B34FBD">
              <w:rPr>
                <w:rFonts w:ascii="Times New Roman" w:eastAsia="Times New Roman" w:hAnsi="Times New Roman" w:cs="Times New Roman"/>
                <w:sz w:val="18"/>
                <w:szCs w:val="18"/>
                <w:lang w:val="en-US"/>
              </w:rPr>
              <w:t>ndart</w:t>
            </w:r>
            <w:proofErr w:type="spellEnd"/>
            <w:r w:rsidR="00B34FBD">
              <w:rPr>
                <w:rFonts w:ascii="Times New Roman" w:eastAsia="Times New Roman" w:hAnsi="Times New Roman" w:cs="Times New Roman"/>
                <w:sz w:val="18"/>
                <w:szCs w:val="18"/>
                <w:lang w:val="en-US"/>
              </w:rPr>
              <w:t xml:space="preserve"> 2012RUS OLPA </w:t>
            </w:r>
            <w:proofErr w:type="spellStart"/>
            <w:r w:rsidR="00B34FBD">
              <w:rPr>
                <w:rFonts w:ascii="Times New Roman" w:eastAsia="Times New Roman" w:hAnsi="Times New Roman" w:cs="Times New Roman"/>
                <w:sz w:val="18"/>
                <w:szCs w:val="18"/>
                <w:lang w:val="en-US"/>
              </w:rPr>
              <w:t>Gov</w:t>
            </w:r>
            <w:proofErr w:type="spellEnd"/>
            <w:r w:rsidR="00B34FBD">
              <w:rPr>
                <w:rFonts w:ascii="Times New Roman" w:eastAsia="Times New Roman" w:hAnsi="Times New Roman" w:cs="Times New Roman"/>
                <w:sz w:val="18"/>
                <w:szCs w:val="18"/>
                <w:lang w:val="en-US"/>
              </w:rPr>
              <w:t xml:space="preserve"> </w:t>
            </w:r>
            <w:proofErr w:type="spellStart"/>
            <w:r w:rsidR="00B34FBD">
              <w:rPr>
                <w:rFonts w:ascii="Times New Roman" w:eastAsia="Times New Roman" w:hAnsi="Times New Roman" w:cs="Times New Roman"/>
                <w:sz w:val="18"/>
                <w:szCs w:val="18"/>
                <w:lang w:val="en-US"/>
              </w:rPr>
              <w:t>DvcCAL</w:t>
            </w:r>
            <w:proofErr w:type="spellEnd"/>
          </w:p>
        </w:tc>
        <w:tc>
          <w:tcPr>
            <w:tcW w:w="973" w:type="pct"/>
          </w:tcPr>
          <w:p w:rsidR="00535D31" w:rsidRPr="00535D31" w:rsidRDefault="00B34FBD" w:rsidP="00B34FBD">
            <w:pPr>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w:t>
            </w:r>
          </w:p>
        </w:tc>
        <w:tc>
          <w:tcPr>
            <w:tcW w:w="831" w:type="pct"/>
          </w:tcPr>
          <w:p w:rsidR="00535D31" w:rsidRPr="00535D31" w:rsidRDefault="00B34FBD" w:rsidP="00B34FBD">
            <w:pPr>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9</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lang w:val="en-US"/>
              </w:rPr>
              <w:t>800</w:t>
            </w: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00</w:t>
            </w:r>
          </w:p>
        </w:tc>
      </w:tr>
      <w:tr w:rsidR="00535D31" w:rsidRPr="00535D31" w:rsidTr="009C4ECA">
        <w:tc>
          <w:tcPr>
            <w:tcW w:w="3196" w:type="pct"/>
          </w:tcPr>
          <w:p w:rsidR="00535D31" w:rsidRPr="00B34FBD" w:rsidRDefault="00B34FBD" w:rsidP="00D8708A">
            <w:pPr>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 xml:space="preserve">Лицензия </w:t>
            </w:r>
            <w:proofErr w:type="spellStart"/>
            <w:r>
              <w:rPr>
                <w:rFonts w:ascii="Times New Roman" w:eastAsia="Times New Roman" w:hAnsi="Times New Roman" w:cs="Times New Roman"/>
                <w:sz w:val="18"/>
                <w:szCs w:val="18"/>
                <w:lang w:val="en-US"/>
              </w:rPr>
              <w:t>Offis</w:t>
            </w:r>
            <w:proofErr w:type="spellEnd"/>
            <w:r>
              <w:rPr>
                <w:rFonts w:ascii="Times New Roman" w:eastAsia="Times New Roman" w:hAnsi="Times New Roman" w:cs="Times New Roman"/>
                <w:sz w:val="18"/>
                <w:szCs w:val="18"/>
                <w:lang w:val="en-US"/>
              </w:rPr>
              <w:t xml:space="preserve"> Home</w:t>
            </w:r>
          </w:p>
        </w:tc>
        <w:tc>
          <w:tcPr>
            <w:tcW w:w="973" w:type="pct"/>
          </w:tcPr>
          <w:p w:rsidR="00535D31" w:rsidRPr="00535D31" w:rsidRDefault="00B34FBD" w:rsidP="00B34FBD">
            <w:pPr>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831" w:type="pct"/>
          </w:tcPr>
          <w:p w:rsidR="00535D31" w:rsidRPr="00535D31" w:rsidRDefault="00B34FBD" w:rsidP="00B34FBD">
            <w:pPr>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8 007</w:t>
            </w: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45</w:t>
            </w:r>
          </w:p>
        </w:tc>
      </w:tr>
      <w:tr w:rsidR="00535D31" w:rsidRPr="00535D31" w:rsidTr="009C4ECA">
        <w:tc>
          <w:tcPr>
            <w:tcW w:w="3196" w:type="pct"/>
            <w:tcBorders>
              <w:bottom w:val="single" w:sz="12" w:space="0" w:color="auto"/>
            </w:tcBorders>
          </w:tcPr>
          <w:p w:rsidR="00535D31" w:rsidRPr="00B34FBD" w:rsidRDefault="00B34FBD" w:rsidP="00D8708A">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Лицензия </w:t>
            </w:r>
            <w:proofErr w:type="spellStart"/>
            <w:r>
              <w:rPr>
                <w:rFonts w:ascii="Times New Roman" w:eastAsia="Times New Roman" w:hAnsi="Times New Roman" w:cs="Times New Roman"/>
                <w:sz w:val="18"/>
                <w:szCs w:val="18"/>
                <w:lang w:val="en-US"/>
              </w:rPr>
              <w:t>Winpro</w:t>
            </w:r>
            <w:proofErr w:type="spellEnd"/>
            <w:r>
              <w:rPr>
                <w:rFonts w:ascii="Times New Roman" w:eastAsia="Times New Roman" w:hAnsi="Times New Roman" w:cs="Times New Roman"/>
                <w:sz w:val="18"/>
                <w:szCs w:val="18"/>
                <w:lang w:val="en-US"/>
              </w:rPr>
              <w:t xml:space="preserve"> 8</w:t>
            </w:r>
            <w:r>
              <w:rPr>
                <w:rFonts w:ascii="Times New Roman" w:eastAsia="Times New Roman" w:hAnsi="Times New Roman" w:cs="Times New Roman"/>
                <w:sz w:val="18"/>
                <w:szCs w:val="18"/>
              </w:rPr>
              <w:t>.1</w:t>
            </w:r>
          </w:p>
        </w:tc>
        <w:tc>
          <w:tcPr>
            <w:tcW w:w="973" w:type="pct"/>
            <w:tcBorders>
              <w:bottom w:val="single" w:sz="12" w:space="0" w:color="auto"/>
            </w:tcBorders>
          </w:tcPr>
          <w:p w:rsidR="00535D31" w:rsidRPr="00B34FBD" w:rsidRDefault="00B34FBD" w:rsidP="00B34FBD">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831" w:type="pct"/>
            <w:tcBorders>
              <w:bottom w:val="single" w:sz="12" w:space="0" w:color="auto"/>
            </w:tcBorders>
          </w:tcPr>
          <w:p w:rsidR="00535D31" w:rsidRPr="00B34FBD" w:rsidRDefault="00B34FBD" w:rsidP="00B34FBD">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6 474,50</w:t>
            </w:r>
          </w:p>
        </w:tc>
      </w:tr>
      <w:tr w:rsidR="00535D31" w:rsidRPr="00535D31" w:rsidTr="009C4ECA">
        <w:tc>
          <w:tcPr>
            <w:tcW w:w="3196" w:type="pct"/>
            <w:tcBorders>
              <w:top w:val="single" w:sz="12" w:space="0" w:color="auto"/>
              <w:bottom w:val="single" w:sz="12" w:space="0" w:color="auto"/>
            </w:tcBorders>
          </w:tcPr>
          <w:p w:rsidR="00535D31" w:rsidRPr="00B34FBD" w:rsidRDefault="00B34FBD" w:rsidP="00D8708A">
            <w:pPr>
              <w:jc w:val="both"/>
              <w:rPr>
                <w:rFonts w:ascii="Times New Roman" w:eastAsia="Times New Roman" w:hAnsi="Times New Roman" w:cs="Times New Roman"/>
                <w:b/>
                <w:sz w:val="18"/>
                <w:szCs w:val="18"/>
              </w:rPr>
            </w:pPr>
            <w:r w:rsidRPr="00B34FBD">
              <w:rPr>
                <w:rFonts w:ascii="Times New Roman" w:eastAsia="Times New Roman" w:hAnsi="Times New Roman" w:cs="Times New Roman"/>
                <w:b/>
                <w:sz w:val="18"/>
                <w:szCs w:val="18"/>
              </w:rPr>
              <w:t>ИТОГО:</w:t>
            </w:r>
          </w:p>
        </w:tc>
        <w:tc>
          <w:tcPr>
            <w:tcW w:w="973" w:type="pct"/>
            <w:tcBorders>
              <w:top w:val="single" w:sz="12" w:space="0" w:color="auto"/>
              <w:bottom w:val="single" w:sz="12" w:space="0" w:color="auto"/>
            </w:tcBorders>
          </w:tcPr>
          <w:p w:rsidR="00535D31" w:rsidRPr="00B34FBD" w:rsidRDefault="00B34FBD" w:rsidP="00B34FBD">
            <w:pPr>
              <w:jc w:val="right"/>
              <w:rPr>
                <w:rFonts w:ascii="Times New Roman" w:eastAsia="Times New Roman" w:hAnsi="Times New Roman" w:cs="Times New Roman"/>
                <w:b/>
                <w:sz w:val="18"/>
                <w:szCs w:val="18"/>
              </w:rPr>
            </w:pPr>
            <w:r w:rsidRPr="00B34FBD">
              <w:rPr>
                <w:rFonts w:ascii="Times New Roman" w:eastAsia="Times New Roman" w:hAnsi="Times New Roman" w:cs="Times New Roman"/>
                <w:b/>
                <w:sz w:val="18"/>
                <w:szCs w:val="18"/>
              </w:rPr>
              <w:t>14</w:t>
            </w:r>
          </w:p>
        </w:tc>
        <w:tc>
          <w:tcPr>
            <w:tcW w:w="831" w:type="pct"/>
            <w:tcBorders>
              <w:top w:val="single" w:sz="12" w:space="0" w:color="auto"/>
              <w:bottom w:val="single" w:sz="12" w:space="0" w:color="auto"/>
            </w:tcBorders>
          </w:tcPr>
          <w:p w:rsidR="00535D31" w:rsidRPr="00B34FBD" w:rsidRDefault="00B34FBD" w:rsidP="00B34FBD">
            <w:pPr>
              <w:jc w:val="right"/>
              <w:rPr>
                <w:rFonts w:ascii="Times New Roman" w:eastAsia="Times New Roman" w:hAnsi="Times New Roman" w:cs="Times New Roman"/>
                <w:b/>
                <w:sz w:val="18"/>
                <w:szCs w:val="18"/>
              </w:rPr>
            </w:pPr>
            <w:r w:rsidRPr="00B34FBD">
              <w:rPr>
                <w:rFonts w:ascii="Times New Roman" w:eastAsia="Times New Roman" w:hAnsi="Times New Roman" w:cs="Times New Roman"/>
                <w:b/>
                <w:sz w:val="18"/>
                <w:szCs w:val="18"/>
              </w:rPr>
              <w:t>76 934,11</w:t>
            </w:r>
          </w:p>
        </w:tc>
      </w:tr>
    </w:tbl>
    <w:p w:rsidR="000953B8" w:rsidRPr="008B054D" w:rsidRDefault="000953B8" w:rsidP="00D8708A">
      <w:pPr>
        <w:spacing w:after="0" w:line="240" w:lineRule="auto"/>
        <w:ind w:firstLine="708"/>
        <w:jc w:val="both"/>
        <w:rPr>
          <w:rFonts w:ascii="Times New Roman" w:eastAsia="Times New Roman" w:hAnsi="Times New Roman" w:cs="Times New Roman"/>
          <w:sz w:val="18"/>
          <w:szCs w:val="18"/>
        </w:rPr>
      </w:pPr>
    </w:p>
    <w:p w:rsidR="00D36744" w:rsidRPr="00555F1C" w:rsidRDefault="00430DC2" w:rsidP="004E7476">
      <w:pPr>
        <w:spacing w:after="0" w:line="240" w:lineRule="auto"/>
        <w:jc w:val="both"/>
        <w:rPr>
          <w:rFonts w:ascii="Times New Roman" w:hAnsi="Times New Roman" w:cs="Times New Roman"/>
          <w:sz w:val="28"/>
          <w:szCs w:val="28"/>
        </w:rPr>
      </w:pPr>
      <w:r w:rsidRPr="006566E3">
        <w:rPr>
          <w:rFonts w:ascii="Times New Roman" w:eastAsia="Times New Roman" w:hAnsi="Times New Roman" w:cs="Times New Roman"/>
          <w:sz w:val="28"/>
          <w:szCs w:val="28"/>
        </w:rPr>
        <w:t>6</w:t>
      </w:r>
      <w:r w:rsidR="008B054D" w:rsidRPr="006566E3">
        <w:rPr>
          <w:rFonts w:ascii="Times New Roman" w:eastAsia="Times New Roman" w:hAnsi="Times New Roman" w:cs="Times New Roman"/>
          <w:sz w:val="28"/>
          <w:szCs w:val="28"/>
        </w:rPr>
        <w:t>.1</w:t>
      </w:r>
      <w:r w:rsidR="008B054D" w:rsidRPr="006566E3">
        <w:rPr>
          <w:rFonts w:ascii="Times New Roman" w:eastAsia="Times New Roman" w:hAnsi="Times New Roman" w:cs="Times New Roman"/>
          <w:sz w:val="28"/>
          <w:szCs w:val="28"/>
        </w:rPr>
        <w:tab/>
      </w:r>
      <w:r w:rsidR="00B34FBD" w:rsidRPr="006566E3">
        <w:rPr>
          <w:rFonts w:ascii="Times New Roman" w:eastAsia="Times New Roman" w:hAnsi="Times New Roman" w:cs="Times New Roman"/>
          <w:sz w:val="28"/>
          <w:szCs w:val="28"/>
        </w:rPr>
        <w:t xml:space="preserve">В нарушение </w:t>
      </w:r>
      <w:r w:rsidR="000953B8" w:rsidRPr="006566E3">
        <w:rPr>
          <w:rFonts w:ascii="Times New Roman" w:eastAsia="Times New Roman" w:hAnsi="Times New Roman" w:cs="Times New Roman"/>
          <w:sz w:val="28"/>
          <w:szCs w:val="28"/>
        </w:rPr>
        <w:t>пунктов 20, 21 главы 3</w:t>
      </w:r>
      <w:r w:rsidR="000953B8" w:rsidRPr="006566E3">
        <w:rPr>
          <w:rFonts w:ascii="Times New Roman" w:hAnsi="Times New Roman" w:cs="Times New Roman"/>
          <w:color w:val="000000" w:themeColor="text1"/>
          <w:sz w:val="28"/>
          <w:szCs w:val="28"/>
        </w:rPr>
        <w:t xml:space="preserve"> Федерального</w:t>
      </w:r>
      <w:r w:rsidR="000953B8" w:rsidRPr="006566E3">
        <w:rPr>
          <w:rFonts w:ascii="Times New Roman" w:eastAsia="Calibri" w:hAnsi="Times New Roman" w:cs="Times New Roman"/>
          <w:color w:val="000000" w:themeColor="text1"/>
          <w:sz w:val="28"/>
          <w:szCs w:val="28"/>
          <w:lang w:eastAsia="ru-RU"/>
        </w:rPr>
        <w:t xml:space="preserve"> закона от 06.12.2011 № 402-ФЗ  «О бухгалтерском учете», </w:t>
      </w:r>
      <w:r w:rsidR="00B34FBD" w:rsidRPr="006566E3">
        <w:rPr>
          <w:rFonts w:ascii="Times New Roman" w:eastAsia="Times New Roman" w:hAnsi="Times New Roman" w:cs="Times New Roman"/>
          <w:sz w:val="28"/>
          <w:szCs w:val="28"/>
        </w:rPr>
        <w:t xml:space="preserve">раздела 3 </w:t>
      </w:r>
      <w:r w:rsidR="00916DAB" w:rsidRPr="006566E3">
        <w:rPr>
          <w:rFonts w:ascii="Times New Roman" w:hAnsi="Times New Roman" w:cs="Times New Roman"/>
          <w:sz w:val="28"/>
          <w:szCs w:val="28"/>
        </w:rPr>
        <w:t>Федерального С</w:t>
      </w:r>
      <w:r w:rsidR="000953B8" w:rsidRPr="006566E3">
        <w:rPr>
          <w:rFonts w:ascii="Times New Roman" w:hAnsi="Times New Roman" w:cs="Times New Roman"/>
          <w:sz w:val="28"/>
          <w:szCs w:val="28"/>
        </w:rPr>
        <w:t>тандарта</w:t>
      </w:r>
      <w:r w:rsidR="00B34FBD" w:rsidRPr="006566E3">
        <w:rPr>
          <w:rFonts w:ascii="Times New Roman" w:hAnsi="Times New Roman" w:cs="Times New Roman"/>
          <w:sz w:val="28"/>
          <w:szCs w:val="28"/>
        </w:rPr>
        <w:t xml:space="preserve"> </w:t>
      </w:r>
      <w:r w:rsidR="00F76830" w:rsidRPr="006566E3">
        <w:rPr>
          <w:rFonts w:ascii="Times New Roman" w:hAnsi="Times New Roman" w:cs="Times New Roman"/>
          <w:sz w:val="28"/>
          <w:szCs w:val="28"/>
        </w:rPr>
        <w:t xml:space="preserve"> утвержденного приказом Минфина </w:t>
      </w:r>
      <w:r w:rsidR="00176641" w:rsidRPr="006566E3">
        <w:rPr>
          <w:rFonts w:ascii="Times New Roman" w:hAnsi="Times New Roman" w:cs="Times New Roman"/>
          <w:sz w:val="28"/>
          <w:szCs w:val="28"/>
        </w:rPr>
        <w:t xml:space="preserve">от 15.11.2019 №181 </w:t>
      </w:r>
      <w:r w:rsidR="00B34FBD" w:rsidRPr="006566E3">
        <w:rPr>
          <w:rFonts w:ascii="Times New Roman" w:hAnsi="Times New Roman" w:cs="Times New Roman"/>
          <w:sz w:val="28"/>
          <w:szCs w:val="28"/>
        </w:rPr>
        <w:t>бухгалтерского учета государственных финансов «Нематериальные активы» н</w:t>
      </w:r>
      <w:r w:rsidR="000953B8" w:rsidRPr="006566E3">
        <w:rPr>
          <w:rFonts w:ascii="Times New Roman" w:hAnsi="Times New Roman" w:cs="Times New Roman"/>
          <w:sz w:val="28"/>
          <w:szCs w:val="28"/>
        </w:rPr>
        <w:t xml:space="preserve"> объекты нематериальных активов</w:t>
      </w:r>
      <w:r w:rsidR="005C6687" w:rsidRPr="006566E3">
        <w:rPr>
          <w:rFonts w:ascii="Times New Roman" w:hAnsi="Times New Roman" w:cs="Times New Roman"/>
          <w:sz w:val="28"/>
          <w:szCs w:val="28"/>
        </w:rPr>
        <w:t xml:space="preserve"> (Лицензии)</w:t>
      </w:r>
      <w:r w:rsidR="000953B8" w:rsidRPr="006566E3">
        <w:rPr>
          <w:rFonts w:ascii="Times New Roman" w:hAnsi="Times New Roman" w:cs="Times New Roman"/>
          <w:sz w:val="28"/>
          <w:szCs w:val="28"/>
        </w:rPr>
        <w:t xml:space="preserve">, </w:t>
      </w:r>
      <w:r w:rsidR="005C6687" w:rsidRPr="006566E3">
        <w:rPr>
          <w:rFonts w:ascii="Times New Roman" w:hAnsi="Times New Roman" w:cs="Times New Roman"/>
          <w:sz w:val="28"/>
          <w:szCs w:val="28"/>
        </w:rPr>
        <w:t>предназначенные</w:t>
      </w:r>
      <w:r w:rsidR="000953B8" w:rsidRPr="006566E3">
        <w:rPr>
          <w:rFonts w:ascii="Times New Roman" w:hAnsi="Times New Roman" w:cs="Times New Roman"/>
          <w:sz w:val="28"/>
          <w:szCs w:val="28"/>
        </w:rPr>
        <w:t xml:space="preserve"> для неоднократного использования в деятельности учреждения свыше 12 месяцев, не имеющих материально-вещественной формы в объеме 14 штук и в сумме 76 934,11 рублей</w:t>
      </w:r>
      <w:r w:rsidR="005C6687" w:rsidRPr="006566E3">
        <w:rPr>
          <w:rFonts w:ascii="Times New Roman" w:hAnsi="Times New Roman" w:cs="Times New Roman"/>
          <w:sz w:val="28"/>
          <w:szCs w:val="28"/>
        </w:rPr>
        <w:t xml:space="preserve"> не отражены на балансовом счете бухгалтерского учета </w:t>
      </w:r>
      <w:r w:rsidR="006C756A" w:rsidRPr="006C756A">
        <w:rPr>
          <w:rFonts w:ascii="Times New Roman" w:hAnsi="Times New Roman" w:cs="Times New Roman"/>
          <w:sz w:val="28"/>
          <w:szCs w:val="28"/>
        </w:rPr>
        <w:t xml:space="preserve">   </w:t>
      </w:r>
      <w:r w:rsidR="005C6687" w:rsidRPr="006566E3">
        <w:rPr>
          <w:rFonts w:ascii="Times New Roman" w:hAnsi="Times New Roman" w:cs="Times New Roman"/>
          <w:sz w:val="28"/>
          <w:szCs w:val="28"/>
        </w:rPr>
        <w:t>0</w:t>
      </w:r>
      <w:r w:rsidR="00F12BB6" w:rsidRPr="006566E3">
        <w:rPr>
          <w:rFonts w:ascii="Times New Roman" w:hAnsi="Times New Roman" w:cs="Times New Roman"/>
          <w:sz w:val="28"/>
          <w:szCs w:val="28"/>
        </w:rPr>
        <w:t xml:space="preserve"> </w:t>
      </w:r>
      <w:r w:rsidR="005C6687" w:rsidRPr="006566E3">
        <w:rPr>
          <w:rFonts w:ascii="Times New Roman" w:hAnsi="Times New Roman" w:cs="Times New Roman"/>
          <w:sz w:val="28"/>
          <w:szCs w:val="28"/>
        </w:rPr>
        <w:t>111 60 000 «Права пользования нематериальными  активами».</w:t>
      </w:r>
    </w:p>
    <w:p w:rsidR="00BF6D51" w:rsidRPr="00A01515" w:rsidRDefault="00430DC2" w:rsidP="004E7476">
      <w:pPr>
        <w:pStyle w:val="51"/>
      </w:pPr>
      <w:r>
        <w:rPr>
          <w:szCs w:val="28"/>
          <w:lang w:eastAsia="ru-RU"/>
        </w:rPr>
        <w:t>7</w:t>
      </w:r>
      <w:r w:rsidR="00BF6D51">
        <w:rPr>
          <w:szCs w:val="28"/>
          <w:lang w:eastAsia="ru-RU"/>
        </w:rPr>
        <w:t>.</w:t>
      </w:r>
      <w:r w:rsidR="00BF6D51">
        <w:rPr>
          <w:szCs w:val="28"/>
          <w:lang w:eastAsia="ru-RU"/>
        </w:rPr>
        <w:tab/>
      </w:r>
      <w:r w:rsidR="00BF6D51" w:rsidRPr="00A01515">
        <w:t>Полож</w:t>
      </w:r>
      <w:r w:rsidR="00BF6D51">
        <w:t>ением об учетной политике Управления</w:t>
      </w:r>
      <w:r w:rsidR="00BF6D51" w:rsidRPr="00A01515">
        <w:t xml:space="preserve"> предусмотрено проведение инвентаризации объектов основных средств, материальных ценностей </w:t>
      </w:r>
      <w:r w:rsidR="00BF6D51">
        <w:t xml:space="preserve">один </w:t>
      </w:r>
      <w:r w:rsidR="00BF6D51" w:rsidRPr="00A01515">
        <w:t>раз в год</w:t>
      </w:r>
      <w:r w:rsidR="00BF6D51">
        <w:t>,</w:t>
      </w:r>
      <w:r w:rsidR="00BF6D51" w:rsidRPr="00A01515">
        <w:t xml:space="preserve"> перед составлением годовой бухгалтерской (финансовой) отчетности.</w:t>
      </w:r>
    </w:p>
    <w:p w:rsidR="00BF6D51" w:rsidRPr="0029064B" w:rsidRDefault="00BF6D51" w:rsidP="00BF6D51">
      <w:pPr>
        <w:pStyle w:val="51"/>
        <w:ind w:firstLine="708"/>
      </w:pPr>
      <w:r>
        <w:rPr>
          <w:szCs w:val="28"/>
        </w:rPr>
        <w:t>В 2020 году</w:t>
      </w:r>
      <w:r w:rsidRPr="00A01515">
        <w:rPr>
          <w:szCs w:val="28"/>
        </w:rPr>
        <w:t xml:space="preserve"> инвентаризация объектов основных средств и материальных ценностей проведена </w:t>
      </w:r>
      <w:r w:rsidR="00555F1C">
        <w:rPr>
          <w:szCs w:val="28"/>
        </w:rPr>
        <w:t xml:space="preserve">по состоянию на 01.11.2020 </w:t>
      </w:r>
      <w:r w:rsidRPr="00A01515">
        <w:rPr>
          <w:szCs w:val="28"/>
        </w:rPr>
        <w:t xml:space="preserve">в соответствии с приказом </w:t>
      </w:r>
      <w:r>
        <w:rPr>
          <w:szCs w:val="28"/>
        </w:rPr>
        <w:t>начальника Управления от 20</w:t>
      </w:r>
      <w:r w:rsidRPr="00A01515">
        <w:rPr>
          <w:szCs w:val="28"/>
        </w:rPr>
        <w:t>.</w:t>
      </w:r>
      <w:r>
        <w:rPr>
          <w:szCs w:val="28"/>
        </w:rPr>
        <w:t>10.2020</w:t>
      </w:r>
      <w:r w:rsidRPr="00A01515">
        <w:rPr>
          <w:szCs w:val="28"/>
        </w:rPr>
        <w:t xml:space="preserve"> № </w:t>
      </w:r>
      <w:r w:rsidR="00555F1C">
        <w:rPr>
          <w:szCs w:val="28"/>
        </w:rPr>
        <w:t>8</w:t>
      </w:r>
      <w:r>
        <w:rPr>
          <w:szCs w:val="28"/>
        </w:rPr>
        <w:t xml:space="preserve">. </w:t>
      </w:r>
      <w:r w:rsidRPr="00A01515">
        <w:t>По итогам проведенной инвентаризации излишков и недостач не выявлено.</w:t>
      </w:r>
    </w:p>
    <w:p w:rsidR="00BF6D51" w:rsidRPr="0001735E" w:rsidRDefault="00BF6D51" w:rsidP="00F12BB6">
      <w:pPr>
        <w:spacing w:after="0" w:line="240" w:lineRule="auto"/>
        <w:ind w:firstLine="708"/>
        <w:jc w:val="both"/>
        <w:outlineLvl w:val="0"/>
        <w:rPr>
          <w:rFonts w:ascii="Times New Roman" w:hAnsi="Times New Roman" w:cs="Times New Roman"/>
          <w:sz w:val="28"/>
          <w:szCs w:val="28"/>
          <w:highlight w:val="yellow"/>
        </w:rPr>
      </w:pPr>
      <w:r w:rsidRPr="0001735E">
        <w:rPr>
          <w:rFonts w:ascii="Times New Roman" w:hAnsi="Times New Roman" w:cs="Times New Roman"/>
          <w:sz w:val="28"/>
          <w:szCs w:val="28"/>
        </w:rPr>
        <w:t xml:space="preserve">Проверкой полноты и достоверности проведенной в учреждении инвентаризации   нефинансовых активов и обязательств установлено: </w:t>
      </w:r>
    </w:p>
    <w:p w:rsidR="00916DAB" w:rsidRPr="006566E3" w:rsidRDefault="00430DC2" w:rsidP="0001735E">
      <w:pPr>
        <w:pStyle w:val="a5"/>
        <w:jc w:val="both"/>
        <w:rPr>
          <w:sz w:val="28"/>
          <w:szCs w:val="28"/>
        </w:rPr>
      </w:pPr>
      <w:r w:rsidRPr="006566E3">
        <w:rPr>
          <w:sz w:val="28"/>
          <w:szCs w:val="28"/>
          <w:lang w:eastAsia="ru-RU"/>
        </w:rPr>
        <w:t>7</w:t>
      </w:r>
      <w:r w:rsidR="00BF6D51" w:rsidRPr="006566E3">
        <w:rPr>
          <w:sz w:val="28"/>
          <w:szCs w:val="28"/>
          <w:lang w:eastAsia="ru-RU"/>
        </w:rPr>
        <w:t>.1</w:t>
      </w:r>
      <w:r w:rsidR="00BF6D51" w:rsidRPr="006566E3">
        <w:rPr>
          <w:sz w:val="28"/>
          <w:szCs w:val="28"/>
          <w:lang w:eastAsia="ru-RU"/>
        </w:rPr>
        <w:tab/>
        <w:t xml:space="preserve">В нарушение </w:t>
      </w:r>
      <w:r w:rsidR="00BF6D51" w:rsidRPr="006566E3">
        <w:rPr>
          <w:sz w:val="28"/>
          <w:szCs w:val="28"/>
        </w:rPr>
        <w:t xml:space="preserve">статьи 11 </w:t>
      </w:r>
      <w:r w:rsidR="00BF6D51" w:rsidRPr="006566E3">
        <w:rPr>
          <w:sz w:val="28"/>
          <w:szCs w:val="28"/>
          <w:lang w:eastAsia="ru-RU"/>
        </w:rPr>
        <w:t xml:space="preserve">Федерального закона от 06.12.2011 № 402-ФЗ </w:t>
      </w:r>
      <w:r w:rsidR="006C756A" w:rsidRPr="006C756A">
        <w:rPr>
          <w:sz w:val="28"/>
          <w:szCs w:val="28"/>
          <w:lang w:eastAsia="ru-RU"/>
        </w:rPr>
        <w:t xml:space="preserve">                   </w:t>
      </w:r>
      <w:r w:rsidR="00BF6D51" w:rsidRPr="006566E3">
        <w:rPr>
          <w:sz w:val="28"/>
          <w:szCs w:val="28"/>
          <w:lang w:eastAsia="ru-RU"/>
        </w:rPr>
        <w:t xml:space="preserve">«О бухгалтерском учете», раздела 2 Методических указаний </w:t>
      </w:r>
      <w:r w:rsidR="0001735E" w:rsidRPr="006566E3">
        <w:rPr>
          <w:sz w:val="28"/>
          <w:szCs w:val="28"/>
          <w:lang w:eastAsia="ru-RU"/>
        </w:rPr>
        <w:t>к Приказу</w:t>
      </w:r>
      <w:r w:rsidR="00BF6D51" w:rsidRPr="006566E3">
        <w:rPr>
          <w:sz w:val="28"/>
          <w:szCs w:val="28"/>
          <w:lang w:eastAsia="ru-RU"/>
        </w:rPr>
        <w:t xml:space="preserve"> Минфина </w:t>
      </w:r>
      <w:r w:rsidR="00C167EB" w:rsidRPr="00C167EB">
        <w:rPr>
          <w:sz w:val="28"/>
          <w:szCs w:val="28"/>
          <w:lang w:eastAsia="ru-RU"/>
        </w:rPr>
        <w:t xml:space="preserve">             </w:t>
      </w:r>
      <w:r w:rsidR="00BF6D51" w:rsidRPr="006566E3">
        <w:rPr>
          <w:sz w:val="28"/>
          <w:szCs w:val="28"/>
          <w:lang w:eastAsia="ru-RU"/>
        </w:rPr>
        <w:t xml:space="preserve">от 30.03.2015 № 52н </w:t>
      </w:r>
      <w:r w:rsidR="00BF6D51" w:rsidRPr="006566E3">
        <w:rPr>
          <w:color w:val="000000" w:themeColor="text1"/>
          <w:sz w:val="28"/>
          <w:szCs w:val="28"/>
          <w:lang w:eastAsia="ru-RU"/>
        </w:rPr>
        <w:t>«Об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органами управления государственными внебюджетными фондами, государственным</w:t>
      </w:r>
      <w:r w:rsidR="0001735E" w:rsidRPr="006566E3">
        <w:rPr>
          <w:color w:val="000000" w:themeColor="text1"/>
          <w:sz w:val="28"/>
          <w:szCs w:val="28"/>
          <w:lang w:eastAsia="ru-RU"/>
        </w:rPr>
        <w:t>и (муниципальными) учреждениями</w:t>
      </w:r>
      <w:r w:rsidR="00BF6D51" w:rsidRPr="006566E3">
        <w:rPr>
          <w:color w:val="000000" w:themeColor="text1"/>
          <w:sz w:val="28"/>
          <w:szCs w:val="28"/>
          <w:lang w:eastAsia="ru-RU"/>
        </w:rPr>
        <w:t xml:space="preserve">,  Приложения 10 к приказу Управления от </w:t>
      </w:r>
      <w:r w:rsidR="00BF6D51" w:rsidRPr="006566E3">
        <w:rPr>
          <w:color w:val="000000" w:themeColor="text1"/>
          <w:sz w:val="28"/>
          <w:szCs w:val="28"/>
        </w:rPr>
        <w:t xml:space="preserve">29.12.2018 № 106 </w:t>
      </w:r>
      <w:r w:rsidR="00BF6D51" w:rsidRPr="006566E3">
        <w:rPr>
          <w:color w:val="000000" w:themeColor="text1"/>
          <w:sz w:val="28"/>
          <w:szCs w:val="28"/>
          <w:lang w:eastAsia="ru-RU"/>
        </w:rPr>
        <w:t xml:space="preserve">«Об утверждении учетной политики для целей бюджетного учета» учреждением не оформлены </w:t>
      </w:r>
      <w:r w:rsidR="0001735E" w:rsidRPr="006566E3">
        <w:rPr>
          <w:sz w:val="28"/>
          <w:szCs w:val="28"/>
        </w:rPr>
        <w:t xml:space="preserve">Актом </w:t>
      </w:r>
      <w:r w:rsidR="00C167EB" w:rsidRPr="00C167EB">
        <w:rPr>
          <w:sz w:val="28"/>
          <w:szCs w:val="28"/>
        </w:rPr>
        <w:t xml:space="preserve">                    </w:t>
      </w:r>
      <w:r w:rsidR="0001735E" w:rsidRPr="006566E3">
        <w:rPr>
          <w:sz w:val="28"/>
          <w:szCs w:val="28"/>
        </w:rPr>
        <w:t xml:space="preserve"> о результатах инвентаризации (</w:t>
      </w:r>
      <w:hyperlink r:id="rId13" w:history="1">
        <w:r w:rsidR="0001735E" w:rsidRPr="006566E3">
          <w:rPr>
            <w:sz w:val="28"/>
            <w:szCs w:val="28"/>
          </w:rPr>
          <w:t>ф. 0504835</w:t>
        </w:r>
      </w:hyperlink>
      <w:r w:rsidR="0001735E" w:rsidRPr="006566E3">
        <w:rPr>
          <w:sz w:val="28"/>
          <w:szCs w:val="28"/>
        </w:rPr>
        <w:t>) применяемой для обобщения результатов проведенной инвентаризации по счетам балансового и забалансового бухгалтерского учета (в соответствии с установленным перечнем объектов уч</w:t>
      </w:r>
      <w:r w:rsidR="00916DAB" w:rsidRPr="006566E3">
        <w:rPr>
          <w:sz w:val="28"/>
          <w:szCs w:val="28"/>
        </w:rPr>
        <w:t>ета, подлежащих инвентаризации)</w:t>
      </w:r>
      <w:r w:rsidR="006566E3" w:rsidRPr="006566E3">
        <w:rPr>
          <w:sz w:val="28"/>
          <w:szCs w:val="28"/>
        </w:rPr>
        <w:t>.</w:t>
      </w:r>
    </w:p>
    <w:p w:rsidR="00C167EB" w:rsidRPr="00C167EB" w:rsidRDefault="00C167EB" w:rsidP="00F12BB6">
      <w:pPr>
        <w:spacing w:after="0" w:line="240" w:lineRule="auto"/>
        <w:jc w:val="both"/>
        <w:rPr>
          <w:rFonts w:ascii="Times New Roman" w:eastAsia="Times New Roman" w:hAnsi="Times New Roman" w:cs="Times New Roman"/>
          <w:sz w:val="16"/>
          <w:szCs w:val="16"/>
        </w:rPr>
      </w:pPr>
    </w:p>
    <w:p w:rsidR="005A5BEF" w:rsidRPr="005A5BEF" w:rsidRDefault="00831500" w:rsidP="00F12BB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F12BB6">
        <w:rPr>
          <w:rFonts w:ascii="Times New Roman" w:eastAsia="Times New Roman" w:hAnsi="Times New Roman" w:cs="Times New Roman"/>
          <w:b/>
          <w:sz w:val="28"/>
          <w:szCs w:val="28"/>
        </w:rPr>
        <w:t>.</w:t>
      </w:r>
      <w:r w:rsidR="00F12BB6">
        <w:rPr>
          <w:rFonts w:ascii="Times New Roman" w:eastAsia="Times New Roman" w:hAnsi="Times New Roman" w:cs="Times New Roman"/>
          <w:b/>
          <w:sz w:val="28"/>
          <w:szCs w:val="28"/>
        </w:rPr>
        <w:tab/>
      </w:r>
      <w:r w:rsidR="005A5BEF" w:rsidRPr="005A5BEF">
        <w:rPr>
          <w:rFonts w:ascii="Times New Roman" w:eastAsia="Times New Roman" w:hAnsi="Times New Roman" w:cs="Times New Roman"/>
          <w:b/>
          <w:sz w:val="28"/>
          <w:szCs w:val="28"/>
        </w:rPr>
        <w:t>Проверка учета материальных запасов (ГСМ), соблюдение норм расходов ГСМ в соответствии с утвержденными лимитами бюджетных ассигнований</w:t>
      </w:r>
    </w:p>
    <w:p w:rsidR="005A5BEF" w:rsidRPr="00F12BB6" w:rsidRDefault="005A5BEF" w:rsidP="005A5BEF">
      <w:pPr>
        <w:spacing w:after="0" w:line="240" w:lineRule="auto"/>
        <w:jc w:val="both"/>
        <w:rPr>
          <w:rFonts w:ascii="Times New Roman" w:eastAsia="Calibri" w:hAnsi="Times New Roman" w:cs="Times New Roman"/>
          <w:sz w:val="18"/>
          <w:szCs w:val="18"/>
        </w:rPr>
      </w:pPr>
    </w:p>
    <w:p w:rsidR="005A5BEF" w:rsidRPr="005A5BEF" w:rsidRDefault="005A5BEF" w:rsidP="005A5BEF">
      <w:pPr>
        <w:spacing w:after="0" w:line="240" w:lineRule="auto"/>
        <w:jc w:val="both"/>
        <w:rPr>
          <w:rFonts w:ascii="Times New Roman" w:eastAsia="Times New Roman" w:hAnsi="Times New Roman" w:cs="Times New Roman"/>
          <w:sz w:val="28"/>
          <w:szCs w:val="28"/>
          <w:lang w:eastAsia="ru-RU"/>
        </w:rPr>
      </w:pPr>
      <w:r w:rsidRPr="005A5BEF">
        <w:rPr>
          <w:rFonts w:ascii="Times New Roman" w:eastAsia="Times New Roman" w:hAnsi="Times New Roman" w:cs="Times New Roman"/>
          <w:sz w:val="28"/>
          <w:szCs w:val="28"/>
          <w:lang w:eastAsia="ru-RU"/>
        </w:rPr>
        <w:t>1.</w:t>
      </w:r>
      <w:r w:rsidRPr="005A5BEF">
        <w:rPr>
          <w:rFonts w:ascii="Times New Roman" w:eastAsia="Calibri" w:hAnsi="Times New Roman" w:cs="Times New Roman"/>
          <w:sz w:val="28"/>
          <w:szCs w:val="28"/>
          <w:lang w:eastAsia="ru-RU"/>
        </w:rPr>
        <w:t xml:space="preserve"> По данным регистров бухгалтерского учета по состоянию на 01.01.2021 на балансе Управления числится одна единица автотранспортных средств общей балансовой стоимостью 572 500,00 рублей (с нулевой остаточной стоимостью)</w:t>
      </w:r>
      <w:r w:rsidRPr="005A5BEF">
        <w:rPr>
          <w:rFonts w:ascii="Times New Roman" w:eastAsia="Times New Roman" w:hAnsi="Times New Roman" w:cs="Times New Roman"/>
          <w:sz w:val="28"/>
          <w:szCs w:val="28"/>
          <w:lang w:eastAsia="ru-RU"/>
        </w:rPr>
        <w:t>:</w:t>
      </w:r>
    </w:p>
    <w:tbl>
      <w:tblPr>
        <w:tblW w:w="5000" w:type="pct"/>
        <w:tblLayout w:type="fixed"/>
        <w:tblLook w:val="00A0" w:firstRow="1" w:lastRow="0" w:firstColumn="1" w:lastColumn="0" w:noHBand="0" w:noVBand="0"/>
      </w:tblPr>
      <w:tblGrid>
        <w:gridCol w:w="625"/>
        <w:gridCol w:w="1563"/>
        <w:gridCol w:w="3121"/>
        <w:gridCol w:w="1408"/>
        <w:gridCol w:w="1016"/>
        <w:gridCol w:w="1239"/>
        <w:gridCol w:w="1233"/>
      </w:tblGrid>
      <w:tr w:rsidR="005A5BEF" w:rsidRPr="005A5BEF" w:rsidTr="005A5BEF">
        <w:trPr>
          <w:trHeight w:val="145"/>
          <w:tblHeader/>
        </w:trPr>
        <w:tc>
          <w:tcPr>
            <w:tcW w:w="5000" w:type="pct"/>
            <w:gridSpan w:val="7"/>
            <w:tcBorders>
              <w:bottom w:val="single" w:sz="12" w:space="0" w:color="auto"/>
            </w:tcBorders>
          </w:tcPr>
          <w:p w:rsidR="005A5BEF" w:rsidRPr="005A5BEF" w:rsidRDefault="005A5BEF" w:rsidP="005A5BEF">
            <w:pPr>
              <w:spacing w:after="0" w:line="240" w:lineRule="auto"/>
              <w:jc w:val="right"/>
              <w:rPr>
                <w:rFonts w:ascii="Times New Roman" w:eastAsia="Times New Roman" w:hAnsi="Times New Roman" w:cs="Times New Roman"/>
                <w:color w:val="FF0000"/>
                <w:sz w:val="18"/>
                <w:szCs w:val="18"/>
                <w:lang w:eastAsia="ru-RU"/>
              </w:rPr>
            </w:pPr>
            <w:r w:rsidRPr="005A5BEF">
              <w:rPr>
                <w:rFonts w:ascii="Times New Roman" w:eastAsia="Times New Roman" w:hAnsi="Times New Roman" w:cs="Times New Roman"/>
                <w:sz w:val="18"/>
                <w:szCs w:val="18"/>
                <w:lang w:eastAsia="ru-RU"/>
              </w:rPr>
              <w:t xml:space="preserve">Таблица № </w:t>
            </w:r>
            <w:r w:rsidR="009C4ECA">
              <w:rPr>
                <w:rFonts w:ascii="Times New Roman" w:eastAsia="Times New Roman" w:hAnsi="Times New Roman" w:cs="Times New Roman"/>
                <w:sz w:val="18"/>
                <w:szCs w:val="18"/>
                <w:lang w:val="en-US" w:eastAsia="ru-RU"/>
              </w:rPr>
              <w:t xml:space="preserve">6 </w:t>
            </w:r>
            <w:r w:rsidRPr="005A5BEF">
              <w:rPr>
                <w:rFonts w:ascii="Times New Roman" w:eastAsia="Times New Roman" w:hAnsi="Times New Roman" w:cs="Times New Roman"/>
                <w:sz w:val="18"/>
                <w:szCs w:val="18"/>
                <w:lang w:eastAsia="ru-RU"/>
              </w:rPr>
              <w:t xml:space="preserve"> (рублей) </w:t>
            </w:r>
          </w:p>
        </w:tc>
      </w:tr>
      <w:tr w:rsidR="005A5BEF" w:rsidRPr="005A5BEF" w:rsidTr="005A5BEF">
        <w:trPr>
          <w:trHeight w:val="493"/>
          <w:tblHeader/>
        </w:trPr>
        <w:tc>
          <w:tcPr>
            <w:tcW w:w="306" w:type="pct"/>
            <w:tcBorders>
              <w:top w:val="single" w:sz="12" w:space="0" w:color="auto"/>
              <w:left w:val="single" w:sz="12" w:space="0" w:color="auto"/>
              <w:bottom w:val="single" w:sz="12" w:space="0" w:color="auto"/>
              <w:right w:val="single" w:sz="6"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п/п</w:t>
            </w:r>
          </w:p>
        </w:tc>
        <w:tc>
          <w:tcPr>
            <w:tcW w:w="766" w:type="pct"/>
            <w:tcBorders>
              <w:top w:val="single" w:sz="12" w:space="0" w:color="auto"/>
              <w:left w:val="single" w:sz="6" w:space="0" w:color="auto"/>
              <w:bottom w:val="single" w:sz="12" w:space="0" w:color="auto"/>
              <w:right w:val="single" w:sz="6"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Инв.№</w:t>
            </w:r>
          </w:p>
        </w:tc>
        <w:tc>
          <w:tcPr>
            <w:tcW w:w="1529" w:type="pct"/>
            <w:tcBorders>
              <w:top w:val="single" w:sz="12" w:space="0" w:color="auto"/>
              <w:left w:val="single" w:sz="6" w:space="0" w:color="auto"/>
              <w:bottom w:val="single" w:sz="12" w:space="0" w:color="auto"/>
              <w:right w:val="single" w:sz="6"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Объект основных средств</w:t>
            </w:r>
          </w:p>
        </w:tc>
        <w:tc>
          <w:tcPr>
            <w:tcW w:w="690" w:type="pct"/>
            <w:tcBorders>
              <w:top w:val="single" w:sz="12" w:space="0" w:color="auto"/>
              <w:left w:val="single" w:sz="6" w:space="0" w:color="auto"/>
              <w:bottom w:val="single" w:sz="12" w:space="0" w:color="auto"/>
              <w:right w:val="single" w:sz="6"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Гос.</w:t>
            </w:r>
          </w:p>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xml:space="preserve"> номер</w:t>
            </w:r>
          </w:p>
        </w:tc>
        <w:tc>
          <w:tcPr>
            <w:tcW w:w="498" w:type="pct"/>
            <w:tcBorders>
              <w:top w:val="single" w:sz="12" w:space="0" w:color="auto"/>
              <w:left w:val="single" w:sz="6" w:space="0" w:color="auto"/>
              <w:bottom w:val="single" w:sz="12" w:space="0" w:color="auto"/>
              <w:right w:val="single" w:sz="6"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Год выпуска</w:t>
            </w:r>
          </w:p>
        </w:tc>
        <w:tc>
          <w:tcPr>
            <w:tcW w:w="607" w:type="pct"/>
            <w:tcBorders>
              <w:top w:val="single" w:sz="12" w:space="0" w:color="auto"/>
              <w:left w:val="single" w:sz="6" w:space="0" w:color="auto"/>
              <w:bottom w:val="single" w:sz="12" w:space="0" w:color="auto"/>
              <w:right w:val="single" w:sz="6"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xml:space="preserve">Балансовая стоимость </w:t>
            </w:r>
          </w:p>
        </w:tc>
        <w:tc>
          <w:tcPr>
            <w:tcW w:w="605" w:type="pct"/>
            <w:tcBorders>
              <w:top w:val="single" w:sz="12" w:space="0" w:color="auto"/>
              <w:left w:val="single" w:sz="6" w:space="0" w:color="auto"/>
              <w:bottom w:val="single" w:sz="12" w:space="0" w:color="auto"/>
              <w:right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xml:space="preserve">Остаточная стоимость </w:t>
            </w:r>
          </w:p>
        </w:tc>
      </w:tr>
      <w:tr w:rsidR="005A5BEF" w:rsidRPr="005A5BEF" w:rsidTr="005A5BEF">
        <w:trPr>
          <w:trHeight w:val="553"/>
        </w:trPr>
        <w:tc>
          <w:tcPr>
            <w:tcW w:w="306" w:type="pct"/>
            <w:tcBorders>
              <w:top w:val="single" w:sz="12" w:space="0" w:color="auto"/>
              <w:left w:val="single" w:sz="12" w:space="0" w:color="auto"/>
              <w:bottom w:val="single" w:sz="12" w:space="0" w:color="auto"/>
              <w:right w:val="single" w:sz="4" w:space="0" w:color="auto"/>
            </w:tcBorders>
            <w:noWrap/>
            <w:vAlign w:val="center"/>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w:t>
            </w:r>
          </w:p>
        </w:tc>
        <w:tc>
          <w:tcPr>
            <w:tcW w:w="766" w:type="pct"/>
            <w:tcBorders>
              <w:top w:val="single" w:sz="12" w:space="0" w:color="auto"/>
              <w:left w:val="single" w:sz="4" w:space="0" w:color="auto"/>
              <w:bottom w:val="single" w:sz="12" w:space="0" w:color="auto"/>
              <w:right w:val="single" w:sz="4" w:space="0" w:color="auto"/>
            </w:tcBorders>
            <w:noWrap/>
            <w:vAlign w:val="center"/>
          </w:tcPr>
          <w:p w:rsidR="005A5BEF" w:rsidRPr="005A5BEF" w:rsidRDefault="005A5BEF" w:rsidP="005A5BEF">
            <w:pPr>
              <w:spacing w:after="0" w:line="240" w:lineRule="auto"/>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1101050300232</w:t>
            </w:r>
          </w:p>
        </w:tc>
        <w:tc>
          <w:tcPr>
            <w:tcW w:w="1529" w:type="pct"/>
            <w:tcBorders>
              <w:top w:val="single" w:sz="12" w:space="0" w:color="auto"/>
              <w:left w:val="single" w:sz="4" w:space="0" w:color="auto"/>
              <w:bottom w:val="single" w:sz="12" w:space="0" w:color="auto"/>
              <w:right w:val="single" w:sz="4" w:space="0" w:color="auto"/>
            </w:tcBorders>
            <w:noWrap/>
            <w:vAlign w:val="center"/>
          </w:tcPr>
          <w:p w:rsidR="005A5BEF" w:rsidRPr="005A5BEF" w:rsidRDefault="005A5BEF" w:rsidP="005A5BEF">
            <w:pPr>
              <w:spacing w:after="0" w:line="240" w:lineRule="auto"/>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xml:space="preserve">Автомобиль легковой  </w:t>
            </w:r>
            <w:r w:rsidRPr="005A5BEF">
              <w:rPr>
                <w:rFonts w:ascii="Times New Roman" w:eastAsia="Times New Roman" w:hAnsi="Times New Roman" w:cs="Times New Roman"/>
                <w:sz w:val="18"/>
                <w:szCs w:val="18"/>
                <w:lang w:val="en-US" w:eastAsia="ru-RU"/>
              </w:rPr>
              <w:t>TOYOTA</w:t>
            </w:r>
            <w:r w:rsidRPr="005A5BEF">
              <w:rPr>
                <w:rFonts w:ascii="Times New Roman" w:eastAsia="Times New Roman" w:hAnsi="Times New Roman" w:cs="Times New Roman"/>
                <w:sz w:val="18"/>
                <w:szCs w:val="18"/>
                <w:lang w:eastAsia="ru-RU"/>
              </w:rPr>
              <w:t xml:space="preserve"> </w:t>
            </w:r>
            <w:r w:rsidRPr="005A5BEF">
              <w:rPr>
                <w:rFonts w:ascii="Times New Roman" w:eastAsia="Times New Roman" w:hAnsi="Times New Roman" w:cs="Times New Roman"/>
                <w:sz w:val="18"/>
                <w:szCs w:val="18"/>
                <w:lang w:val="en-US" w:eastAsia="ru-RU"/>
              </w:rPr>
              <w:t>COROLA</w:t>
            </w:r>
            <w:r w:rsidRPr="005A5BEF">
              <w:rPr>
                <w:rFonts w:ascii="Times New Roman" w:eastAsia="Times New Roman" w:hAnsi="Times New Roman" w:cs="Times New Roman"/>
                <w:sz w:val="18"/>
                <w:szCs w:val="18"/>
                <w:lang w:eastAsia="ru-RU"/>
              </w:rPr>
              <w:t xml:space="preserve"> (серебристый)</w:t>
            </w:r>
          </w:p>
        </w:tc>
        <w:tc>
          <w:tcPr>
            <w:tcW w:w="690" w:type="pct"/>
            <w:tcBorders>
              <w:top w:val="single" w:sz="12" w:space="0" w:color="auto"/>
              <w:left w:val="single" w:sz="4" w:space="0" w:color="auto"/>
              <w:bottom w:val="single" w:sz="12" w:space="0" w:color="auto"/>
              <w:right w:val="single" w:sz="4" w:space="0" w:color="auto"/>
            </w:tcBorders>
            <w:noWrap/>
            <w:vAlign w:val="center"/>
          </w:tcPr>
          <w:p w:rsidR="005A5BEF" w:rsidRPr="005A5BEF" w:rsidRDefault="005A5BEF" w:rsidP="005A5BEF">
            <w:pPr>
              <w:spacing w:after="0" w:line="240" w:lineRule="auto"/>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М 450 ВА174</w:t>
            </w:r>
          </w:p>
        </w:tc>
        <w:tc>
          <w:tcPr>
            <w:tcW w:w="498" w:type="pct"/>
            <w:tcBorders>
              <w:top w:val="single" w:sz="12" w:space="0" w:color="auto"/>
              <w:left w:val="single" w:sz="4" w:space="0" w:color="auto"/>
              <w:bottom w:val="single" w:sz="12" w:space="0" w:color="auto"/>
              <w:right w:val="single" w:sz="4" w:space="0" w:color="auto"/>
            </w:tcBorders>
            <w:noWrap/>
            <w:vAlign w:val="center"/>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2007</w:t>
            </w:r>
          </w:p>
        </w:tc>
        <w:tc>
          <w:tcPr>
            <w:tcW w:w="607" w:type="pct"/>
            <w:tcBorders>
              <w:top w:val="single" w:sz="12" w:space="0" w:color="auto"/>
              <w:left w:val="single" w:sz="4" w:space="0" w:color="auto"/>
              <w:bottom w:val="single" w:sz="12" w:space="0" w:color="auto"/>
              <w:right w:val="single" w:sz="4" w:space="0" w:color="auto"/>
            </w:tcBorders>
            <w:noWrap/>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572 500,00</w:t>
            </w:r>
          </w:p>
        </w:tc>
        <w:tc>
          <w:tcPr>
            <w:tcW w:w="605" w:type="pct"/>
            <w:tcBorders>
              <w:top w:val="single" w:sz="12" w:space="0" w:color="auto"/>
              <w:left w:val="single" w:sz="4" w:space="0" w:color="auto"/>
              <w:bottom w:val="single" w:sz="12" w:space="0" w:color="auto"/>
              <w:right w:val="single" w:sz="12" w:space="0" w:color="auto"/>
            </w:tcBorders>
            <w:noWrap/>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0,00</w:t>
            </w:r>
          </w:p>
        </w:tc>
      </w:tr>
    </w:tbl>
    <w:p w:rsidR="005A5BEF" w:rsidRPr="005A5BEF" w:rsidRDefault="005A5BEF" w:rsidP="005A5BEF">
      <w:pPr>
        <w:spacing w:after="0" w:line="240" w:lineRule="auto"/>
        <w:ind w:left="1068"/>
        <w:jc w:val="both"/>
        <w:rPr>
          <w:rFonts w:ascii="Times New Roman" w:eastAsia="Times New Roman" w:hAnsi="Times New Roman" w:cs="Times New Roman"/>
          <w:sz w:val="16"/>
          <w:szCs w:val="16"/>
        </w:rPr>
      </w:pPr>
    </w:p>
    <w:p w:rsidR="005A5BEF" w:rsidRPr="005A5BEF" w:rsidRDefault="005A5BEF" w:rsidP="005A5BEF">
      <w:pPr>
        <w:spacing w:after="0" w:line="240" w:lineRule="auto"/>
        <w:jc w:val="both"/>
        <w:rPr>
          <w:rFonts w:ascii="Times New Roman" w:eastAsia="Times New Roman" w:hAnsi="Times New Roman" w:cs="Times New Roman"/>
          <w:color w:val="2E74B5"/>
          <w:sz w:val="28"/>
          <w:szCs w:val="28"/>
        </w:rPr>
      </w:pPr>
      <w:r w:rsidRPr="005A5BEF">
        <w:rPr>
          <w:rFonts w:ascii="Times New Roman" w:eastAsia="Times New Roman" w:hAnsi="Times New Roman" w:cs="Times New Roman"/>
          <w:sz w:val="28"/>
          <w:szCs w:val="28"/>
        </w:rPr>
        <w:t>2.</w:t>
      </w:r>
      <w:r w:rsidRPr="005A5BEF">
        <w:rPr>
          <w:rFonts w:ascii="Times New Roman" w:eastAsia="Times New Roman" w:hAnsi="Times New Roman" w:cs="Times New Roman"/>
          <w:sz w:val="28"/>
          <w:szCs w:val="28"/>
        </w:rPr>
        <w:tab/>
        <w:t>Нормы расхода (лимит) горюче-смазочных материалов (далее - ГСМ) и суммы бюджетных ассигнований для муниципальных учреждений ежегодно утверждаются постановлениями администрации Озерского городского округа на основании, предоставленных Управлением расчетов.</w:t>
      </w:r>
    </w:p>
    <w:p w:rsidR="005A5BEF" w:rsidRPr="005A5BEF" w:rsidRDefault="005A5BEF" w:rsidP="005A5BEF">
      <w:pPr>
        <w:spacing w:after="0" w:line="240" w:lineRule="auto"/>
        <w:jc w:val="both"/>
        <w:rPr>
          <w:rFonts w:ascii="Times New Roman" w:eastAsia="Calibri" w:hAnsi="Times New Roman" w:cs="Times New Roman"/>
          <w:sz w:val="28"/>
          <w:szCs w:val="28"/>
        </w:rPr>
      </w:pPr>
      <w:r w:rsidRPr="005A5BEF">
        <w:rPr>
          <w:rFonts w:ascii="Times New Roman" w:eastAsia="Calibri" w:hAnsi="Times New Roman" w:cs="Times New Roman"/>
          <w:sz w:val="28"/>
          <w:szCs w:val="28"/>
        </w:rPr>
        <w:tab/>
        <w:t>Лимиты потребления топлива автомобильным транспортом для Управления утверждены постановлениями администрации Озерского городского округа:</w:t>
      </w:r>
    </w:p>
    <w:p w:rsidR="005A5BEF" w:rsidRPr="005A5BEF" w:rsidRDefault="005A5BEF" w:rsidP="005A5BEF">
      <w:pPr>
        <w:spacing w:after="0" w:line="240" w:lineRule="auto"/>
        <w:jc w:val="right"/>
        <w:rPr>
          <w:rFonts w:ascii="Times New Roman" w:eastAsia="Times New Roman" w:hAnsi="Times New Roman" w:cs="Times New Roman"/>
          <w:sz w:val="18"/>
          <w:szCs w:val="18"/>
        </w:rPr>
      </w:pPr>
    </w:p>
    <w:p w:rsidR="005A5BEF" w:rsidRPr="005A5BEF" w:rsidRDefault="005A5BEF" w:rsidP="005A5BEF">
      <w:pPr>
        <w:spacing w:after="0" w:line="240" w:lineRule="auto"/>
        <w:jc w:val="right"/>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Таблица №</w:t>
      </w:r>
      <w:r w:rsidR="009C4ECA">
        <w:rPr>
          <w:rFonts w:ascii="Times New Roman" w:eastAsia="Times New Roman" w:hAnsi="Times New Roman" w:cs="Times New Roman"/>
          <w:sz w:val="18"/>
          <w:szCs w:val="18"/>
          <w:lang w:val="en-US"/>
        </w:rPr>
        <w:t xml:space="preserve"> </w:t>
      </w:r>
      <w:proofErr w:type="gramStart"/>
      <w:r w:rsidR="009C4ECA">
        <w:rPr>
          <w:rFonts w:ascii="Times New Roman" w:eastAsia="Times New Roman" w:hAnsi="Times New Roman" w:cs="Times New Roman"/>
          <w:sz w:val="18"/>
          <w:szCs w:val="18"/>
          <w:lang w:val="en-US"/>
        </w:rPr>
        <w:t>7</w:t>
      </w:r>
      <w:r w:rsidRPr="005A5BEF">
        <w:rPr>
          <w:rFonts w:ascii="Times New Roman" w:eastAsia="Times New Roman" w:hAnsi="Times New Roman" w:cs="Times New Roman"/>
          <w:sz w:val="18"/>
          <w:szCs w:val="18"/>
        </w:rPr>
        <w:t xml:space="preserve">  (</w:t>
      </w:r>
      <w:proofErr w:type="gramEnd"/>
      <w:r w:rsidRPr="005A5BEF">
        <w:rPr>
          <w:rFonts w:ascii="Times New Roman" w:eastAsia="Times New Roman" w:hAnsi="Times New Roman" w:cs="Times New Roman"/>
          <w:sz w:val="18"/>
          <w:szCs w:val="18"/>
        </w:rPr>
        <w:t>тыс. рублей)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492"/>
        <w:gridCol w:w="1062"/>
        <w:gridCol w:w="1439"/>
        <w:gridCol w:w="1252"/>
        <w:gridCol w:w="930"/>
      </w:tblGrid>
      <w:tr w:rsidR="005A5BEF" w:rsidRPr="005A5BEF" w:rsidTr="00831500">
        <w:trPr>
          <w:tblHeader/>
        </w:trPr>
        <w:tc>
          <w:tcPr>
            <w:tcW w:w="2699" w:type="pct"/>
            <w:vMerge w:val="restart"/>
            <w:tcBorders>
              <w:top w:val="single" w:sz="12"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Номер и дата постановления главы администрации ОГО</w:t>
            </w:r>
          </w:p>
        </w:tc>
        <w:tc>
          <w:tcPr>
            <w:tcW w:w="522" w:type="pct"/>
            <w:vMerge w:val="restart"/>
            <w:tcBorders>
              <w:top w:val="single" w:sz="12"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Период</w:t>
            </w:r>
          </w:p>
        </w:tc>
        <w:tc>
          <w:tcPr>
            <w:tcW w:w="707" w:type="pct"/>
            <w:vMerge w:val="restart"/>
            <w:tcBorders>
              <w:top w:val="single" w:sz="12"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Количество транспортных средств</w:t>
            </w:r>
          </w:p>
        </w:tc>
        <w:tc>
          <w:tcPr>
            <w:tcW w:w="615" w:type="pct"/>
            <w:tcBorders>
              <w:top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Количество (л)</w:t>
            </w:r>
          </w:p>
        </w:tc>
        <w:tc>
          <w:tcPr>
            <w:tcW w:w="457" w:type="pct"/>
            <w:vMerge w:val="restart"/>
            <w:tcBorders>
              <w:top w:val="single" w:sz="12"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 xml:space="preserve">Сумма </w:t>
            </w:r>
          </w:p>
          <w:p w:rsidR="005A5BEF" w:rsidRPr="005A5BEF" w:rsidRDefault="005A5BEF" w:rsidP="005A5BEF">
            <w:pPr>
              <w:spacing w:after="0" w:line="240" w:lineRule="auto"/>
              <w:jc w:val="center"/>
              <w:rPr>
                <w:rFonts w:ascii="Times New Roman" w:eastAsia="Times New Roman" w:hAnsi="Times New Roman" w:cs="Calibri"/>
                <w:sz w:val="18"/>
                <w:szCs w:val="18"/>
              </w:rPr>
            </w:pPr>
          </w:p>
        </w:tc>
      </w:tr>
      <w:tr w:rsidR="005A5BEF" w:rsidRPr="005A5BEF" w:rsidTr="000E68FF">
        <w:trPr>
          <w:tblHeader/>
        </w:trPr>
        <w:tc>
          <w:tcPr>
            <w:tcW w:w="2699" w:type="pct"/>
            <w:vMerge/>
            <w:tcBorders>
              <w:top w:val="single" w:sz="12" w:space="0" w:color="auto"/>
              <w:bottom w:val="single" w:sz="12" w:space="0" w:color="auto"/>
            </w:tcBorders>
            <w:vAlign w:val="center"/>
          </w:tcPr>
          <w:p w:rsidR="005A5BEF" w:rsidRPr="005A5BEF" w:rsidRDefault="005A5BEF" w:rsidP="005A5BEF">
            <w:pPr>
              <w:spacing w:after="0" w:line="240" w:lineRule="auto"/>
              <w:rPr>
                <w:rFonts w:ascii="Times New Roman" w:eastAsia="Times New Roman" w:hAnsi="Times New Roman" w:cs="Calibri"/>
                <w:sz w:val="18"/>
                <w:szCs w:val="18"/>
              </w:rPr>
            </w:pPr>
          </w:p>
        </w:tc>
        <w:tc>
          <w:tcPr>
            <w:tcW w:w="522" w:type="pct"/>
            <w:vMerge/>
            <w:tcBorders>
              <w:top w:val="single" w:sz="12" w:space="0" w:color="auto"/>
              <w:bottom w:val="single" w:sz="12" w:space="0" w:color="auto"/>
            </w:tcBorders>
            <w:vAlign w:val="center"/>
          </w:tcPr>
          <w:p w:rsidR="005A5BEF" w:rsidRPr="005A5BEF" w:rsidRDefault="005A5BEF" w:rsidP="005A5BEF">
            <w:pPr>
              <w:spacing w:after="0" w:line="240" w:lineRule="auto"/>
              <w:rPr>
                <w:rFonts w:ascii="Times New Roman" w:eastAsia="Times New Roman" w:hAnsi="Times New Roman" w:cs="Calibri"/>
                <w:sz w:val="18"/>
                <w:szCs w:val="18"/>
              </w:rPr>
            </w:pPr>
          </w:p>
        </w:tc>
        <w:tc>
          <w:tcPr>
            <w:tcW w:w="707" w:type="pct"/>
            <w:vMerge/>
            <w:tcBorders>
              <w:top w:val="single" w:sz="12" w:space="0" w:color="auto"/>
              <w:bottom w:val="single" w:sz="12" w:space="0" w:color="auto"/>
            </w:tcBorders>
            <w:vAlign w:val="center"/>
          </w:tcPr>
          <w:p w:rsidR="005A5BEF" w:rsidRPr="005A5BEF" w:rsidRDefault="005A5BEF" w:rsidP="005A5BEF">
            <w:pPr>
              <w:spacing w:after="0" w:line="240" w:lineRule="auto"/>
              <w:rPr>
                <w:rFonts w:ascii="Times New Roman" w:eastAsia="Times New Roman" w:hAnsi="Times New Roman" w:cs="Calibri"/>
                <w:sz w:val="18"/>
                <w:szCs w:val="18"/>
              </w:rPr>
            </w:pPr>
          </w:p>
        </w:tc>
        <w:tc>
          <w:tcPr>
            <w:tcW w:w="615" w:type="pct"/>
            <w:tcBorders>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Аи-95</w:t>
            </w:r>
          </w:p>
        </w:tc>
        <w:tc>
          <w:tcPr>
            <w:tcW w:w="457" w:type="pct"/>
            <w:vMerge/>
            <w:tcBorders>
              <w:top w:val="single" w:sz="12" w:space="0" w:color="auto"/>
              <w:bottom w:val="single" w:sz="12" w:space="0" w:color="auto"/>
            </w:tcBorders>
            <w:vAlign w:val="center"/>
          </w:tcPr>
          <w:p w:rsidR="005A5BEF" w:rsidRPr="005A5BEF" w:rsidRDefault="005A5BEF" w:rsidP="005A5BEF">
            <w:pPr>
              <w:spacing w:after="0" w:line="240" w:lineRule="auto"/>
              <w:rPr>
                <w:rFonts w:ascii="Times New Roman" w:eastAsia="Times New Roman" w:hAnsi="Times New Roman" w:cs="Calibri"/>
                <w:sz w:val="18"/>
                <w:szCs w:val="18"/>
              </w:rPr>
            </w:pPr>
          </w:p>
        </w:tc>
      </w:tr>
      <w:tr w:rsidR="005A5BEF" w:rsidRPr="005A5BEF" w:rsidTr="000E68FF">
        <w:tc>
          <w:tcPr>
            <w:tcW w:w="2699" w:type="pct"/>
            <w:tcBorders>
              <w:top w:val="single" w:sz="12" w:space="0" w:color="auto"/>
              <w:bottom w:val="single" w:sz="4" w:space="0" w:color="auto"/>
              <w:right w:val="single" w:sz="4" w:space="0" w:color="auto"/>
            </w:tcBorders>
            <w:vAlign w:val="center"/>
          </w:tcPr>
          <w:p w:rsidR="005A5BEF" w:rsidRPr="005A5BEF" w:rsidRDefault="005A5BEF" w:rsidP="005A5BEF">
            <w:pPr>
              <w:spacing w:after="0" w:line="240" w:lineRule="auto"/>
              <w:rPr>
                <w:rFonts w:ascii="Times New Roman" w:eastAsia="Times New Roman" w:hAnsi="Times New Roman" w:cs="Calibri"/>
                <w:sz w:val="18"/>
                <w:szCs w:val="18"/>
              </w:rPr>
            </w:pPr>
            <w:r w:rsidRPr="005A5BEF">
              <w:rPr>
                <w:rFonts w:ascii="Times New Roman" w:eastAsia="Times New Roman" w:hAnsi="Times New Roman" w:cs="Calibri"/>
                <w:sz w:val="18"/>
                <w:szCs w:val="18"/>
              </w:rPr>
              <w:t>№ 2384 от 30.09.2019 (с изменениями от 09.10.2020 № 2262)</w:t>
            </w:r>
          </w:p>
        </w:tc>
        <w:tc>
          <w:tcPr>
            <w:tcW w:w="522" w:type="pct"/>
            <w:tcBorders>
              <w:top w:val="single" w:sz="12" w:space="0" w:color="auto"/>
              <w:left w:val="single" w:sz="4" w:space="0" w:color="auto"/>
              <w:bottom w:val="single" w:sz="4" w:space="0" w:color="auto"/>
              <w:right w:val="single" w:sz="4"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2020 год</w:t>
            </w:r>
          </w:p>
        </w:tc>
        <w:tc>
          <w:tcPr>
            <w:tcW w:w="707" w:type="pct"/>
            <w:tcBorders>
              <w:top w:val="single" w:sz="12" w:space="0" w:color="auto"/>
              <w:left w:val="single" w:sz="4" w:space="0" w:color="auto"/>
              <w:bottom w:val="single" w:sz="4" w:space="0" w:color="auto"/>
              <w:right w:val="single" w:sz="4"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1</w:t>
            </w:r>
          </w:p>
        </w:tc>
        <w:tc>
          <w:tcPr>
            <w:tcW w:w="615" w:type="pct"/>
            <w:tcBorders>
              <w:top w:val="single" w:sz="12" w:space="0" w:color="auto"/>
              <w:left w:val="single" w:sz="4" w:space="0" w:color="auto"/>
              <w:bottom w:val="single" w:sz="4" w:space="0" w:color="auto"/>
              <w:right w:val="single" w:sz="4"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2 836</w:t>
            </w:r>
          </w:p>
        </w:tc>
        <w:tc>
          <w:tcPr>
            <w:tcW w:w="457" w:type="pct"/>
            <w:tcBorders>
              <w:top w:val="single" w:sz="12" w:space="0" w:color="auto"/>
              <w:left w:val="single" w:sz="4" w:space="0" w:color="auto"/>
              <w:bottom w:val="single" w:sz="4" w:space="0" w:color="auto"/>
            </w:tcBorders>
            <w:vAlign w:val="center"/>
          </w:tcPr>
          <w:p w:rsidR="005A5BEF" w:rsidRPr="005A5BEF" w:rsidRDefault="005A5BEF" w:rsidP="005A5BEF">
            <w:pPr>
              <w:spacing w:after="0" w:line="240" w:lineRule="auto"/>
              <w:jc w:val="right"/>
              <w:rPr>
                <w:rFonts w:ascii="Times New Roman" w:eastAsia="Times New Roman" w:hAnsi="Times New Roman" w:cs="Calibri"/>
                <w:sz w:val="18"/>
                <w:szCs w:val="18"/>
              </w:rPr>
            </w:pPr>
            <w:r w:rsidRPr="005A5BEF">
              <w:rPr>
                <w:rFonts w:ascii="Times New Roman" w:eastAsia="Times New Roman" w:hAnsi="Times New Roman" w:cs="Calibri"/>
                <w:sz w:val="18"/>
                <w:szCs w:val="18"/>
              </w:rPr>
              <w:t>133,40</w:t>
            </w:r>
          </w:p>
        </w:tc>
      </w:tr>
      <w:tr w:rsidR="005A5BEF" w:rsidRPr="005A5BEF" w:rsidTr="000E68FF">
        <w:tc>
          <w:tcPr>
            <w:tcW w:w="2699" w:type="pct"/>
            <w:tcBorders>
              <w:top w:val="single" w:sz="4" w:space="0" w:color="auto"/>
              <w:bottom w:val="single" w:sz="12" w:space="0" w:color="auto"/>
              <w:right w:val="single" w:sz="4" w:space="0" w:color="auto"/>
            </w:tcBorders>
            <w:vAlign w:val="center"/>
          </w:tcPr>
          <w:p w:rsidR="005A5BEF" w:rsidRPr="005A5BEF" w:rsidRDefault="005A5BEF" w:rsidP="005A5BEF">
            <w:pPr>
              <w:spacing w:after="0" w:line="240" w:lineRule="auto"/>
              <w:rPr>
                <w:rFonts w:ascii="Times New Roman" w:eastAsia="Times New Roman" w:hAnsi="Times New Roman" w:cs="Calibri"/>
                <w:sz w:val="18"/>
                <w:szCs w:val="18"/>
              </w:rPr>
            </w:pPr>
            <w:r w:rsidRPr="005A5BEF">
              <w:rPr>
                <w:rFonts w:ascii="Times New Roman" w:eastAsia="Times New Roman" w:hAnsi="Times New Roman" w:cs="Calibri"/>
                <w:sz w:val="18"/>
                <w:szCs w:val="18"/>
              </w:rPr>
              <w:t>№ 2254 от 07.10.2020</w:t>
            </w:r>
          </w:p>
        </w:tc>
        <w:tc>
          <w:tcPr>
            <w:tcW w:w="522" w:type="pct"/>
            <w:tcBorders>
              <w:top w:val="single" w:sz="4" w:space="0" w:color="auto"/>
              <w:left w:val="single" w:sz="4" w:space="0" w:color="auto"/>
              <w:bottom w:val="single" w:sz="12" w:space="0" w:color="auto"/>
              <w:right w:val="single" w:sz="4"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2021 год</w:t>
            </w:r>
          </w:p>
        </w:tc>
        <w:tc>
          <w:tcPr>
            <w:tcW w:w="707" w:type="pct"/>
            <w:tcBorders>
              <w:top w:val="single" w:sz="4" w:space="0" w:color="auto"/>
              <w:left w:val="single" w:sz="4" w:space="0" w:color="auto"/>
              <w:bottom w:val="single" w:sz="12" w:space="0" w:color="auto"/>
              <w:right w:val="single" w:sz="4"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1</w:t>
            </w:r>
          </w:p>
        </w:tc>
        <w:tc>
          <w:tcPr>
            <w:tcW w:w="615" w:type="pct"/>
            <w:tcBorders>
              <w:top w:val="single" w:sz="4" w:space="0" w:color="auto"/>
              <w:left w:val="single" w:sz="4" w:space="0" w:color="auto"/>
              <w:bottom w:val="single" w:sz="12" w:space="0" w:color="auto"/>
              <w:right w:val="single" w:sz="4"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2 836</w:t>
            </w:r>
          </w:p>
        </w:tc>
        <w:tc>
          <w:tcPr>
            <w:tcW w:w="457" w:type="pct"/>
            <w:tcBorders>
              <w:top w:val="single" w:sz="4" w:space="0" w:color="auto"/>
              <w:left w:val="single" w:sz="4" w:space="0" w:color="auto"/>
              <w:bottom w:val="single" w:sz="12" w:space="0" w:color="auto"/>
            </w:tcBorders>
            <w:vAlign w:val="center"/>
          </w:tcPr>
          <w:p w:rsidR="005A5BEF" w:rsidRPr="005A5BEF" w:rsidRDefault="005A5BEF" w:rsidP="005A5BEF">
            <w:pPr>
              <w:spacing w:after="0" w:line="240" w:lineRule="auto"/>
              <w:jc w:val="right"/>
              <w:rPr>
                <w:rFonts w:ascii="Times New Roman" w:eastAsia="Times New Roman" w:hAnsi="Times New Roman" w:cs="Calibri"/>
                <w:sz w:val="18"/>
                <w:szCs w:val="18"/>
              </w:rPr>
            </w:pPr>
            <w:r w:rsidRPr="005A5BEF">
              <w:rPr>
                <w:rFonts w:ascii="Times New Roman" w:eastAsia="Times New Roman" w:hAnsi="Times New Roman" w:cs="Calibri"/>
                <w:sz w:val="18"/>
                <w:szCs w:val="18"/>
              </w:rPr>
              <w:t>132,60</w:t>
            </w:r>
          </w:p>
        </w:tc>
      </w:tr>
    </w:tbl>
    <w:p w:rsidR="005A5BEF" w:rsidRPr="005A5BEF" w:rsidRDefault="005A5BEF" w:rsidP="005A5BEF">
      <w:pPr>
        <w:spacing w:after="0" w:line="240" w:lineRule="auto"/>
        <w:ind w:firstLine="708"/>
        <w:jc w:val="both"/>
        <w:rPr>
          <w:rFonts w:ascii="Times New Roman" w:eastAsia="Times New Roman" w:hAnsi="Times New Roman" w:cs="Times New Roman"/>
          <w:sz w:val="16"/>
          <w:szCs w:val="16"/>
        </w:rPr>
      </w:pPr>
    </w:p>
    <w:p w:rsidR="005A5BEF" w:rsidRPr="005A5BEF" w:rsidRDefault="005A5BEF" w:rsidP="005A5BEF">
      <w:pPr>
        <w:spacing w:after="0" w:line="240" w:lineRule="auto"/>
        <w:jc w:val="both"/>
        <w:rPr>
          <w:rFonts w:ascii="Times New Roman" w:eastAsia="Calibri" w:hAnsi="Times New Roman" w:cs="Times New Roman"/>
          <w:sz w:val="28"/>
          <w:szCs w:val="28"/>
          <w:lang w:eastAsia="ru-RU"/>
        </w:rPr>
      </w:pPr>
      <w:r w:rsidRPr="005A5BEF">
        <w:rPr>
          <w:rFonts w:ascii="Times New Roman" w:eastAsia="Calibri" w:hAnsi="Times New Roman" w:cs="Times New Roman"/>
          <w:sz w:val="28"/>
          <w:szCs w:val="28"/>
          <w:lang w:eastAsia="ru-RU"/>
        </w:rPr>
        <w:t>3.</w:t>
      </w:r>
      <w:r w:rsidRPr="005A5BEF">
        <w:rPr>
          <w:rFonts w:ascii="Times New Roman" w:eastAsia="Calibri" w:hAnsi="Times New Roman" w:cs="Times New Roman"/>
          <w:sz w:val="28"/>
          <w:szCs w:val="28"/>
          <w:lang w:eastAsia="ru-RU"/>
        </w:rPr>
        <w:tab/>
        <w:t>Проверкой фактических расходов ГСМ за 2020 год в соответствии с утвержденными лимитами потребления нарушений не установлено:</w:t>
      </w:r>
    </w:p>
    <w:p w:rsidR="005A5BEF" w:rsidRPr="004E7476" w:rsidRDefault="005A5BEF" w:rsidP="005A5BEF">
      <w:pPr>
        <w:spacing w:after="0" w:line="240" w:lineRule="auto"/>
        <w:jc w:val="both"/>
        <w:rPr>
          <w:rFonts w:ascii="Times New Roman" w:eastAsia="Calibri" w:hAnsi="Times New Roman" w:cs="Times New Roman"/>
          <w:sz w:val="18"/>
          <w:szCs w:val="18"/>
          <w:lang w:eastAsia="ru-RU"/>
        </w:rPr>
      </w:pPr>
    </w:p>
    <w:p w:rsidR="005A5BEF" w:rsidRPr="005A5BEF" w:rsidRDefault="005A5BEF" w:rsidP="005A5BEF">
      <w:pPr>
        <w:spacing w:after="0" w:line="240" w:lineRule="auto"/>
        <w:jc w:val="right"/>
        <w:rPr>
          <w:rFonts w:ascii="Times New Roman" w:eastAsia="Calibri" w:hAnsi="Times New Roman" w:cs="Times New Roman"/>
          <w:sz w:val="18"/>
          <w:szCs w:val="18"/>
          <w:lang w:eastAsia="ru-RU"/>
        </w:rPr>
      </w:pPr>
      <w:r w:rsidRPr="005A5BEF">
        <w:rPr>
          <w:rFonts w:ascii="Times New Roman" w:eastAsia="Calibri" w:hAnsi="Times New Roman" w:cs="Times New Roman"/>
          <w:sz w:val="18"/>
          <w:szCs w:val="18"/>
          <w:lang w:eastAsia="ru-RU"/>
        </w:rPr>
        <w:t xml:space="preserve">Таблица № </w:t>
      </w:r>
      <w:proofErr w:type="gramStart"/>
      <w:r w:rsidR="009C4ECA">
        <w:rPr>
          <w:rFonts w:ascii="Times New Roman" w:eastAsia="Calibri" w:hAnsi="Times New Roman" w:cs="Times New Roman"/>
          <w:sz w:val="18"/>
          <w:szCs w:val="18"/>
          <w:lang w:val="en-US" w:eastAsia="ru-RU"/>
        </w:rPr>
        <w:t xml:space="preserve">8 </w:t>
      </w:r>
      <w:r w:rsidRPr="005A5BEF">
        <w:rPr>
          <w:rFonts w:ascii="Times New Roman" w:eastAsia="Calibri" w:hAnsi="Times New Roman" w:cs="Times New Roman"/>
          <w:sz w:val="18"/>
          <w:szCs w:val="18"/>
          <w:lang w:eastAsia="ru-RU"/>
        </w:rPr>
        <w:t xml:space="preserve"> (</w:t>
      </w:r>
      <w:proofErr w:type="gramEnd"/>
      <w:r w:rsidRPr="005A5BEF">
        <w:rPr>
          <w:rFonts w:ascii="Times New Roman" w:eastAsia="Calibri" w:hAnsi="Times New Roman" w:cs="Times New Roman"/>
          <w:sz w:val="18"/>
          <w:szCs w:val="18"/>
          <w:lang w:eastAsia="ru-RU"/>
        </w:rPr>
        <w:t>тыс. рублей)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40"/>
        <w:gridCol w:w="1571"/>
        <w:gridCol w:w="1736"/>
        <w:gridCol w:w="1671"/>
        <w:gridCol w:w="1736"/>
        <w:gridCol w:w="1001"/>
        <w:gridCol w:w="1420"/>
      </w:tblGrid>
      <w:tr w:rsidR="005A5BEF" w:rsidRPr="005A5BEF" w:rsidTr="00831500">
        <w:trPr>
          <w:trHeight w:val="267"/>
        </w:trPr>
        <w:tc>
          <w:tcPr>
            <w:tcW w:w="511" w:type="pct"/>
            <w:vMerge w:val="restart"/>
            <w:tcBorders>
              <w:top w:val="single" w:sz="12"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Вид ГСМ</w:t>
            </w:r>
          </w:p>
        </w:tc>
        <w:tc>
          <w:tcPr>
            <w:tcW w:w="1625" w:type="pct"/>
            <w:gridSpan w:val="2"/>
            <w:tcBorders>
              <w:top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 xml:space="preserve">Лимит потребления и затрат, согласно постановлениям </w:t>
            </w:r>
            <w:r w:rsidRPr="005A5BEF">
              <w:rPr>
                <w:rFonts w:ascii="Times New Roman" w:eastAsia="Times New Roman" w:hAnsi="Times New Roman" w:cs="Calibri"/>
                <w:sz w:val="18"/>
                <w:szCs w:val="18"/>
              </w:rPr>
              <w:t>администрации ОГО</w:t>
            </w:r>
          </w:p>
        </w:tc>
        <w:tc>
          <w:tcPr>
            <w:tcW w:w="1674" w:type="pct"/>
            <w:gridSpan w:val="2"/>
            <w:tcBorders>
              <w:top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Фактическое потребление и затраты Управления</w:t>
            </w:r>
          </w:p>
        </w:tc>
        <w:tc>
          <w:tcPr>
            <w:tcW w:w="1191" w:type="pct"/>
            <w:gridSpan w:val="2"/>
            <w:tcBorders>
              <w:top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Отклонение (+, -)</w:t>
            </w:r>
          </w:p>
        </w:tc>
      </w:tr>
      <w:tr w:rsidR="005A5BEF" w:rsidRPr="005A5BEF" w:rsidTr="00831500">
        <w:tc>
          <w:tcPr>
            <w:tcW w:w="511" w:type="pct"/>
            <w:vMerge/>
            <w:tcBorders>
              <w:top w:val="single" w:sz="12" w:space="0" w:color="auto"/>
              <w:bottom w:val="single" w:sz="12" w:space="0" w:color="auto"/>
            </w:tcBorders>
            <w:vAlign w:val="center"/>
          </w:tcPr>
          <w:p w:rsidR="005A5BEF" w:rsidRPr="005A5BEF" w:rsidRDefault="005A5BEF" w:rsidP="005A5BEF">
            <w:pPr>
              <w:spacing w:after="0" w:line="240" w:lineRule="auto"/>
              <w:rPr>
                <w:rFonts w:ascii="Times New Roman" w:eastAsia="Times New Roman" w:hAnsi="Times New Roman" w:cs="Times New Roman"/>
                <w:sz w:val="18"/>
                <w:szCs w:val="18"/>
              </w:rPr>
            </w:pPr>
          </w:p>
        </w:tc>
        <w:tc>
          <w:tcPr>
            <w:tcW w:w="772" w:type="pct"/>
            <w:tcBorders>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Количество (л)</w:t>
            </w:r>
          </w:p>
        </w:tc>
        <w:tc>
          <w:tcPr>
            <w:tcW w:w="853" w:type="pct"/>
            <w:tcBorders>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 xml:space="preserve">Сумма </w:t>
            </w:r>
          </w:p>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(тыс. руб.)</w:t>
            </w:r>
          </w:p>
        </w:tc>
        <w:tc>
          <w:tcPr>
            <w:tcW w:w="821" w:type="pct"/>
            <w:tcBorders>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Количество (л)</w:t>
            </w:r>
          </w:p>
        </w:tc>
        <w:tc>
          <w:tcPr>
            <w:tcW w:w="853" w:type="pct"/>
            <w:tcBorders>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 xml:space="preserve">Сумма </w:t>
            </w:r>
          </w:p>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(тыс. руб.)</w:t>
            </w:r>
          </w:p>
        </w:tc>
        <w:tc>
          <w:tcPr>
            <w:tcW w:w="492" w:type="pct"/>
            <w:tcBorders>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л</w:t>
            </w:r>
          </w:p>
        </w:tc>
        <w:tc>
          <w:tcPr>
            <w:tcW w:w="699" w:type="pct"/>
            <w:tcBorders>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тыс. руб.</w:t>
            </w:r>
          </w:p>
        </w:tc>
      </w:tr>
      <w:tr w:rsidR="005A5BEF" w:rsidRPr="005A5BEF" w:rsidTr="00831500">
        <w:tc>
          <w:tcPr>
            <w:tcW w:w="5000" w:type="pct"/>
            <w:gridSpan w:val="7"/>
            <w:tcBorders>
              <w:top w:val="single" w:sz="12"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2020 год</w:t>
            </w:r>
          </w:p>
        </w:tc>
      </w:tr>
      <w:tr w:rsidR="005A5BEF" w:rsidRPr="005A5BEF" w:rsidTr="00831500">
        <w:tc>
          <w:tcPr>
            <w:tcW w:w="511" w:type="pct"/>
            <w:tcBorders>
              <w:top w:val="single" w:sz="12" w:space="0" w:color="auto"/>
              <w:bottom w:val="single" w:sz="12" w:space="0" w:color="auto"/>
              <w:right w:val="single" w:sz="6" w:space="0" w:color="auto"/>
            </w:tcBorders>
          </w:tcPr>
          <w:p w:rsidR="005A5BEF" w:rsidRPr="005A5BEF" w:rsidRDefault="005A5BEF" w:rsidP="005A5BEF">
            <w:pPr>
              <w:spacing w:after="0" w:line="240" w:lineRule="auto"/>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Аи-95</w:t>
            </w:r>
          </w:p>
        </w:tc>
        <w:tc>
          <w:tcPr>
            <w:tcW w:w="772" w:type="pct"/>
            <w:tcBorders>
              <w:top w:val="single" w:sz="12" w:space="0" w:color="auto"/>
              <w:left w:val="single" w:sz="6" w:space="0" w:color="auto"/>
              <w:bottom w:val="single" w:sz="12" w:space="0" w:color="auto"/>
              <w:right w:val="single" w:sz="6" w:space="0" w:color="auto"/>
            </w:tcBorders>
          </w:tcPr>
          <w:p w:rsidR="005A5BEF" w:rsidRPr="005A5BEF" w:rsidRDefault="005A5BEF" w:rsidP="005A5BEF">
            <w:pPr>
              <w:spacing w:after="0" w:line="240" w:lineRule="auto"/>
              <w:jc w:val="right"/>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2 836</w:t>
            </w:r>
          </w:p>
        </w:tc>
        <w:tc>
          <w:tcPr>
            <w:tcW w:w="853" w:type="pct"/>
            <w:tcBorders>
              <w:top w:val="single" w:sz="12" w:space="0" w:color="auto"/>
              <w:left w:val="single" w:sz="6" w:space="0" w:color="auto"/>
              <w:bottom w:val="single" w:sz="12" w:space="0" w:color="auto"/>
              <w:right w:val="single" w:sz="6"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133,40</w:t>
            </w:r>
          </w:p>
        </w:tc>
        <w:tc>
          <w:tcPr>
            <w:tcW w:w="821" w:type="pct"/>
            <w:tcBorders>
              <w:top w:val="single" w:sz="12" w:space="0" w:color="auto"/>
              <w:left w:val="single" w:sz="6" w:space="0" w:color="auto"/>
              <w:bottom w:val="single" w:sz="12" w:space="0" w:color="auto"/>
              <w:right w:val="single" w:sz="6"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color w:val="000000"/>
                <w:sz w:val="18"/>
                <w:szCs w:val="18"/>
                <w:lang w:val="en-US" w:eastAsia="ru-RU"/>
              </w:rPr>
            </w:pPr>
            <w:r w:rsidRPr="005A5BEF">
              <w:rPr>
                <w:rFonts w:ascii="Times New Roman" w:eastAsia="Times New Roman" w:hAnsi="Times New Roman" w:cs="Times New Roman"/>
                <w:color w:val="000000"/>
                <w:sz w:val="18"/>
                <w:szCs w:val="18"/>
                <w:lang w:eastAsia="ru-RU"/>
              </w:rPr>
              <w:t>2 200</w:t>
            </w:r>
          </w:p>
        </w:tc>
        <w:tc>
          <w:tcPr>
            <w:tcW w:w="853" w:type="pct"/>
            <w:tcBorders>
              <w:top w:val="single" w:sz="12" w:space="0" w:color="auto"/>
              <w:left w:val="single" w:sz="6" w:space="0" w:color="auto"/>
              <w:bottom w:val="single" w:sz="12" w:space="0" w:color="auto"/>
              <w:right w:val="single" w:sz="6" w:space="0" w:color="auto"/>
            </w:tcBorders>
            <w:shd w:val="clear" w:color="auto" w:fill="auto"/>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highlight w:val="cyan"/>
              </w:rPr>
            </w:pPr>
            <w:r w:rsidRPr="005A5BEF">
              <w:rPr>
                <w:rFonts w:ascii="Times New Roman" w:eastAsia="Times New Roman" w:hAnsi="Times New Roman" w:cs="Times New Roman"/>
                <w:sz w:val="18"/>
                <w:szCs w:val="18"/>
              </w:rPr>
              <w:t>99,76</w:t>
            </w:r>
          </w:p>
        </w:tc>
        <w:tc>
          <w:tcPr>
            <w:tcW w:w="492" w:type="pct"/>
            <w:tcBorders>
              <w:top w:val="single" w:sz="12" w:space="0" w:color="auto"/>
              <w:left w:val="single" w:sz="6" w:space="0" w:color="auto"/>
              <w:bottom w:val="single" w:sz="12" w:space="0" w:color="auto"/>
              <w:right w:val="single" w:sz="6" w:space="0" w:color="auto"/>
            </w:tcBorders>
          </w:tcPr>
          <w:p w:rsidR="005A5BEF" w:rsidRPr="005A5BEF" w:rsidRDefault="005A5BEF" w:rsidP="005A5BEF">
            <w:pPr>
              <w:spacing w:after="0" w:line="240" w:lineRule="auto"/>
              <w:jc w:val="right"/>
              <w:rPr>
                <w:rFonts w:ascii="Times New Roman" w:eastAsia="Times New Roman" w:hAnsi="Times New Roman" w:cs="Times New Roman"/>
                <w:sz w:val="18"/>
                <w:szCs w:val="18"/>
                <w:highlight w:val="cyan"/>
              </w:rPr>
            </w:pPr>
            <w:r w:rsidRPr="005A5BEF">
              <w:rPr>
                <w:rFonts w:ascii="Times New Roman" w:eastAsia="Times New Roman" w:hAnsi="Times New Roman" w:cs="Times New Roman"/>
                <w:sz w:val="18"/>
                <w:szCs w:val="18"/>
              </w:rPr>
              <w:t>636</w:t>
            </w:r>
          </w:p>
        </w:tc>
        <w:tc>
          <w:tcPr>
            <w:tcW w:w="699" w:type="pct"/>
            <w:tcBorders>
              <w:top w:val="single" w:sz="12" w:space="0" w:color="auto"/>
              <w:left w:val="single" w:sz="6" w:space="0" w:color="auto"/>
              <w:bottom w:val="single" w:sz="12" w:space="0" w:color="auto"/>
              <w:right w:val="single" w:sz="12"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33,64</w:t>
            </w:r>
          </w:p>
        </w:tc>
      </w:tr>
    </w:tbl>
    <w:p w:rsidR="005A5BEF" w:rsidRPr="00F12BB6" w:rsidRDefault="005A5BEF" w:rsidP="005A5BEF">
      <w:pPr>
        <w:spacing w:after="0" w:line="240" w:lineRule="auto"/>
        <w:jc w:val="both"/>
        <w:rPr>
          <w:rFonts w:ascii="Times New Roman" w:eastAsia="Calibri" w:hAnsi="Times New Roman" w:cs="Times New Roman"/>
          <w:sz w:val="18"/>
          <w:szCs w:val="18"/>
          <w:lang w:eastAsia="ru-RU"/>
        </w:rPr>
      </w:pPr>
      <w:r w:rsidRPr="005A5BEF">
        <w:rPr>
          <w:rFonts w:ascii="Times New Roman" w:eastAsia="Calibri" w:hAnsi="Times New Roman" w:cs="Times New Roman"/>
          <w:sz w:val="28"/>
          <w:szCs w:val="28"/>
          <w:lang w:eastAsia="ru-RU"/>
        </w:rPr>
        <w:tab/>
      </w:r>
    </w:p>
    <w:p w:rsidR="005A5BEF" w:rsidRPr="005A5BEF" w:rsidRDefault="005A5BEF" w:rsidP="005A5BEF">
      <w:pPr>
        <w:spacing w:after="0" w:line="240" w:lineRule="auto"/>
        <w:jc w:val="both"/>
        <w:rPr>
          <w:rFonts w:ascii="Times New Roman" w:eastAsia="Calibri" w:hAnsi="Times New Roman" w:cs="Times New Roman"/>
          <w:sz w:val="28"/>
          <w:szCs w:val="28"/>
          <w:lang w:eastAsia="ru-RU"/>
        </w:rPr>
      </w:pPr>
      <w:r w:rsidRPr="005A5BEF">
        <w:rPr>
          <w:rFonts w:ascii="Times New Roman" w:eastAsia="Calibri" w:hAnsi="Times New Roman" w:cs="Calibri"/>
          <w:sz w:val="28"/>
          <w:szCs w:val="28"/>
        </w:rPr>
        <w:t xml:space="preserve">4. Нормы расхода топлива в Управлении разработаны в соответствии с </w:t>
      </w:r>
      <w:r w:rsidRPr="005A5BEF">
        <w:rPr>
          <w:rFonts w:ascii="Times New Roman" w:eastAsia="Calibri" w:hAnsi="Times New Roman" w:cs="Times New Roman"/>
          <w:sz w:val="28"/>
          <w:szCs w:val="28"/>
          <w:lang w:eastAsia="ru-RU"/>
        </w:rPr>
        <w:t xml:space="preserve">Распоряжением Минтранса Российской Федерации от 14.03.2008 № АМ-23-р </w:t>
      </w:r>
      <w:r w:rsidR="00C167EB" w:rsidRPr="00C167EB">
        <w:rPr>
          <w:rFonts w:ascii="Times New Roman" w:eastAsia="Calibri" w:hAnsi="Times New Roman" w:cs="Times New Roman"/>
          <w:sz w:val="28"/>
          <w:szCs w:val="28"/>
          <w:lang w:eastAsia="ru-RU"/>
        </w:rPr>
        <w:t xml:space="preserve">              </w:t>
      </w:r>
      <w:r w:rsidRPr="005A5BEF">
        <w:rPr>
          <w:rFonts w:ascii="Times New Roman" w:eastAsia="Calibri" w:hAnsi="Times New Roman" w:cs="Times New Roman"/>
          <w:sz w:val="28"/>
          <w:szCs w:val="28"/>
          <w:lang w:eastAsia="ru-RU"/>
        </w:rPr>
        <w:t xml:space="preserve">«О введение в действие методических рекомендаций «Нормы расхода топлив и смазочных материалов на автомобильном транспорте», </w:t>
      </w:r>
      <w:r w:rsidRPr="005A5BEF">
        <w:rPr>
          <w:rFonts w:ascii="Times New Roman" w:eastAsia="Calibri" w:hAnsi="Times New Roman" w:cs="Times New Roman"/>
          <w:sz w:val="28"/>
          <w:szCs w:val="28"/>
        </w:rPr>
        <w:t>утверждены постановлениями администрации Озерского городского округа</w:t>
      </w:r>
      <w:r w:rsidRPr="005A5BEF">
        <w:rPr>
          <w:rFonts w:ascii="Times New Roman" w:eastAsia="Calibri" w:hAnsi="Times New Roman" w:cs="Calibri"/>
          <w:sz w:val="28"/>
          <w:szCs w:val="28"/>
          <w:lang w:eastAsia="ru-RU"/>
        </w:rPr>
        <w:t xml:space="preserve"> от 30.09.2019</w:t>
      </w:r>
      <w:r w:rsidRPr="005A5BEF">
        <w:rPr>
          <w:rFonts w:ascii="Times New Roman" w:eastAsia="Calibri" w:hAnsi="Times New Roman" w:cs="Times New Roman"/>
          <w:sz w:val="28"/>
          <w:szCs w:val="28"/>
        </w:rPr>
        <w:t xml:space="preserve"> </w:t>
      </w:r>
      <w:r w:rsidRPr="005A5BEF">
        <w:rPr>
          <w:rFonts w:ascii="Times New Roman" w:eastAsia="Calibri" w:hAnsi="Times New Roman" w:cs="Calibri"/>
          <w:sz w:val="28"/>
          <w:szCs w:val="28"/>
          <w:lang w:eastAsia="ru-RU"/>
        </w:rPr>
        <w:t>№ 2384 «О лимитах потребления автомобильным транспортом муниципальных учреждений Озерского городского округа за 2020 и плановый период 2021-2022 годов», от 07.10.2020 № 2254 «О лимитах потребления автомобильным транспортом муниципальных учреждений Озерского городского округа за 2021 и плановый период 2022-2023 годов».</w:t>
      </w:r>
    </w:p>
    <w:p w:rsidR="005A5BEF" w:rsidRPr="005A5BEF" w:rsidRDefault="005A5BEF" w:rsidP="005A5BEF">
      <w:pPr>
        <w:spacing w:after="0" w:line="240" w:lineRule="auto"/>
        <w:ind w:firstLine="708"/>
        <w:jc w:val="both"/>
        <w:rPr>
          <w:rFonts w:ascii="Times New Roman" w:eastAsia="Calibri" w:hAnsi="Times New Roman" w:cs="Times New Roman"/>
          <w:sz w:val="28"/>
          <w:szCs w:val="28"/>
          <w:lang w:eastAsia="ru-RU"/>
        </w:rPr>
      </w:pPr>
      <w:r w:rsidRPr="005A5BEF">
        <w:rPr>
          <w:rFonts w:ascii="Times New Roman" w:eastAsia="Calibri" w:hAnsi="Times New Roman" w:cs="Times New Roman"/>
          <w:sz w:val="28"/>
          <w:szCs w:val="28"/>
          <w:lang w:eastAsia="ru-RU"/>
        </w:rPr>
        <w:t>В соответствии с пунктом 5 Методических рекомендаций «Нормы расхода топлив и смазочных материалов на автомобильном транспорте», утвержденными Распоряжением Минтранса Российской Федерации от 14.03.2008 № АМ-23-р, приказом руководителя</w:t>
      </w:r>
      <w:r w:rsidR="00D30092">
        <w:rPr>
          <w:rFonts w:ascii="Times New Roman" w:eastAsia="Calibri" w:hAnsi="Times New Roman" w:cs="Times New Roman"/>
          <w:sz w:val="28"/>
          <w:szCs w:val="28"/>
          <w:lang w:eastAsia="ru-RU"/>
        </w:rPr>
        <w:t xml:space="preserve"> Управления от 17.07.2019</w:t>
      </w:r>
      <w:r w:rsidRPr="005A5BEF">
        <w:rPr>
          <w:rFonts w:ascii="Times New Roman" w:eastAsia="Calibri" w:hAnsi="Times New Roman" w:cs="Times New Roman"/>
          <w:sz w:val="28"/>
          <w:szCs w:val="28"/>
          <w:lang w:eastAsia="ru-RU"/>
        </w:rPr>
        <w:t xml:space="preserve"> № 59 утверждены нормы расхода топлива с применением поправочных коэффициентов (надбавок) повышающие базовые нормы расхода топлив для автомобиля, находящегося в эксплуатации более восьми лет или с общим пробегом более 150 тыс. км  в размере 10%, за технологические остановки в размере 10%, население до 100 тыс. человек в размере 5%, работа автотранспорта в зимнее время года в размере 10%:</w:t>
      </w:r>
    </w:p>
    <w:p w:rsidR="005A5BEF" w:rsidRPr="005A5BEF" w:rsidRDefault="005A5BEF" w:rsidP="005A5BEF">
      <w:pPr>
        <w:suppressAutoHyphens/>
        <w:autoSpaceDE w:val="0"/>
        <w:spacing w:after="0" w:line="240" w:lineRule="auto"/>
        <w:ind w:firstLine="720"/>
        <w:jc w:val="both"/>
        <w:rPr>
          <w:rFonts w:ascii="Times New Roman" w:eastAsia="Calibri" w:hAnsi="Times New Roman" w:cs="Times New Roman"/>
          <w:sz w:val="6"/>
          <w:szCs w:val="6"/>
          <w:lang w:eastAsia="ar-SA"/>
        </w:rPr>
      </w:pPr>
    </w:p>
    <w:p w:rsidR="005A5BEF" w:rsidRPr="009C4ECA" w:rsidRDefault="005A5BEF" w:rsidP="005A5BEF">
      <w:pPr>
        <w:spacing w:after="0" w:line="240" w:lineRule="auto"/>
        <w:jc w:val="right"/>
        <w:rPr>
          <w:rFonts w:ascii="Times New Roman" w:eastAsia="Calibri" w:hAnsi="Times New Roman" w:cs="Times New Roman"/>
          <w:sz w:val="18"/>
          <w:szCs w:val="18"/>
          <w:lang w:eastAsia="ru-RU"/>
        </w:rPr>
      </w:pPr>
      <w:r w:rsidRPr="009C4ECA">
        <w:rPr>
          <w:rFonts w:ascii="Times New Roman" w:eastAsia="Calibri" w:hAnsi="Times New Roman" w:cs="Times New Roman"/>
          <w:sz w:val="18"/>
          <w:szCs w:val="18"/>
          <w:lang w:eastAsia="ru-RU"/>
        </w:rPr>
        <w:t>Таблица №</w:t>
      </w:r>
      <w:r w:rsidR="009C4ECA" w:rsidRPr="009C4ECA">
        <w:rPr>
          <w:rFonts w:ascii="Times New Roman" w:eastAsia="Calibri" w:hAnsi="Times New Roman" w:cs="Times New Roman"/>
          <w:sz w:val="18"/>
          <w:szCs w:val="18"/>
          <w:lang w:val="en-US" w:eastAsia="ru-RU"/>
        </w:rPr>
        <w:t xml:space="preserve"> 9</w:t>
      </w:r>
      <w:r w:rsidRPr="009C4ECA">
        <w:rPr>
          <w:rFonts w:ascii="Times New Roman" w:eastAsia="Calibri" w:hAnsi="Times New Roman" w:cs="Times New Roman"/>
          <w:sz w:val="18"/>
          <w:szCs w:val="18"/>
          <w:lang w:eastAsia="ru-RU"/>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901"/>
        <w:gridCol w:w="918"/>
        <w:gridCol w:w="1862"/>
        <w:gridCol w:w="1606"/>
        <w:gridCol w:w="1888"/>
      </w:tblGrid>
      <w:tr w:rsidR="005A5BEF" w:rsidRPr="005A5BEF" w:rsidTr="009C4ECA">
        <w:trPr>
          <w:tblHeader/>
        </w:trPr>
        <w:tc>
          <w:tcPr>
            <w:tcW w:w="1917" w:type="pct"/>
            <w:vMerge w:val="restart"/>
            <w:tcBorders>
              <w:top w:val="single" w:sz="12" w:space="0" w:color="auto"/>
              <w:bottom w:val="single" w:sz="6"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 xml:space="preserve">Модель, марка, </w:t>
            </w:r>
          </w:p>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гос. номер автомобиля</w:t>
            </w:r>
          </w:p>
        </w:tc>
        <w:tc>
          <w:tcPr>
            <w:tcW w:w="451" w:type="pct"/>
            <w:vMerge w:val="restart"/>
            <w:tcBorders>
              <w:top w:val="single" w:sz="12" w:space="0" w:color="auto"/>
              <w:bottom w:val="single" w:sz="6"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Марка топлива</w:t>
            </w:r>
          </w:p>
        </w:tc>
        <w:tc>
          <w:tcPr>
            <w:tcW w:w="2632" w:type="pct"/>
            <w:gridSpan w:val="3"/>
            <w:tcBorders>
              <w:top w:val="single" w:sz="12" w:space="0" w:color="auto"/>
              <w:bottom w:val="single" w:sz="6"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 xml:space="preserve">Норма расхода топлив (л) на 100 км </w:t>
            </w:r>
          </w:p>
        </w:tc>
      </w:tr>
      <w:tr w:rsidR="005A5BEF" w:rsidRPr="005A5BEF" w:rsidTr="009C4ECA">
        <w:trPr>
          <w:trHeight w:val="220"/>
          <w:tblHeader/>
        </w:trPr>
        <w:tc>
          <w:tcPr>
            <w:tcW w:w="1917" w:type="pct"/>
            <w:vMerge/>
            <w:tcBorders>
              <w:top w:val="single" w:sz="6" w:space="0" w:color="auto"/>
              <w:bottom w:val="single" w:sz="12" w:space="0" w:color="auto"/>
            </w:tcBorders>
            <w:vAlign w:val="center"/>
          </w:tcPr>
          <w:p w:rsidR="005A5BEF" w:rsidRPr="005A5BEF" w:rsidRDefault="005A5BEF" w:rsidP="005A5BEF">
            <w:pPr>
              <w:spacing w:after="0" w:line="240" w:lineRule="auto"/>
              <w:rPr>
                <w:rFonts w:ascii="Times New Roman" w:eastAsia="Times New Roman" w:hAnsi="Times New Roman" w:cs="Calibri"/>
                <w:sz w:val="18"/>
                <w:szCs w:val="18"/>
              </w:rPr>
            </w:pPr>
          </w:p>
        </w:tc>
        <w:tc>
          <w:tcPr>
            <w:tcW w:w="451" w:type="pct"/>
            <w:vMerge/>
            <w:tcBorders>
              <w:top w:val="single" w:sz="6" w:space="0" w:color="auto"/>
              <w:bottom w:val="single" w:sz="12" w:space="0" w:color="auto"/>
            </w:tcBorders>
            <w:vAlign w:val="center"/>
          </w:tcPr>
          <w:p w:rsidR="005A5BEF" w:rsidRPr="005A5BEF" w:rsidRDefault="005A5BEF" w:rsidP="005A5BEF">
            <w:pPr>
              <w:spacing w:after="0" w:line="240" w:lineRule="auto"/>
              <w:rPr>
                <w:rFonts w:ascii="Times New Roman" w:eastAsia="Times New Roman" w:hAnsi="Times New Roman" w:cs="Calibri"/>
                <w:sz w:val="18"/>
                <w:szCs w:val="18"/>
              </w:rPr>
            </w:pPr>
          </w:p>
        </w:tc>
        <w:tc>
          <w:tcPr>
            <w:tcW w:w="915" w:type="pct"/>
            <w:tcBorders>
              <w:top w:val="single" w:sz="6"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Базовая норма</w:t>
            </w:r>
          </w:p>
        </w:tc>
        <w:tc>
          <w:tcPr>
            <w:tcW w:w="789" w:type="pct"/>
            <w:tcBorders>
              <w:top w:val="single" w:sz="6"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Летняя норма</w:t>
            </w:r>
          </w:p>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15.04.2017-01.11.2017</w:t>
            </w:r>
          </w:p>
        </w:tc>
        <w:tc>
          <w:tcPr>
            <w:tcW w:w="928" w:type="pct"/>
            <w:tcBorders>
              <w:top w:val="single" w:sz="6"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Зимняя норма</w:t>
            </w:r>
          </w:p>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01.11-15.04</w:t>
            </w:r>
          </w:p>
        </w:tc>
      </w:tr>
      <w:tr w:rsidR="005A5BEF" w:rsidRPr="005A5BEF" w:rsidTr="009C4ECA">
        <w:tc>
          <w:tcPr>
            <w:tcW w:w="1917" w:type="pct"/>
            <w:tcBorders>
              <w:top w:val="single" w:sz="12" w:space="0" w:color="auto"/>
              <w:left w:val="single" w:sz="12" w:space="0" w:color="auto"/>
              <w:bottom w:val="single" w:sz="12" w:space="0" w:color="auto"/>
            </w:tcBorders>
            <w:vAlign w:val="center"/>
          </w:tcPr>
          <w:p w:rsidR="005A5BEF" w:rsidRPr="005A5BEF" w:rsidRDefault="005A5BEF" w:rsidP="005A5BEF">
            <w:pPr>
              <w:spacing w:after="0" w:line="240" w:lineRule="auto"/>
              <w:rPr>
                <w:rFonts w:ascii="Times New Roman" w:eastAsia="Times New Roman" w:hAnsi="Times New Roman" w:cs="Calibri"/>
                <w:sz w:val="18"/>
                <w:szCs w:val="18"/>
              </w:rPr>
            </w:pPr>
            <w:r w:rsidRPr="005A5BEF">
              <w:rPr>
                <w:rFonts w:ascii="Times New Roman" w:eastAsia="Times New Roman" w:hAnsi="Times New Roman" w:cs="Times New Roman"/>
                <w:sz w:val="18"/>
                <w:szCs w:val="18"/>
                <w:lang w:eastAsia="ru-RU"/>
              </w:rPr>
              <w:t xml:space="preserve">Автомобиль легковой  </w:t>
            </w:r>
            <w:r w:rsidRPr="005A5BEF">
              <w:rPr>
                <w:rFonts w:ascii="Times New Roman" w:eastAsia="Times New Roman" w:hAnsi="Times New Roman" w:cs="Times New Roman"/>
                <w:sz w:val="18"/>
                <w:szCs w:val="18"/>
                <w:lang w:val="en-US" w:eastAsia="ru-RU"/>
              </w:rPr>
              <w:t>TOYOTA</w:t>
            </w:r>
            <w:r w:rsidRPr="005A5BEF">
              <w:rPr>
                <w:rFonts w:ascii="Times New Roman" w:eastAsia="Times New Roman" w:hAnsi="Times New Roman" w:cs="Times New Roman"/>
                <w:sz w:val="18"/>
                <w:szCs w:val="18"/>
                <w:lang w:eastAsia="ru-RU"/>
              </w:rPr>
              <w:t xml:space="preserve"> </w:t>
            </w:r>
            <w:r w:rsidRPr="005A5BEF">
              <w:rPr>
                <w:rFonts w:ascii="Times New Roman" w:eastAsia="Times New Roman" w:hAnsi="Times New Roman" w:cs="Times New Roman"/>
                <w:sz w:val="18"/>
                <w:szCs w:val="18"/>
                <w:lang w:val="en-US" w:eastAsia="ru-RU"/>
              </w:rPr>
              <w:t>COROLA</w:t>
            </w:r>
            <w:r w:rsidRPr="005A5BEF">
              <w:rPr>
                <w:rFonts w:ascii="Times New Roman" w:eastAsia="Times New Roman" w:hAnsi="Times New Roman" w:cs="Times New Roman"/>
                <w:sz w:val="18"/>
                <w:szCs w:val="18"/>
                <w:lang w:eastAsia="ru-RU"/>
              </w:rPr>
              <w:t xml:space="preserve"> </w:t>
            </w:r>
          </w:p>
        </w:tc>
        <w:tc>
          <w:tcPr>
            <w:tcW w:w="451" w:type="pct"/>
            <w:tcBorders>
              <w:top w:val="single" w:sz="12" w:space="0" w:color="auto"/>
              <w:bottom w:val="single" w:sz="12"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Аи-95</w:t>
            </w:r>
          </w:p>
        </w:tc>
        <w:tc>
          <w:tcPr>
            <w:tcW w:w="915" w:type="pct"/>
            <w:tcBorders>
              <w:top w:val="single" w:sz="12" w:space="0" w:color="auto"/>
              <w:bottom w:val="single" w:sz="12"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8,3 л /100 км</w:t>
            </w:r>
          </w:p>
        </w:tc>
        <w:tc>
          <w:tcPr>
            <w:tcW w:w="789" w:type="pct"/>
            <w:tcBorders>
              <w:top w:val="single" w:sz="12" w:space="0" w:color="auto"/>
              <w:bottom w:val="single" w:sz="12"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10,38 л/100 км</w:t>
            </w:r>
          </w:p>
        </w:tc>
        <w:tc>
          <w:tcPr>
            <w:tcW w:w="928" w:type="pct"/>
            <w:tcBorders>
              <w:top w:val="single" w:sz="12" w:space="0" w:color="auto"/>
              <w:bottom w:val="single" w:sz="12" w:space="0" w:color="auto"/>
              <w:right w:val="single" w:sz="12"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11,21 л/100 км</w:t>
            </w:r>
          </w:p>
        </w:tc>
      </w:tr>
    </w:tbl>
    <w:p w:rsidR="005A5BEF" w:rsidRPr="00F12BB6" w:rsidRDefault="005A5BEF" w:rsidP="005A5BEF">
      <w:pPr>
        <w:spacing w:after="0" w:line="240" w:lineRule="auto"/>
        <w:rPr>
          <w:rFonts w:ascii="Times New Roman" w:eastAsia="Times New Roman" w:hAnsi="Times New Roman" w:cs="Times New Roman"/>
          <w:sz w:val="18"/>
          <w:szCs w:val="18"/>
        </w:rPr>
      </w:pP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5. Проверкой оприходования и списания материальных запасов ГСМ нарушений не установлено:</w:t>
      </w:r>
    </w:p>
    <w:p w:rsidR="005A5BEF" w:rsidRPr="009C4ECA" w:rsidRDefault="005A5BEF" w:rsidP="005A5BEF">
      <w:pPr>
        <w:spacing w:after="0" w:line="240" w:lineRule="auto"/>
        <w:jc w:val="right"/>
        <w:rPr>
          <w:rFonts w:ascii="Times New Roman" w:eastAsia="Calibri" w:hAnsi="Times New Roman" w:cs="Times New Roman"/>
          <w:sz w:val="18"/>
          <w:szCs w:val="18"/>
          <w:lang w:eastAsia="ru-RU"/>
        </w:rPr>
      </w:pPr>
      <w:r w:rsidRPr="009C4ECA">
        <w:rPr>
          <w:rFonts w:ascii="Times New Roman" w:eastAsia="Calibri" w:hAnsi="Times New Roman" w:cs="Times New Roman"/>
          <w:sz w:val="18"/>
          <w:szCs w:val="18"/>
          <w:lang w:eastAsia="ru-RU"/>
        </w:rPr>
        <w:t>Таблица №</w:t>
      </w:r>
      <w:r w:rsidR="009C4ECA" w:rsidRPr="009C4ECA">
        <w:rPr>
          <w:rFonts w:ascii="Times New Roman" w:eastAsia="Calibri" w:hAnsi="Times New Roman" w:cs="Times New Roman"/>
          <w:sz w:val="18"/>
          <w:szCs w:val="18"/>
          <w:lang w:val="en-US" w:eastAsia="ru-RU"/>
        </w:rPr>
        <w:t xml:space="preserve"> 10</w:t>
      </w:r>
      <w:r w:rsidRPr="009C4ECA">
        <w:rPr>
          <w:rFonts w:ascii="Times New Roman" w:eastAsia="Calibri" w:hAnsi="Times New Roman" w:cs="Times New Roman"/>
          <w:sz w:val="18"/>
          <w:szCs w:val="18"/>
          <w:lang w:eastAsia="ru-RU"/>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31"/>
        <w:gridCol w:w="1237"/>
        <w:gridCol w:w="2784"/>
        <w:gridCol w:w="2629"/>
        <w:gridCol w:w="1494"/>
      </w:tblGrid>
      <w:tr w:rsidR="005A5BEF" w:rsidRPr="005A5BEF" w:rsidTr="009C4ECA">
        <w:trPr>
          <w:trHeight w:val="364"/>
          <w:tblHeader/>
        </w:trPr>
        <w:tc>
          <w:tcPr>
            <w:tcW w:w="998" w:type="pct"/>
            <w:vMerge w:val="restart"/>
            <w:tcBorders>
              <w:top w:val="single" w:sz="12" w:space="0" w:color="auto"/>
              <w:bottom w:val="single" w:sz="6"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По данным путевых листов, бухгалтерского учета (литр)</w:t>
            </w:r>
          </w:p>
        </w:tc>
        <w:tc>
          <w:tcPr>
            <w:tcW w:w="3268" w:type="pct"/>
            <w:gridSpan w:val="3"/>
            <w:tcBorders>
              <w:top w:val="single" w:sz="12" w:space="0" w:color="auto"/>
              <w:bottom w:val="single" w:sz="6"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По данным расчетов (пробег*норма/100 =литр)</w:t>
            </w:r>
          </w:p>
        </w:tc>
        <w:tc>
          <w:tcPr>
            <w:tcW w:w="734" w:type="pct"/>
            <w:vMerge w:val="restart"/>
            <w:tcBorders>
              <w:top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Отклонение (гр.1-гр.2)</w:t>
            </w:r>
          </w:p>
        </w:tc>
      </w:tr>
      <w:tr w:rsidR="005A5BEF" w:rsidRPr="005A5BEF" w:rsidTr="009C4ECA">
        <w:trPr>
          <w:trHeight w:val="190"/>
          <w:tblHeader/>
        </w:trPr>
        <w:tc>
          <w:tcPr>
            <w:tcW w:w="998" w:type="pct"/>
            <w:vMerge/>
            <w:tcBorders>
              <w:top w:val="single" w:sz="6" w:space="0" w:color="auto"/>
              <w:bottom w:val="single" w:sz="12" w:space="0" w:color="auto"/>
            </w:tcBorders>
            <w:vAlign w:val="center"/>
          </w:tcPr>
          <w:p w:rsidR="005A5BEF" w:rsidRPr="005A5BEF" w:rsidRDefault="005A5BEF" w:rsidP="005A5BEF">
            <w:pPr>
              <w:spacing w:after="0" w:line="240" w:lineRule="auto"/>
              <w:rPr>
                <w:rFonts w:ascii="Times New Roman" w:eastAsia="Times New Roman" w:hAnsi="Times New Roman" w:cs="Calibri"/>
                <w:sz w:val="18"/>
                <w:szCs w:val="18"/>
              </w:rPr>
            </w:pPr>
          </w:p>
        </w:tc>
        <w:tc>
          <w:tcPr>
            <w:tcW w:w="608" w:type="pct"/>
            <w:tcBorders>
              <w:top w:val="single" w:sz="6"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Всего литр</w:t>
            </w:r>
          </w:p>
        </w:tc>
        <w:tc>
          <w:tcPr>
            <w:tcW w:w="1368" w:type="pct"/>
            <w:tcBorders>
              <w:top w:val="single" w:sz="6"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Летняя норма</w:t>
            </w:r>
          </w:p>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15.04.2017-01.11.2017</w:t>
            </w:r>
          </w:p>
        </w:tc>
        <w:tc>
          <w:tcPr>
            <w:tcW w:w="1292" w:type="pct"/>
            <w:tcBorders>
              <w:top w:val="single" w:sz="6"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Зимняя норма</w:t>
            </w:r>
          </w:p>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01.11-15.04</w:t>
            </w:r>
          </w:p>
        </w:tc>
        <w:tc>
          <w:tcPr>
            <w:tcW w:w="734" w:type="pct"/>
            <w:vMerge/>
            <w:tcBorders>
              <w:bottom w:val="single" w:sz="12" w:space="0" w:color="auto"/>
            </w:tcBorders>
          </w:tcPr>
          <w:p w:rsidR="005A5BEF" w:rsidRPr="005A5BEF" w:rsidRDefault="005A5BEF" w:rsidP="005A5BEF">
            <w:pPr>
              <w:spacing w:after="0" w:line="240" w:lineRule="auto"/>
              <w:jc w:val="center"/>
              <w:rPr>
                <w:rFonts w:ascii="Times New Roman" w:eastAsia="Times New Roman" w:hAnsi="Times New Roman" w:cs="Calibri"/>
                <w:sz w:val="18"/>
                <w:szCs w:val="18"/>
              </w:rPr>
            </w:pPr>
          </w:p>
        </w:tc>
      </w:tr>
      <w:tr w:rsidR="005A5BEF" w:rsidRPr="005A5BEF" w:rsidTr="009C4ECA">
        <w:trPr>
          <w:trHeight w:val="281"/>
        </w:trPr>
        <w:tc>
          <w:tcPr>
            <w:tcW w:w="5000" w:type="pct"/>
            <w:gridSpan w:val="5"/>
            <w:tcBorders>
              <w:top w:val="single" w:sz="12" w:space="0" w:color="auto"/>
              <w:bottom w:val="single" w:sz="12"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2020 год</w:t>
            </w:r>
          </w:p>
        </w:tc>
      </w:tr>
      <w:tr w:rsidR="005A5BEF" w:rsidRPr="005A5BEF" w:rsidTr="009C4ECA">
        <w:trPr>
          <w:trHeight w:val="439"/>
        </w:trPr>
        <w:tc>
          <w:tcPr>
            <w:tcW w:w="998" w:type="pct"/>
            <w:tcBorders>
              <w:top w:val="single" w:sz="12" w:space="0" w:color="auto"/>
              <w:bottom w:val="single" w:sz="12"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2 198,29</w:t>
            </w:r>
          </w:p>
        </w:tc>
        <w:tc>
          <w:tcPr>
            <w:tcW w:w="608" w:type="pct"/>
            <w:tcBorders>
              <w:top w:val="single" w:sz="12" w:space="0" w:color="auto"/>
              <w:bottom w:val="single" w:sz="12"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2 199,36</w:t>
            </w:r>
          </w:p>
        </w:tc>
        <w:tc>
          <w:tcPr>
            <w:tcW w:w="1368" w:type="pct"/>
            <w:tcBorders>
              <w:top w:val="single" w:sz="12" w:space="0" w:color="auto"/>
              <w:bottom w:val="single" w:sz="12"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10 540 * 10,38/100=1 094,05</w:t>
            </w:r>
          </w:p>
        </w:tc>
        <w:tc>
          <w:tcPr>
            <w:tcW w:w="1292" w:type="pct"/>
            <w:tcBorders>
              <w:top w:val="single" w:sz="12" w:space="0" w:color="auto"/>
              <w:bottom w:val="single" w:sz="12"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9 860* 11,21/100= 1 105,31</w:t>
            </w:r>
          </w:p>
        </w:tc>
        <w:tc>
          <w:tcPr>
            <w:tcW w:w="734" w:type="pct"/>
            <w:tcBorders>
              <w:top w:val="single" w:sz="12" w:space="0" w:color="auto"/>
              <w:bottom w:val="single" w:sz="12" w:space="0" w:color="auto"/>
            </w:tcBorders>
            <w:vAlign w:val="center"/>
          </w:tcPr>
          <w:p w:rsidR="005A5BEF" w:rsidRPr="005A5BEF" w:rsidRDefault="005A5BEF" w:rsidP="005A5BEF">
            <w:pPr>
              <w:spacing w:after="0" w:line="240" w:lineRule="auto"/>
              <w:jc w:val="center"/>
              <w:rPr>
                <w:rFonts w:ascii="Times New Roman" w:eastAsia="Times New Roman" w:hAnsi="Times New Roman" w:cs="Calibri"/>
                <w:sz w:val="18"/>
                <w:szCs w:val="18"/>
              </w:rPr>
            </w:pPr>
            <w:r w:rsidRPr="005A5BEF">
              <w:rPr>
                <w:rFonts w:ascii="Times New Roman" w:eastAsia="Times New Roman" w:hAnsi="Times New Roman" w:cs="Calibri"/>
                <w:sz w:val="18"/>
                <w:szCs w:val="18"/>
              </w:rPr>
              <w:t>-0,64</w:t>
            </w:r>
          </w:p>
        </w:tc>
      </w:tr>
    </w:tbl>
    <w:p w:rsidR="005A5BEF" w:rsidRPr="00F12BB6" w:rsidRDefault="005A5BEF" w:rsidP="005A5BEF">
      <w:pPr>
        <w:spacing w:after="0" w:line="240" w:lineRule="auto"/>
        <w:rPr>
          <w:rFonts w:ascii="Times New Roman" w:eastAsia="Times New Roman" w:hAnsi="Times New Roman" w:cs="Times New Roman"/>
          <w:sz w:val="18"/>
          <w:szCs w:val="18"/>
        </w:rPr>
      </w:pPr>
    </w:p>
    <w:p w:rsidR="005A5BEF" w:rsidRPr="005A5BEF" w:rsidRDefault="005A5BEF" w:rsidP="005A5BEF">
      <w:pPr>
        <w:spacing w:after="0" w:line="240" w:lineRule="auto"/>
        <w:jc w:val="both"/>
        <w:rPr>
          <w:rFonts w:ascii="Times New Roman" w:eastAsia="Times New Roman" w:hAnsi="Times New Roman" w:cs="Times New Roman"/>
          <w:sz w:val="28"/>
          <w:szCs w:val="28"/>
          <w:lang w:eastAsia="ar-SA"/>
        </w:rPr>
      </w:pPr>
      <w:r w:rsidRPr="005A5BEF">
        <w:rPr>
          <w:rFonts w:ascii="Times New Roman" w:eastAsia="Calibri" w:hAnsi="Times New Roman" w:cs="Times New Roman"/>
          <w:sz w:val="28"/>
          <w:szCs w:val="28"/>
        </w:rPr>
        <w:t>6.</w:t>
      </w:r>
      <w:r w:rsidRPr="005A5BEF">
        <w:rPr>
          <w:rFonts w:ascii="Times New Roman" w:eastAsia="Calibri" w:hAnsi="Times New Roman" w:cs="Times New Roman"/>
          <w:sz w:val="28"/>
          <w:szCs w:val="28"/>
        </w:rPr>
        <w:tab/>
      </w:r>
      <w:r w:rsidRPr="005A5BEF">
        <w:rPr>
          <w:rFonts w:ascii="Times New Roman" w:eastAsia="Times New Roman" w:hAnsi="Times New Roman" w:cs="Times New Roman"/>
          <w:sz w:val="28"/>
          <w:szCs w:val="28"/>
          <w:lang w:eastAsia="ar-SA"/>
        </w:rPr>
        <w:t>Аналитический учет топлива ведется в оборотной ведомости по нефинансовым активам в количественном и суммовом выражении:</w:t>
      </w:r>
    </w:p>
    <w:p w:rsidR="005A5BEF" w:rsidRPr="00F12BB6" w:rsidRDefault="005A5BEF" w:rsidP="005A5BEF">
      <w:pPr>
        <w:spacing w:after="0" w:line="240" w:lineRule="auto"/>
        <w:ind w:firstLine="708"/>
        <w:jc w:val="both"/>
        <w:rPr>
          <w:rFonts w:ascii="Times New Roman" w:eastAsia="Times New Roman" w:hAnsi="Times New Roman" w:cs="Times New Roman"/>
          <w:color w:val="FF0000"/>
          <w:sz w:val="18"/>
          <w:szCs w:val="18"/>
          <w:lang w:eastAsia="ar-SA"/>
        </w:rPr>
      </w:pPr>
    </w:p>
    <w:tbl>
      <w:tblPr>
        <w:tblW w:w="5000" w:type="pct"/>
        <w:tblLook w:val="04A0" w:firstRow="1" w:lastRow="0" w:firstColumn="1" w:lastColumn="0" w:noHBand="0" w:noVBand="1"/>
      </w:tblPr>
      <w:tblGrid>
        <w:gridCol w:w="1492"/>
        <w:gridCol w:w="1090"/>
        <w:gridCol w:w="1090"/>
        <w:gridCol w:w="951"/>
        <w:gridCol w:w="1118"/>
        <w:gridCol w:w="1096"/>
        <w:gridCol w:w="1121"/>
        <w:gridCol w:w="1165"/>
        <w:gridCol w:w="1082"/>
      </w:tblGrid>
      <w:tr w:rsidR="005A5BEF" w:rsidRPr="00F12BB6" w:rsidTr="00DE4116">
        <w:trPr>
          <w:trHeight w:val="118"/>
          <w:tblHeader/>
        </w:trPr>
        <w:tc>
          <w:tcPr>
            <w:tcW w:w="5000" w:type="pct"/>
            <w:gridSpan w:val="9"/>
            <w:tcBorders>
              <w:bottom w:val="single" w:sz="12" w:space="0" w:color="auto"/>
            </w:tcBorders>
            <w:shd w:val="clear" w:color="auto" w:fill="auto"/>
            <w:vAlign w:val="center"/>
            <w:hideMark/>
          </w:tcPr>
          <w:p w:rsidR="005A5BEF" w:rsidRPr="00F12BB6" w:rsidRDefault="009C4ECA" w:rsidP="005A5BEF">
            <w:pPr>
              <w:spacing w:after="0" w:line="240" w:lineRule="auto"/>
              <w:jc w:val="right"/>
              <w:rPr>
                <w:rFonts w:ascii="Times New Roman" w:eastAsia="Times New Roman" w:hAnsi="Times New Roman" w:cs="Times New Roman"/>
                <w:color w:val="FF0000"/>
                <w:sz w:val="18"/>
                <w:szCs w:val="18"/>
              </w:rPr>
            </w:pPr>
            <w:r w:rsidRPr="009C4ECA">
              <w:rPr>
                <w:rFonts w:ascii="Times New Roman" w:eastAsia="Times New Roman" w:hAnsi="Times New Roman" w:cs="Times New Roman"/>
                <w:sz w:val="18"/>
                <w:szCs w:val="18"/>
              </w:rPr>
              <w:t>Таблица № 11</w:t>
            </w:r>
            <w:r w:rsidR="005A5BEF" w:rsidRPr="009C4ECA">
              <w:rPr>
                <w:rFonts w:ascii="Times New Roman" w:eastAsia="Times New Roman" w:hAnsi="Times New Roman" w:cs="Times New Roman"/>
                <w:sz w:val="18"/>
                <w:szCs w:val="18"/>
              </w:rPr>
              <w:t xml:space="preserve"> (рублей)</w:t>
            </w:r>
          </w:p>
        </w:tc>
      </w:tr>
      <w:tr w:rsidR="005A5BEF" w:rsidRPr="005A5BEF" w:rsidTr="00DE4116">
        <w:trPr>
          <w:trHeight w:val="171"/>
          <w:tblHeader/>
        </w:trPr>
        <w:tc>
          <w:tcPr>
            <w:tcW w:w="731" w:type="pct"/>
            <w:vMerge w:val="restart"/>
            <w:tcBorders>
              <w:top w:val="nil"/>
              <w:left w:val="single" w:sz="12" w:space="0" w:color="auto"/>
              <w:bottom w:val="single" w:sz="4"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Марка топлива</w:t>
            </w:r>
          </w:p>
        </w:tc>
        <w:tc>
          <w:tcPr>
            <w:tcW w:w="1068" w:type="pct"/>
            <w:gridSpan w:val="2"/>
            <w:tcBorders>
              <w:top w:val="single" w:sz="12" w:space="0" w:color="auto"/>
              <w:left w:val="single" w:sz="4" w:space="0" w:color="auto"/>
              <w:bottom w:val="single" w:sz="4"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Остаток на начало</w:t>
            </w:r>
          </w:p>
        </w:tc>
        <w:tc>
          <w:tcPr>
            <w:tcW w:w="1014" w:type="pct"/>
            <w:gridSpan w:val="2"/>
            <w:tcBorders>
              <w:top w:val="single" w:sz="12" w:space="0" w:color="auto"/>
              <w:left w:val="single" w:sz="4" w:space="0" w:color="auto"/>
              <w:bottom w:val="single" w:sz="4"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 xml:space="preserve">Приобретено </w:t>
            </w:r>
          </w:p>
        </w:tc>
        <w:tc>
          <w:tcPr>
            <w:tcW w:w="1086" w:type="pct"/>
            <w:gridSpan w:val="2"/>
            <w:tcBorders>
              <w:top w:val="single" w:sz="12" w:space="0" w:color="auto"/>
              <w:left w:val="single" w:sz="4" w:space="0" w:color="auto"/>
              <w:bottom w:val="single" w:sz="4"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 xml:space="preserve">Списано </w:t>
            </w:r>
          </w:p>
        </w:tc>
        <w:tc>
          <w:tcPr>
            <w:tcW w:w="1101" w:type="pct"/>
            <w:gridSpan w:val="2"/>
            <w:tcBorders>
              <w:top w:val="single" w:sz="12" w:space="0" w:color="auto"/>
              <w:left w:val="single" w:sz="4" w:space="0" w:color="auto"/>
              <w:bottom w:val="single" w:sz="4" w:space="0" w:color="auto"/>
              <w:right w:val="single" w:sz="12"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Остаток на конец</w:t>
            </w:r>
          </w:p>
        </w:tc>
      </w:tr>
      <w:tr w:rsidR="005A5BEF" w:rsidRPr="005A5BEF" w:rsidTr="00DE4116">
        <w:trPr>
          <w:trHeight w:val="218"/>
          <w:tblHeader/>
        </w:trPr>
        <w:tc>
          <w:tcPr>
            <w:tcW w:w="731" w:type="pct"/>
            <w:vMerge/>
            <w:tcBorders>
              <w:top w:val="single" w:sz="4" w:space="0" w:color="auto"/>
              <w:left w:val="single" w:sz="12" w:space="0" w:color="auto"/>
              <w:bottom w:val="single" w:sz="12" w:space="0" w:color="auto"/>
              <w:right w:val="single" w:sz="4" w:space="0" w:color="auto"/>
            </w:tcBorders>
            <w:vAlign w:val="center"/>
            <w:hideMark/>
          </w:tcPr>
          <w:p w:rsidR="005A5BEF" w:rsidRPr="005A5BEF" w:rsidRDefault="005A5BEF" w:rsidP="005A5BEF">
            <w:pPr>
              <w:spacing w:after="0" w:line="240" w:lineRule="auto"/>
              <w:rPr>
                <w:rFonts w:ascii="Times New Roman" w:eastAsia="Times New Roman" w:hAnsi="Times New Roman" w:cs="Times New Roman"/>
                <w:color w:val="000000"/>
                <w:sz w:val="18"/>
                <w:szCs w:val="18"/>
              </w:rPr>
            </w:pPr>
          </w:p>
        </w:tc>
        <w:tc>
          <w:tcPr>
            <w:tcW w:w="534"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кол-во (л)</w:t>
            </w:r>
          </w:p>
        </w:tc>
        <w:tc>
          <w:tcPr>
            <w:tcW w:w="534"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сумма</w:t>
            </w:r>
          </w:p>
        </w:tc>
        <w:tc>
          <w:tcPr>
            <w:tcW w:w="466"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кол-во (л)</w:t>
            </w:r>
          </w:p>
        </w:tc>
        <w:tc>
          <w:tcPr>
            <w:tcW w:w="548"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сумма</w:t>
            </w:r>
          </w:p>
        </w:tc>
        <w:tc>
          <w:tcPr>
            <w:tcW w:w="537"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кол-во (л)</w:t>
            </w:r>
          </w:p>
        </w:tc>
        <w:tc>
          <w:tcPr>
            <w:tcW w:w="549"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сумма</w:t>
            </w:r>
          </w:p>
        </w:tc>
        <w:tc>
          <w:tcPr>
            <w:tcW w:w="571"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кол-во (л)</w:t>
            </w:r>
          </w:p>
        </w:tc>
        <w:tc>
          <w:tcPr>
            <w:tcW w:w="530" w:type="pct"/>
            <w:tcBorders>
              <w:top w:val="single" w:sz="4" w:space="0" w:color="auto"/>
              <w:left w:val="single" w:sz="4" w:space="0" w:color="auto"/>
              <w:bottom w:val="single" w:sz="12" w:space="0" w:color="auto"/>
              <w:right w:val="single" w:sz="12"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сумма</w:t>
            </w:r>
          </w:p>
        </w:tc>
      </w:tr>
      <w:tr w:rsidR="005A5BEF" w:rsidRPr="005A5BEF" w:rsidTr="00DE4116">
        <w:trPr>
          <w:trHeight w:val="188"/>
        </w:trPr>
        <w:tc>
          <w:tcPr>
            <w:tcW w:w="5000" w:type="pct"/>
            <w:gridSpan w:val="9"/>
            <w:tcBorders>
              <w:top w:val="single" w:sz="12" w:space="0" w:color="auto"/>
              <w:left w:val="single" w:sz="12" w:space="0" w:color="auto"/>
              <w:bottom w:val="single" w:sz="4" w:space="0" w:color="auto"/>
              <w:right w:val="single" w:sz="12"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2020 год</w:t>
            </w:r>
          </w:p>
        </w:tc>
      </w:tr>
      <w:tr w:rsidR="005A5BEF" w:rsidRPr="005A5BEF" w:rsidTr="00DE4116">
        <w:trPr>
          <w:trHeight w:val="168"/>
        </w:trPr>
        <w:tc>
          <w:tcPr>
            <w:tcW w:w="731" w:type="pct"/>
            <w:tcBorders>
              <w:top w:val="single" w:sz="4" w:space="0" w:color="auto"/>
              <w:left w:val="single" w:sz="12"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Аи-95</w:t>
            </w:r>
          </w:p>
        </w:tc>
        <w:tc>
          <w:tcPr>
            <w:tcW w:w="53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42,34</w:t>
            </w:r>
          </w:p>
        </w:tc>
        <w:tc>
          <w:tcPr>
            <w:tcW w:w="53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1 886,28</w:t>
            </w:r>
          </w:p>
        </w:tc>
        <w:tc>
          <w:tcPr>
            <w:tcW w:w="46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2 200,00</w:t>
            </w:r>
          </w:p>
        </w:tc>
        <w:tc>
          <w:tcPr>
            <w:tcW w:w="5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99 762,00</w:t>
            </w:r>
          </w:p>
        </w:tc>
        <w:tc>
          <w:tcPr>
            <w:tcW w:w="537"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2 198,29</w:t>
            </w:r>
          </w:p>
        </w:tc>
        <w:tc>
          <w:tcPr>
            <w:tcW w:w="549"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99 643,62</w:t>
            </w:r>
          </w:p>
        </w:tc>
        <w:tc>
          <w:tcPr>
            <w:tcW w:w="57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44,05</w:t>
            </w:r>
          </w:p>
        </w:tc>
        <w:tc>
          <w:tcPr>
            <w:tcW w:w="530" w:type="pct"/>
            <w:tcBorders>
              <w:top w:val="single" w:sz="4" w:space="0" w:color="auto"/>
              <w:left w:val="single" w:sz="4" w:space="0" w:color="auto"/>
              <w:bottom w:val="single" w:sz="12" w:space="0" w:color="auto"/>
              <w:right w:val="single" w:sz="12" w:space="0" w:color="auto"/>
            </w:tcBorders>
            <w:shd w:val="clear" w:color="auto" w:fill="auto"/>
            <w:vAlign w:val="center"/>
            <w:hideMark/>
          </w:tcPr>
          <w:p w:rsidR="005A5BEF" w:rsidRPr="005A5BEF" w:rsidRDefault="005A5BEF" w:rsidP="005A5BEF">
            <w:pPr>
              <w:spacing w:after="0" w:line="240" w:lineRule="auto"/>
              <w:rPr>
                <w:rFonts w:ascii="Times New Roman" w:eastAsia="Times New Roman" w:hAnsi="Times New Roman" w:cs="Times New Roman"/>
                <w:color w:val="000000"/>
                <w:sz w:val="18"/>
                <w:szCs w:val="18"/>
              </w:rPr>
            </w:pPr>
            <w:r w:rsidRPr="005A5BEF">
              <w:rPr>
                <w:rFonts w:ascii="Times New Roman" w:eastAsia="Times New Roman" w:hAnsi="Times New Roman" w:cs="Times New Roman"/>
                <w:color w:val="000000"/>
                <w:sz w:val="18"/>
                <w:szCs w:val="18"/>
              </w:rPr>
              <w:t>2 004,66</w:t>
            </w:r>
          </w:p>
        </w:tc>
      </w:tr>
      <w:tr w:rsidR="005A5BEF" w:rsidRPr="005A5BEF" w:rsidTr="00DE4116">
        <w:trPr>
          <w:trHeight w:val="315"/>
        </w:trPr>
        <w:tc>
          <w:tcPr>
            <w:tcW w:w="731"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rPr>
                <w:rFonts w:ascii="Times New Roman" w:eastAsia="Times New Roman" w:hAnsi="Times New Roman" w:cs="Times New Roman"/>
                <w:b/>
                <w:bCs/>
                <w:color w:val="000000"/>
                <w:sz w:val="18"/>
                <w:szCs w:val="18"/>
              </w:rPr>
            </w:pPr>
            <w:r w:rsidRPr="005A5BEF">
              <w:rPr>
                <w:rFonts w:ascii="Times New Roman" w:eastAsia="Times New Roman" w:hAnsi="Times New Roman" w:cs="Times New Roman"/>
                <w:b/>
                <w:bCs/>
                <w:color w:val="000000"/>
                <w:sz w:val="18"/>
                <w:szCs w:val="18"/>
              </w:rPr>
              <w:t>ИТОГО:</w:t>
            </w:r>
          </w:p>
        </w:tc>
        <w:tc>
          <w:tcPr>
            <w:tcW w:w="534" w:type="pct"/>
            <w:tcBorders>
              <w:top w:val="single" w:sz="12" w:space="0" w:color="auto"/>
              <w:left w:val="single" w:sz="4" w:space="0" w:color="auto"/>
              <w:bottom w:val="single" w:sz="12" w:space="0" w:color="auto"/>
              <w:right w:val="single" w:sz="4"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b/>
                <w:color w:val="000000"/>
                <w:sz w:val="18"/>
                <w:szCs w:val="18"/>
              </w:rPr>
            </w:pPr>
            <w:r w:rsidRPr="005A5BEF">
              <w:rPr>
                <w:rFonts w:ascii="Times New Roman" w:eastAsia="Times New Roman" w:hAnsi="Times New Roman" w:cs="Times New Roman"/>
                <w:b/>
                <w:color w:val="000000"/>
                <w:sz w:val="18"/>
                <w:szCs w:val="18"/>
              </w:rPr>
              <w:t>42,34</w:t>
            </w:r>
          </w:p>
        </w:tc>
        <w:tc>
          <w:tcPr>
            <w:tcW w:w="534" w:type="pct"/>
            <w:tcBorders>
              <w:top w:val="single" w:sz="12" w:space="0" w:color="auto"/>
              <w:left w:val="single" w:sz="4" w:space="0" w:color="auto"/>
              <w:bottom w:val="single" w:sz="12" w:space="0" w:color="auto"/>
              <w:right w:val="single" w:sz="4"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b/>
                <w:color w:val="000000"/>
                <w:sz w:val="18"/>
                <w:szCs w:val="18"/>
              </w:rPr>
            </w:pPr>
            <w:r w:rsidRPr="005A5BEF">
              <w:rPr>
                <w:rFonts w:ascii="Times New Roman" w:eastAsia="Times New Roman" w:hAnsi="Times New Roman" w:cs="Times New Roman"/>
                <w:b/>
                <w:color w:val="000000"/>
                <w:sz w:val="18"/>
                <w:szCs w:val="18"/>
              </w:rPr>
              <w:t>1 886,28</w:t>
            </w:r>
          </w:p>
        </w:tc>
        <w:tc>
          <w:tcPr>
            <w:tcW w:w="466" w:type="pct"/>
            <w:tcBorders>
              <w:top w:val="single" w:sz="12" w:space="0" w:color="auto"/>
              <w:left w:val="single" w:sz="4" w:space="0" w:color="auto"/>
              <w:bottom w:val="single" w:sz="12" w:space="0" w:color="auto"/>
              <w:right w:val="single" w:sz="4"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b/>
                <w:color w:val="000000"/>
                <w:sz w:val="18"/>
                <w:szCs w:val="18"/>
              </w:rPr>
            </w:pPr>
            <w:r w:rsidRPr="005A5BEF">
              <w:rPr>
                <w:rFonts w:ascii="Times New Roman" w:eastAsia="Times New Roman" w:hAnsi="Times New Roman" w:cs="Times New Roman"/>
                <w:b/>
                <w:color w:val="000000"/>
                <w:sz w:val="18"/>
                <w:szCs w:val="18"/>
              </w:rPr>
              <w:t>2 200,00</w:t>
            </w:r>
          </w:p>
        </w:tc>
        <w:tc>
          <w:tcPr>
            <w:tcW w:w="548" w:type="pct"/>
            <w:tcBorders>
              <w:top w:val="single" w:sz="12" w:space="0" w:color="auto"/>
              <w:left w:val="single" w:sz="4" w:space="0" w:color="auto"/>
              <w:bottom w:val="single" w:sz="12" w:space="0" w:color="auto"/>
              <w:right w:val="single" w:sz="4"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b/>
                <w:color w:val="000000"/>
                <w:sz w:val="18"/>
                <w:szCs w:val="18"/>
              </w:rPr>
            </w:pPr>
            <w:r w:rsidRPr="005A5BEF">
              <w:rPr>
                <w:rFonts w:ascii="Times New Roman" w:eastAsia="Times New Roman" w:hAnsi="Times New Roman" w:cs="Times New Roman"/>
                <w:b/>
                <w:color w:val="000000"/>
                <w:sz w:val="18"/>
                <w:szCs w:val="18"/>
              </w:rPr>
              <w:t>99 762,00</w:t>
            </w:r>
          </w:p>
        </w:tc>
        <w:tc>
          <w:tcPr>
            <w:tcW w:w="537" w:type="pct"/>
            <w:tcBorders>
              <w:top w:val="single" w:sz="12" w:space="0" w:color="auto"/>
              <w:left w:val="single" w:sz="4" w:space="0" w:color="auto"/>
              <w:bottom w:val="single" w:sz="12" w:space="0" w:color="auto"/>
              <w:right w:val="single" w:sz="4"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b/>
                <w:color w:val="000000"/>
                <w:sz w:val="18"/>
                <w:szCs w:val="18"/>
              </w:rPr>
            </w:pPr>
            <w:r w:rsidRPr="005A5BEF">
              <w:rPr>
                <w:rFonts w:ascii="Times New Roman" w:eastAsia="Times New Roman" w:hAnsi="Times New Roman" w:cs="Times New Roman"/>
                <w:b/>
                <w:color w:val="000000"/>
                <w:sz w:val="18"/>
                <w:szCs w:val="18"/>
              </w:rPr>
              <w:t>2 198,29</w:t>
            </w:r>
          </w:p>
        </w:tc>
        <w:tc>
          <w:tcPr>
            <w:tcW w:w="549" w:type="pct"/>
            <w:tcBorders>
              <w:top w:val="single" w:sz="12" w:space="0" w:color="auto"/>
              <w:left w:val="single" w:sz="4" w:space="0" w:color="auto"/>
              <w:bottom w:val="single" w:sz="12" w:space="0" w:color="auto"/>
              <w:right w:val="single" w:sz="4"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b/>
                <w:color w:val="000000"/>
                <w:sz w:val="18"/>
                <w:szCs w:val="18"/>
              </w:rPr>
            </w:pPr>
            <w:r w:rsidRPr="005A5BEF">
              <w:rPr>
                <w:rFonts w:ascii="Times New Roman" w:eastAsia="Times New Roman" w:hAnsi="Times New Roman" w:cs="Times New Roman"/>
                <w:b/>
                <w:color w:val="000000"/>
                <w:sz w:val="18"/>
                <w:szCs w:val="18"/>
              </w:rPr>
              <w:t>99 643,62</w:t>
            </w:r>
          </w:p>
        </w:tc>
        <w:tc>
          <w:tcPr>
            <w:tcW w:w="571" w:type="pct"/>
            <w:tcBorders>
              <w:top w:val="single" w:sz="12" w:space="0" w:color="auto"/>
              <w:left w:val="single" w:sz="4" w:space="0" w:color="auto"/>
              <w:bottom w:val="single" w:sz="12" w:space="0" w:color="auto"/>
              <w:right w:val="single" w:sz="4"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b/>
                <w:color w:val="000000"/>
                <w:sz w:val="18"/>
                <w:szCs w:val="18"/>
              </w:rPr>
            </w:pPr>
            <w:r w:rsidRPr="005A5BEF">
              <w:rPr>
                <w:rFonts w:ascii="Times New Roman" w:eastAsia="Times New Roman" w:hAnsi="Times New Roman" w:cs="Times New Roman"/>
                <w:b/>
                <w:color w:val="000000"/>
                <w:sz w:val="18"/>
                <w:szCs w:val="18"/>
              </w:rPr>
              <w:t>44,05</w:t>
            </w:r>
          </w:p>
        </w:tc>
        <w:tc>
          <w:tcPr>
            <w:tcW w:w="530" w:type="pct"/>
            <w:tcBorders>
              <w:top w:val="single" w:sz="12" w:space="0" w:color="auto"/>
              <w:left w:val="single" w:sz="4" w:space="0" w:color="auto"/>
              <w:bottom w:val="single" w:sz="12" w:space="0" w:color="auto"/>
              <w:right w:val="single" w:sz="12" w:space="0" w:color="auto"/>
            </w:tcBorders>
            <w:shd w:val="clear" w:color="auto" w:fill="auto"/>
            <w:vAlign w:val="center"/>
          </w:tcPr>
          <w:p w:rsidR="005A5BEF" w:rsidRPr="005A5BEF" w:rsidRDefault="005A5BEF" w:rsidP="005A5BEF">
            <w:pPr>
              <w:spacing w:after="0" w:line="240" w:lineRule="auto"/>
              <w:rPr>
                <w:rFonts w:ascii="Times New Roman" w:eastAsia="Times New Roman" w:hAnsi="Times New Roman" w:cs="Times New Roman"/>
                <w:b/>
                <w:color w:val="000000"/>
                <w:sz w:val="18"/>
                <w:szCs w:val="18"/>
              </w:rPr>
            </w:pPr>
            <w:r w:rsidRPr="005A5BEF">
              <w:rPr>
                <w:rFonts w:ascii="Times New Roman" w:eastAsia="Times New Roman" w:hAnsi="Times New Roman" w:cs="Times New Roman"/>
                <w:b/>
                <w:color w:val="000000"/>
                <w:sz w:val="18"/>
                <w:szCs w:val="18"/>
              </w:rPr>
              <w:t>2 004,66</w:t>
            </w:r>
          </w:p>
        </w:tc>
      </w:tr>
    </w:tbl>
    <w:p w:rsidR="005A5BEF" w:rsidRPr="005A5BEF" w:rsidRDefault="005A5BEF" w:rsidP="005A5BEF">
      <w:pPr>
        <w:spacing w:after="0" w:line="240" w:lineRule="auto"/>
        <w:jc w:val="both"/>
        <w:rPr>
          <w:rFonts w:ascii="Times New Roman" w:eastAsia="Times New Roman" w:hAnsi="Times New Roman" w:cs="Times New Roman"/>
          <w:sz w:val="16"/>
          <w:szCs w:val="16"/>
        </w:rPr>
      </w:pP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ab/>
        <w:t xml:space="preserve">По данным оборотных ведомостей по </w:t>
      </w:r>
      <w:r w:rsidRPr="005A5BEF">
        <w:rPr>
          <w:rFonts w:ascii="Times New Roman" w:eastAsia="Times New Roman" w:hAnsi="Times New Roman" w:cs="Times New Roman"/>
          <w:sz w:val="28"/>
          <w:szCs w:val="28"/>
          <w:lang w:eastAsia="ar-SA"/>
        </w:rPr>
        <w:t>счету 105.33 «Горюче-смазочные материалы» за 2020 год поступило 2 200,00 литров топлива на сумму 99 762,00 рублей по контрактам от 09.01.2020 № 17-2020, от 20.11.2020 № 66-2020 с ООО «</w:t>
      </w:r>
      <w:proofErr w:type="spellStart"/>
      <w:r w:rsidRPr="005A5BEF">
        <w:rPr>
          <w:rFonts w:ascii="Times New Roman" w:eastAsia="Times New Roman" w:hAnsi="Times New Roman" w:cs="Times New Roman"/>
          <w:sz w:val="28"/>
          <w:szCs w:val="28"/>
          <w:lang w:eastAsia="ar-SA"/>
        </w:rPr>
        <w:t>ГарантОйл</w:t>
      </w:r>
      <w:proofErr w:type="spellEnd"/>
      <w:r w:rsidRPr="005A5BEF">
        <w:rPr>
          <w:rFonts w:ascii="Times New Roman" w:eastAsia="Times New Roman" w:hAnsi="Times New Roman" w:cs="Times New Roman"/>
          <w:sz w:val="28"/>
          <w:szCs w:val="28"/>
          <w:lang w:eastAsia="ar-SA"/>
        </w:rPr>
        <w:t>», израсходовано в количестве 2 198,29 литров на сумму 99 643,62 рублей.</w:t>
      </w:r>
    </w:p>
    <w:p w:rsidR="005A5BEF" w:rsidRPr="004E5B47" w:rsidRDefault="005A5BEF" w:rsidP="005A5BEF">
      <w:pPr>
        <w:spacing w:after="0" w:line="240" w:lineRule="auto"/>
        <w:jc w:val="both"/>
        <w:rPr>
          <w:rFonts w:ascii="Times New Roman" w:eastAsia="Times New Roman" w:hAnsi="Times New Roman" w:cs="Times New Roman"/>
          <w:sz w:val="28"/>
          <w:szCs w:val="28"/>
          <w:lang w:eastAsia="ar-SA"/>
        </w:rPr>
      </w:pPr>
      <w:r w:rsidRPr="005A5BEF">
        <w:rPr>
          <w:rFonts w:ascii="Times New Roman" w:eastAsia="Times New Roman" w:hAnsi="Times New Roman" w:cs="Times New Roman"/>
          <w:sz w:val="28"/>
          <w:szCs w:val="28"/>
        </w:rPr>
        <w:t>7.</w:t>
      </w:r>
      <w:r w:rsidRPr="005A5BEF">
        <w:rPr>
          <w:rFonts w:ascii="Times New Roman" w:eastAsia="Times New Roman" w:hAnsi="Times New Roman" w:cs="Times New Roman"/>
          <w:sz w:val="28"/>
          <w:szCs w:val="28"/>
          <w:lang w:eastAsia="ar-SA"/>
        </w:rPr>
        <w:tab/>
      </w:r>
      <w:r w:rsidRPr="004E5B47">
        <w:rPr>
          <w:rFonts w:ascii="Times New Roman" w:eastAsia="Times New Roman" w:hAnsi="Times New Roman" w:cs="Times New Roman"/>
          <w:sz w:val="28"/>
          <w:szCs w:val="28"/>
          <w:lang w:eastAsia="ar-SA"/>
        </w:rPr>
        <w:t>Проверкой соответствия данных путевых листов и отчетов расхода ГСМ в части отражения фактического остатка топлива АИ-95 (в баках автотранспортных средств) с данными бухгалтерского учета за 2020 год нарушений не установлено.</w:t>
      </w:r>
    </w:p>
    <w:p w:rsidR="005A5BEF" w:rsidRDefault="005A5BEF" w:rsidP="005A5BEF">
      <w:pPr>
        <w:spacing w:after="0" w:line="240" w:lineRule="auto"/>
        <w:jc w:val="both"/>
        <w:rPr>
          <w:rFonts w:ascii="Times New Roman" w:eastAsia="Times New Roman" w:hAnsi="Times New Roman" w:cs="Times New Roman"/>
          <w:sz w:val="28"/>
          <w:szCs w:val="28"/>
        </w:rPr>
      </w:pPr>
      <w:r w:rsidRPr="004E5B47">
        <w:rPr>
          <w:rFonts w:ascii="Times New Roman" w:eastAsia="Times New Roman" w:hAnsi="Times New Roman" w:cs="Times New Roman"/>
          <w:sz w:val="28"/>
          <w:szCs w:val="28"/>
        </w:rPr>
        <w:t>8.</w:t>
      </w:r>
      <w:r w:rsidRPr="004E5B47">
        <w:rPr>
          <w:rFonts w:ascii="Times New Roman" w:eastAsia="Times New Roman" w:hAnsi="Times New Roman" w:cs="Times New Roman"/>
          <w:sz w:val="28"/>
          <w:szCs w:val="28"/>
        </w:rPr>
        <w:tab/>
        <w:t xml:space="preserve">В нарушение пунктов 1, 2 статьи 10, части 3 статьи 9 Федерального закона  </w:t>
      </w:r>
      <w:r w:rsidR="00D30092" w:rsidRPr="00D30092">
        <w:rPr>
          <w:rFonts w:ascii="Times New Roman" w:eastAsia="Times New Roman" w:hAnsi="Times New Roman" w:cs="Times New Roman"/>
          <w:sz w:val="28"/>
          <w:szCs w:val="28"/>
        </w:rPr>
        <w:t xml:space="preserve">       </w:t>
      </w:r>
      <w:r w:rsidRPr="004E5B47">
        <w:rPr>
          <w:rFonts w:ascii="Times New Roman" w:eastAsia="Times New Roman" w:hAnsi="Times New Roman" w:cs="Times New Roman"/>
          <w:sz w:val="28"/>
          <w:szCs w:val="28"/>
        </w:rPr>
        <w:t xml:space="preserve">  от 06.12.2011 № 402-ФЗ «О бухгалтерском учете», пунктов 66, 349, 350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пункта 3.6 Учетной политики, утвержденной приказом Управления от 29.12.2018 № 106, на забалансовом счете 09 «Запасные части к транспортным средствам, выданным взамен изношенным» не учитываются материальные ценности, выданные на транспортное средство взамен изношенных, на сумму 2 600,00 рублей:</w:t>
      </w:r>
    </w:p>
    <w:p w:rsidR="00D30092" w:rsidRPr="005A5BEF" w:rsidRDefault="00D30092" w:rsidP="005A5BEF">
      <w:pPr>
        <w:spacing w:after="0" w:line="240" w:lineRule="auto"/>
        <w:jc w:val="both"/>
        <w:rPr>
          <w:rFonts w:ascii="Times New Roman" w:eastAsia="Times New Roman" w:hAnsi="Times New Roman" w:cs="Times New Roman"/>
          <w:sz w:val="28"/>
          <w:szCs w:val="28"/>
        </w:rPr>
      </w:pPr>
    </w:p>
    <w:tbl>
      <w:tblPr>
        <w:tblW w:w="5000" w:type="pct"/>
        <w:tblLook w:val="04A0" w:firstRow="1" w:lastRow="0" w:firstColumn="1" w:lastColumn="0" w:noHBand="0" w:noVBand="1"/>
      </w:tblPr>
      <w:tblGrid>
        <w:gridCol w:w="662"/>
        <w:gridCol w:w="6639"/>
        <w:gridCol w:w="1218"/>
        <w:gridCol w:w="1686"/>
      </w:tblGrid>
      <w:tr w:rsidR="009C4ECA" w:rsidRPr="009C4ECA" w:rsidTr="004E5B47">
        <w:trPr>
          <w:trHeight w:val="240"/>
          <w:tblHeader/>
        </w:trPr>
        <w:tc>
          <w:tcPr>
            <w:tcW w:w="5000" w:type="pct"/>
            <w:gridSpan w:val="4"/>
            <w:tcBorders>
              <w:top w:val="nil"/>
              <w:left w:val="nil"/>
              <w:bottom w:val="single" w:sz="12" w:space="0" w:color="auto"/>
              <w:right w:val="nil"/>
            </w:tcBorders>
            <w:shd w:val="clear" w:color="auto" w:fill="auto"/>
            <w:vAlign w:val="center"/>
            <w:hideMark/>
          </w:tcPr>
          <w:p w:rsidR="005A5BEF" w:rsidRPr="009C4ECA" w:rsidRDefault="009C4ECA" w:rsidP="005A5BEF">
            <w:pPr>
              <w:spacing w:after="0" w:line="240" w:lineRule="auto"/>
              <w:jc w:val="right"/>
              <w:rPr>
                <w:rFonts w:ascii="Times New Roman" w:eastAsia="Times New Roman" w:hAnsi="Times New Roman" w:cs="Times New Roman"/>
                <w:sz w:val="18"/>
                <w:szCs w:val="18"/>
                <w:lang w:eastAsia="ru-RU"/>
              </w:rPr>
            </w:pPr>
            <w:r w:rsidRPr="009C4ECA">
              <w:rPr>
                <w:rFonts w:ascii="Times New Roman" w:eastAsia="Times New Roman" w:hAnsi="Times New Roman" w:cs="Times New Roman"/>
                <w:sz w:val="18"/>
                <w:szCs w:val="18"/>
                <w:lang w:eastAsia="ru-RU"/>
              </w:rPr>
              <w:t>Таблица № 12</w:t>
            </w:r>
            <w:r w:rsidR="005A5BEF" w:rsidRPr="009C4ECA">
              <w:rPr>
                <w:rFonts w:ascii="Times New Roman" w:eastAsia="Times New Roman" w:hAnsi="Times New Roman" w:cs="Times New Roman"/>
                <w:sz w:val="18"/>
                <w:szCs w:val="18"/>
                <w:lang w:eastAsia="ru-RU"/>
              </w:rPr>
              <w:t xml:space="preserve"> (рублей)</w:t>
            </w:r>
          </w:p>
        </w:tc>
      </w:tr>
      <w:tr w:rsidR="005A5BEF" w:rsidRPr="005A5BEF" w:rsidTr="004E5B47">
        <w:trPr>
          <w:trHeight w:val="371"/>
          <w:tblHeader/>
        </w:trPr>
        <w:tc>
          <w:tcPr>
            <w:tcW w:w="324" w:type="pct"/>
            <w:tcBorders>
              <w:top w:val="single" w:sz="12" w:space="0" w:color="auto"/>
              <w:left w:val="single" w:sz="12" w:space="0" w:color="auto"/>
              <w:bottom w:val="single" w:sz="12" w:space="0" w:color="auto"/>
              <w:right w:val="single" w:sz="6"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п/п</w:t>
            </w:r>
          </w:p>
        </w:tc>
        <w:tc>
          <w:tcPr>
            <w:tcW w:w="3253" w:type="pct"/>
            <w:tcBorders>
              <w:top w:val="single" w:sz="12" w:space="0" w:color="auto"/>
              <w:left w:val="single" w:sz="6" w:space="0" w:color="auto"/>
              <w:bottom w:val="single" w:sz="12" w:space="0" w:color="auto"/>
              <w:right w:val="single" w:sz="6"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Наименование объекта учета</w:t>
            </w:r>
          </w:p>
        </w:tc>
        <w:tc>
          <w:tcPr>
            <w:tcW w:w="597" w:type="pct"/>
            <w:tcBorders>
              <w:top w:val="single" w:sz="12" w:space="0" w:color="auto"/>
              <w:left w:val="single" w:sz="6" w:space="0" w:color="auto"/>
              <w:bottom w:val="single" w:sz="12" w:space="0" w:color="auto"/>
              <w:right w:val="single" w:sz="6"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Количество</w:t>
            </w:r>
          </w:p>
        </w:tc>
        <w:tc>
          <w:tcPr>
            <w:tcW w:w="826" w:type="pct"/>
            <w:tcBorders>
              <w:top w:val="single" w:sz="12" w:space="0" w:color="auto"/>
              <w:left w:val="single" w:sz="6" w:space="0" w:color="auto"/>
              <w:bottom w:val="single" w:sz="12" w:space="0" w:color="auto"/>
              <w:right w:val="single" w:sz="12"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Балансовая стоимость</w:t>
            </w:r>
          </w:p>
        </w:tc>
      </w:tr>
      <w:tr w:rsidR="005A5BEF" w:rsidRPr="005A5BEF" w:rsidTr="004E5B47">
        <w:trPr>
          <w:trHeight w:val="240"/>
        </w:trPr>
        <w:tc>
          <w:tcPr>
            <w:tcW w:w="324" w:type="pct"/>
            <w:tcBorders>
              <w:top w:val="single" w:sz="12" w:space="0" w:color="auto"/>
              <w:left w:val="single" w:sz="12" w:space="0" w:color="auto"/>
              <w:bottom w:val="single" w:sz="8" w:space="0" w:color="auto"/>
              <w:right w:val="single" w:sz="8"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w:t>
            </w:r>
          </w:p>
        </w:tc>
        <w:tc>
          <w:tcPr>
            <w:tcW w:w="3253" w:type="pct"/>
            <w:tcBorders>
              <w:top w:val="single" w:sz="12" w:space="0" w:color="auto"/>
              <w:left w:val="single" w:sz="8" w:space="0" w:color="auto"/>
              <w:bottom w:val="single" w:sz="8" w:space="0" w:color="auto"/>
              <w:right w:val="single" w:sz="8" w:space="0" w:color="auto"/>
            </w:tcBorders>
            <w:shd w:val="clear" w:color="auto" w:fill="auto"/>
            <w:vAlign w:val="center"/>
          </w:tcPr>
          <w:p w:rsidR="005A5BEF" w:rsidRPr="005A5BEF" w:rsidRDefault="005A5BEF" w:rsidP="005A5BEF">
            <w:pPr>
              <w:spacing w:after="0" w:line="240" w:lineRule="auto"/>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Фильтр масляный</w:t>
            </w:r>
            <w:r w:rsidRPr="005A5BEF">
              <w:rPr>
                <w:rFonts w:ascii="Times New Roman" w:eastAsia="Times New Roman" w:hAnsi="Times New Roman" w:cs="Times New Roman"/>
                <w:sz w:val="18"/>
                <w:szCs w:val="18"/>
                <w:lang w:val="en-US" w:eastAsia="ru-RU"/>
              </w:rPr>
              <w:t xml:space="preserve"> Mann W 68</w:t>
            </w:r>
            <w:r w:rsidRPr="005A5BEF">
              <w:rPr>
                <w:rFonts w:ascii="Times New Roman" w:eastAsia="Times New Roman" w:hAnsi="Times New Roman" w:cs="Times New Roman"/>
                <w:sz w:val="18"/>
                <w:szCs w:val="18"/>
                <w:lang w:eastAsia="ru-RU"/>
              </w:rPr>
              <w:t>/3</w:t>
            </w:r>
          </w:p>
        </w:tc>
        <w:tc>
          <w:tcPr>
            <w:tcW w:w="597" w:type="pct"/>
            <w:tcBorders>
              <w:top w:val="single" w:sz="12" w:space="0" w:color="auto"/>
              <w:left w:val="single" w:sz="8" w:space="0" w:color="auto"/>
              <w:bottom w:val="single" w:sz="8" w:space="0" w:color="auto"/>
              <w:right w:val="single" w:sz="8"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w:t>
            </w:r>
          </w:p>
        </w:tc>
        <w:tc>
          <w:tcPr>
            <w:tcW w:w="826" w:type="pct"/>
            <w:tcBorders>
              <w:top w:val="single" w:sz="12" w:space="0" w:color="auto"/>
              <w:left w:val="single" w:sz="8" w:space="0" w:color="auto"/>
              <w:bottom w:val="single" w:sz="8" w:space="0" w:color="auto"/>
              <w:right w:val="single" w:sz="12" w:space="0" w:color="auto"/>
            </w:tcBorders>
            <w:shd w:val="clear" w:color="auto" w:fill="auto"/>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310,00</w:t>
            </w:r>
          </w:p>
        </w:tc>
      </w:tr>
      <w:tr w:rsidR="005A5BEF" w:rsidRPr="005A5BEF" w:rsidTr="004E5B47">
        <w:trPr>
          <w:trHeight w:val="240"/>
        </w:trPr>
        <w:tc>
          <w:tcPr>
            <w:tcW w:w="324" w:type="pct"/>
            <w:tcBorders>
              <w:top w:val="single" w:sz="8" w:space="0" w:color="auto"/>
              <w:left w:val="single" w:sz="12" w:space="0" w:color="auto"/>
              <w:bottom w:val="single" w:sz="8" w:space="0" w:color="auto"/>
              <w:right w:val="single" w:sz="8"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2.</w:t>
            </w:r>
          </w:p>
        </w:tc>
        <w:tc>
          <w:tcPr>
            <w:tcW w:w="3253" w:type="pct"/>
            <w:tcBorders>
              <w:top w:val="single" w:sz="8" w:space="0" w:color="auto"/>
              <w:left w:val="single" w:sz="8" w:space="0" w:color="auto"/>
              <w:bottom w:val="single" w:sz="4" w:space="0" w:color="auto"/>
              <w:right w:val="single" w:sz="4" w:space="0" w:color="auto"/>
            </w:tcBorders>
            <w:shd w:val="clear" w:color="auto" w:fill="auto"/>
            <w:vAlign w:val="center"/>
          </w:tcPr>
          <w:p w:rsidR="005A5BEF" w:rsidRPr="005A5BEF" w:rsidRDefault="005A5BEF" w:rsidP="005A5BEF">
            <w:pPr>
              <w:spacing w:after="0" w:line="240" w:lineRule="auto"/>
              <w:rPr>
                <w:rFonts w:ascii="Times New Roman" w:eastAsia="Times New Roman" w:hAnsi="Times New Roman" w:cs="Times New Roman"/>
                <w:sz w:val="18"/>
                <w:szCs w:val="18"/>
                <w:lang w:val="en-US" w:eastAsia="ru-RU"/>
              </w:rPr>
            </w:pPr>
            <w:r w:rsidRPr="005A5BEF">
              <w:rPr>
                <w:rFonts w:ascii="Times New Roman" w:eastAsia="Times New Roman" w:hAnsi="Times New Roman" w:cs="Times New Roman"/>
                <w:sz w:val="18"/>
                <w:szCs w:val="18"/>
                <w:lang w:eastAsia="ru-RU"/>
              </w:rPr>
              <w:t xml:space="preserve">Фильтр воздушный </w:t>
            </w:r>
            <w:r w:rsidRPr="005A5BEF">
              <w:rPr>
                <w:rFonts w:ascii="Times New Roman" w:eastAsia="Times New Roman" w:hAnsi="Times New Roman" w:cs="Times New Roman"/>
                <w:sz w:val="18"/>
                <w:szCs w:val="18"/>
                <w:lang w:val="en-US" w:eastAsia="ru-RU"/>
              </w:rPr>
              <w:t>JS A 1013</w:t>
            </w:r>
          </w:p>
        </w:tc>
        <w:tc>
          <w:tcPr>
            <w:tcW w:w="597" w:type="pct"/>
            <w:tcBorders>
              <w:top w:val="single" w:sz="8" w:space="0" w:color="auto"/>
              <w:left w:val="single" w:sz="4" w:space="0" w:color="auto"/>
              <w:bottom w:val="single" w:sz="4" w:space="0" w:color="auto"/>
              <w:right w:val="single" w:sz="4"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w:t>
            </w:r>
          </w:p>
        </w:tc>
        <w:tc>
          <w:tcPr>
            <w:tcW w:w="826" w:type="pct"/>
            <w:tcBorders>
              <w:top w:val="single" w:sz="8" w:space="0" w:color="auto"/>
              <w:left w:val="single" w:sz="4" w:space="0" w:color="auto"/>
              <w:bottom w:val="single" w:sz="4" w:space="0" w:color="auto"/>
              <w:right w:val="single" w:sz="12" w:space="0" w:color="auto"/>
            </w:tcBorders>
            <w:shd w:val="clear" w:color="auto" w:fill="auto"/>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340,00</w:t>
            </w:r>
          </w:p>
        </w:tc>
      </w:tr>
      <w:tr w:rsidR="005A5BEF" w:rsidRPr="005A5BEF" w:rsidTr="004E5B47">
        <w:trPr>
          <w:trHeight w:val="240"/>
        </w:trPr>
        <w:tc>
          <w:tcPr>
            <w:tcW w:w="324" w:type="pct"/>
            <w:tcBorders>
              <w:top w:val="single" w:sz="8" w:space="0" w:color="auto"/>
              <w:left w:val="single" w:sz="12" w:space="0" w:color="auto"/>
              <w:bottom w:val="single" w:sz="8" w:space="0" w:color="auto"/>
              <w:right w:val="single" w:sz="8"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w:t>
            </w:r>
          </w:p>
        </w:tc>
        <w:tc>
          <w:tcPr>
            <w:tcW w:w="3253" w:type="pct"/>
            <w:tcBorders>
              <w:top w:val="single" w:sz="4" w:space="0" w:color="auto"/>
              <w:left w:val="single" w:sz="8" w:space="0" w:color="auto"/>
              <w:bottom w:val="single" w:sz="4" w:space="0" w:color="auto"/>
              <w:right w:val="single" w:sz="4" w:space="0" w:color="auto"/>
            </w:tcBorders>
            <w:shd w:val="clear" w:color="auto" w:fill="auto"/>
            <w:vAlign w:val="center"/>
          </w:tcPr>
          <w:p w:rsidR="005A5BEF" w:rsidRPr="005A5BEF" w:rsidRDefault="005A5BEF" w:rsidP="005A5BEF">
            <w:pPr>
              <w:spacing w:after="0" w:line="240" w:lineRule="auto"/>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xml:space="preserve">Фильтр салона </w:t>
            </w:r>
            <w:proofErr w:type="spellStart"/>
            <w:r w:rsidRPr="005A5BEF">
              <w:rPr>
                <w:rFonts w:ascii="Times New Roman" w:eastAsia="Times New Roman" w:hAnsi="Times New Roman" w:cs="Times New Roman"/>
                <w:sz w:val="18"/>
                <w:szCs w:val="18"/>
                <w:lang w:val="en-US" w:eastAsia="ru-RU"/>
              </w:rPr>
              <w:t>Filtron</w:t>
            </w:r>
            <w:proofErr w:type="spellEnd"/>
            <w:r w:rsidRPr="005A5BEF">
              <w:rPr>
                <w:rFonts w:ascii="Times New Roman" w:eastAsia="Times New Roman" w:hAnsi="Times New Roman" w:cs="Times New Roman"/>
                <w:sz w:val="18"/>
                <w:szCs w:val="18"/>
                <w:lang w:eastAsia="ru-RU"/>
              </w:rPr>
              <w:t xml:space="preserve"> </w:t>
            </w:r>
            <w:r w:rsidRPr="005A5BEF">
              <w:rPr>
                <w:rFonts w:ascii="Times New Roman" w:eastAsia="Times New Roman" w:hAnsi="Times New Roman" w:cs="Times New Roman"/>
                <w:sz w:val="18"/>
                <w:szCs w:val="18"/>
                <w:lang w:val="en-US" w:eastAsia="ru-RU"/>
              </w:rPr>
              <w:t>K</w:t>
            </w:r>
            <w:r w:rsidRPr="005A5BEF">
              <w:rPr>
                <w:rFonts w:ascii="Times New Roman" w:eastAsia="Times New Roman" w:hAnsi="Times New Roman" w:cs="Times New Roman"/>
                <w:sz w:val="18"/>
                <w:szCs w:val="18"/>
                <w:lang w:eastAsia="ru-RU"/>
              </w:rPr>
              <w:t xml:space="preserve"> 1210</w:t>
            </w:r>
            <w:r w:rsidRPr="005A5BEF">
              <w:rPr>
                <w:rFonts w:ascii="Times New Roman" w:eastAsia="Times New Roman" w:hAnsi="Times New Roman" w:cs="Times New Roman"/>
                <w:sz w:val="18"/>
                <w:szCs w:val="18"/>
                <w:lang w:val="en-US" w:eastAsia="ru-RU"/>
              </w:rPr>
              <w:t>A</w:t>
            </w:r>
            <w:r w:rsidRPr="005A5BEF">
              <w:rPr>
                <w:rFonts w:ascii="Times New Roman" w:eastAsia="Times New Roman" w:hAnsi="Times New Roman" w:cs="Times New Roman"/>
                <w:sz w:val="18"/>
                <w:szCs w:val="18"/>
                <w:lang w:eastAsia="ru-RU"/>
              </w:rPr>
              <w:t xml:space="preserve"> (угольный)</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val="en-US" w:eastAsia="ru-RU"/>
              </w:rPr>
              <w:t> </w:t>
            </w:r>
            <w:r w:rsidRPr="005A5BEF">
              <w:rPr>
                <w:rFonts w:ascii="Times New Roman" w:eastAsia="Times New Roman" w:hAnsi="Times New Roman" w:cs="Times New Roman"/>
                <w:sz w:val="18"/>
                <w:szCs w:val="18"/>
                <w:lang w:eastAsia="ru-RU"/>
              </w:rPr>
              <w:t>1</w:t>
            </w:r>
          </w:p>
        </w:tc>
        <w:tc>
          <w:tcPr>
            <w:tcW w:w="826" w:type="pct"/>
            <w:tcBorders>
              <w:top w:val="single" w:sz="4" w:space="0" w:color="auto"/>
              <w:left w:val="single" w:sz="4" w:space="0" w:color="auto"/>
              <w:bottom w:val="single" w:sz="4" w:space="0" w:color="auto"/>
              <w:right w:val="single" w:sz="12" w:space="0" w:color="auto"/>
            </w:tcBorders>
            <w:shd w:val="clear" w:color="auto" w:fill="auto"/>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300,00</w:t>
            </w:r>
          </w:p>
        </w:tc>
      </w:tr>
      <w:tr w:rsidR="005A5BEF" w:rsidRPr="005A5BEF" w:rsidTr="004E5B47">
        <w:trPr>
          <w:trHeight w:val="240"/>
        </w:trPr>
        <w:tc>
          <w:tcPr>
            <w:tcW w:w="324"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4.</w:t>
            </w:r>
          </w:p>
        </w:tc>
        <w:tc>
          <w:tcPr>
            <w:tcW w:w="325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A5BEF" w:rsidRPr="005A5BEF" w:rsidRDefault="005A5BEF" w:rsidP="005A5BEF">
            <w:pPr>
              <w:spacing w:after="0" w:line="240" w:lineRule="auto"/>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xml:space="preserve">Лампа </w:t>
            </w:r>
            <w:r w:rsidRPr="005A5BEF">
              <w:rPr>
                <w:rFonts w:ascii="Times New Roman" w:eastAsia="Times New Roman" w:hAnsi="Times New Roman" w:cs="Times New Roman"/>
                <w:sz w:val="18"/>
                <w:szCs w:val="18"/>
                <w:lang w:val="en-US" w:eastAsia="ru-RU"/>
              </w:rPr>
              <w:t>Koito</w:t>
            </w:r>
            <w:r w:rsidRPr="005A5BEF">
              <w:rPr>
                <w:rFonts w:ascii="Times New Roman" w:eastAsia="Times New Roman" w:hAnsi="Times New Roman" w:cs="Times New Roman"/>
                <w:sz w:val="18"/>
                <w:szCs w:val="18"/>
                <w:lang w:eastAsia="ru-RU"/>
              </w:rPr>
              <w:t xml:space="preserve"> </w:t>
            </w:r>
            <w:r w:rsidRPr="005A5BEF">
              <w:rPr>
                <w:rFonts w:ascii="Times New Roman" w:eastAsia="Times New Roman" w:hAnsi="Times New Roman" w:cs="Times New Roman"/>
                <w:sz w:val="18"/>
                <w:szCs w:val="18"/>
                <w:lang w:val="en-US" w:eastAsia="ru-RU"/>
              </w:rPr>
              <w:t>HB</w:t>
            </w:r>
            <w:r w:rsidRPr="005A5BEF">
              <w:rPr>
                <w:rFonts w:ascii="Times New Roman" w:eastAsia="Times New Roman" w:hAnsi="Times New Roman" w:cs="Times New Roman"/>
                <w:sz w:val="18"/>
                <w:szCs w:val="18"/>
                <w:lang w:eastAsia="ru-RU"/>
              </w:rPr>
              <w:t>4 12</w:t>
            </w:r>
            <w:r w:rsidRPr="005A5BEF">
              <w:rPr>
                <w:rFonts w:ascii="Times New Roman" w:eastAsia="Times New Roman" w:hAnsi="Times New Roman" w:cs="Times New Roman"/>
                <w:sz w:val="18"/>
                <w:szCs w:val="18"/>
                <w:lang w:val="en-US" w:eastAsia="ru-RU"/>
              </w:rPr>
              <w:t>V</w:t>
            </w:r>
            <w:r w:rsidRPr="005A5BEF">
              <w:rPr>
                <w:rFonts w:ascii="Times New Roman" w:eastAsia="Times New Roman" w:hAnsi="Times New Roman" w:cs="Times New Roman"/>
                <w:sz w:val="18"/>
                <w:szCs w:val="18"/>
                <w:lang w:eastAsia="ru-RU"/>
              </w:rPr>
              <w:t xml:space="preserve"> 55</w:t>
            </w:r>
            <w:r w:rsidRPr="005A5BEF">
              <w:rPr>
                <w:rFonts w:ascii="Times New Roman" w:eastAsia="Times New Roman" w:hAnsi="Times New Roman" w:cs="Times New Roman"/>
                <w:sz w:val="18"/>
                <w:szCs w:val="18"/>
                <w:lang w:val="en-US" w:eastAsia="ru-RU"/>
              </w:rPr>
              <w:t>W</w:t>
            </w:r>
            <w:r w:rsidRPr="005A5BEF">
              <w:rPr>
                <w:rFonts w:ascii="Times New Roman" w:eastAsia="Times New Roman" w:hAnsi="Times New Roman" w:cs="Times New Roman"/>
                <w:sz w:val="18"/>
                <w:szCs w:val="18"/>
                <w:lang w:eastAsia="ru-RU"/>
              </w:rPr>
              <w:t>для фары автомобиля</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val="en-US" w:eastAsia="ru-RU"/>
              </w:rPr>
              <w:t> </w:t>
            </w:r>
            <w:r w:rsidRPr="005A5BEF">
              <w:rPr>
                <w:rFonts w:ascii="Times New Roman" w:eastAsia="Times New Roman" w:hAnsi="Times New Roman" w:cs="Times New Roman"/>
                <w:sz w:val="18"/>
                <w:szCs w:val="18"/>
                <w:lang w:eastAsia="ru-RU"/>
              </w:rPr>
              <w:t>1</w:t>
            </w:r>
          </w:p>
        </w:tc>
        <w:tc>
          <w:tcPr>
            <w:tcW w:w="826"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370,00</w:t>
            </w:r>
          </w:p>
        </w:tc>
      </w:tr>
      <w:tr w:rsidR="005A5BEF" w:rsidRPr="005A5BEF" w:rsidTr="004E5B47">
        <w:trPr>
          <w:trHeight w:val="240"/>
        </w:trPr>
        <w:tc>
          <w:tcPr>
            <w:tcW w:w="324"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5.</w:t>
            </w:r>
          </w:p>
        </w:tc>
        <w:tc>
          <w:tcPr>
            <w:tcW w:w="325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A5BEF" w:rsidRPr="005A5BEF" w:rsidRDefault="005A5BEF" w:rsidP="005A5BEF">
            <w:pPr>
              <w:spacing w:after="0" w:line="240" w:lineRule="auto"/>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Колодки тормозные</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val="en-US" w:eastAsia="ru-RU"/>
              </w:rPr>
              <w:t> </w:t>
            </w:r>
            <w:r w:rsidRPr="005A5BEF">
              <w:rPr>
                <w:rFonts w:ascii="Times New Roman" w:eastAsia="Times New Roman" w:hAnsi="Times New Roman" w:cs="Times New Roman"/>
                <w:sz w:val="18"/>
                <w:szCs w:val="18"/>
                <w:lang w:eastAsia="ru-RU"/>
              </w:rPr>
              <w:t>1</w:t>
            </w:r>
          </w:p>
        </w:tc>
        <w:tc>
          <w:tcPr>
            <w:tcW w:w="826"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710,00</w:t>
            </w:r>
          </w:p>
        </w:tc>
      </w:tr>
      <w:tr w:rsidR="005A5BEF" w:rsidRPr="005A5BEF" w:rsidTr="004E5B47">
        <w:trPr>
          <w:trHeight w:val="91"/>
        </w:trPr>
        <w:tc>
          <w:tcPr>
            <w:tcW w:w="324" w:type="pct"/>
            <w:tcBorders>
              <w:top w:val="single" w:sz="8" w:space="0" w:color="auto"/>
              <w:left w:val="single" w:sz="12" w:space="0" w:color="auto"/>
              <w:bottom w:val="single" w:sz="12" w:space="0" w:color="auto"/>
              <w:right w:val="single" w:sz="8"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6.</w:t>
            </w:r>
          </w:p>
        </w:tc>
        <w:tc>
          <w:tcPr>
            <w:tcW w:w="3253" w:type="pct"/>
            <w:tcBorders>
              <w:top w:val="single" w:sz="4" w:space="0" w:color="auto"/>
              <w:left w:val="single" w:sz="8" w:space="0" w:color="auto"/>
              <w:bottom w:val="single" w:sz="12" w:space="0" w:color="auto"/>
              <w:right w:val="single" w:sz="4" w:space="0" w:color="auto"/>
            </w:tcBorders>
            <w:shd w:val="clear" w:color="auto" w:fill="auto"/>
            <w:vAlign w:val="center"/>
          </w:tcPr>
          <w:p w:rsidR="005A5BEF" w:rsidRPr="005A5BEF" w:rsidRDefault="005A5BEF" w:rsidP="005A5BEF">
            <w:pPr>
              <w:spacing w:after="0" w:line="240" w:lineRule="auto"/>
              <w:rPr>
                <w:rFonts w:ascii="Times New Roman" w:eastAsia="Times New Roman" w:hAnsi="Times New Roman" w:cs="Times New Roman"/>
                <w:sz w:val="18"/>
                <w:szCs w:val="18"/>
                <w:lang w:val="en-US" w:eastAsia="ru-RU"/>
              </w:rPr>
            </w:pPr>
            <w:r w:rsidRPr="005A5BEF">
              <w:rPr>
                <w:rFonts w:ascii="Times New Roman" w:eastAsia="Times New Roman" w:hAnsi="Times New Roman" w:cs="Times New Roman"/>
                <w:sz w:val="18"/>
                <w:szCs w:val="18"/>
                <w:lang w:eastAsia="ru-RU"/>
              </w:rPr>
              <w:t xml:space="preserve">Фильтр воздушный </w:t>
            </w:r>
            <w:r w:rsidRPr="005A5BEF">
              <w:rPr>
                <w:rFonts w:ascii="Times New Roman" w:eastAsia="Times New Roman" w:hAnsi="Times New Roman" w:cs="Times New Roman"/>
                <w:sz w:val="18"/>
                <w:szCs w:val="18"/>
                <w:lang w:val="en-US" w:eastAsia="ru-RU"/>
              </w:rPr>
              <w:t>TOYOTA 1780121050</w:t>
            </w:r>
          </w:p>
        </w:tc>
        <w:tc>
          <w:tcPr>
            <w:tcW w:w="597" w:type="pct"/>
            <w:tcBorders>
              <w:top w:val="single" w:sz="4" w:space="0" w:color="auto"/>
              <w:left w:val="single" w:sz="4" w:space="0" w:color="auto"/>
              <w:bottom w:val="single" w:sz="12" w:space="0" w:color="auto"/>
              <w:right w:val="single" w:sz="4" w:space="0" w:color="auto"/>
            </w:tcBorders>
            <w:shd w:val="clear" w:color="auto" w:fill="auto"/>
            <w:vAlign w:val="center"/>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w:t>
            </w:r>
          </w:p>
        </w:tc>
        <w:tc>
          <w:tcPr>
            <w:tcW w:w="826" w:type="pct"/>
            <w:tcBorders>
              <w:top w:val="single" w:sz="4" w:space="0" w:color="auto"/>
              <w:left w:val="single" w:sz="4" w:space="0" w:color="auto"/>
              <w:bottom w:val="single" w:sz="12" w:space="0" w:color="auto"/>
              <w:right w:val="single" w:sz="12" w:space="0" w:color="auto"/>
            </w:tcBorders>
            <w:shd w:val="clear" w:color="auto" w:fill="auto"/>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val="en-US" w:eastAsia="ru-RU"/>
              </w:rPr>
              <w:t>570</w:t>
            </w:r>
            <w:r w:rsidRPr="005A5BEF">
              <w:rPr>
                <w:rFonts w:ascii="Times New Roman" w:eastAsia="Times New Roman" w:hAnsi="Times New Roman" w:cs="Times New Roman"/>
                <w:sz w:val="18"/>
                <w:szCs w:val="18"/>
                <w:lang w:eastAsia="ru-RU"/>
              </w:rPr>
              <w:t>,00</w:t>
            </w:r>
          </w:p>
        </w:tc>
      </w:tr>
      <w:tr w:rsidR="004E5B47" w:rsidRPr="005A5BEF" w:rsidTr="004E5B47">
        <w:trPr>
          <w:trHeight w:val="240"/>
        </w:trPr>
        <w:tc>
          <w:tcPr>
            <w:tcW w:w="324" w:type="pct"/>
            <w:tcBorders>
              <w:top w:val="single" w:sz="8" w:space="0" w:color="auto"/>
              <w:left w:val="single" w:sz="12" w:space="0" w:color="auto"/>
              <w:bottom w:val="single" w:sz="12" w:space="0" w:color="auto"/>
              <w:right w:val="single" w:sz="8" w:space="0" w:color="auto"/>
            </w:tcBorders>
            <w:shd w:val="clear" w:color="auto" w:fill="auto"/>
            <w:vAlign w:val="center"/>
          </w:tcPr>
          <w:p w:rsidR="004E5B47" w:rsidRPr="005A5BEF" w:rsidRDefault="004E5B47" w:rsidP="004E5B47">
            <w:pPr>
              <w:spacing w:after="0" w:line="240" w:lineRule="auto"/>
              <w:jc w:val="center"/>
              <w:rPr>
                <w:rFonts w:ascii="Times New Roman" w:eastAsia="Times New Roman" w:hAnsi="Times New Roman" w:cs="Times New Roman"/>
                <w:sz w:val="18"/>
                <w:szCs w:val="18"/>
                <w:lang w:eastAsia="ru-RU"/>
              </w:rPr>
            </w:pPr>
          </w:p>
        </w:tc>
        <w:tc>
          <w:tcPr>
            <w:tcW w:w="3253" w:type="pct"/>
            <w:tcBorders>
              <w:top w:val="single" w:sz="4" w:space="0" w:color="auto"/>
              <w:left w:val="single" w:sz="8" w:space="0" w:color="auto"/>
              <w:bottom w:val="single" w:sz="12" w:space="0" w:color="auto"/>
              <w:right w:val="single" w:sz="4" w:space="0" w:color="auto"/>
            </w:tcBorders>
            <w:shd w:val="clear" w:color="auto" w:fill="auto"/>
            <w:vAlign w:val="center"/>
          </w:tcPr>
          <w:p w:rsidR="004E5B47" w:rsidRPr="005A5BEF" w:rsidRDefault="004E5B47" w:rsidP="004E5B47">
            <w:pPr>
              <w:spacing w:after="0" w:line="240" w:lineRule="auto"/>
              <w:rPr>
                <w:rFonts w:ascii="Times New Roman" w:eastAsia="Times New Roman" w:hAnsi="Times New Roman" w:cs="Times New Roman"/>
                <w:b/>
                <w:bCs/>
                <w:sz w:val="18"/>
                <w:szCs w:val="18"/>
                <w:lang w:eastAsia="ru-RU"/>
              </w:rPr>
            </w:pPr>
            <w:r w:rsidRPr="005A5BEF">
              <w:rPr>
                <w:rFonts w:ascii="Times New Roman" w:eastAsia="Times New Roman" w:hAnsi="Times New Roman" w:cs="Times New Roman"/>
                <w:b/>
                <w:bCs/>
                <w:sz w:val="18"/>
                <w:szCs w:val="18"/>
                <w:lang w:eastAsia="ru-RU"/>
              </w:rPr>
              <w:t>ИТОГО:</w:t>
            </w:r>
          </w:p>
        </w:tc>
        <w:tc>
          <w:tcPr>
            <w:tcW w:w="597" w:type="pct"/>
            <w:tcBorders>
              <w:top w:val="single" w:sz="4" w:space="0" w:color="auto"/>
              <w:left w:val="single" w:sz="4" w:space="0" w:color="auto"/>
              <w:bottom w:val="single" w:sz="12" w:space="0" w:color="auto"/>
              <w:right w:val="single" w:sz="4" w:space="0" w:color="auto"/>
            </w:tcBorders>
            <w:shd w:val="clear" w:color="auto" w:fill="auto"/>
            <w:vAlign w:val="center"/>
          </w:tcPr>
          <w:p w:rsidR="004E5B47" w:rsidRPr="005A5BEF" w:rsidRDefault="004E5B47" w:rsidP="004E5B47">
            <w:pPr>
              <w:spacing w:after="0" w:line="240" w:lineRule="auto"/>
              <w:jc w:val="center"/>
              <w:rPr>
                <w:rFonts w:ascii="Times New Roman" w:eastAsia="Times New Roman" w:hAnsi="Times New Roman" w:cs="Times New Roman"/>
                <w:b/>
                <w:bCs/>
                <w:sz w:val="18"/>
                <w:szCs w:val="18"/>
                <w:lang w:eastAsia="ru-RU"/>
              </w:rPr>
            </w:pPr>
            <w:r w:rsidRPr="005A5BEF">
              <w:rPr>
                <w:rFonts w:ascii="Times New Roman" w:eastAsia="Times New Roman" w:hAnsi="Times New Roman" w:cs="Times New Roman"/>
                <w:b/>
                <w:bCs/>
                <w:sz w:val="18"/>
                <w:szCs w:val="18"/>
                <w:lang w:eastAsia="ru-RU"/>
              </w:rPr>
              <w:t> 6 шт.</w:t>
            </w:r>
          </w:p>
        </w:tc>
        <w:tc>
          <w:tcPr>
            <w:tcW w:w="826" w:type="pct"/>
            <w:tcBorders>
              <w:top w:val="single" w:sz="4" w:space="0" w:color="auto"/>
              <w:left w:val="single" w:sz="4" w:space="0" w:color="auto"/>
              <w:bottom w:val="single" w:sz="12" w:space="0" w:color="auto"/>
              <w:right w:val="single" w:sz="12" w:space="0" w:color="auto"/>
            </w:tcBorders>
            <w:shd w:val="clear" w:color="auto" w:fill="auto"/>
            <w:vAlign w:val="center"/>
          </w:tcPr>
          <w:p w:rsidR="004E5B47" w:rsidRPr="005A5BEF" w:rsidRDefault="004E5B47" w:rsidP="004E5B47">
            <w:pPr>
              <w:spacing w:after="0" w:line="240" w:lineRule="auto"/>
              <w:jc w:val="right"/>
              <w:rPr>
                <w:rFonts w:ascii="Times New Roman" w:eastAsia="Times New Roman" w:hAnsi="Times New Roman" w:cs="Times New Roman"/>
                <w:b/>
                <w:bCs/>
                <w:sz w:val="18"/>
                <w:szCs w:val="18"/>
                <w:lang w:eastAsia="ru-RU"/>
              </w:rPr>
            </w:pPr>
            <w:r w:rsidRPr="005A5BEF">
              <w:rPr>
                <w:rFonts w:ascii="Times New Roman" w:eastAsia="Times New Roman" w:hAnsi="Times New Roman" w:cs="Times New Roman"/>
                <w:b/>
                <w:bCs/>
                <w:sz w:val="18"/>
                <w:szCs w:val="18"/>
                <w:lang w:eastAsia="ru-RU"/>
              </w:rPr>
              <w:t>2 600,00</w:t>
            </w:r>
          </w:p>
        </w:tc>
      </w:tr>
    </w:tbl>
    <w:p w:rsidR="005A5BEF" w:rsidRPr="009C4ECA" w:rsidRDefault="005A5BEF" w:rsidP="005A5BEF">
      <w:pPr>
        <w:spacing w:after="0" w:line="240" w:lineRule="auto"/>
        <w:jc w:val="both"/>
        <w:rPr>
          <w:rFonts w:ascii="Times New Roman" w:eastAsia="Times New Roman" w:hAnsi="Times New Roman" w:cs="Times New Roman"/>
          <w:sz w:val="18"/>
          <w:szCs w:val="18"/>
          <w:lang w:val="en-US"/>
        </w:rPr>
      </w:pP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4E5B47">
        <w:rPr>
          <w:rFonts w:ascii="Times New Roman" w:eastAsia="Times New Roman" w:hAnsi="Times New Roman" w:cs="Times New Roman"/>
          <w:sz w:val="28"/>
          <w:szCs w:val="28"/>
        </w:rPr>
        <w:t xml:space="preserve">9. В нарушение пункта 7 статьи 9 Федерального закона от 06.12.2011 № 402-ФЗ </w:t>
      </w:r>
      <w:r w:rsidR="00C167EB" w:rsidRPr="00C167EB">
        <w:rPr>
          <w:rFonts w:ascii="Times New Roman" w:eastAsia="Times New Roman" w:hAnsi="Times New Roman" w:cs="Times New Roman"/>
          <w:sz w:val="28"/>
          <w:szCs w:val="28"/>
        </w:rPr>
        <w:t xml:space="preserve">          </w:t>
      </w:r>
      <w:r w:rsidRPr="004E5B47">
        <w:rPr>
          <w:rFonts w:ascii="Times New Roman" w:eastAsia="Times New Roman" w:hAnsi="Times New Roman" w:cs="Times New Roman"/>
          <w:sz w:val="28"/>
          <w:szCs w:val="28"/>
        </w:rPr>
        <w:t>«О бухгалтерском учете», пункта 4.3 раздела 4 пр</w:t>
      </w:r>
      <w:r w:rsidR="004E602B" w:rsidRPr="004E5B47">
        <w:rPr>
          <w:rFonts w:ascii="Times New Roman" w:eastAsia="Times New Roman" w:hAnsi="Times New Roman" w:cs="Times New Roman"/>
          <w:sz w:val="28"/>
          <w:szCs w:val="28"/>
        </w:rPr>
        <w:t xml:space="preserve">иказа Минфина СССР </w:t>
      </w:r>
      <w:r w:rsidR="00C167EB" w:rsidRPr="00C167EB">
        <w:rPr>
          <w:rFonts w:ascii="Times New Roman" w:eastAsia="Times New Roman" w:hAnsi="Times New Roman" w:cs="Times New Roman"/>
          <w:sz w:val="28"/>
          <w:szCs w:val="28"/>
        </w:rPr>
        <w:t xml:space="preserve">                            </w:t>
      </w:r>
      <w:r w:rsidR="004E602B" w:rsidRPr="004E5B47">
        <w:rPr>
          <w:rFonts w:ascii="Times New Roman" w:eastAsia="Times New Roman" w:hAnsi="Times New Roman" w:cs="Times New Roman"/>
          <w:sz w:val="28"/>
          <w:szCs w:val="28"/>
        </w:rPr>
        <w:t>от 29.07.1983</w:t>
      </w:r>
      <w:r w:rsidRPr="004E5B47">
        <w:rPr>
          <w:rFonts w:ascii="Times New Roman" w:eastAsia="Times New Roman" w:hAnsi="Times New Roman" w:cs="Times New Roman"/>
          <w:sz w:val="28"/>
          <w:szCs w:val="28"/>
        </w:rPr>
        <w:t xml:space="preserve"> № 105 «Положение о документах и документообороте в бухгалтерском учете» исправления </w:t>
      </w:r>
      <w:r w:rsidR="004E7476" w:rsidRPr="004E5B47">
        <w:rPr>
          <w:rFonts w:ascii="Times New Roman" w:eastAsia="Times New Roman" w:hAnsi="Times New Roman" w:cs="Times New Roman"/>
          <w:sz w:val="28"/>
          <w:szCs w:val="28"/>
        </w:rPr>
        <w:t>в первичных документах (</w:t>
      </w:r>
      <w:r w:rsidRPr="004E5B47">
        <w:rPr>
          <w:rFonts w:ascii="Times New Roman" w:eastAsia="Times New Roman" w:hAnsi="Times New Roman" w:cs="Times New Roman"/>
          <w:sz w:val="28"/>
          <w:szCs w:val="28"/>
        </w:rPr>
        <w:t>путевых листах за 2020</w:t>
      </w:r>
      <w:r w:rsidR="004E7476" w:rsidRPr="004E5B47">
        <w:rPr>
          <w:rFonts w:ascii="Times New Roman" w:eastAsia="Times New Roman" w:hAnsi="Times New Roman" w:cs="Times New Roman"/>
          <w:sz w:val="28"/>
          <w:szCs w:val="28"/>
        </w:rPr>
        <w:t>)</w:t>
      </w:r>
      <w:r w:rsidRPr="004E5B47">
        <w:rPr>
          <w:rFonts w:ascii="Times New Roman" w:eastAsia="Times New Roman" w:hAnsi="Times New Roman" w:cs="Times New Roman"/>
          <w:sz w:val="28"/>
          <w:szCs w:val="28"/>
        </w:rPr>
        <w:t xml:space="preserve"> </w:t>
      </w:r>
      <w:r w:rsidR="004E7476" w:rsidRPr="004E5B47">
        <w:rPr>
          <w:rFonts w:ascii="Times New Roman" w:eastAsia="Times New Roman" w:hAnsi="Times New Roman" w:cs="Times New Roman"/>
          <w:sz w:val="28"/>
          <w:szCs w:val="28"/>
        </w:rPr>
        <w:t xml:space="preserve">допускаются </w:t>
      </w:r>
      <w:r w:rsidR="005E687A" w:rsidRPr="004E5B47">
        <w:rPr>
          <w:rFonts w:ascii="Times New Roman" w:eastAsia="Times New Roman" w:hAnsi="Times New Roman" w:cs="Times New Roman"/>
          <w:sz w:val="28"/>
          <w:szCs w:val="28"/>
        </w:rPr>
        <w:t>при условии «</w:t>
      </w:r>
      <w:r w:rsidRPr="004E5B47">
        <w:rPr>
          <w:rFonts w:ascii="Times New Roman" w:eastAsia="Times New Roman" w:hAnsi="Times New Roman" w:cs="Times New Roman"/>
          <w:sz w:val="28"/>
          <w:szCs w:val="28"/>
        </w:rPr>
        <w:t>исправлено», содержать дату исправления, а также подписи лиц, составивших документ, в котором произведено исправление, с указанием их фамилий и инициалов.</w:t>
      </w:r>
      <w:r w:rsidR="00C27345" w:rsidRPr="00C27345">
        <w:rPr>
          <w:rFonts w:ascii="Times New Roman" w:eastAsia="Times New Roman" w:hAnsi="Times New Roman" w:cs="Times New Roman"/>
          <w:sz w:val="28"/>
          <w:szCs w:val="28"/>
        </w:rPr>
        <w:t xml:space="preserve"> </w:t>
      </w:r>
      <w:r w:rsidR="00C27345" w:rsidRPr="005A5BEF">
        <w:rPr>
          <w:rFonts w:ascii="Times New Roman" w:eastAsia="Times New Roman" w:hAnsi="Times New Roman" w:cs="Times New Roman"/>
          <w:sz w:val="28"/>
          <w:szCs w:val="28"/>
        </w:rPr>
        <w:t>Во время заполнения путевого листа, когда</w:t>
      </w:r>
      <w:r w:rsidR="00C27345">
        <w:rPr>
          <w:rFonts w:ascii="Times New Roman" w:eastAsia="Times New Roman" w:hAnsi="Times New Roman" w:cs="Times New Roman"/>
          <w:sz w:val="28"/>
          <w:szCs w:val="28"/>
        </w:rPr>
        <w:t xml:space="preserve"> исправляются</w:t>
      </w:r>
      <w:r w:rsidR="00C27345" w:rsidRPr="005A5BEF">
        <w:rPr>
          <w:rFonts w:ascii="Times New Roman" w:eastAsia="Times New Roman" w:hAnsi="Times New Roman" w:cs="Times New Roman"/>
          <w:sz w:val="28"/>
          <w:szCs w:val="28"/>
        </w:rPr>
        <w:t xml:space="preserve"> ошибки, корре</w:t>
      </w:r>
      <w:r w:rsidR="00C27345">
        <w:rPr>
          <w:rFonts w:ascii="Times New Roman" w:eastAsia="Times New Roman" w:hAnsi="Times New Roman" w:cs="Times New Roman"/>
          <w:sz w:val="28"/>
          <w:szCs w:val="28"/>
        </w:rPr>
        <w:t>ктором пользоваться недопустимо</w:t>
      </w:r>
      <w:r w:rsidR="00C27345" w:rsidRPr="005A5BEF">
        <w:rPr>
          <w:rFonts w:ascii="Times New Roman" w:eastAsia="Times New Roman" w:hAnsi="Times New Roman" w:cs="Times New Roman"/>
          <w:sz w:val="28"/>
          <w:szCs w:val="28"/>
        </w:rPr>
        <w:t>.</w:t>
      </w:r>
    </w:p>
    <w:p w:rsidR="005A5BEF" w:rsidRPr="00C167EB" w:rsidRDefault="005A5BEF" w:rsidP="005A5BEF">
      <w:pPr>
        <w:spacing w:after="0" w:line="240" w:lineRule="auto"/>
        <w:jc w:val="both"/>
        <w:rPr>
          <w:rFonts w:ascii="Times New Roman" w:eastAsia="Times New Roman" w:hAnsi="Times New Roman" w:cs="Times New Roman"/>
          <w:sz w:val="18"/>
          <w:szCs w:val="18"/>
        </w:rPr>
      </w:pPr>
      <w:r w:rsidRPr="005A5BEF">
        <w:rPr>
          <w:rFonts w:ascii="Times New Roman" w:eastAsia="Times New Roman" w:hAnsi="Times New Roman" w:cs="Times New Roman"/>
          <w:sz w:val="28"/>
          <w:szCs w:val="28"/>
        </w:rPr>
        <w:t xml:space="preserve"> </w:t>
      </w:r>
    </w:p>
    <w:p w:rsidR="005A5BEF" w:rsidRPr="005A5BEF" w:rsidRDefault="00831500" w:rsidP="005A5BE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9</w:t>
      </w:r>
      <w:r w:rsidR="005A5BEF" w:rsidRPr="005A5BEF">
        <w:rPr>
          <w:rFonts w:ascii="Times New Roman" w:eastAsia="Calibri" w:hAnsi="Times New Roman" w:cs="Times New Roman"/>
          <w:b/>
          <w:sz w:val="28"/>
          <w:szCs w:val="28"/>
        </w:rPr>
        <w:t>.</w:t>
      </w:r>
      <w:r w:rsidR="005A5BEF" w:rsidRPr="005A5BEF">
        <w:rPr>
          <w:rFonts w:ascii="Times New Roman" w:eastAsia="Calibri" w:hAnsi="Times New Roman" w:cs="Times New Roman"/>
          <w:b/>
          <w:sz w:val="28"/>
          <w:szCs w:val="28"/>
        </w:rPr>
        <w:tab/>
        <w:t>Проверка расчетов с подотчетными лицами</w:t>
      </w:r>
    </w:p>
    <w:p w:rsidR="005A5BEF" w:rsidRPr="009C4ECA" w:rsidRDefault="005A5BEF" w:rsidP="005A5BEF">
      <w:pPr>
        <w:spacing w:after="0" w:line="240" w:lineRule="auto"/>
        <w:jc w:val="both"/>
        <w:rPr>
          <w:rFonts w:ascii="Times New Roman" w:eastAsia="Calibri" w:hAnsi="Times New Roman" w:cs="Times New Roman"/>
          <w:sz w:val="18"/>
          <w:szCs w:val="18"/>
        </w:rPr>
      </w:pPr>
    </w:p>
    <w:p w:rsidR="005A5BEF" w:rsidRPr="005A5BEF" w:rsidRDefault="005A5BEF" w:rsidP="005A5BEF">
      <w:pPr>
        <w:spacing w:after="0" w:line="240" w:lineRule="auto"/>
        <w:jc w:val="both"/>
        <w:rPr>
          <w:rFonts w:ascii="Times New Roman" w:eastAsia="Calibri" w:hAnsi="Times New Roman" w:cs="Times New Roman"/>
          <w:sz w:val="28"/>
          <w:szCs w:val="28"/>
        </w:rPr>
      </w:pPr>
      <w:r w:rsidRPr="005A5BEF">
        <w:rPr>
          <w:rFonts w:ascii="Times New Roman" w:eastAsia="Calibri" w:hAnsi="Times New Roman" w:cs="Times New Roman"/>
          <w:sz w:val="28"/>
          <w:szCs w:val="28"/>
        </w:rPr>
        <w:t>1.</w:t>
      </w:r>
      <w:r w:rsidRPr="005A5BEF">
        <w:rPr>
          <w:rFonts w:ascii="Times New Roman" w:eastAsia="Calibri" w:hAnsi="Times New Roman" w:cs="Times New Roman"/>
          <w:sz w:val="28"/>
          <w:szCs w:val="28"/>
        </w:rPr>
        <w:tab/>
        <w:t xml:space="preserve">Аналитический и синтетический учет операций, по движению </w:t>
      </w:r>
      <w:r w:rsidR="009C4ECA" w:rsidRPr="005A5BEF">
        <w:rPr>
          <w:rFonts w:ascii="Times New Roman" w:eastAsia="Calibri" w:hAnsi="Times New Roman" w:cs="Times New Roman"/>
          <w:sz w:val="28"/>
          <w:szCs w:val="28"/>
        </w:rPr>
        <w:t>денежных средств,</w:t>
      </w:r>
      <w:r w:rsidRPr="005A5BEF">
        <w:rPr>
          <w:rFonts w:ascii="Times New Roman" w:eastAsia="Calibri" w:hAnsi="Times New Roman" w:cs="Times New Roman"/>
          <w:sz w:val="28"/>
          <w:szCs w:val="28"/>
        </w:rPr>
        <w:t xml:space="preserve"> выданных в подотчет работникам учреждения, отражались в регистрах бухгалтерского учета «Журнал-ордер № 3 «Документы по расчетам с подотчетными лицами (авансовые отчеты, командировочные удостоверения)».</w:t>
      </w:r>
    </w:p>
    <w:p w:rsidR="005A5BEF" w:rsidRPr="005A5BEF" w:rsidRDefault="005A5BEF" w:rsidP="005A5BEF">
      <w:pPr>
        <w:spacing w:after="0" w:line="240" w:lineRule="auto"/>
        <w:jc w:val="both"/>
        <w:rPr>
          <w:rFonts w:ascii="Times New Roman" w:eastAsia="Calibri" w:hAnsi="Times New Roman" w:cs="Times New Roman"/>
          <w:sz w:val="28"/>
          <w:szCs w:val="28"/>
        </w:rPr>
      </w:pPr>
      <w:r w:rsidRPr="005A5BEF">
        <w:rPr>
          <w:rFonts w:ascii="Times New Roman" w:eastAsia="Calibri" w:hAnsi="Times New Roman" w:cs="Times New Roman"/>
          <w:color w:val="FF0000"/>
          <w:sz w:val="28"/>
          <w:szCs w:val="28"/>
        </w:rPr>
        <w:tab/>
      </w:r>
      <w:r w:rsidRPr="005A5BEF">
        <w:rPr>
          <w:rFonts w:ascii="Times New Roman" w:eastAsia="Calibri" w:hAnsi="Times New Roman" w:cs="Times New Roman"/>
          <w:sz w:val="28"/>
          <w:szCs w:val="28"/>
        </w:rPr>
        <w:t xml:space="preserve">В проверяемый период денежные средства в подотчет выдавались, в соответствии с пунктом 6 Учетной политики Управления «Расчеты с подотчетными лицами». </w:t>
      </w:r>
    </w:p>
    <w:p w:rsidR="005A5BEF" w:rsidRPr="005A5BEF" w:rsidRDefault="005A5BEF" w:rsidP="005A5BEF">
      <w:pPr>
        <w:spacing w:after="0" w:line="240" w:lineRule="auto"/>
        <w:jc w:val="both"/>
        <w:rPr>
          <w:rFonts w:ascii="Times New Roman" w:eastAsia="Calibri" w:hAnsi="Times New Roman" w:cs="Times New Roman"/>
          <w:sz w:val="28"/>
          <w:szCs w:val="28"/>
        </w:rPr>
      </w:pPr>
      <w:r w:rsidRPr="005A5BEF">
        <w:rPr>
          <w:rFonts w:ascii="Times New Roman" w:eastAsia="Calibri" w:hAnsi="Times New Roman" w:cs="Times New Roman"/>
          <w:color w:val="FF0000"/>
          <w:sz w:val="28"/>
          <w:szCs w:val="28"/>
        </w:rPr>
        <w:tab/>
      </w:r>
      <w:r w:rsidRPr="005A5BEF">
        <w:rPr>
          <w:rFonts w:ascii="Times New Roman" w:eastAsia="Calibri" w:hAnsi="Times New Roman" w:cs="Times New Roman"/>
          <w:sz w:val="28"/>
          <w:szCs w:val="28"/>
        </w:rPr>
        <w:t>Согласно данным бухгалтерского учета (по счету 208.00 «Расчеты с подотчетными лицами») денежные средства в период с 01.01.2020 по 31.12.2020 выдавались на командировочные расходы и хозяйственные расходы в сумме 53 074, 98 рублей.</w:t>
      </w:r>
    </w:p>
    <w:p w:rsidR="00D30092" w:rsidRPr="00664BC3" w:rsidRDefault="005A5BEF" w:rsidP="005A5BEF">
      <w:pPr>
        <w:spacing w:after="0" w:line="240" w:lineRule="auto"/>
        <w:jc w:val="both"/>
        <w:rPr>
          <w:rFonts w:ascii="Times New Roman" w:eastAsia="Calibri" w:hAnsi="Times New Roman" w:cs="Times New Roman"/>
          <w:sz w:val="28"/>
          <w:szCs w:val="28"/>
        </w:rPr>
      </w:pPr>
      <w:r w:rsidRPr="00176641">
        <w:rPr>
          <w:rFonts w:ascii="Times New Roman" w:eastAsia="Calibri" w:hAnsi="Times New Roman" w:cs="Times New Roman"/>
          <w:sz w:val="28"/>
          <w:szCs w:val="28"/>
        </w:rPr>
        <w:t>2.</w:t>
      </w:r>
      <w:r w:rsidRPr="00176641">
        <w:rPr>
          <w:rFonts w:ascii="Times New Roman" w:eastAsia="Calibri" w:hAnsi="Times New Roman" w:cs="Times New Roman"/>
          <w:sz w:val="28"/>
          <w:szCs w:val="28"/>
        </w:rPr>
        <w:tab/>
      </w:r>
      <w:r w:rsidR="00CB028D" w:rsidRPr="00664BC3">
        <w:rPr>
          <w:rFonts w:ascii="Times New Roman" w:eastAsia="Calibri" w:hAnsi="Times New Roman" w:cs="Times New Roman"/>
          <w:bCs/>
          <w:sz w:val="28"/>
          <w:szCs w:val="28"/>
        </w:rPr>
        <w:t>В нарушение пункта 4.9 Положения о порядке материально-технического и организационного обеспечения деятельности органов местного самоуправления Озерского городского округа Челябинской области, утвержденного</w:t>
      </w:r>
      <w:r w:rsidR="00CB028D" w:rsidRPr="00664BC3">
        <w:rPr>
          <w:rFonts w:ascii="Times New Roman" w:eastAsia="Calibri" w:hAnsi="Times New Roman" w:cs="Times New Roman"/>
          <w:sz w:val="28"/>
          <w:szCs w:val="28"/>
        </w:rPr>
        <w:t xml:space="preserve"> решением </w:t>
      </w:r>
      <w:r w:rsidR="00CD55E2" w:rsidRPr="00664BC3">
        <w:rPr>
          <w:rFonts w:ascii="Times New Roman" w:eastAsia="Calibri" w:hAnsi="Times New Roman" w:cs="Times New Roman"/>
          <w:sz w:val="28"/>
          <w:szCs w:val="28"/>
        </w:rPr>
        <w:t>Собрания депутатов округа от 24.10.2019 № 158</w:t>
      </w:r>
      <w:r w:rsidR="00CB028D" w:rsidRPr="00664BC3">
        <w:rPr>
          <w:rFonts w:ascii="Times New Roman" w:eastAsia="Calibri" w:hAnsi="Times New Roman" w:cs="Times New Roman"/>
          <w:sz w:val="28"/>
          <w:szCs w:val="28"/>
        </w:rPr>
        <w:t>,</w:t>
      </w:r>
      <w:r w:rsidRPr="00664BC3">
        <w:rPr>
          <w:rFonts w:ascii="Times New Roman" w:eastAsia="Calibri" w:hAnsi="Times New Roman" w:cs="Times New Roman"/>
          <w:sz w:val="28"/>
          <w:szCs w:val="28"/>
        </w:rPr>
        <w:t xml:space="preserve"> пункта 2 Распоряжения администрации Озерского городского округа от 18.12.2013 № 420 «Об упорядочении</w:t>
      </w:r>
      <w:r w:rsidR="00664BC3">
        <w:rPr>
          <w:rFonts w:ascii="Times New Roman" w:eastAsia="Calibri" w:hAnsi="Times New Roman" w:cs="Times New Roman"/>
          <w:sz w:val="28"/>
          <w:szCs w:val="28"/>
        </w:rPr>
        <w:t xml:space="preserve"> использования мобильной связи» расходы </w:t>
      </w:r>
      <w:r w:rsidR="00236D09">
        <w:rPr>
          <w:rFonts w:ascii="Times New Roman" w:eastAsia="Calibri" w:hAnsi="Times New Roman" w:cs="Times New Roman"/>
          <w:sz w:val="28"/>
          <w:szCs w:val="28"/>
        </w:rPr>
        <w:t>Управления</w:t>
      </w:r>
      <w:r w:rsidR="00664BC3">
        <w:rPr>
          <w:rFonts w:ascii="Times New Roman" w:eastAsia="Calibri" w:hAnsi="Times New Roman" w:cs="Times New Roman"/>
          <w:sz w:val="28"/>
          <w:szCs w:val="28"/>
        </w:rPr>
        <w:t xml:space="preserve"> на использование мобильной связи</w:t>
      </w:r>
      <w:r w:rsidR="00236D09">
        <w:rPr>
          <w:rFonts w:ascii="Times New Roman" w:eastAsia="Calibri" w:hAnsi="Times New Roman" w:cs="Times New Roman"/>
          <w:sz w:val="28"/>
          <w:szCs w:val="28"/>
        </w:rPr>
        <w:t>,</w:t>
      </w:r>
      <w:r w:rsidR="00664BC3">
        <w:rPr>
          <w:rFonts w:ascii="Times New Roman" w:eastAsia="Calibri" w:hAnsi="Times New Roman" w:cs="Times New Roman"/>
          <w:sz w:val="28"/>
          <w:szCs w:val="28"/>
        </w:rPr>
        <w:t xml:space="preserve"> превышают утвержденные  </w:t>
      </w:r>
      <w:r w:rsidR="00C53174">
        <w:rPr>
          <w:rFonts w:ascii="Times New Roman" w:eastAsia="Calibri" w:hAnsi="Times New Roman" w:cs="Times New Roman"/>
          <w:sz w:val="28"/>
          <w:szCs w:val="28"/>
        </w:rPr>
        <w:t>квартальные лимиты</w:t>
      </w:r>
      <w:r w:rsidR="00664BC3">
        <w:rPr>
          <w:rFonts w:ascii="Times New Roman" w:eastAsia="Calibri" w:hAnsi="Times New Roman" w:cs="Times New Roman"/>
          <w:sz w:val="28"/>
          <w:szCs w:val="28"/>
        </w:rPr>
        <w:t xml:space="preserve">, в первом квартале </w:t>
      </w:r>
      <w:r w:rsidR="00236D09">
        <w:rPr>
          <w:rFonts w:ascii="Times New Roman" w:eastAsia="Calibri" w:hAnsi="Times New Roman" w:cs="Times New Roman"/>
          <w:sz w:val="28"/>
          <w:szCs w:val="28"/>
        </w:rPr>
        <w:t xml:space="preserve"> на 280,00 рублей,</w:t>
      </w:r>
      <w:r w:rsidR="00664BC3">
        <w:rPr>
          <w:rFonts w:ascii="Times New Roman" w:eastAsia="Calibri" w:hAnsi="Times New Roman" w:cs="Times New Roman"/>
          <w:sz w:val="28"/>
          <w:szCs w:val="28"/>
        </w:rPr>
        <w:t xml:space="preserve">  </w:t>
      </w:r>
      <w:r w:rsidR="00664BC3" w:rsidRPr="00664BC3">
        <w:rPr>
          <w:rFonts w:ascii="Times New Roman" w:eastAsia="Calibri" w:hAnsi="Times New Roman" w:cs="Times New Roman"/>
          <w:sz w:val="28"/>
          <w:szCs w:val="28"/>
        </w:rPr>
        <w:t xml:space="preserve">в третьем квартале </w:t>
      </w:r>
      <w:r w:rsidR="00236D09">
        <w:rPr>
          <w:rFonts w:ascii="Times New Roman" w:eastAsia="Calibri" w:hAnsi="Times New Roman" w:cs="Times New Roman"/>
          <w:sz w:val="28"/>
          <w:szCs w:val="28"/>
        </w:rPr>
        <w:t xml:space="preserve"> на 50,00 рублей в том числе</w:t>
      </w:r>
      <w:r w:rsidRPr="00664BC3">
        <w:rPr>
          <w:rFonts w:ascii="Times New Roman" w:eastAsia="Calibri" w:hAnsi="Times New Roman" w:cs="Times New Roman"/>
          <w:sz w:val="28"/>
          <w:szCs w:val="28"/>
        </w:rPr>
        <w:t>:</w:t>
      </w:r>
    </w:p>
    <w:tbl>
      <w:tblPr>
        <w:tblW w:w="5000" w:type="pct"/>
        <w:tblLook w:val="04A0" w:firstRow="1" w:lastRow="0" w:firstColumn="1" w:lastColumn="0" w:noHBand="0" w:noVBand="1"/>
      </w:tblPr>
      <w:tblGrid>
        <w:gridCol w:w="895"/>
        <w:gridCol w:w="73"/>
        <w:gridCol w:w="1367"/>
        <w:gridCol w:w="2110"/>
        <w:gridCol w:w="1494"/>
        <w:gridCol w:w="1029"/>
        <w:gridCol w:w="1992"/>
        <w:gridCol w:w="1245"/>
      </w:tblGrid>
      <w:tr w:rsidR="005A5BEF" w:rsidRPr="00664BC3" w:rsidTr="005A5BEF">
        <w:trPr>
          <w:trHeight w:val="240"/>
          <w:tblHeader/>
        </w:trPr>
        <w:tc>
          <w:tcPr>
            <w:tcW w:w="438" w:type="pct"/>
            <w:tcBorders>
              <w:top w:val="nil"/>
              <w:left w:val="nil"/>
              <w:bottom w:val="single" w:sz="12" w:space="0" w:color="auto"/>
              <w:right w:val="nil"/>
            </w:tcBorders>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c>
          <w:tcPr>
            <w:tcW w:w="706" w:type="pct"/>
            <w:gridSpan w:val="2"/>
            <w:tcBorders>
              <w:top w:val="nil"/>
              <w:left w:val="nil"/>
              <w:bottom w:val="single" w:sz="12" w:space="0" w:color="auto"/>
              <w:right w:val="nil"/>
            </w:tcBorders>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c>
          <w:tcPr>
            <w:tcW w:w="3856" w:type="pct"/>
            <w:gridSpan w:val="5"/>
            <w:tcBorders>
              <w:top w:val="nil"/>
              <w:left w:val="nil"/>
              <w:bottom w:val="single" w:sz="12" w:space="0" w:color="auto"/>
              <w:right w:val="nil"/>
            </w:tcBorders>
            <w:shd w:val="clear" w:color="auto" w:fill="auto"/>
            <w:vAlign w:val="center"/>
            <w:hideMark/>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Таблица № 13 (рублей)</w:t>
            </w:r>
          </w:p>
        </w:tc>
      </w:tr>
      <w:tr w:rsidR="005A5BEF" w:rsidRPr="00664BC3" w:rsidTr="005A5BEF">
        <w:trPr>
          <w:trHeight w:val="371"/>
          <w:tblHeader/>
        </w:trPr>
        <w:tc>
          <w:tcPr>
            <w:tcW w:w="474" w:type="pct"/>
            <w:gridSpan w:val="2"/>
            <w:tcBorders>
              <w:top w:val="single" w:sz="12" w:space="0" w:color="auto"/>
              <w:left w:val="single" w:sz="12" w:space="0" w:color="auto"/>
              <w:bottom w:val="single" w:sz="12" w:space="0" w:color="auto"/>
              <w:right w:val="single" w:sz="6" w:space="0" w:color="auto"/>
            </w:tcBorders>
            <w:shd w:val="clear" w:color="auto" w:fill="auto"/>
            <w:hideMark/>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 квартала</w:t>
            </w:r>
          </w:p>
        </w:tc>
        <w:tc>
          <w:tcPr>
            <w:tcW w:w="1704" w:type="pct"/>
            <w:gridSpan w:val="2"/>
            <w:tcBorders>
              <w:top w:val="single" w:sz="12" w:space="0" w:color="auto"/>
              <w:left w:val="single" w:sz="6" w:space="0" w:color="auto"/>
              <w:bottom w:val="single" w:sz="12" w:space="0" w:color="auto"/>
              <w:right w:val="single" w:sz="6" w:space="0" w:color="auto"/>
            </w:tcBorders>
            <w:shd w:val="clear" w:color="auto" w:fill="auto"/>
            <w:hideMark/>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Номер и дата авансового отчет начальника Управления</w:t>
            </w:r>
          </w:p>
        </w:tc>
        <w:tc>
          <w:tcPr>
            <w:tcW w:w="732" w:type="pct"/>
            <w:tcBorders>
              <w:top w:val="single" w:sz="12" w:space="0" w:color="auto"/>
              <w:left w:val="single" w:sz="6" w:space="0" w:color="auto"/>
              <w:bottom w:val="single" w:sz="12" w:space="0" w:color="auto"/>
              <w:right w:val="single" w:sz="6"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Сумма, рублей</w:t>
            </w:r>
          </w:p>
        </w:tc>
        <w:tc>
          <w:tcPr>
            <w:tcW w:w="504" w:type="pct"/>
            <w:tcBorders>
              <w:top w:val="single" w:sz="12" w:space="0" w:color="auto"/>
              <w:left w:val="single" w:sz="6" w:space="0" w:color="auto"/>
              <w:bottom w:val="single" w:sz="12" w:space="0" w:color="auto"/>
              <w:right w:val="single" w:sz="6"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 xml:space="preserve">Сумма за квартал, рублей </w:t>
            </w:r>
          </w:p>
        </w:tc>
        <w:tc>
          <w:tcPr>
            <w:tcW w:w="976" w:type="pct"/>
            <w:tcBorders>
              <w:top w:val="single" w:sz="12" w:space="0" w:color="auto"/>
              <w:left w:val="single" w:sz="6" w:space="0" w:color="auto"/>
              <w:bottom w:val="single" w:sz="12" w:space="0" w:color="auto"/>
              <w:right w:val="single" w:sz="6" w:space="0" w:color="auto"/>
            </w:tcBorders>
            <w:shd w:val="clear" w:color="auto" w:fill="auto"/>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rPr>
              <w:t xml:space="preserve">Лимит расходов на квартал согласно Распоряжению </w:t>
            </w:r>
            <w:r w:rsidRPr="00664BC3">
              <w:rPr>
                <w:rFonts w:ascii="Times New Roman" w:eastAsia="Times New Roman" w:hAnsi="Times New Roman" w:cs="Calibri"/>
                <w:sz w:val="18"/>
                <w:szCs w:val="18"/>
              </w:rPr>
              <w:t>администрации ОГО, рублей</w:t>
            </w:r>
          </w:p>
        </w:tc>
        <w:tc>
          <w:tcPr>
            <w:tcW w:w="610" w:type="pct"/>
            <w:tcBorders>
              <w:top w:val="single" w:sz="12" w:space="0" w:color="auto"/>
              <w:left w:val="single" w:sz="6" w:space="0" w:color="auto"/>
              <w:bottom w:val="single" w:sz="12" w:space="0" w:color="auto"/>
              <w:right w:val="single" w:sz="12" w:space="0" w:color="auto"/>
            </w:tcBorders>
            <w:shd w:val="clear" w:color="auto" w:fill="auto"/>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Calibri"/>
                <w:sz w:val="18"/>
                <w:szCs w:val="18"/>
              </w:rPr>
              <w:t>Отклонение (гр.4-гр.</w:t>
            </w:r>
            <w:r w:rsidRPr="00664BC3">
              <w:rPr>
                <w:rFonts w:ascii="Times New Roman" w:eastAsia="Times New Roman" w:hAnsi="Times New Roman" w:cs="Calibri"/>
                <w:sz w:val="18"/>
                <w:szCs w:val="18"/>
                <w:lang w:val="en-US"/>
              </w:rPr>
              <w:t>5</w:t>
            </w:r>
            <w:r w:rsidRPr="00664BC3">
              <w:rPr>
                <w:rFonts w:ascii="Times New Roman" w:eastAsia="Times New Roman" w:hAnsi="Times New Roman" w:cs="Calibri"/>
                <w:sz w:val="18"/>
                <w:szCs w:val="18"/>
              </w:rPr>
              <w:t xml:space="preserve">) </w:t>
            </w:r>
          </w:p>
        </w:tc>
      </w:tr>
      <w:tr w:rsidR="005A5BEF" w:rsidRPr="00664BC3" w:rsidTr="007D289A">
        <w:trPr>
          <w:trHeight w:val="247"/>
        </w:trPr>
        <w:tc>
          <w:tcPr>
            <w:tcW w:w="474" w:type="pct"/>
            <w:gridSpan w:val="2"/>
            <w:tcBorders>
              <w:top w:val="single" w:sz="12" w:space="0" w:color="auto"/>
              <w:left w:val="single" w:sz="12" w:space="0" w:color="auto"/>
              <w:bottom w:val="single" w:sz="8" w:space="0" w:color="auto"/>
              <w:right w:val="single" w:sz="8"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1</w:t>
            </w:r>
          </w:p>
        </w:tc>
        <w:tc>
          <w:tcPr>
            <w:tcW w:w="1704"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2</w:t>
            </w:r>
          </w:p>
        </w:tc>
        <w:tc>
          <w:tcPr>
            <w:tcW w:w="732" w:type="pct"/>
            <w:tcBorders>
              <w:top w:val="single" w:sz="12" w:space="0" w:color="auto"/>
              <w:left w:val="single" w:sz="8" w:space="0" w:color="auto"/>
              <w:bottom w:val="single" w:sz="8" w:space="0" w:color="auto"/>
              <w:right w:val="single" w:sz="8"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w:t>
            </w:r>
          </w:p>
        </w:tc>
        <w:tc>
          <w:tcPr>
            <w:tcW w:w="504" w:type="pct"/>
            <w:tcBorders>
              <w:top w:val="single" w:sz="12" w:space="0" w:color="auto"/>
              <w:left w:val="single" w:sz="8" w:space="0" w:color="auto"/>
              <w:bottom w:val="single" w:sz="8" w:space="0" w:color="auto"/>
              <w:right w:val="single" w:sz="8"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4</w:t>
            </w:r>
          </w:p>
        </w:tc>
        <w:tc>
          <w:tcPr>
            <w:tcW w:w="976" w:type="pct"/>
            <w:tcBorders>
              <w:top w:val="single" w:sz="12" w:space="0" w:color="auto"/>
              <w:left w:val="single" w:sz="8" w:space="0" w:color="auto"/>
              <w:bottom w:val="single" w:sz="8" w:space="0" w:color="auto"/>
              <w:right w:val="single" w:sz="8"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5</w:t>
            </w:r>
          </w:p>
        </w:tc>
        <w:tc>
          <w:tcPr>
            <w:tcW w:w="610" w:type="pct"/>
            <w:tcBorders>
              <w:top w:val="single" w:sz="12" w:space="0" w:color="auto"/>
              <w:left w:val="single" w:sz="8" w:space="0" w:color="auto"/>
              <w:bottom w:val="single" w:sz="8" w:space="0" w:color="auto"/>
              <w:right w:val="single" w:sz="12"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6</w:t>
            </w:r>
          </w:p>
        </w:tc>
      </w:tr>
      <w:tr w:rsidR="005A5BEF" w:rsidRPr="00664BC3" w:rsidTr="007D289A">
        <w:trPr>
          <w:trHeight w:val="240"/>
        </w:trPr>
        <w:tc>
          <w:tcPr>
            <w:tcW w:w="474" w:type="pct"/>
            <w:gridSpan w:val="2"/>
            <w:vMerge w:val="restart"/>
            <w:tcBorders>
              <w:top w:val="single" w:sz="8" w:space="0" w:color="auto"/>
              <w:left w:val="single" w:sz="12"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1.</w:t>
            </w:r>
          </w:p>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1704"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17.01.2020 № 00ГУ-000001</w:t>
            </w:r>
          </w:p>
        </w:tc>
        <w:tc>
          <w:tcPr>
            <w:tcW w:w="732" w:type="pct"/>
            <w:tcBorders>
              <w:top w:val="single" w:sz="8"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350,00</w:t>
            </w:r>
          </w:p>
        </w:tc>
        <w:tc>
          <w:tcPr>
            <w:tcW w:w="504" w:type="pct"/>
            <w:vMerge w:val="restart"/>
            <w:tcBorders>
              <w:top w:val="single" w:sz="8"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1 280,00</w:t>
            </w:r>
          </w:p>
        </w:tc>
        <w:tc>
          <w:tcPr>
            <w:tcW w:w="976"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 xml:space="preserve">                     1 000,00</w:t>
            </w:r>
          </w:p>
        </w:tc>
        <w:tc>
          <w:tcPr>
            <w:tcW w:w="610" w:type="pct"/>
            <w:vMerge w:val="restart"/>
            <w:tcBorders>
              <w:top w:val="single" w:sz="8" w:space="0" w:color="auto"/>
              <w:left w:val="single" w:sz="4" w:space="0" w:color="auto"/>
              <w:bottom w:val="single" w:sz="4" w:space="0" w:color="auto"/>
              <w:right w:val="single" w:sz="12"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 xml:space="preserve">         280,00</w:t>
            </w:r>
          </w:p>
        </w:tc>
      </w:tr>
      <w:tr w:rsidR="005A5BEF" w:rsidRPr="00664BC3" w:rsidTr="007D289A">
        <w:trPr>
          <w:trHeight w:val="240"/>
        </w:trPr>
        <w:tc>
          <w:tcPr>
            <w:tcW w:w="474" w:type="pct"/>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20.02.2020 № 00ГУ-000005</w:t>
            </w:r>
          </w:p>
        </w:tc>
        <w:tc>
          <w:tcPr>
            <w:tcW w:w="732"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350,00</w:t>
            </w:r>
          </w:p>
        </w:tc>
        <w:tc>
          <w:tcPr>
            <w:tcW w:w="504" w:type="pct"/>
            <w:vMerge/>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c>
          <w:tcPr>
            <w:tcW w:w="9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c>
          <w:tcPr>
            <w:tcW w:w="610" w:type="pct"/>
            <w:vMerge/>
            <w:tcBorders>
              <w:top w:val="single" w:sz="4" w:space="0" w:color="auto"/>
              <w:left w:val="single" w:sz="4" w:space="0" w:color="auto"/>
              <w:bottom w:val="single" w:sz="4"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r>
      <w:tr w:rsidR="005A5BEF" w:rsidRPr="00664BC3" w:rsidTr="007D289A">
        <w:trPr>
          <w:trHeight w:val="240"/>
        </w:trPr>
        <w:tc>
          <w:tcPr>
            <w:tcW w:w="474" w:type="pct"/>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05.03.2020 № 00ГУ-000008</w:t>
            </w:r>
          </w:p>
        </w:tc>
        <w:tc>
          <w:tcPr>
            <w:tcW w:w="732"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350,00</w:t>
            </w:r>
          </w:p>
        </w:tc>
        <w:tc>
          <w:tcPr>
            <w:tcW w:w="504" w:type="pct"/>
            <w:vMerge/>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9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610" w:type="pct"/>
            <w:vMerge/>
            <w:tcBorders>
              <w:top w:val="single" w:sz="4" w:space="0" w:color="auto"/>
              <w:left w:val="single" w:sz="4" w:space="0" w:color="auto"/>
              <w:bottom w:val="single" w:sz="4"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r>
      <w:tr w:rsidR="005A5BEF" w:rsidRPr="00664BC3" w:rsidTr="007D289A">
        <w:trPr>
          <w:trHeight w:val="120"/>
        </w:trPr>
        <w:tc>
          <w:tcPr>
            <w:tcW w:w="474" w:type="pct"/>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26.03.2020 № 00ГУ-000013</w:t>
            </w:r>
          </w:p>
        </w:tc>
        <w:tc>
          <w:tcPr>
            <w:tcW w:w="732"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230,00</w:t>
            </w:r>
          </w:p>
        </w:tc>
        <w:tc>
          <w:tcPr>
            <w:tcW w:w="504" w:type="pct"/>
            <w:vMerge/>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9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610" w:type="pct"/>
            <w:vMerge/>
            <w:tcBorders>
              <w:top w:val="single" w:sz="4" w:space="0" w:color="auto"/>
              <w:left w:val="single" w:sz="4" w:space="0" w:color="auto"/>
              <w:bottom w:val="single" w:sz="4"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r>
      <w:tr w:rsidR="005A5BEF" w:rsidRPr="00664BC3" w:rsidTr="007D289A">
        <w:trPr>
          <w:trHeight w:val="240"/>
        </w:trPr>
        <w:tc>
          <w:tcPr>
            <w:tcW w:w="474" w:type="pct"/>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2.</w:t>
            </w: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12.05.2020 № 00ГУ-000020</w:t>
            </w:r>
          </w:p>
        </w:tc>
        <w:tc>
          <w:tcPr>
            <w:tcW w:w="732"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350,00</w:t>
            </w:r>
          </w:p>
        </w:tc>
        <w:tc>
          <w:tcPr>
            <w:tcW w:w="504" w:type="pct"/>
            <w:vMerge w:val="restar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700,00</w:t>
            </w:r>
          </w:p>
        </w:tc>
        <w:tc>
          <w:tcPr>
            <w:tcW w:w="9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1 000,00</w:t>
            </w:r>
          </w:p>
        </w:tc>
        <w:tc>
          <w:tcPr>
            <w:tcW w:w="610" w:type="pct"/>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-300,00</w:t>
            </w:r>
          </w:p>
        </w:tc>
      </w:tr>
      <w:tr w:rsidR="005A5BEF" w:rsidRPr="00664BC3" w:rsidTr="007D289A">
        <w:trPr>
          <w:trHeight w:val="240"/>
        </w:trPr>
        <w:tc>
          <w:tcPr>
            <w:tcW w:w="474" w:type="pct"/>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10.06.2020 № 00ГУ-000024</w:t>
            </w:r>
          </w:p>
        </w:tc>
        <w:tc>
          <w:tcPr>
            <w:tcW w:w="732"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350,00</w:t>
            </w:r>
          </w:p>
        </w:tc>
        <w:tc>
          <w:tcPr>
            <w:tcW w:w="504" w:type="pct"/>
            <w:vMerge/>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9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610" w:type="pct"/>
            <w:vMerge/>
            <w:tcBorders>
              <w:top w:val="single" w:sz="4" w:space="0" w:color="auto"/>
              <w:left w:val="single" w:sz="4" w:space="0" w:color="auto"/>
              <w:bottom w:val="single" w:sz="4"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r>
      <w:tr w:rsidR="005A5BEF" w:rsidRPr="00664BC3" w:rsidTr="007D289A">
        <w:trPr>
          <w:trHeight w:val="240"/>
        </w:trPr>
        <w:tc>
          <w:tcPr>
            <w:tcW w:w="474" w:type="pct"/>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w:t>
            </w: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07.07.2020 № 00ГУ-000027</w:t>
            </w:r>
          </w:p>
        </w:tc>
        <w:tc>
          <w:tcPr>
            <w:tcW w:w="732"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350,00</w:t>
            </w:r>
          </w:p>
        </w:tc>
        <w:tc>
          <w:tcPr>
            <w:tcW w:w="504"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610" w:type="pct"/>
            <w:tcBorders>
              <w:top w:val="single" w:sz="4" w:space="0" w:color="auto"/>
              <w:left w:val="single" w:sz="4" w:space="0" w:color="auto"/>
              <w:bottom w:val="single" w:sz="4"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r>
      <w:tr w:rsidR="005A5BEF" w:rsidRPr="00664BC3" w:rsidTr="007D289A">
        <w:trPr>
          <w:trHeight w:val="240"/>
        </w:trPr>
        <w:tc>
          <w:tcPr>
            <w:tcW w:w="474" w:type="pct"/>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07.08.2020 № 00ГУ-000031</w:t>
            </w:r>
          </w:p>
        </w:tc>
        <w:tc>
          <w:tcPr>
            <w:tcW w:w="732"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350,00</w:t>
            </w:r>
          </w:p>
        </w:tc>
        <w:tc>
          <w:tcPr>
            <w:tcW w:w="504" w:type="pct"/>
            <w:vMerge w:val="restar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1 050,00</w:t>
            </w:r>
          </w:p>
        </w:tc>
        <w:tc>
          <w:tcPr>
            <w:tcW w:w="9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1 000,00</w:t>
            </w:r>
          </w:p>
        </w:tc>
        <w:tc>
          <w:tcPr>
            <w:tcW w:w="610" w:type="pct"/>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50,00</w:t>
            </w:r>
          </w:p>
        </w:tc>
      </w:tr>
      <w:tr w:rsidR="005A5BEF" w:rsidRPr="00664BC3" w:rsidTr="007D289A">
        <w:trPr>
          <w:trHeight w:val="240"/>
        </w:trPr>
        <w:tc>
          <w:tcPr>
            <w:tcW w:w="474" w:type="pct"/>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07.09.2020 № 00ГУ-000036</w:t>
            </w:r>
          </w:p>
        </w:tc>
        <w:tc>
          <w:tcPr>
            <w:tcW w:w="732"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350,00</w:t>
            </w:r>
          </w:p>
        </w:tc>
        <w:tc>
          <w:tcPr>
            <w:tcW w:w="504" w:type="pct"/>
            <w:vMerge/>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9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610" w:type="pct"/>
            <w:vMerge/>
            <w:tcBorders>
              <w:top w:val="single" w:sz="4" w:space="0" w:color="auto"/>
              <w:left w:val="single" w:sz="4" w:space="0" w:color="auto"/>
              <w:bottom w:val="single" w:sz="4"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r>
      <w:tr w:rsidR="005A5BEF" w:rsidRPr="00664BC3" w:rsidTr="007D289A">
        <w:trPr>
          <w:trHeight w:val="240"/>
        </w:trPr>
        <w:tc>
          <w:tcPr>
            <w:tcW w:w="474" w:type="pct"/>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4.</w:t>
            </w:r>
          </w:p>
        </w:tc>
        <w:tc>
          <w:tcPr>
            <w:tcW w:w="17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16.10.2020 № 00ГУ-000040</w:t>
            </w:r>
          </w:p>
        </w:tc>
        <w:tc>
          <w:tcPr>
            <w:tcW w:w="732"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350,00</w:t>
            </w:r>
          </w:p>
        </w:tc>
        <w:tc>
          <w:tcPr>
            <w:tcW w:w="504" w:type="pct"/>
            <w:tcBorders>
              <w:top w:val="single" w:sz="4" w:space="0" w:color="auto"/>
              <w:left w:val="single" w:sz="4" w:space="0" w:color="auto"/>
              <w:bottom w:val="single" w:sz="4"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610" w:type="pct"/>
            <w:tcBorders>
              <w:top w:val="single" w:sz="4" w:space="0" w:color="auto"/>
              <w:left w:val="single" w:sz="4" w:space="0" w:color="auto"/>
              <w:bottom w:val="single" w:sz="4"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p>
        </w:tc>
      </w:tr>
      <w:tr w:rsidR="005A5BEF" w:rsidRPr="00664BC3" w:rsidTr="007D289A">
        <w:trPr>
          <w:trHeight w:val="240"/>
        </w:trPr>
        <w:tc>
          <w:tcPr>
            <w:tcW w:w="474" w:type="pct"/>
            <w:gridSpan w:val="2"/>
            <w:vMerge/>
            <w:tcBorders>
              <w:top w:val="single" w:sz="4" w:space="0" w:color="auto"/>
              <w:left w:val="single" w:sz="12" w:space="0" w:color="auto"/>
              <w:bottom w:val="single" w:sz="12" w:space="0" w:color="auto"/>
              <w:right w:val="single" w:sz="4" w:space="0" w:color="auto"/>
            </w:tcBorders>
            <w:shd w:val="clear" w:color="auto" w:fill="auto"/>
            <w:vAlign w:val="center"/>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p>
        </w:tc>
        <w:tc>
          <w:tcPr>
            <w:tcW w:w="170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A5BEF" w:rsidRPr="00664BC3" w:rsidRDefault="005A5BEF" w:rsidP="005A5BEF">
            <w:pPr>
              <w:spacing w:after="0" w:line="240" w:lineRule="auto"/>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от 10.12.2020 № 00ГУ-000046</w:t>
            </w:r>
          </w:p>
        </w:tc>
        <w:tc>
          <w:tcPr>
            <w:tcW w:w="732" w:type="pct"/>
            <w:tcBorders>
              <w:top w:val="single" w:sz="4" w:space="0" w:color="auto"/>
              <w:left w:val="single" w:sz="4" w:space="0" w:color="auto"/>
              <w:bottom w:val="single" w:sz="12" w:space="0" w:color="auto"/>
              <w:right w:val="single" w:sz="4" w:space="0" w:color="auto"/>
            </w:tcBorders>
          </w:tcPr>
          <w:p w:rsidR="005A5BEF" w:rsidRPr="00664BC3" w:rsidRDefault="005A5BEF" w:rsidP="005A5BEF">
            <w:pPr>
              <w:spacing w:after="0" w:line="240" w:lineRule="auto"/>
              <w:jc w:val="center"/>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620,00</w:t>
            </w:r>
          </w:p>
        </w:tc>
        <w:tc>
          <w:tcPr>
            <w:tcW w:w="504" w:type="pct"/>
            <w:tcBorders>
              <w:top w:val="single" w:sz="4" w:space="0" w:color="auto"/>
              <w:left w:val="single" w:sz="4" w:space="0" w:color="auto"/>
              <w:bottom w:val="single" w:sz="12" w:space="0" w:color="auto"/>
              <w:right w:val="single" w:sz="4" w:space="0" w:color="auto"/>
            </w:tcBorders>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970,00</w:t>
            </w:r>
          </w:p>
        </w:tc>
        <w:tc>
          <w:tcPr>
            <w:tcW w:w="976" w:type="pct"/>
            <w:tcBorders>
              <w:top w:val="single" w:sz="4" w:space="0" w:color="auto"/>
              <w:left w:val="single" w:sz="4" w:space="0" w:color="auto"/>
              <w:bottom w:val="single" w:sz="12" w:space="0" w:color="auto"/>
              <w:right w:val="single" w:sz="4"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1 000,00</w:t>
            </w:r>
          </w:p>
        </w:tc>
        <w:tc>
          <w:tcPr>
            <w:tcW w:w="610" w:type="pct"/>
            <w:tcBorders>
              <w:top w:val="single" w:sz="4" w:space="0" w:color="auto"/>
              <w:left w:val="single" w:sz="4" w:space="0" w:color="auto"/>
              <w:bottom w:val="single" w:sz="12"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sz w:val="18"/>
                <w:szCs w:val="18"/>
                <w:lang w:eastAsia="ru-RU"/>
              </w:rPr>
            </w:pPr>
            <w:r w:rsidRPr="00664BC3">
              <w:rPr>
                <w:rFonts w:ascii="Times New Roman" w:eastAsia="Times New Roman" w:hAnsi="Times New Roman" w:cs="Times New Roman"/>
                <w:sz w:val="18"/>
                <w:szCs w:val="18"/>
                <w:lang w:eastAsia="ru-RU"/>
              </w:rPr>
              <w:t>-30,00</w:t>
            </w:r>
          </w:p>
        </w:tc>
      </w:tr>
      <w:tr w:rsidR="005A5BEF" w:rsidRPr="00664BC3" w:rsidTr="007D289A">
        <w:trPr>
          <w:trHeight w:val="240"/>
        </w:trPr>
        <w:tc>
          <w:tcPr>
            <w:tcW w:w="474" w:type="pct"/>
            <w:gridSpan w:val="2"/>
            <w:tcBorders>
              <w:top w:val="single" w:sz="12" w:space="0" w:color="auto"/>
              <w:left w:val="single" w:sz="12" w:space="0" w:color="auto"/>
              <w:bottom w:val="single" w:sz="12" w:space="0" w:color="auto"/>
              <w:right w:val="single" w:sz="6" w:space="0" w:color="auto"/>
            </w:tcBorders>
            <w:shd w:val="clear" w:color="auto" w:fill="auto"/>
            <w:vAlign w:val="center"/>
            <w:hideMark/>
          </w:tcPr>
          <w:p w:rsidR="005A5BEF" w:rsidRPr="00664BC3" w:rsidRDefault="005A5BEF" w:rsidP="005A5BEF">
            <w:pPr>
              <w:spacing w:after="0" w:line="240" w:lineRule="auto"/>
              <w:jc w:val="center"/>
              <w:rPr>
                <w:rFonts w:ascii="Times New Roman" w:eastAsia="Times New Roman" w:hAnsi="Times New Roman" w:cs="Times New Roman"/>
                <w:b/>
                <w:bCs/>
                <w:sz w:val="18"/>
                <w:szCs w:val="18"/>
                <w:lang w:eastAsia="ru-RU"/>
              </w:rPr>
            </w:pPr>
            <w:r w:rsidRPr="00664BC3">
              <w:rPr>
                <w:rFonts w:ascii="Times New Roman" w:eastAsia="Times New Roman" w:hAnsi="Times New Roman" w:cs="Times New Roman"/>
                <w:b/>
                <w:bCs/>
                <w:sz w:val="18"/>
                <w:szCs w:val="18"/>
                <w:lang w:eastAsia="ru-RU"/>
              </w:rPr>
              <w:t> </w:t>
            </w:r>
          </w:p>
        </w:tc>
        <w:tc>
          <w:tcPr>
            <w:tcW w:w="1704" w:type="pct"/>
            <w:gridSpan w:val="2"/>
            <w:tcBorders>
              <w:top w:val="single" w:sz="12" w:space="0" w:color="auto"/>
              <w:left w:val="single" w:sz="6" w:space="0" w:color="auto"/>
              <w:bottom w:val="single" w:sz="12" w:space="0" w:color="auto"/>
              <w:right w:val="single" w:sz="6" w:space="0" w:color="auto"/>
            </w:tcBorders>
            <w:shd w:val="clear" w:color="auto" w:fill="auto"/>
            <w:vAlign w:val="center"/>
            <w:hideMark/>
          </w:tcPr>
          <w:p w:rsidR="005A5BEF" w:rsidRPr="00664BC3" w:rsidRDefault="005A5BEF" w:rsidP="005A5BEF">
            <w:pPr>
              <w:spacing w:after="0" w:line="240" w:lineRule="auto"/>
              <w:rPr>
                <w:rFonts w:ascii="Times New Roman" w:eastAsia="Times New Roman" w:hAnsi="Times New Roman" w:cs="Times New Roman"/>
                <w:b/>
                <w:bCs/>
                <w:sz w:val="18"/>
                <w:szCs w:val="18"/>
                <w:lang w:eastAsia="ru-RU"/>
              </w:rPr>
            </w:pPr>
            <w:r w:rsidRPr="00664BC3">
              <w:rPr>
                <w:rFonts w:ascii="Times New Roman" w:eastAsia="Times New Roman" w:hAnsi="Times New Roman" w:cs="Times New Roman"/>
                <w:b/>
                <w:bCs/>
                <w:sz w:val="18"/>
                <w:szCs w:val="18"/>
                <w:lang w:eastAsia="ru-RU"/>
              </w:rPr>
              <w:t>ИТОГО за 2020 год:</w:t>
            </w:r>
          </w:p>
        </w:tc>
        <w:tc>
          <w:tcPr>
            <w:tcW w:w="732" w:type="pct"/>
            <w:tcBorders>
              <w:top w:val="single" w:sz="12" w:space="0" w:color="auto"/>
              <w:left w:val="single" w:sz="6" w:space="0" w:color="auto"/>
              <w:bottom w:val="single" w:sz="12" w:space="0" w:color="auto"/>
              <w:right w:val="single" w:sz="6" w:space="0" w:color="auto"/>
            </w:tcBorders>
          </w:tcPr>
          <w:p w:rsidR="005A5BEF" w:rsidRPr="00664BC3" w:rsidRDefault="005A5BEF" w:rsidP="005A5BEF">
            <w:pPr>
              <w:spacing w:after="0" w:line="240" w:lineRule="auto"/>
              <w:jc w:val="center"/>
              <w:rPr>
                <w:rFonts w:ascii="Times New Roman" w:eastAsia="Times New Roman" w:hAnsi="Times New Roman" w:cs="Times New Roman"/>
                <w:b/>
                <w:bCs/>
                <w:sz w:val="18"/>
                <w:szCs w:val="18"/>
                <w:lang w:eastAsia="ru-RU"/>
              </w:rPr>
            </w:pPr>
          </w:p>
        </w:tc>
        <w:tc>
          <w:tcPr>
            <w:tcW w:w="504" w:type="pct"/>
            <w:tcBorders>
              <w:top w:val="single" w:sz="12" w:space="0" w:color="auto"/>
              <w:left w:val="single" w:sz="6" w:space="0" w:color="auto"/>
              <w:bottom w:val="single" w:sz="12" w:space="0" w:color="auto"/>
              <w:right w:val="single" w:sz="6" w:space="0" w:color="auto"/>
            </w:tcBorders>
          </w:tcPr>
          <w:p w:rsidR="005A5BEF" w:rsidRPr="00664BC3" w:rsidRDefault="005A5BEF" w:rsidP="005A5BEF">
            <w:pPr>
              <w:spacing w:after="0" w:line="240" w:lineRule="auto"/>
              <w:jc w:val="center"/>
              <w:rPr>
                <w:rFonts w:ascii="Times New Roman" w:eastAsia="Times New Roman" w:hAnsi="Times New Roman" w:cs="Times New Roman"/>
                <w:b/>
                <w:bCs/>
                <w:sz w:val="18"/>
                <w:szCs w:val="18"/>
                <w:lang w:eastAsia="ru-RU"/>
              </w:rPr>
            </w:pPr>
            <w:r w:rsidRPr="00664BC3">
              <w:rPr>
                <w:rFonts w:ascii="Times New Roman" w:eastAsia="Times New Roman" w:hAnsi="Times New Roman" w:cs="Times New Roman"/>
                <w:b/>
                <w:bCs/>
                <w:sz w:val="18"/>
                <w:szCs w:val="18"/>
                <w:lang w:eastAsia="ru-RU"/>
              </w:rPr>
              <w:t xml:space="preserve">  4 000,00</w:t>
            </w:r>
          </w:p>
        </w:tc>
        <w:tc>
          <w:tcPr>
            <w:tcW w:w="976" w:type="pct"/>
            <w:tcBorders>
              <w:top w:val="single" w:sz="12" w:space="0" w:color="auto"/>
              <w:left w:val="single" w:sz="6" w:space="0" w:color="auto"/>
              <w:bottom w:val="single" w:sz="12" w:space="0" w:color="auto"/>
              <w:right w:val="single" w:sz="6"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b/>
                <w:bCs/>
                <w:sz w:val="18"/>
                <w:szCs w:val="18"/>
                <w:lang w:eastAsia="ru-RU"/>
              </w:rPr>
            </w:pPr>
            <w:r w:rsidRPr="00664BC3">
              <w:rPr>
                <w:rFonts w:ascii="Times New Roman" w:eastAsia="Times New Roman" w:hAnsi="Times New Roman" w:cs="Times New Roman"/>
                <w:b/>
                <w:bCs/>
                <w:sz w:val="18"/>
                <w:szCs w:val="18"/>
                <w:lang w:eastAsia="ru-RU"/>
              </w:rPr>
              <w:t>4 000,00</w:t>
            </w:r>
          </w:p>
        </w:tc>
        <w:tc>
          <w:tcPr>
            <w:tcW w:w="610" w:type="pct"/>
            <w:tcBorders>
              <w:top w:val="single" w:sz="12" w:space="0" w:color="auto"/>
              <w:left w:val="single" w:sz="6" w:space="0" w:color="auto"/>
              <w:bottom w:val="single" w:sz="12" w:space="0" w:color="auto"/>
              <w:right w:val="single" w:sz="12" w:space="0" w:color="auto"/>
            </w:tcBorders>
            <w:shd w:val="clear" w:color="auto" w:fill="auto"/>
            <w:vAlign w:val="center"/>
          </w:tcPr>
          <w:p w:rsidR="005A5BEF" w:rsidRPr="00664BC3" w:rsidRDefault="005A5BEF" w:rsidP="005A5BEF">
            <w:pPr>
              <w:spacing w:after="0" w:line="240" w:lineRule="auto"/>
              <w:jc w:val="right"/>
              <w:rPr>
                <w:rFonts w:ascii="Times New Roman" w:eastAsia="Times New Roman" w:hAnsi="Times New Roman" w:cs="Times New Roman"/>
                <w:b/>
                <w:bCs/>
                <w:sz w:val="18"/>
                <w:szCs w:val="18"/>
                <w:lang w:eastAsia="ru-RU"/>
              </w:rPr>
            </w:pPr>
            <w:r w:rsidRPr="00664BC3">
              <w:rPr>
                <w:rFonts w:ascii="Times New Roman" w:eastAsia="Times New Roman" w:hAnsi="Times New Roman" w:cs="Times New Roman"/>
                <w:b/>
                <w:bCs/>
                <w:sz w:val="18"/>
                <w:szCs w:val="18"/>
                <w:lang w:eastAsia="ru-RU"/>
              </w:rPr>
              <w:t>0,00</w:t>
            </w:r>
          </w:p>
        </w:tc>
      </w:tr>
    </w:tbl>
    <w:p w:rsidR="005A5BEF" w:rsidRPr="00664BC3" w:rsidRDefault="005A5BEF" w:rsidP="005A5BEF">
      <w:pPr>
        <w:spacing w:after="0" w:line="240" w:lineRule="auto"/>
        <w:jc w:val="both"/>
        <w:rPr>
          <w:rFonts w:ascii="Times New Roman" w:eastAsia="Calibri" w:hAnsi="Times New Roman" w:cs="Times New Roman"/>
          <w:sz w:val="16"/>
          <w:szCs w:val="16"/>
        </w:rPr>
      </w:pPr>
    </w:p>
    <w:p w:rsidR="00831500" w:rsidRPr="00664BC3" w:rsidRDefault="005A5BEF" w:rsidP="005A5BEF">
      <w:pPr>
        <w:spacing w:after="0" w:line="240" w:lineRule="auto"/>
        <w:jc w:val="both"/>
        <w:rPr>
          <w:rFonts w:ascii="Times New Roman" w:eastAsia="Calibri" w:hAnsi="Times New Roman" w:cs="Times New Roman"/>
          <w:sz w:val="28"/>
          <w:szCs w:val="28"/>
        </w:rPr>
      </w:pPr>
      <w:r w:rsidRPr="00664BC3">
        <w:rPr>
          <w:rFonts w:ascii="Times New Roman" w:eastAsia="Calibri" w:hAnsi="Times New Roman" w:cs="Times New Roman"/>
          <w:sz w:val="28"/>
          <w:szCs w:val="28"/>
        </w:rPr>
        <w:t>3.</w:t>
      </w:r>
      <w:r w:rsidRPr="00664BC3">
        <w:rPr>
          <w:rFonts w:ascii="Times New Roman" w:eastAsia="Calibri" w:hAnsi="Times New Roman" w:cs="Times New Roman"/>
          <w:sz w:val="28"/>
          <w:szCs w:val="28"/>
        </w:rPr>
        <w:tab/>
      </w:r>
      <w:r w:rsidR="00831500" w:rsidRPr="00664BC3">
        <w:rPr>
          <w:rFonts w:ascii="Times New Roman" w:eastAsia="Calibri" w:hAnsi="Times New Roman" w:cs="Times New Roman"/>
          <w:sz w:val="28"/>
          <w:szCs w:val="28"/>
        </w:rPr>
        <w:t>Согласно пункта 5 Распоряжения администрации Озерского городского округа от 18.12.2013 № 420 «Об упорядочении использования мобильной связи» в случае перерасхода квартального лимита по объективным причинам при наличии объяснительной записки на сумму перерасхода уменьшается квартальный лимит в пределах текущего года.</w:t>
      </w:r>
    </w:p>
    <w:p w:rsidR="005A5BEF" w:rsidRPr="00E528A3" w:rsidRDefault="00831500" w:rsidP="005A5BEF">
      <w:pPr>
        <w:spacing w:after="0" w:line="240" w:lineRule="auto"/>
        <w:jc w:val="both"/>
        <w:rPr>
          <w:rFonts w:ascii="Times New Roman" w:eastAsia="Calibri" w:hAnsi="Times New Roman" w:cs="Times New Roman"/>
          <w:sz w:val="28"/>
          <w:szCs w:val="28"/>
        </w:rPr>
      </w:pPr>
      <w:r w:rsidRPr="00664BC3">
        <w:rPr>
          <w:rFonts w:ascii="Times New Roman" w:eastAsia="Calibri" w:hAnsi="Times New Roman" w:cs="Times New Roman"/>
          <w:sz w:val="28"/>
          <w:szCs w:val="28"/>
        </w:rPr>
        <w:t>3.1</w:t>
      </w:r>
      <w:r w:rsidRPr="00664BC3">
        <w:rPr>
          <w:rFonts w:ascii="Times New Roman" w:eastAsia="Calibri" w:hAnsi="Times New Roman" w:cs="Times New Roman"/>
          <w:sz w:val="28"/>
          <w:szCs w:val="28"/>
        </w:rPr>
        <w:tab/>
      </w:r>
      <w:proofErr w:type="gramStart"/>
      <w:r w:rsidR="005A5BEF" w:rsidRPr="00E528A3">
        <w:rPr>
          <w:rFonts w:ascii="Times New Roman" w:eastAsia="Calibri" w:hAnsi="Times New Roman" w:cs="Times New Roman"/>
          <w:sz w:val="28"/>
          <w:szCs w:val="28"/>
        </w:rPr>
        <w:t>В</w:t>
      </w:r>
      <w:proofErr w:type="gramEnd"/>
      <w:r w:rsidR="005A5BEF" w:rsidRPr="00E528A3">
        <w:rPr>
          <w:rFonts w:ascii="Times New Roman" w:eastAsia="Calibri" w:hAnsi="Times New Roman" w:cs="Times New Roman"/>
          <w:sz w:val="28"/>
          <w:szCs w:val="28"/>
        </w:rPr>
        <w:t xml:space="preserve"> нарушение пункта 2.3 Распоряжения администрации Озерского городского округа от 18.12.2013 № 420 «Об упорядочении использования мобильной связи» Управлением не направлялись уведомления о наличие перерасхода в случае превышения квартального лимита за 2020 год.</w:t>
      </w:r>
    </w:p>
    <w:p w:rsidR="00176641" w:rsidRPr="00176641" w:rsidRDefault="00176641" w:rsidP="005A5BEF">
      <w:pPr>
        <w:spacing w:after="0" w:line="240" w:lineRule="auto"/>
        <w:jc w:val="both"/>
        <w:rPr>
          <w:rFonts w:ascii="Times New Roman" w:eastAsia="Calibri" w:hAnsi="Times New Roman" w:cs="Times New Roman"/>
          <w:b/>
          <w:sz w:val="18"/>
          <w:szCs w:val="18"/>
        </w:rPr>
      </w:pPr>
    </w:p>
    <w:p w:rsidR="005A5BEF" w:rsidRPr="005A5BEF" w:rsidRDefault="001B7B33" w:rsidP="005A5BE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10</w:t>
      </w:r>
      <w:r w:rsidR="005A5BEF" w:rsidRPr="005A5BEF">
        <w:rPr>
          <w:rFonts w:ascii="Times New Roman" w:eastAsia="Calibri" w:hAnsi="Times New Roman" w:cs="Times New Roman"/>
          <w:b/>
          <w:sz w:val="28"/>
          <w:szCs w:val="28"/>
        </w:rPr>
        <w:t>.</w:t>
      </w:r>
      <w:r w:rsidR="005A5BEF" w:rsidRPr="005A5BEF">
        <w:rPr>
          <w:rFonts w:ascii="Times New Roman" w:eastAsia="Calibri" w:hAnsi="Times New Roman" w:cs="Times New Roman"/>
          <w:b/>
          <w:sz w:val="28"/>
          <w:szCs w:val="28"/>
        </w:rPr>
        <w:tab/>
        <w:t>Проверка расчетов с персоналом по оплате труда.</w:t>
      </w:r>
    </w:p>
    <w:p w:rsidR="005A5BEF" w:rsidRPr="00F12BB6" w:rsidRDefault="005A5BEF" w:rsidP="005A5BEF">
      <w:pPr>
        <w:spacing w:after="0" w:line="240" w:lineRule="auto"/>
        <w:rPr>
          <w:rFonts w:ascii="Times New Roman" w:eastAsia="Times New Roman" w:hAnsi="Times New Roman" w:cs="Times New Roman"/>
          <w:sz w:val="18"/>
          <w:szCs w:val="18"/>
        </w:rPr>
      </w:pPr>
    </w:p>
    <w:p w:rsidR="005A5BEF" w:rsidRPr="005A5BEF" w:rsidRDefault="005A5BEF" w:rsidP="005A5BEF">
      <w:pPr>
        <w:spacing w:after="0" w:line="240" w:lineRule="auto"/>
        <w:jc w:val="both"/>
        <w:outlineLvl w:val="0"/>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1.</w:t>
      </w:r>
      <w:r w:rsidRPr="005A5BEF">
        <w:rPr>
          <w:rFonts w:ascii="Times New Roman" w:eastAsia="Times New Roman" w:hAnsi="Times New Roman" w:cs="Times New Roman"/>
          <w:sz w:val="28"/>
          <w:szCs w:val="28"/>
        </w:rPr>
        <w:tab/>
        <w:t>В 2020 году и текущем периоде 2021 года система оплаты труда работников Управления,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регламентированы:</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w:t>
      </w:r>
      <w:r w:rsidRPr="005A5BEF">
        <w:rPr>
          <w:rFonts w:ascii="Times New Roman" w:eastAsia="Times New Roman" w:hAnsi="Times New Roman" w:cs="Times New Roman"/>
          <w:sz w:val="28"/>
          <w:szCs w:val="28"/>
        </w:rPr>
        <w:tab/>
        <w:t>Федеральным законом от 02.03.2007 № 25-ФЗ «О муниципальной службе в Российской Федерации»;</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w:t>
      </w:r>
      <w:r w:rsidRPr="005A5BEF">
        <w:rPr>
          <w:rFonts w:ascii="Times New Roman" w:eastAsia="Times New Roman" w:hAnsi="Times New Roman" w:cs="Times New Roman"/>
          <w:sz w:val="28"/>
          <w:szCs w:val="28"/>
        </w:rPr>
        <w:tab/>
        <w:t>Законом Челябинской области от 30.05.2007 № 144-ЗО «О регулировании муниципальной службы в Челябинской области»;</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w:t>
      </w:r>
      <w:r w:rsidRPr="005A5BEF">
        <w:rPr>
          <w:rFonts w:ascii="Times New Roman" w:eastAsia="Times New Roman" w:hAnsi="Times New Roman" w:cs="Times New Roman"/>
          <w:sz w:val="28"/>
          <w:szCs w:val="28"/>
        </w:rPr>
        <w:tab/>
        <w:t xml:space="preserve">постановлением Правительства Челябинской области от 19.12.2019 № 568-П </w:t>
      </w:r>
      <w:proofErr w:type="gramStart"/>
      <w:r w:rsidR="00C167EB" w:rsidRPr="00C167EB">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w:t>
      </w:r>
      <w:proofErr w:type="gramEnd"/>
      <w:r w:rsidRPr="005A5BEF">
        <w:rPr>
          <w:rFonts w:ascii="Times New Roman" w:eastAsia="Times New Roman" w:hAnsi="Times New Roman" w:cs="Times New Roman"/>
          <w:sz w:val="28"/>
          <w:szCs w:val="28"/>
        </w:rPr>
        <w:t>О нормативах формирования расходов бюджетов городских округов (городских округов с внутригородским делением), муниципальных районов, внутригородских районов, городских и сельских поселений Челябинской области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на 2020 год»;</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w:t>
      </w:r>
      <w:r w:rsidRPr="005A5BEF">
        <w:rPr>
          <w:rFonts w:ascii="Times New Roman" w:eastAsia="Times New Roman" w:hAnsi="Times New Roman" w:cs="Times New Roman"/>
          <w:sz w:val="28"/>
          <w:szCs w:val="28"/>
        </w:rPr>
        <w:tab/>
        <w:t>решением Собрания депутатов Озерского</w:t>
      </w:r>
      <w:r w:rsidR="00D30092">
        <w:rPr>
          <w:rFonts w:ascii="Times New Roman" w:eastAsia="Times New Roman" w:hAnsi="Times New Roman" w:cs="Times New Roman"/>
          <w:sz w:val="28"/>
          <w:szCs w:val="28"/>
        </w:rPr>
        <w:t xml:space="preserve"> городского округа </w:t>
      </w:r>
      <w:r w:rsidRPr="005A5BEF">
        <w:rPr>
          <w:rFonts w:ascii="Times New Roman" w:eastAsia="Times New Roman" w:hAnsi="Times New Roman" w:cs="Times New Roman"/>
          <w:sz w:val="28"/>
          <w:szCs w:val="28"/>
        </w:rPr>
        <w:t>от 24.03.2010 № 58 «Об оплате труда лиц, замещающих должности муниципальной службы органов местного самоуправления Озерского городского округа, и порядке фор</w:t>
      </w:r>
      <w:r w:rsidR="009C4ECA">
        <w:rPr>
          <w:rFonts w:ascii="Times New Roman" w:eastAsia="Times New Roman" w:hAnsi="Times New Roman" w:cs="Times New Roman"/>
          <w:sz w:val="28"/>
          <w:szCs w:val="28"/>
        </w:rPr>
        <w:t>мирования фонда оплаты труда»</w:t>
      </w:r>
      <w:r w:rsidR="009C4ECA" w:rsidRPr="009C4ECA">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(с изменениями от 24.11.2010 № 285, от 05.10.2011 № </w:t>
      </w:r>
      <w:proofErr w:type="gramStart"/>
      <w:r w:rsidRPr="005A5BEF">
        <w:rPr>
          <w:rFonts w:ascii="Times New Roman" w:eastAsia="Times New Roman" w:hAnsi="Times New Roman" w:cs="Times New Roman"/>
          <w:sz w:val="28"/>
          <w:szCs w:val="28"/>
        </w:rPr>
        <w:t>157,</w:t>
      </w:r>
      <w:r w:rsidR="00D30092" w:rsidRPr="00D30092">
        <w:rPr>
          <w:rFonts w:ascii="Times New Roman" w:eastAsia="Times New Roman" w:hAnsi="Times New Roman" w:cs="Times New Roman"/>
          <w:sz w:val="28"/>
          <w:szCs w:val="28"/>
        </w:rPr>
        <w:t xml:space="preserve">   </w:t>
      </w:r>
      <w:proofErr w:type="gramEnd"/>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 от 05.10.2011 №158, от 17.07.2013 № 120, от 30.07.2015 № 133, от 21.11.2019 № 184) действ. до 01.03.2020;</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w:t>
      </w:r>
      <w:r w:rsidRPr="005A5BEF">
        <w:rPr>
          <w:rFonts w:ascii="Times New Roman" w:eastAsia="Times New Roman" w:hAnsi="Times New Roman" w:cs="Times New Roman"/>
          <w:sz w:val="28"/>
          <w:szCs w:val="28"/>
        </w:rPr>
        <w:tab/>
        <w:t xml:space="preserve">решением Собрания депутатов </w:t>
      </w:r>
      <w:r w:rsidR="00D30092">
        <w:rPr>
          <w:rFonts w:ascii="Times New Roman" w:eastAsia="Times New Roman" w:hAnsi="Times New Roman" w:cs="Times New Roman"/>
          <w:sz w:val="28"/>
          <w:szCs w:val="28"/>
        </w:rPr>
        <w:t xml:space="preserve">Озерского городского округа </w:t>
      </w:r>
      <w:r w:rsidRPr="005A5BEF">
        <w:rPr>
          <w:rFonts w:ascii="Times New Roman" w:eastAsia="Times New Roman" w:hAnsi="Times New Roman" w:cs="Times New Roman"/>
          <w:sz w:val="28"/>
          <w:szCs w:val="28"/>
        </w:rPr>
        <w:t>от 08.09.2020 № 136 «О Положении об оплате труда муниципальных служащих органов местного самоуправления Озе</w:t>
      </w:r>
      <w:r w:rsidR="009C4ECA">
        <w:rPr>
          <w:rFonts w:ascii="Times New Roman" w:eastAsia="Times New Roman" w:hAnsi="Times New Roman" w:cs="Times New Roman"/>
          <w:sz w:val="28"/>
          <w:szCs w:val="28"/>
        </w:rPr>
        <w:t>рского городского округа»</w:t>
      </w:r>
      <w:r w:rsidRPr="005A5BEF">
        <w:rPr>
          <w:rFonts w:ascii="Times New Roman" w:eastAsia="Times New Roman" w:hAnsi="Times New Roman" w:cs="Times New Roman"/>
          <w:sz w:val="28"/>
          <w:szCs w:val="28"/>
        </w:rPr>
        <w:t xml:space="preserve"> (с изменением от 29.10.2020 № 184);</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w:t>
      </w:r>
      <w:r w:rsidRPr="005A5BEF">
        <w:rPr>
          <w:rFonts w:ascii="Times New Roman" w:eastAsia="Times New Roman" w:hAnsi="Times New Roman" w:cs="Times New Roman"/>
          <w:sz w:val="28"/>
          <w:szCs w:val="28"/>
        </w:rPr>
        <w:tab/>
        <w:t xml:space="preserve">постановлением администрации Озерского городского округа от 26.01.2011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 145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Озерского городского округа» </w:t>
      </w:r>
      <w:r w:rsidR="00C167EB" w:rsidRPr="00C167EB">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(с изменениями от 03.02.2011 № 263, от 14.09.2011 № 2732, от 24.02.2012 № 508,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от 25.12.2012 № 4122, от 11.11.2013 № 3496, от 18.02.2015 № 414, от 24.03.2016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 663, от 31.07.2017 № 2058, от 30.04.2019 № 1017, от 09.08.2019 № 2003,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от 23.09.2019 № 2329, от 17.10.2019 № 2576) действ. до 01.03.2020;</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w:t>
      </w:r>
      <w:r w:rsidRPr="005A5BEF">
        <w:rPr>
          <w:rFonts w:ascii="Times New Roman" w:eastAsia="Times New Roman" w:hAnsi="Times New Roman" w:cs="Times New Roman"/>
          <w:sz w:val="28"/>
          <w:szCs w:val="28"/>
        </w:rPr>
        <w:tab/>
        <w:t xml:space="preserve">постановлением администрации Озерского городского округа от 27.07.2020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1610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Озерского городского округа»;</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w:t>
      </w:r>
      <w:r w:rsidRPr="005A5BEF">
        <w:rPr>
          <w:rFonts w:ascii="Times New Roman" w:eastAsia="Times New Roman" w:hAnsi="Times New Roman" w:cs="Times New Roman"/>
          <w:sz w:val="28"/>
          <w:szCs w:val="28"/>
        </w:rPr>
        <w:tab/>
        <w:t xml:space="preserve">постановлением администрации Озерского городского округа от 15.04.2011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 1225 «Об утверждении Положения об оплате труда работников, занятых обслуживанием органов местного самоуправления Озерского городского округа </w:t>
      </w:r>
      <w:r w:rsidR="00D30092" w:rsidRPr="00D30092">
        <w:rPr>
          <w:rFonts w:ascii="Times New Roman" w:eastAsia="Times New Roman" w:hAnsi="Times New Roman" w:cs="Times New Roman"/>
          <w:sz w:val="28"/>
          <w:szCs w:val="28"/>
        </w:rPr>
        <w:t xml:space="preserve">      </w:t>
      </w:r>
      <w:proofErr w:type="gramStart"/>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w:t>
      </w:r>
      <w:proofErr w:type="gramEnd"/>
      <w:r w:rsidRPr="005A5BEF">
        <w:rPr>
          <w:rFonts w:ascii="Times New Roman" w:eastAsia="Times New Roman" w:hAnsi="Times New Roman" w:cs="Times New Roman"/>
          <w:sz w:val="28"/>
          <w:szCs w:val="28"/>
        </w:rPr>
        <w:t xml:space="preserve">с изменением от 30.09.2011 № 2863, от 02.07.2013 № 1992, от 11.02.2015 № 279,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от 27.01.2016 № 125, от 27.07.2016 № 2022, от 31.07.2017 № 2052, от 26.01.2018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146, от 09.08.2019 № 2004, от 16.09.2019 № 2282) действ. до 01.03.2020;</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w:t>
      </w:r>
      <w:r w:rsidRPr="005A5BEF">
        <w:rPr>
          <w:rFonts w:ascii="Times New Roman" w:eastAsia="Times New Roman" w:hAnsi="Times New Roman" w:cs="Times New Roman"/>
          <w:sz w:val="28"/>
          <w:szCs w:val="28"/>
        </w:rPr>
        <w:tab/>
        <w:t xml:space="preserve">постановлением администрации Озерского городского округа от 28.10.2008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 3419 «О введении новых систем оплаты труда работников муниципальных бюджетных, автономных и казенных </w:t>
      </w:r>
      <w:r w:rsidR="009C4ECA" w:rsidRPr="005A5BEF">
        <w:rPr>
          <w:rFonts w:ascii="Times New Roman" w:eastAsia="Times New Roman" w:hAnsi="Times New Roman" w:cs="Times New Roman"/>
          <w:sz w:val="28"/>
          <w:szCs w:val="28"/>
        </w:rPr>
        <w:t>учреждений и органов</w:t>
      </w:r>
      <w:r w:rsidRPr="005A5BEF">
        <w:rPr>
          <w:rFonts w:ascii="Times New Roman" w:eastAsia="Times New Roman" w:hAnsi="Times New Roman" w:cs="Times New Roman"/>
          <w:sz w:val="28"/>
          <w:szCs w:val="28"/>
        </w:rPr>
        <w:t xml:space="preserve"> местного самоуправления Озерского городского округа, </w:t>
      </w:r>
      <w:r w:rsidR="009C4ECA" w:rsidRPr="005A5BEF">
        <w:rPr>
          <w:rFonts w:ascii="Times New Roman" w:eastAsia="Times New Roman" w:hAnsi="Times New Roman" w:cs="Times New Roman"/>
          <w:sz w:val="28"/>
          <w:szCs w:val="28"/>
        </w:rPr>
        <w:t>оплата труда</w:t>
      </w:r>
      <w:r w:rsidRPr="005A5BEF">
        <w:rPr>
          <w:rFonts w:ascii="Times New Roman" w:eastAsia="Times New Roman" w:hAnsi="Times New Roman" w:cs="Times New Roman"/>
          <w:sz w:val="28"/>
          <w:szCs w:val="28"/>
        </w:rPr>
        <w:t xml:space="preserve"> которых в настоящее время осуществляется на основе Единой    тарифной сетки» (с изменениями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от 18.12.2008 № 4786, от 31.08.2010 № </w:t>
      </w:r>
      <w:r w:rsidR="009C4ECA" w:rsidRPr="005A5BEF">
        <w:rPr>
          <w:rFonts w:ascii="Times New Roman" w:eastAsia="Times New Roman" w:hAnsi="Times New Roman" w:cs="Times New Roman"/>
          <w:sz w:val="28"/>
          <w:szCs w:val="28"/>
        </w:rPr>
        <w:t>3162, от</w:t>
      </w:r>
      <w:r w:rsidRPr="005A5BEF">
        <w:rPr>
          <w:rFonts w:ascii="Times New Roman" w:eastAsia="Times New Roman" w:hAnsi="Times New Roman" w:cs="Times New Roman"/>
          <w:sz w:val="28"/>
          <w:szCs w:val="28"/>
        </w:rPr>
        <w:t xml:space="preserve"> 10.12.2014 № 4095, от 27.05.2016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1362, от 23.06.2017 № 1642, от 04.12.2017 № 3290);</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w:t>
      </w:r>
      <w:r w:rsidRPr="005A5BEF">
        <w:rPr>
          <w:rFonts w:ascii="Times New Roman" w:eastAsia="Times New Roman" w:hAnsi="Times New Roman" w:cs="Times New Roman"/>
          <w:sz w:val="28"/>
          <w:szCs w:val="28"/>
        </w:rPr>
        <w:tab/>
        <w:t xml:space="preserve">постановлением администрации Озерского городского округа от 08.10.2020 </w:t>
      </w:r>
      <w:r w:rsidR="00D30092" w:rsidRPr="00D30092">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2267 «</w:t>
      </w:r>
      <w:bookmarkStart w:id="1" w:name="DokNai"/>
      <w:r w:rsidRPr="005A5BEF">
        <w:rPr>
          <w:rFonts w:ascii="Times New Roman" w:eastAsia="Times New Roman" w:hAnsi="Times New Roman" w:cs="Times New Roman"/>
          <w:sz w:val="28"/>
        </w:rPr>
        <w:t>Об утверждении Положения об оплате труда работников, занятых обслуживанием администрации Озерского городского округа Челябинской области</w:t>
      </w:r>
      <w:bookmarkEnd w:id="1"/>
      <w:r w:rsidRPr="005A5BEF">
        <w:rPr>
          <w:rFonts w:ascii="Times New Roman" w:eastAsia="Times New Roman" w:hAnsi="Times New Roman" w:cs="Times New Roman"/>
          <w:sz w:val="28"/>
        </w:rPr>
        <w:t xml:space="preserve">» </w:t>
      </w:r>
      <w:r w:rsidRPr="005A5BEF">
        <w:rPr>
          <w:rFonts w:ascii="Times New Roman" w:eastAsia="Times New Roman" w:hAnsi="Times New Roman" w:cs="Times New Roman"/>
          <w:sz w:val="28"/>
          <w:szCs w:val="28"/>
        </w:rPr>
        <w:t>(с изменениями от 27.10.2020 № 2439).</w:t>
      </w:r>
    </w:p>
    <w:p w:rsid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2.</w:t>
      </w:r>
      <w:r w:rsidRPr="005A5BEF">
        <w:rPr>
          <w:rFonts w:ascii="Times New Roman" w:eastAsia="Times New Roman" w:hAnsi="Times New Roman" w:cs="Times New Roman"/>
          <w:sz w:val="28"/>
          <w:szCs w:val="28"/>
        </w:rPr>
        <w:tab/>
        <w:t>Фонд оплаты труда и численность работников Управления в 2020 году и текущем периоде 2021 установлены согласно штатным расписаниям:</w:t>
      </w:r>
    </w:p>
    <w:p w:rsidR="00F12BB6" w:rsidRPr="00F12BB6" w:rsidRDefault="00F12BB6" w:rsidP="005A5BEF">
      <w:pPr>
        <w:spacing w:after="0" w:line="240" w:lineRule="auto"/>
        <w:jc w:val="both"/>
        <w:rPr>
          <w:rFonts w:ascii="Times New Roman" w:eastAsia="Times New Roman" w:hAnsi="Times New Roman" w:cs="Times New Roman"/>
          <w:sz w:val="18"/>
          <w:szCs w:val="18"/>
        </w:rPr>
      </w:pPr>
    </w:p>
    <w:tbl>
      <w:tblPr>
        <w:tblW w:w="5000" w:type="pct"/>
        <w:tblLook w:val="04A0" w:firstRow="1" w:lastRow="0" w:firstColumn="1" w:lastColumn="0" w:noHBand="0" w:noVBand="1"/>
      </w:tblPr>
      <w:tblGrid>
        <w:gridCol w:w="2621"/>
        <w:gridCol w:w="747"/>
        <w:gridCol w:w="1194"/>
        <w:gridCol w:w="767"/>
        <w:gridCol w:w="1137"/>
        <w:gridCol w:w="706"/>
        <w:gridCol w:w="1300"/>
        <w:gridCol w:w="678"/>
        <w:gridCol w:w="1055"/>
      </w:tblGrid>
      <w:tr w:rsidR="005A5BEF" w:rsidRPr="005A5BEF" w:rsidTr="009C4ECA">
        <w:trPr>
          <w:trHeight w:val="240"/>
          <w:tblHeader/>
        </w:trPr>
        <w:tc>
          <w:tcPr>
            <w:tcW w:w="5000" w:type="pct"/>
            <w:gridSpan w:val="9"/>
            <w:tcBorders>
              <w:top w:val="nil"/>
              <w:left w:val="nil"/>
              <w:bottom w:val="single" w:sz="12" w:space="0" w:color="auto"/>
              <w:right w:val="nil"/>
            </w:tcBorders>
            <w:shd w:val="clear" w:color="auto" w:fill="auto"/>
            <w:vAlign w:val="center"/>
            <w:hideMark/>
          </w:tcPr>
          <w:p w:rsidR="005A5BEF" w:rsidRPr="005A5BEF" w:rsidRDefault="007D289A" w:rsidP="005A5BEF">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5A5BEF" w:rsidRPr="005A5BEF">
              <w:rPr>
                <w:rFonts w:ascii="Times New Roman" w:eastAsia="Times New Roman" w:hAnsi="Times New Roman" w:cs="Times New Roman"/>
                <w:sz w:val="18"/>
                <w:szCs w:val="18"/>
                <w:lang w:eastAsia="ru-RU"/>
              </w:rPr>
              <w:t>Таблица №</w:t>
            </w:r>
            <w:r w:rsidR="009C4ECA">
              <w:rPr>
                <w:rFonts w:ascii="Times New Roman" w:eastAsia="Times New Roman" w:hAnsi="Times New Roman" w:cs="Times New Roman"/>
                <w:sz w:val="18"/>
                <w:szCs w:val="18"/>
                <w:lang w:val="en-US" w:eastAsia="ru-RU"/>
              </w:rPr>
              <w:t xml:space="preserve"> 14</w:t>
            </w:r>
            <w:r>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eastAsia="ru-RU"/>
              </w:rPr>
              <w:t>рублей</w:t>
            </w:r>
            <w:r>
              <w:rPr>
                <w:rFonts w:ascii="Times New Roman" w:eastAsia="Times New Roman" w:hAnsi="Times New Roman" w:cs="Times New Roman"/>
                <w:sz w:val="18"/>
                <w:szCs w:val="18"/>
                <w:lang w:val="en-US" w:eastAsia="ru-RU"/>
              </w:rPr>
              <w:t>)</w:t>
            </w:r>
            <w:r w:rsidR="005A5BEF" w:rsidRPr="005A5BEF">
              <w:rPr>
                <w:rFonts w:ascii="Times New Roman" w:eastAsia="Times New Roman" w:hAnsi="Times New Roman" w:cs="Times New Roman"/>
                <w:sz w:val="18"/>
                <w:szCs w:val="18"/>
                <w:lang w:eastAsia="ru-RU"/>
              </w:rPr>
              <w:t xml:space="preserve">    </w:t>
            </w:r>
          </w:p>
        </w:tc>
      </w:tr>
      <w:tr w:rsidR="005A5BEF" w:rsidRPr="005A5BEF" w:rsidTr="009C4ECA">
        <w:trPr>
          <w:trHeight w:val="173"/>
          <w:tblHeader/>
        </w:trPr>
        <w:tc>
          <w:tcPr>
            <w:tcW w:w="1284" w:type="pct"/>
            <w:vMerge w:val="restart"/>
            <w:tcBorders>
              <w:top w:val="single" w:sz="12" w:space="0" w:color="auto"/>
              <w:left w:val="single" w:sz="12" w:space="0" w:color="auto"/>
              <w:bottom w:val="single" w:sz="4"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Номер и дата штатного расписания (период действия), приказа руководителя</w:t>
            </w:r>
          </w:p>
        </w:tc>
        <w:tc>
          <w:tcPr>
            <w:tcW w:w="3716" w:type="pct"/>
            <w:gridSpan w:val="8"/>
            <w:tcBorders>
              <w:top w:val="single" w:sz="12" w:space="0" w:color="auto"/>
              <w:left w:val="single" w:sz="4" w:space="0" w:color="auto"/>
              <w:bottom w:val="single" w:sz="4" w:space="0" w:color="auto"/>
              <w:right w:val="single" w:sz="12"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Фонд заработной платы (за месяц), численность работников (ед.)</w:t>
            </w:r>
          </w:p>
        </w:tc>
      </w:tr>
      <w:tr w:rsidR="005A5BEF" w:rsidRPr="005A5BEF" w:rsidTr="009C4ECA">
        <w:trPr>
          <w:trHeight w:val="240"/>
          <w:tblHeader/>
        </w:trPr>
        <w:tc>
          <w:tcPr>
            <w:tcW w:w="1284" w:type="pct"/>
            <w:vMerge/>
            <w:tcBorders>
              <w:top w:val="single" w:sz="4" w:space="0" w:color="auto"/>
              <w:left w:val="single" w:sz="12" w:space="0" w:color="auto"/>
              <w:bottom w:val="single" w:sz="4" w:space="0" w:color="auto"/>
              <w:right w:val="single" w:sz="4" w:space="0" w:color="auto"/>
            </w:tcBorders>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p>
        </w:tc>
        <w:tc>
          <w:tcPr>
            <w:tcW w:w="95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ВСЕГО:</w:t>
            </w:r>
          </w:p>
        </w:tc>
        <w:tc>
          <w:tcPr>
            <w:tcW w:w="2764" w:type="pct"/>
            <w:gridSpan w:val="6"/>
            <w:tcBorders>
              <w:top w:val="single" w:sz="4" w:space="0" w:color="auto"/>
              <w:left w:val="single" w:sz="4" w:space="0" w:color="auto"/>
              <w:bottom w:val="single" w:sz="4" w:space="0" w:color="auto"/>
              <w:right w:val="single" w:sz="12"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в том числе:</w:t>
            </w:r>
          </w:p>
        </w:tc>
      </w:tr>
      <w:tr w:rsidR="005A5BEF" w:rsidRPr="005A5BEF" w:rsidTr="009C4ECA">
        <w:trPr>
          <w:trHeight w:val="433"/>
          <w:tblHeader/>
        </w:trPr>
        <w:tc>
          <w:tcPr>
            <w:tcW w:w="1284" w:type="pct"/>
            <w:vMerge/>
            <w:tcBorders>
              <w:top w:val="single" w:sz="4" w:space="0" w:color="auto"/>
              <w:left w:val="single" w:sz="12" w:space="0" w:color="auto"/>
              <w:bottom w:val="single" w:sz="4" w:space="0" w:color="auto"/>
              <w:right w:val="single" w:sz="4" w:space="0" w:color="auto"/>
            </w:tcBorders>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p>
        </w:tc>
        <w:tc>
          <w:tcPr>
            <w:tcW w:w="951" w:type="pct"/>
            <w:gridSpan w:val="2"/>
            <w:vMerge/>
            <w:tcBorders>
              <w:top w:val="single" w:sz="4" w:space="0" w:color="auto"/>
              <w:left w:val="single" w:sz="4" w:space="0" w:color="auto"/>
              <w:bottom w:val="single" w:sz="4" w:space="0" w:color="auto"/>
              <w:right w:val="single" w:sz="4" w:space="0" w:color="auto"/>
            </w:tcBorders>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p>
        </w:tc>
        <w:tc>
          <w:tcPr>
            <w:tcW w:w="933" w:type="pct"/>
            <w:gridSpan w:val="2"/>
            <w:tcBorders>
              <w:top w:val="single" w:sz="4" w:space="0" w:color="auto"/>
              <w:left w:val="single" w:sz="4" w:space="0" w:color="auto"/>
              <w:bottom w:val="single" w:sz="4"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Муниципальные</w:t>
            </w:r>
          </w:p>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color w:val="000000"/>
                <w:sz w:val="18"/>
                <w:szCs w:val="18"/>
                <w:lang w:eastAsia="ru-RU"/>
              </w:rPr>
              <w:t>служащие</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Технический</w:t>
            </w:r>
          </w:p>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персонал</w:t>
            </w:r>
          </w:p>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p>
        </w:tc>
        <w:tc>
          <w:tcPr>
            <w:tcW w:w="849" w:type="pct"/>
            <w:gridSpan w:val="2"/>
            <w:tcBorders>
              <w:top w:val="single" w:sz="4" w:space="0" w:color="auto"/>
              <w:left w:val="single" w:sz="4" w:space="0" w:color="auto"/>
              <w:bottom w:val="single" w:sz="4" w:space="0" w:color="auto"/>
              <w:right w:val="single" w:sz="12"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rPr>
            </w:pPr>
            <w:proofErr w:type="spellStart"/>
            <w:r w:rsidRPr="005A5BEF">
              <w:rPr>
                <w:rFonts w:ascii="Times New Roman" w:eastAsia="Times New Roman" w:hAnsi="Times New Roman" w:cs="Times New Roman"/>
                <w:sz w:val="18"/>
                <w:szCs w:val="18"/>
              </w:rPr>
              <w:t>Обслужива</w:t>
            </w:r>
            <w:proofErr w:type="spellEnd"/>
            <w:r w:rsidRPr="005A5BEF">
              <w:rPr>
                <w:rFonts w:ascii="Times New Roman" w:eastAsia="Times New Roman" w:hAnsi="Times New Roman" w:cs="Times New Roman"/>
                <w:sz w:val="18"/>
                <w:szCs w:val="18"/>
              </w:rPr>
              <w:t>-</w:t>
            </w:r>
          </w:p>
          <w:p w:rsidR="005A5BEF" w:rsidRPr="005A5BEF" w:rsidRDefault="005A5BEF" w:rsidP="005A5BEF">
            <w:pPr>
              <w:spacing w:after="0" w:line="240" w:lineRule="auto"/>
              <w:ind w:left="-126" w:firstLine="126"/>
              <w:jc w:val="center"/>
              <w:rPr>
                <w:rFonts w:ascii="Times New Roman" w:eastAsia="Times New Roman" w:hAnsi="Times New Roman" w:cs="Times New Roman"/>
                <w:sz w:val="18"/>
                <w:szCs w:val="18"/>
                <w:lang w:eastAsia="ru-RU"/>
              </w:rPr>
            </w:pPr>
            <w:proofErr w:type="spellStart"/>
            <w:r w:rsidRPr="005A5BEF">
              <w:rPr>
                <w:rFonts w:ascii="Times New Roman" w:eastAsia="Times New Roman" w:hAnsi="Times New Roman" w:cs="Times New Roman"/>
                <w:sz w:val="18"/>
                <w:szCs w:val="18"/>
              </w:rPr>
              <w:t>ющий</w:t>
            </w:r>
            <w:proofErr w:type="spellEnd"/>
          </w:p>
        </w:tc>
      </w:tr>
      <w:tr w:rsidR="005A5BEF" w:rsidRPr="005A5BEF" w:rsidTr="009C4ECA">
        <w:trPr>
          <w:trHeight w:val="337"/>
          <w:tblHeader/>
        </w:trPr>
        <w:tc>
          <w:tcPr>
            <w:tcW w:w="1284" w:type="pct"/>
            <w:vMerge/>
            <w:tcBorders>
              <w:top w:val="single" w:sz="4" w:space="0" w:color="auto"/>
              <w:left w:val="single" w:sz="12" w:space="0" w:color="auto"/>
              <w:bottom w:val="single" w:sz="12" w:space="0" w:color="auto"/>
              <w:right w:val="single" w:sz="4" w:space="0" w:color="auto"/>
            </w:tcBorders>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p>
        </w:tc>
        <w:tc>
          <w:tcPr>
            <w:tcW w:w="366"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ед.</w:t>
            </w:r>
          </w:p>
        </w:tc>
        <w:tc>
          <w:tcPr>
            <w:tcW w:w="585"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руб.</w:t>
            </w:r>
          </w:p>
        </w:tc>
        <w:tc>
          <w:tcPr>
            <w:tcW w:w="376"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ед.</w:t>
            </w:r>
          </w:p>
        </w:tc>
        <w:tc>
          <w:tcPr>
            <w:tcW w:w="557"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руб.</w:t>
            </w:r>
          </w:p>
        </w:tc>
        <w:tc>
          <w:tcPr>
            <w:tcW w:w="346"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ед.</w:t>
            </w:r>
          </w:p>
        </w:tc>
        <w:tc>
          <w:tcPr>
            <w:tcW w:w="637"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руб.</w:t>
            </w:r>
          </w:p>
        </w:tc>
        <w:tc>
          <w:tcPr>
            <w:tcW w:w="332" w:type="pct"/>
            <w:tcBorders>
              <w:top w:val="single" w:sz="4" w:space="0" w:color="auto"/>
              <w:left w:val="single" w:sz="4" w:space="0" w:color="auto"/>
              <w:bottom w:val="single" w:sz="12" w:space="0" w:color="auto"/>
              <w:right w:val="single" w:sz="4"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ед.</w:t>
            </w:r>
          </w:p>
        </w:tc>
        <w:tc>
          <w:tcPr>
            <w:tcW w:w="517" w:type="pct"/>
            <w:tcBorders>
              <w:top w:val="nil"/>
              <w:left w:val="nil"/>
              <w:bottom w:val="single" w:sz="12" w:space="0" w:color="auto"/>
              <w:right w:val="single" w:sz="12" w:space="0" w:color="auto"/>
            </w:tcBorders>
            <w:shd w:val="clear" w:color="auto" w:fill="auto"/>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руб.</w:t>
            </w:r>
          </w:p>
        </w:tc>
      </w:tr>
      <w:tr w:rsidR="005A5BEF" w:rsidRPr="005A5BEF" w:rsidTr="005A5BEF">
        <w:trPr>
          <w:trHeight w:val="107"/>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vAlign w:val="center"/>
            <w:hideMark/>
          </w:tcPr>
          <w:p w:rsidR="005A5BEF" w:rsidRPr="00DE4116" w:rsidRDefault="005A5BEF" w:rsidP="005A5BEF">
            <w:pPr>
              <w:spacing w:after="0" w:line="240" w:lineRule="auto"/>
              <w:jc w:val="center"/>
              <w:rPr>
                <w:rFonts w:ascii="Times New Roman" w:eastAsia="Times New Roman" w:hAnsi="Times New Roman" w:cs="Times New Roman"/>
                <w:b/>
                <w:sz w:val="18"/>
                <w:szCs w:val="18"/>
                <w:lang w:eastAsia="ru-RU"/>
              </w:rPr>
            </w:pPr>
            <w:r w:rsidRPr="00DE4116">
              <w:rPr>
                <w:rFonts w:ascii="Times New Roman" w:eastAsia="Times New Roman" w:hAnsi="Times New Roman" w:cs="Times New Roman"/>
                <w:b/>
                <w:sz w:val="18"/>
                <w:szCs w:val="18"/>
                <w:lang w:eastAsia="ru-RU"/>
              </w:rPr>
              <w:t>2020 год</w:t>
            </w:r>
          </w:p>
        </w:tc>
      </w:tr>
      <w:tr w:rsidR="005A5BEF" w:rsidRPr="005A5BEF" w:rsidTr="009C4ECA">
        <w:trPr>
          <w:trHeight w:val="422"/>
        </w:trPr>
        <w:tc>
          <w:tcPr>
            <w:tcW w:w="1284"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82 от 19.12.2019                  (с 01.01.2020)</w:t>
            </w:r>
          </w:p>
        </w:tc>
        <w:tc>
          <w:tcPr>
            <w:tcW w:w="366"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22</w:t>
            </w:r>
          </w:p>
        </w:tc>
        <w:tc>
          <w:tcPr>
            <w:tcW w:w="585"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682 293,50</w:t>
            </w:r>
          </w:p>
        </w:tc>
        <w:tc>
          <w:tcPr>
            <w:tcW w:w="376"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8</w:t>
            </w:r>
          </w:p>
        </w:tc>
        <w:tc>
          <w:tcPr>
            <w:tcW w:w="557"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319 523,43</w:t>
            </w:r>
          </w:p>
        </w:tc>
        <w:tc>
          <w:tcPr>
            <w:tcW w:w="346"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13</w:t>
            </w:r>
          </w:p>
        </w:tc>
        <w:tc>
          <w:tcPr>
            <w:tcW w:w="637"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341 413,09</w:t>
            </w:r>
          </w:p>
        </w:tc>
        <w:tc>
          <w:tcPr>
            <w:tcW w:w="332"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w:t>
            </w:r>
          </w:p>
        </w:tc>
        <w:tc>
          <w:tcPr>
            <w:tcW w:w="517" w:type="pct"/>
            <w:tcBorders>
              <w:top w:val="single" w:sz="12" w:space="0" w:color="auto"/>
              <w:left w:val="nil"/>
              <w:bottom w:val="single" w:sz="12" w:space="0" w:color="auto"/>
              <w:right w:val="single" w:sz="12" w:space="0" w:color="auto"/>
            </w:tcBorders>
            <w:shd w:val="clear" w:color="auto" w:fill="auto"/>
            <w:vAlign w:val="center"/>
            <w:hideMark/>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21 356,99</w:t>
            </w:r>
          </w:p>
        </w:tc>
      </w:tr>
      <w:tr w:rsidR="005A5BEF" w:rsidRPr="005A5BEF" w:rsidTr="009C4ECA">
        <w:trPr>
          <w:trHeight w:val="107"/>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vAlign w:val="center"/>
            <w:hideMark/>
          </w:tcPr>
          <w:p w:rsidR="005A5BEF" w:rsidRPr="00DE4116" w:rsidRDefault="005A5BEF" w:rsidP="005A5BEF">
            <w:pPr>
              <w:spacing w:after="0" w:line="240" w:lineRule="auto"/>
              <w:jc w:val="center"/>
              <w:rPr>
                <w:rFonts w:ascii="Times New Roman" w:eastAsia="Times New Roman" w:hAnsi="Times New Roman" w:cs="Times New Roman"/>
                <w:b/>
                <w:sz w:val="18"/>
                <w:szCs w:val="18"/>
                <w:lang w:eastAsia="ru-RU"/>
              </w:rPr>
            </w:pPr>
            <w:r w:rsidRPr="00DE4116">
              <w:rPr>
                <w:rFonts w:ascii="Times New Roman" w:eastAsia="Times New Roman" w:hAnsi="Times New Roman" w:cs="Times New Roman"/>
                <w:b/>
                <w:sz w:val="18"/>
                <w:szCs w:val="18"/>
                <w:lang w:eastAsia="ru-RU"/>
              </w:rPr>
              <w:t>2021 год</w:t>
            </w:r>
          </w:p>
        </w:tc>
      </w:tr>
      <w:tr w:rsidR="005A5BEF" w:rsidRPr="005A5BEF" w:rsidTr="009C4ECA">
        <w:trPr>
          <w:trHeight w:val="422"/>
        </w:trPr>
        <w:tc>
          <w:tcPr>
            <w:tcW w:w="1284"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58 от 26.12.2020               (с 01.01.2021)</w:t>
            </w:r>
          </w:p>
        </w:tc>
        <w:tc>
          <w:tcPr>
            <w:tcW w:w="366"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22</w:t>
            </w:r>
          </w:p>
        </w:tc>
        <w:tc>
          <w:tcPr>
            <w:tcW w:w="585"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689 802,95</w:t>
            </w:r>
          </w:p>
        </w:tc>
        <w:tc>
          <w:tcPr>
            <w:tcW w:w="376"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8</w:t>
            </w:r>
          </w:p>
        </w:tc>
        <w:tc>
          <w:tcPr>
            <w:tcW w:w="557"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319 365,74</w:t>
            </w:r>
          </w:p>
        </w:tc>
        <w:tc>
          <w:tcPr>
            <w:tcW w:w="346"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13</w:t>
            </w:r>
          </w:p>
        </w:tc>
        <w:tc>
          <w:tcPr>
            <w:tcW w:w="637"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346 783,71</w:t>
            </w:r>
          </w:p>
        </w:tc>
        <w:tc>
          <w:tcPr>
            <w:tcW w:w="332"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5A5BEF" w:rsidRPr="005A5BEF" w:rsidRDefault="005A5BEF" w:rsidP="005A5BEF">
            <w:pPr>
              <w:spacing w:after="0" w:line="240" w:lineRule="auto"/>
              <w:jc w:val="center"/>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w:t>
            </w:r>
          </w:p>
        </w:tc>
        <w:tc>
          <w:tcPr>
            <w:tcW w:w="517" w:type="pct"/>
            <w:tcBorders>
              <w:top w:val="single" w:sz="12" w:space="0" w:color="auto"/>
              <w:left w:val="single" w:sz="4" w:space="0" w:color="auto"/>
              <w:bottom w:val="single" w:sz="12" w:space="0" w:color="auto"/>
              <w:right w:val="single" w:sz="12" w:space="0" w:color="auto"/>
            </w:tcBorders>
            <w:shd w:val="clear" w:color="auto" w:fill="auto"/>
            <w:vAlign w:val="center"/>
            <w:hideMark/>
          </w:tcPr>
          <w:p w:rsidR="005A5BEF" w:rsidRPr="005A5BEF" w:rsidRDefault="005A5BEF" w:rsidP="005A5BEF">
            <w:pPr>
              <w:spacing w:after="0" w:line="240" w:lineRule="auto"/>
              <w:jc w:val="right"/>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23 653,50</w:t>
            </w:r>
          </w:p>
        </w:tc>
      </w:tr>
    </w:tbl>
    <w:p w:rsidR="005A5BEF" w:rsidRPr="00F12BB6" w:rsidRDefault="005A5BEF" w:rsidP="005A5BEF">
      <w:pPr>
        <w:spacing w:after="0" w:line="240" w:lineRule="auto"/>
        <w:jc w:val="both"/>
        <w:rPr>
          <w:rFonts w:ascii="Times New Roman" w:eastAsia="Times New Roman" w:hAnsi="Times New Roman" w:cs="Times New Roman"/>
          <w:sz w:val="18"/>
          <w:szCs w:val="18"/>
        </w:rPr>
      </w:pPr>
    </w:p>
    <w:p w:rsid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 xml:space="preserve">3. </w:t>
      </w:r>
      <w:r w:rsidRPr="005A5BEF">
        <w:rPr>
          <w:rFonts w:ascii="Times New Roman" w:eastAsia="Times New Roman" w:hAnsi="Times New Roman" w:cs="Times New Roman"/>
          <w:sz w:val="28"/>
          <w:szCs w:val="28"/>
        </w:rPr>
        <w:tab/>
        <w:t>По данным годовой бухгалтерской (финансовой) отчетности (ф. 0503127) за 2020 фактическое исполнение денежных обязательств по заработной плате не превышает утвержденные лимиты бюджетных обязательств. По данным годовой бухгалтерской (финансовой) отчетности (ф. 0503123) за 2020 расходы по оплате труда работников Управления за 2020 год составили 11 215 222,84 рублей или 63,83 % от общего объема расходов</w:t>
      </w:r>
      <w:r w:rsidRPr="005A5BEF">
        <w:rPr>
          <w:rFonts w:ascii="Times New Roman" w:eastAsia="Times New Roman" w:hAnsi="Times New Roman" w:cs="Times New Roman"/>
          <w:bCs/>
          <w:sz w:val="28"/>
          <w:szCs w:val="28"/>
          <w:lang w:eastAsia="ru-RU"/>
        </w:rPr>
        <w:t xml:space="preserve"> Управления </w:t>
      </w:r>
      <w:r w:rsidRPr="005A5BEF">
        <w:rPr>
          <w:rFonts w:ascii="Times New Roman" w:eastAsia="Times New Roman" w:hAnsi="Times New Roman" w:cs="Times New Roman"/>
          <w:sz w:val="28"/>
          <w:szCs w:val="28"/>
        </w:rPr>
        <w:t>(17 569 673,55), в том числе:</w:t>
      </w:r>
    </w:p>
    <w:p w:rsidR="00F12BB6" w:rsidRPr="00F12BB6" w:rsidRDefault="00F12BB6" w:rsidP="005A5BEF">
      <w:pPr>
        <w:spacing w:after="0" w:line="240" w:lineRule="auto"/>
        <w:jc w:val="both"/>
        <w:rPr>
          <w:rFonts w:ascii="Times New Roman" w:eastAsia="Times New Roman" w:hAnsi="Times New Roman" w:cs="Times New Roman"/>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490"/>
        <w:gridCol w:w="2670"/>
        <w:gridCol w:w="1751"/>
        <w:gridCol w:w="1294"/>
      </w:tblGrid>
      <w:tr w:rsidR="005A5BEF" w:rsidRPr="005A5BEF" w:rsidTr="005A5BEF">
        <w:trPr>
          <w:trHeight w:val="241"/>
          <w:tblHeader/>
        </w:trPr>
        <w:tc>
          <w:tcPr>
            <w:tcW w:w="5000" w:type="pct"/>
            <w:gridSpan w:val="4"/>
            <w:tcBorders>
              <w:top w:val="nil"/>
              <w:left w:val="nil"/>
              <w:bottom w:val="single" w:sz="12" w:space="0" w:color="auto"/>
              <w:right w:val="nil"/>
            </w:tcBorders>
            <w:vAlign w:val="center"/>
          </w:tcPr>
          <w:p w:rsidR="005A5BEF" w:rsidRPr="007D289A" w:rsidRDefault="007D289A" w:rsidP="005A5BEF">
            <w:pPr>
              <w:spacing w:after="0" w:line="240" w:lineRule="auto"/>
              <w:jc w:val="right"/>
              <w:rPr>
                <w:rFonts w:ascii="Times New Roman" w:eastAsia="Times New Roman" w:hAnsi="Times New Roman" w:cs="Times New Roman"/>
                <w:sz w:val="28"/>
                <w:szCs w:val="28"/>
              </w:rPr>
            </w:pPr>
            <w:r w:rsidRPr="007D289A">
              <w:rPr>
                <w:rFonts w:ascii="Times New Roman" w:eastAsia="Times New Roman" w:hAnsi="Times New Roman" w:cs="Times New Roman"/>
                <w:sz w:val="18"/>
                <w:szCs w:val="18"/>
                <w:lang w:eastAsia="ru-RU"/>
              </w:rPr>
              <w:t xml:space="preserve">   Таблица № 15</w:t>
            </w:r>
            <w:r w:rsidR="005A5BEF" w:rsidRPr="007D289A">
              <w:rPr>
                <w:rFonts w:ascii="Times New Roman" w:eastAsia="Times New Roman" w:hAnsi="Times New Roman" w:cs="Times New Roman"/>
                <w:sz w:val="18"/>
                <w:szCs w:val="18"/>
                <w:lang w:eastAsia="ru-RU"/>
              </w:rPr>
              <w:t xml:space="preserve"> (рублей)</w:t>
            </w:r>
          </w:p>
        </w:tc>
      </w:tr>
      <w:tr w:rsidR="005A5BEF" w:rsidRPr="005A5BEF" w:rsidTr="001C3911">
        <w:trPr>
          <w:trHeight w:val="453"/>
          <w:tblHeader/>
        </w:trPr>
        <w:tc>
          <w:tcPr>
            <w:tcW w:w="2200" w:type="pct"/>
            <w:tcBorders>
              <w:top w:val="single" w:sz="12"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Наименование показателя</w:t>
            </w:r>
          </w:p>
        </w:tc>
        <w:tc>
          <w:tcPr>
            <w:tcW w:w="1308" w:type="pct"/>
            <w:tcBorders>
              <w:top w:val="single" w:sz="12"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Лимиты бюджетных обязательств, всего:</w:t>
            </w:r>
          </w:p>
        </w:tc>
        <w:tc>
          <w:tcPr>
            <w:tcW w:w="858" w:type="pct"/>
            <w:tcBorders>
              <w:top w:val="single" w:sz="12" w:space="0" w:color="auto"/>
              <w:bottom w:val="single" w:sz="12" w:space="0" w:color="auto"/>
              <w:right w:val="single" w:sz="4"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Фактическое</w:t>
            </w:r>
          </w:p>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 xml:space="preserve">исполнение </w:t>
            </w:r>
          </w:p>
        </w:tc>
        <w:tc>
          <w:tcPr>
            <w:tcW w:w="635" w:type="pct"/>
            <w:tcBorders>
              <w:top w:val="single" w:sz="12" w:space="0" w:color="auto"/>
              <w:left w:val="single" w:sz="4" w:space="0" w:color="auto"/>
              <w:bottom w:val="single" w:sz="12" w:space="0" w:color="auto"/>
            </w:tcBorders>
          </w:tcPr>
          <w:p w:rsidR="005A5BEF" w:rsidRPr="005A5BEF" w:rsidRDefault="005A5BEF" w:rsidP="005A5BEF">
            <w:pPr>
              <w:spacing w:after="0" w:line="240" w:lineRule="auto"/>
              <w:jc w:val="center"/>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Отклонение</w:t>
            </w:r>
          </w:p>
        </w:tc>
      </w:tr>
      <w:tr w:rsidR="005A5BEF" w:rsidRPr="005A5BEF" w:rsidTr="001C3911">
        <w:trPr>
          <w:trHeight w:val="98"/>
        </w:trPr>
        <w:tc>
          <w:tcPr>
            <w:tcW w:w="5000" w:type="pct"/>
            <w:gridSpan w:val="4"/>
            <w:tcBorders>
              <w:top w:val="single" w:sz="12" w:space="0" w:color="auto"/>
              <w:bottom w:val="single" w:sz="12" w:space="0" w:color="auto"/>
            </w:tcBorders>
            <w:vAlign w:val="center"/>
          </w:tcPr>
          <w:p w:rsidR="005A5BEF" w:rsidRPr="001C3911" w:rsidRDefault="005A5BEF" w:rsidP="005A5BEF">
            <w:pPr>
              <w:spacing w:after="0" w:line="240" w:lineRule="auto"/>
              <w:jc w:val="center"/>
              <w:rPr>
                <w:rFonts w:ascii="Times New Roman" w:eastAsia="Times New Roman" w:hAnsi="Times New Roman" w:cs="Times New Roman"/>
                <w:b/>
                <w:color w:val="0070C0"/>
                <w:sz w:val="18"/>
                <w:szCs w:val="18"/>
              </w:rPr>
            </w:pPr>
            <w:r w:rsidRPr="001C3911">
              <w:rPr>
                <w:rFonts w:ascii="Times New Roman" w:eastAsia="Times New Roman" w:hAnsi="Times New Roman" w:cs="Times New Roman"/>
                <w:b/>
                <w:sz w:val="18"/>
                <w:szCs w:val="18"/>
              </w:rPr>
              <w:t xml:space="preserve">2020 </w:t>
            </w:r>
          </w:p>
        </w:tc>
      </w:tr>
      <w:tr w:rsidR="005A5BEF" w:rsidRPr="005A5BEF" w:rsidTr="001C3911">
        <w:trPr>
          <w:trHeight w:val="98"/>
        </w:trPr>
        <w:tc>
          <w:tcPr>
            <w:tcW w:w="2200" w:type="pct"/>
            <w:tcBorders>
              <w:top w:val="single" w:sz="12" w:space="0" w:color="auto"/>
              <w:bottom w:val="single" w:sz="4" w:space="0" w:color="auto"/>
              <w:right w:val="single" w:sz="4" w:space="0" w:color="auto"/>
            </w:tcBorders>
            <w:vAlign w:val="center"/>
          </w:tcPr>
          <w:p w:rsidR="005A5BEF" w:rsidRPr="005A5BEF" w:rsidRDefault="005A5BEF" w:rsidP="005A5BEF">
            <w:pPr>
              <w:spacing w:after="0" w:line="240" w:lineRule="auto"/>
              <w:jc w:val="both"/>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 xml:space="preserve">Расходы по заработной плате (211) </w:t>
            </w:r>
          </w:p>
        </w:tc>
        <w:tc>
          <w:tcPr>
            <w:tcW w:w="1308" w:type="pct"/>
            <w:tcBorders>
              <w:top w:val="single" w:sz="12" w:space="0" w:color="auto"/>
              <w:left w:val="single" w:sz="4" w:space="0" w:color="auto"/>
              <w:bottom w:val="single" w:sz="4" w:space="0" w:color="auto"/>
              <w:right w:val="single" w:sz="4"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rPr>
            </w:pPr>
            <w:r w:rsidRPr="005A5BEF">
              <w:rPr>
                <w:rFonts w:ascii="Times New Roman" w:eastAsia="Times New Roman" w:hAnsi="Times New Roman" w:cs="Times New Roman"/>
                <w:color w:val="000000"/>
                <w:sz w:val="18"/>
                <w:szCs w:val="18"/>
                <w:lang w:eastAsia="ru-RU"/>
              </w:rPr>
              <w:t>8 672 861,00</w:t>
            </w:r>
          </w:p>
        </w:tc>
        <w:tc>
          <w:tcPr>
            <w:tcW w:w="858" w:type="pct"/>
            <w:tcBorders>
              <w:top w:val="single" w:sz="12" w:space="0" w:color="auto"/>
              <w:left w:val="single" w:sz="4" w:space="0" w:color="auto"/>
              <w:bottom w:val="single" w:sz="4" w:space="0" w:color="auto"/>
              <w:right w:val="single" w:sz="4"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rPr>
            </w:pPr>
            <w:r w:rsidRPr="005A5BEF">
              <w:rPr>
                <w:rFonts w:ascii="Times New Roman" w:eastAsia="Times New Roman" w:hAnsi="Times New Roman" w:cs="Times New Roman"/>
                <w:color w:val="000000"/>
                <w:sz w:val="18"/>
                <w:szCs w:val="18"/>
                <w:lang w:eastAsia="ru-RU"/>
              </w:rPr>
              <w:t>8 567 348,35</w:t>
            </w:r>
          </w:p>
        </w:tc>
        <w:tc>
          <w:tcPr>
            <w:tcW w:w="635" w:type="pct"/>
            <w:tcBorders>
              <w:top w:val="single" w:sz="12" w:space="0" w:color="auto"/>
              <w:left w:val="single" w:sz="4" w:space="0" w:color="auto"/>
              <w:bottom w:val="single" w:sz="4"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color w:val="0070C0"/>
                <w:sz w:val="18"/>
                <w:szCs w:val="18"/>
              </w:rPr>
            </w:pPr>
            <w:r w:rsidRPr="005A5BEF">
              <w:rPr>
                <w:rFonts w:ascii="Times New Roman" w:eastAsia="Times New Roman" w:hAnsi="Times New Roman" w:cs="Times New Roman"/>
                <w:color w:val="000000"/>
                <w:sz w:val="18"/>
                <w:szCs w:val="18"/>
                <w:lang w:eastAsia="ru-RU"/>
              </w:rPr>
              <w:t>105 512,65</w:t>
            </w:r>
          </w:p>
        </w:tc>
      </w:tr>
      <w:tr w:rsidR="005A5BEF" w:rsidRPr="005A5BEF" w:rsidTr="001C3911">
        <w:trPr>
          <w:trHeight w:val="98"/>
        </w:trPr>
        <w:tc>
          <w:tcPr>
            <w:tcW w:w="2200" w:type="pct"/>
            <w:tcBorders>
              <w:top w:val="single" w:sz="4" w:space="0" w:color="auto"/>
              <w:bottom w:val="single" w:sz="12" w:space="0" w:color="auto"/>
              <w:right w:val="single" w:sz="4" w:space="0" w:color="auto"/>
            </w:tcBorders>
            <w:vAlign w:val="center"/>
          </w:tcPr>
          <w:p w:rsidR="005A5BEF" w:rsidRPr="005A5BEF" w:rsidRDefault="005A5BEF" w:rsidP="005A5BEF">
            <w:pPr>
              <w:spacing w:after="0" w:line="240" w:lineRule="auto"/>
              <w:jc w:val="both"/>
              <w:rPr>
                <w:rFonts w:ascii="Times New Roman" w:eastAsia="Times New Roman" w:hAnsi="Times New Roman" w:cs="Times New Roman"/>
                <w:sz w:val="18"/>
                <w:szCs w:val="18"/>
              </w:rPr>
            </w:pPr>
            <w:r w:rsidRPr="005A5BEF">
              <w:rPr>
                <w:rFonts w:ascii="Times New Roman" w:eastAsia="Times New Roman" w:hAnsi="Times New Roman" w:cs="Times New Roman"/>
                <w:sz w:val="18"/>
                <w:szCs w:val="18"/>
              </w:rPr>
              <w:t>Начисление на выплаты по оплате труда (213)</w:t>
            </w:r>
          </w:p>
        </w:tc>
        <w:tc>
          <w:tcPr>
            <w:tcW w:w="1308" w:type="pct"/>
            <w:tcBorders>
              <w:top w:val="single" w:sz="4" w:space="0" w:color="auto"/>
              <w:left w:val="single" w:sz="4" w:space="0" w:color="auto"/>
              <w:bottom w:val="single" w:sz="12" w:space="0" w:color="auto"/>
              <w:right w:val="single" w:sz="4"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rPr>
            </w:pPr>
            <w:r w:rsidRPr="005A5BEF">
              <w:rPr>
                <w:rFonts w:ascii="Times New Roman" w:eastAsia="Times New Roman" w:hAnsi="Times New Roman" w:cs="Times New Roman"/>
                <w:color w:val="000000"/>
                <w:sz w:val="18"/>
                <w:szCs w:val="18"/>
                <w:lang w:eastAsia="ru-RU"/>
              </w:rPr>
              <w:t>2 664 609,00</w:t>
            </w:r>
          </w:p>
        </w:tc>
        <w:tc>
          <w:tcPr>
            <w:tcW w:w="858" w:type="pct"/>
            <w:tcBorders>
              <w:top w:val="single" w:sz="4" w:space="0" w:color="auto"/>
              <w:left w:val="single" w:sz="4" w:space="0" w:color="auto"/>
              <w:bottom w:val="single" w:sz="12" w:space="0" w:color="auto"/>
              <w:right w:val="single" w:sz="4"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sz w:val="18"/>
                <w:szCs w:val="18"/>
              </w:rPr>
            </w:pPr>
            <w:r w:rsidRPr="005A5BEF">
              <w:rPr>
                <w:rFonts w:ascii="Times New Roman" w:eastAsia="Times New Roman" w:hAnsi="Times New Roman" w:cs="Times New Roman"/>
                <w:color w:val="000000"/>
                <w:sz w:val="18"/>
                <w:szCs w:val="18"/>
                <w:lang w:eastAsia="ru-RU"/>
              </w:rPr>
              <w:t>2 647 874,49</w:t>
            </w:r>
          </w:p>
        </w:tc>
        <w:tc>
          <w:tcPr>
            <w:tcW w:w="635" w:type="pct"/>
            <w:tcBorders>
              <w:top w:val="single" w:sz="4" w:space="0" w:color="auto"/>
              <w:left w:val="single" w:sz="4" w:space="0" w:color="auto"/>
              <w:bottom w:val="single" w:sz="12"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color w:val="0070C0"/>
                <w:sz w:val="18"/>
                <w:szCs w:val="18"/>
              </w:rPr>
            </w:pPr>
            <w:r w:rsidRPr="005A5BEF">
              <w:rPr>
                <w:rFonts w:ascii="Times New Roman" w:eastAsia="Times New Roman" w:hAnsi="Times New Roman" w:cs="Times New Roman"/>
                <w:color w:val="000000"/>
                <w:sz w:val="18"/>
                <w:szCs w:val="18"/>
                <w:lang w:eastAsia="ru-RU"/>
              </w:rPr>
              <w:t>16 734,51</w:t>
            </w:r>
          </w:p>
        </w:tc>
      </w:tr>
      <w:tr w:rsidR="005A5BEF" w:rsidRPr="005A5BEF" w:rsidTr="001C3911">
        <w:trPr>
          <w:trHeight w:val="206"/>
        </w:trPr>
        <w:tc>
          <w:tcPr>
            <w:tcW w:w="2200" w:type="pct"/>
            <w:tcBorders>
              <w:top w:val="single" w:sz="12" w:space="0" w:color="auto"/>
              <w:left w:val="single" w:sz="12" w:space="0" w:color="auto"/>
              <w:bottom w:val="single" w:sz="12" w:space="0" w:color="auto"/>
              <w:right w:val="single" w:sz="4" w:space="0" w:color="auto"/>
            </w:tcBorders>
          </w:tcPr>
          <w:p w:rsidR="005A5BEF" w:rsidRPr="005A5BEF" w:rsidRDefault="005A5BEF" w:rsidP="005A5BEF">
            <w:pPr>
              <w:spacing w:after="0" w:line="240" w:lineRule="auto"/>
              <w:rPr>
                <w:rFonts w:ascii="Times New Roman" w:eastAsia="Times New Roman" w:hAnsi="Times New Roman" w:cs="Times New Roman"/>
                <w:b/>
                <w:sz w:val="18"/>
                <w:szCs w:val="18"/>
              </w:rPr>
            </w:pPr>
            <w:r w:rsidRPr="005A5BEF">
              <w:rPr>
                <w:rFonts w:ascii="Times New Roman" w:eastAsia="Times New Roman" w:hAnsi="Times New Roman" w:cs="Times New Roman"/>
                <w:b/>
                <w:sz w:val="18"/>
                <w:szCs w:val="18"/>
              </w:rPr>
              <w:t>ВСЕГО ЗА 2020 год:</w:t>
            </w:r>
          </w:p>
        </w:tc>
        <w:tc>
          <w:tcPr>
            <w:tcW w:w="1308" w:type="pct"/>
            <w:tcBorders>
              <w:top w:val="single" w:sz="12" w:space="0" w:color="auto"/>
              <w:left w:val="single" w:sz="4" w:space="0" w:color="auto"/>
              <w:bottom w:val="single" w:sz="12" w:space="0" w:color="auto"/>
              <w:right w:val="single" w:sz="4"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b/>
                <w:sz w:val="18"/>
                <w:szCs w:val="18"/>
              </w:rPr>
            </w:pPr>
            <w:r w:rsidRPr="005A5BEF">
              <w:rPr>
                <w:rFonts w:ascii="Times New Roman" w:eastAsia="Times New Roman" w:hAnsi="Times New Roman" w:cs="Times New Roman"/>
                <w:b/>
                <w:bCs/>
                <w:color w:val="000000"/>
                <w:sz w:val="18"/>
                <w:szCs w:val="18"/>
                <w:lang w:eastAsia="ru-RU"/>
              </w:rPr>
              <w:t>11 337 470,00</w:t>
            </w:r>
          </w:p>
        </w:tc>
        <w:tc>
          <w:tcPr>
            <w:tcW w:w="858" w:type="pct"/>
            <w:tcBorders>
              <w:top w:val="single" w:sz="12" w:space="0" w:color="auto"/>
              <w:left w:val="single" w:sz="4" w:space="0" w:color="auto"/>
              <w:bottom w:val="single" w:sz="12" w:space="0" w:color="auto"/>
              <w:right w:val="single" w:sz="4"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b/>
                <w:sz w:val="18"/>
                <w:szCs w:val="18"/>
              </w:rPr>
            </w:pPr>
            <w:r w:rsidRPr="005A5BEF">
              <w:rPr>
                <w:rFonts w:ascii="Times New Roman" w:eastAsia="Times New Roman" w:hAnsi="Times New Roman" w:cs="Times New Roman"/>
                <w:b/>
                <w:bCs/>
                <w:color w:val="000000"/>
                <w:sz w:val="18"/>
                <w:szCs w:val="18"/>
                <w:lang w:eastAsia="ru-RU"/>
              </w:rPr>
              <w:t>11 215 222,84</w:t>
            </w:r>
          </w:p>
        </w:tc>
        <w:tc>
          <w:tcPr>
            <w:tcW w:w="635" w:type="pct"/>
            <w:tcBorders>
              <w:top w:val="single" w:sz="12" w:space="0" w:color="auto"/>
              <w:left w:val="single" w:sz="4" w:space="0" w:color="auto"/>
              <w:bottom w:val="single" w:sz="12" w:space="0" w:color="auto"/>
              <w:right w:val="single" w:sz="12" w:space="0" w:color="auto"/>
            </w:tcBorders>
            <w:vAlign w:val="center"/>
          </w:tcPr>
          <w:p w:rsidR="005A5BEF" w:rsidRPr="005A5BEF" w:rsidRDefault="005A5BEF" w:rsidP="005A5BEF">
            <w:pPr>
              <w:spacing w:after="0" w:line="240" w:lineRule="auto"/>
              <w:jc w:val="right"/>
              <w:rPr>
                <w:rFonts w:ascii="Times New Roman" w:eastAsia="Times New Roman" w:hAnsi="Times New Roman" w:cs="Times New Roman"/>
                <w:b/>
                <w:color w:val="0070C0"/>
                <w:sz w:val="18"/>
                <w:szCs w:val="18"/>
              </w:rPr>
            </w:pPr>
            <w:r w:rsidRPr="005A5BEF">
              <w:rPr>
                <w:rFonts w:ascii="Times New Roman" w:eastAsia="Times New Roman" w:hAnsi="Times New Roman" w:cs="Times New Roman"/>
                <w:b/>
                <w:bCs/>
                <w:color w:val="000000"/>
                <w:sz w:val="18"/>
                <w:szCs w:val="18"/>
                <w:lang w:eastAsia="ru-RU"/>
              </w:rPr>
              <w:t>122 247,16</w:t>
            </w:r>
          </w:p>
        </w:tc>
      </w:tr>
    </w:tbl>
    <w:p w:rsidR="005A5BEF" w:rsidRPr="00F12BB6" w:rsidRDefault="005A5BEF" w:rsidP="005A5BEF">
      <w:pPr>
        <w:spacing w:after="0" w:line="240" w:lineRule="auto"/>
        <w:jc w:val="both"/>
        <w:rPr>
          <w:rFonts w:ascii="Times New Roman" w:eastAsia="Times New Roman" w:hAnsi="Times New Roman" w:cs="Times New Roman"/>
          <w:sz w:val="18"/>
          <w:szCs w:val="18"/>
        </w:rPr>
      </w:pPr>
    </w:p>
    <w:p w:rsidR="005A5BEF" w:rsidRPr="005A5BEF" w:rsidRDefault="005A5BEF" w:rsidP="005A5BEF">
      <w:pPr>
        <w:spacing w:after="0" w:line="240" w:lineRule="auto"/>
        <w:jc w:val="both"/>
        <w:rPr>
          <w:rFonts w:ascii="Times New Roman" w:eastAsia="Calibri" w:hAnsi="Times New Roman" w:cs="Times New Roman"/>
          <w:sz w:val="28"/>
          <w:szCs w:val="28"/>
        </w:rPr>
      </w:pPr>
      <w:r w:rsidRPr="005A5BEF">
        <w:rPr>
          <w:rFonts w:ascii="Times New Roman" w:eastAsia="Calibri" w:hAnsi="Times New Roman" w:cs="Times New Roman"/>
          <w:sz w:val="28"/>
          <w:szCs w:val="28"/>
        </w:rPr>
        <w:t>4.</w:t>
      </w:r>
      <w:r w:rsidRPr="005A5BEF">
        <w:rPr>
          <w:rFonts w:ascii="Times New Roman" w:eastAsia="Calibri" w:hAnsi="Times New Roman" w:cs="Times New Roman"/>
          <w:sz w:val="28"/>
          <w:szCs w:val="28"/>
        </w:rPr>
        <w:tab/>
        <w:t>Соотношение показателей начисленной заработной платы по видам выплат к общему объему расходов Управления за 2020 год по счету 302.11 «Расчеты с персоналом по заработной плате и прочим выплатам», в том числе:</w:t>
      </w:r>
    </w:p>
    <w:tbl>
      <w:tblPr>
        <w:tblW w:w="5008" w:type="pct"/>
        <w:tblInd w:w="-15" w:type="dxa"/>
        <w:tblLook w:val="04A0" w:firstRow="1" w:lastRow="0" w:firstColumn="1" w:lastColumn="0" w:noHBand="0" w:noVBand="1"/>
      </w:tblPr>
      <w:tblGrid>
        <w:gridCol w:w="5740"/>
        <w:gridCol w:w="2022"/>
        <w:gridCol w:w="2459"/>
      </w:tblGrid>
      <w:tr w:rsidR="005A5BEF" w:rsidRPr="005A5BEF" w:rsidTr="005A5BEF">
        <w:trPr>
          <w:trHeight w:val="240"/>
          <w:tblHeader/>
        </w:trPr>
        <w:tc>
          <w:tcPr>
            <w:tcW w:w="2808" w:type="pct"/>
            <w:tcBorders>
              <w:bottom w:val="single" w:sz="12" w:space="0" w:color="auto"/>
            </w:tcBorders>
            <w:shd w:val="clear" w:color="000000" w:fill="FFFFFF"/>
          </w:tcPr>
          <w:p w:rsidR="005A5BEF" w:rsidRPr="005A5BEF" w:rsidRDefault="005A5BEF" w:rsidP="005A5BEF">
            <w:pPr>
              <w:spacing w:after="0" w:line="240" w:lineRule="auto"/>
              <w:jc w:val="center"/>
              <w:outlineLvl w:val="0"/>
              <w:rPr>
                <w:rFonts w:ascii="Times New Roman" w:eastAsia="Times New Roman" w:hAnsi="Times New Roman" w:cs="Times New Roman"/>
                <w:sz w:val="18"/>
                <w:szCs w:val="18"/>
                <w:lang w:eastAsia="ru-RU"/>
              </w:rPr>
            </w:pPr>
          </w:p>
        </w:tc>
        <w:tc>
          <w:tcPr>
            <w:tcW w:w="2192" w:type="pct"/>
            <w:gridSpan w:val="2"/>
            <w:tcBorders>
              <w:bottom w:val="single" w:sz="12" w:space="0" w:color="auto"/>
            </w:tcBorders>
            <w:shd w:val="clear" w:color="000000" w:fill="FFFFFF"/>
          </w:tcPr>
          <w:p w:rsidR="005A5BEF" w:rsidRPr="005A5BEF" w:rsidRDefault="007D289A" w:rsidP="005A5BEF">
            <w:pPr>
              <w:spacing w:after="0" w:line="240" w:lineRule="auto"/>
              <w:jc w:val="right"/>
              <w:outlineLvl w:val="0"/>
              <w:rPr>
                <w:rFonts w:ascii="Times New Roman" w:eastAsia="Times New Roman" w:hAnsi="Times New Roman" w:cs="Times New Roman"/>
                <w:sz w:val="18"/>
                <w:szCs w:val="18"/>
                <w:lang w:eastAsia="ru-RU"/>
              </w:rPr>
            </w:pPr>
            <w:r w:rsidRPr="007D289A">
              <w:rPr>
                <w:rFonts w:ascii="Times New Roman" w:eastAsia="Times New Roman" w:hAnsi="Times New Roman" w:cs="Times New Roman"/>
                <w:sz w:val="18"/>
                <w:szCs w:val="18"/>
                <w:lang w:eastAsia="ru-RU"/>
              </w:rPr>
              <w:t xml:space="preserve">Таблица № 16 </w:t>
            </w:r>
            <w:r w:rsidR="005A5BEF" w:rsidRPr="007D289A">
              <w:rPr>
                <w:rFonts w:ascii="Times New Roman" w:eastAsia="Times New Roman" w:hAnsi="Times New Roman" w:cs="Times New Roman"/>
                <w:sz w:val="18"/>
                <w:szCs w:val="18"/>
                <w:lang w:eastAsia="ru-RU"/>
              </w:rPr>
              <w:t xml:space="preserve"> (рублей)</w:t>
            </w:r>
          </w:p>
        </w:tc>
      </w:tr>
      <w:tr w:rsidR="005A5BEF" w:rsidRPr="005A5BEF" w:rsidTr="005A5BEF">
        <w:trPr>
          <w:trHeight w:val="240"/>
          <w:tblHeader/>
        </w:trPr>
        <w:tc>
          <w:tcPr>
            <w:tcW w:w="2808" w:type="pct"/>
            <w:vMerge w:val="restart"/>
            <w:tcBorders>
              <w:top w:val="single" w:sz="12" w:space="0" w:color="auto"/>
              <w:left w:val="single" w:sz="12" w:space="0" w:color="auto"/>
              <w:bottom w:val="single" w:sz="8" w:space="0" w:color="000000"/>
              <w:right w:val="single" w:sz="4" w:space="0" w:color="auto"/>
            </w:tcBorders>
            <w:shd w:val="clear" w:color="000000" w:fill="FFFFFF"/>
            <w:hideMark/>
          </w:tcPr>
          <w:p w:rsidR="005A5BEF" w:rsidRPr="005A5BEF" w:rsidRDefault="005A5BEF" w:rsidP="005A5BEF">
            <w:pPr>
              <w:spacing w:after="0" w:line="240" w:lineRule="auto"/>
              <w:jc w:val="center"/>
              <w:outlineLvl w:val="0"/>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Вид начислений</w:t>
            </w:r>
          </w:p>
        </w:tc>
        <w:tc>
          <w:tcPr>
            <w:tcW w:w="2192" w:type="pct"/>
            <w:gridSpan w:val="2"/>
            <w:tcBorders>
              <w:top w:val="single" w:sz="12" w:space="0" w:color="auto"/>
              <w:left w:val="nil"/>
              <w:bottom w:val="single" w:sz="4" w:space="0" w:color="auto"/>
              <w:right w:val="single" w:sz="12" w:space="0" w:color="auto"/>
            </w:tcBorders>
            <w:shd w:val="clear" w:color="000000" w:fill="FFFFFF"/>
          </w:tcPr>
          <w:p w:rsidR="005A5BEF" w:rsidRPr="005A5BEF" w:rsidRDefault="005A5BEF" w:rsidP="005A5BEF">
            <w:pPr>
              <w:spacing w:after="0" w:line="240" w:lineRule="auto"/>
              <w:jc w:val="center"/>
              <w:outlineLvl w:val="0"/>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2020</w:t>
            </w:r>
          </w:p>
        </w:tc>
      </w:tr>
      <w:tr w:rsidR="005A5BEF" w:rsidRPr="005A5BEF" w:rsidTr="005A5BEF">
        <w:trPr>
          <w:trHeight w:val="240"/>
          <w:tblHeader/>
        </w:trPr>
        <w:tc>
          <w:tcPr>
            <w:tcW w:w="2808" w:type="pct"/>
            <w:vMerge/>
            <w:tcBorders>
              <w:top w:val="single" w:sz="8" w:space="0" w:color="auto"/>
              <w:left w:val="single" w:sz="12" w:space="0" w:color="auto"/>
              <w:bottom w:val="single" w:sz="12" w:space="0" w:color="auto"/>
              <w:right w:val="single" w:sz="4" w:space="0" w:color="auto"/>
            </w:tcBorders>
            <w:vAlign w:val="center"/>
            <w:hideMark/>
          </w:tcPr>
          <w:p w:rsidR="005A5BEF" w:rsidRPr="005A5BEF" w:rsidRDefault="005A5BEF" w:rsidP="005A5BEF">
            <w:pPr>
              <w:spacing w:after="0" w:line="240" w:lineRule="auto"/>
              <w:outlineLvl w:val="0"/>
              <w:rPr>
                <w:rFonts w:ascii="Times New Roman" w:eastAsia="Times New Roman" w:hAnsi="Times New Roman" w:cs="Times New Roman"/>
                <w:sz w:val="18"/>
                <w:szCs w:val="18"/>
                <w:lang w:eastAsia="ru-RU"/>
              </w:rPr>
            </w:pPr>
          </w:p>
        </w:tc>
        <w:tc>
          <w:tcPr>
            <w:tcW w:w="989" w:type="pct"/>
            <w:tcBorders>
              <w:top w:val="nil"/>
              <w:left w:val="nil"/>
              <w:bottom w:val="single" w:sz="12" w:space="0" w:color="auto"/>
              <w:right w:val="single" w:sz="4" w:space="0" w:color="auto"/>
            </w:tcBorders>
            <w:shd w:val="clear" w:color="000000" w:fill="FFFFFF"/>
          </w:tcPr>
          <w:p w:rsidR="005A5BEF" w:rsidRPr="005A5BEF" w:rsidRDefault="005A5BEF" w:rsidP="005A5BEF">
            <w:pPr>
              <w:spacing w:after="0" w:line="240" w:lineRule="auto"/>
              <w:jc w:val="center"/>
              <w:outlineLvl w:val="0"/>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руб.</w:t>
            </w:r>
          </w:p>
        </w:tc>
        <w:tc>
          <w:tcPr>
            <w:tcW w:w="1203" w:type="pct"/>
            <w:tcBorders>
              <w:top w:val="nil"/>
              <w:left w:val="nil"/>
              <w:bottom w:val="single" w:sz="12" w:space="0" w:color="auto"/>
              <w:right w:val="single" w:sz="12" w:space="0" w:color="auto"/>
            </w:tcBorders>
            <w:shd w:val="clear" w:color="000000" w:fill="FFFFFF"/>
            <w:hideMark/>
          </w:tcPr>
          <w:p w:rsidR="005A5BEF" w:rsidRPr="005A5BEF" w:rsidRDefault="005A5BEF" w:rsidP="005A5BEF">
            <w:pPr>
              <w:spacing w:after="0" w:line="240" w:lineRule="auto"/>
              <w:jc w:val="center"/>
              <w:outlineLvl w:val="0"/>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w:t>
            </w:r>
          </w:p>
        </w:tc>
      </w:tr>
      <w:tr w:rsidR="005A5BEF" w:rsidRPr="005A5BEF" w:rsidTr="005A5BEF">
        <w:trPr>
          <w:trHeight w:val="225"/>
        </w:trPr>
        <w:tc>
          <w:tcPr>
            <w:tcW w:w="2808" w:type="pct"/>
            <w:tcBorders>
              <w:top w:val="single" w:sz="12"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Оплата по окладу (по часам)</w:t>
            </w:r>
          </w:p>
        </w:tc>
        <w:tc>
          <w:tcPr>
            <w:tcW w:w="989" w:type="pct"/>
            <w:tcBorders>
              <w:top w:val="single" w:sz="12"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1 252 297,79</w:t>
            </w:r>
          </w:p>
        </w:tc>
        <w:tc>
          <w:tcPr>
            <w:tcW w:w="1203" w:type="pct"/>
            <w:tcBorders>
              <w:top w:val="single" w:sz="12"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13,99</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xml:space="preserve">Оклад за </w:t>
            </w:r>
            <w:proofErr w:type="spellStart"/>
            <w:r w:rsidRPr="005A5BEF">
              <w:rPr>
                <w:rFonts w:ascii="Times New Roman" w:eastAsia="Times New Roman" w:hAnsi="Times New Roman" w:cs="Times New Roman"/>
                <w:sz w:val="18"/>
                <w:szCs w:val="18"/>
                <w:lang w:eastAsia="ru-RU"/>
              </w:rPr>
              <w:t>клас</w:t>
            </w:r>
            <w:proofErr w:type="spellEnd"/>
            <w:r w:rsidRPr="005A5BEF">
              <w:rPr>
                <w:rFonts w:ascii="Times New Roman" w:eastAsia="Times New Roman" w:hAnsi="Times New Roman" w:cs="Times New Roman"/>
                <w:sz w:val="18"/>
                <w:szCs w:val="18"/>
                <w:lang w:eastAsia="ru-RU"/>
              </w:rPr>
              <w:t>. чин</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140 126,58</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1,57</w:t>
            </w:r>
          </w:p>
        </w:tc>
      </w:tr>
      <w:tr w:rsidR="005A5BEF" w:rsidRPr="005A5BEF" w:rsidTr="005A5BEF">
        <w:trPr>
          <w:trHeight w:val="240"/>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За сложность и напряженность</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663 961,95</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7,42</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xml:space="preserve">Особые условия </w:t>
            </w:r>
            <w:proofErr w:type="spellStart"/>
            <w:r w:rsidRPr="005A5BEF">
              <w:rPr>
                <w:rFonts w:ascii="Times New Roman" w:eastAsia="Times New Roman" w:hAnsi="Times New Roman" w:cs="Times New Roman"/>
                <w:sz w:val="18"/>
                <w:szCs w:val="18"/>
                <w:lang w:eastAsia="ru-RU"/>
              </w:rPr>
              <w:t>муниц</w:t>
            </w:r>
            <w:proofErr w:type="spellEnd"/>
            <w:r w:rsidRPr="005A5BEF">
              <w:rPr>
                <w:rFonts w:ascii="Times New Roman" w:eastAsia="Times New Roman" w:hAnsi="Times New Roman" w:cs="Times New Roman"/>
                <w:sz w:val="18"/>
                <w:szCs w:val="18"/>
                <w:lang w:eastAsia="ru-RU"/>
              </w:rPr>
              <w:t>. службы</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680 826,59</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7,60</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Выслуга лет</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266 381,15</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2,98</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За гос. тайну</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102 490,22</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1,14</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Месячная премия</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1 895 280,11</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21,17</w:t>
            </w:r>
          </w:p>
        </w:tc>
      </w:tr>
      <w:tr w:rsidR="005A5BEF" w:rsidRPr="005A5BEF" w:rsidTr="005A5BEF">
        <w:trPr>
          <w:trHeight w:val="240"/>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Премия к юбилею</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22 449,00</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0,25</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Персональный повышающий коэффициент</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33 666,59</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0,38</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Надбавка за классность</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3 912,52 </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0,04</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xml:space="preserve">Надбавка за </w:t>
            </w:r>
            <w:proofErr w:type="spellStart"/>
            <w:r w:rsidRPr="005A5BEF">
              <w:rPr>
                <w:rFonts w:ascii="Times New Roman" w:eastAsia="Times New Roman" w:hAnsi="Times New Roman" w:cs="Times New Roman"/>
                <w:sz w:val="18"/>
                <w:szCs w:val="18"/>
                <w:lang w:eastAsia="ru-RU"/>
              </w:rPr>
              <w:t>инт-ть</w:t>
            </w:r>
            <w:proofErr w:type="spellEnd"/>
            <w:r w:rsidRPr="005A5BEF">
              <w:rPr>
                <w:rFonts w:ascii="Times New Roman" w:eastAsia="Times New Roman" w:hAnsi="Times New Roman" w:cs="Times New Roman"/>
                <w:sz w:val="18"/>
                <w:szCs w:val="18"/>
                <w:lang w:eastAsia="ru-RU"/>
              </w:rPr>
              <w:t xml:space="preserve"> и высокие рез-ты</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14 194,43 </w:t>
            </w:r>
          </w:p>
        </w:tc>
        <w:tc>
          <w:tcPr>
            <w:tcW w:w="1203" w:type="pct"/>
            <w:tcBorders>
              <w:top w:val="single" w:sz="4" w:space="0" w:color="auto"/>
              <w:left w:val="nil"/>
              <w:bottom w:val="single" w:sz="4" w:space="0" w:color="auto"/>
              <w:right w:val="single" w:sz="12" w:space="0" w:color="auto"/>
            </w:tcBorders>
            <w:shd w:val="clear" w:color="000000" w:fill="FFFFFF"/>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0,16</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Премия за квартал</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29 814,00</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0,33</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Единовременная выплата к отпуску</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188 806,00 </w:t>
            </w:r>
          </w:p>
        </w:tc>
        <w:tc>
          <w:tcPr>
            <w:tcW w:w="1203" w:type="pct"/>
            <w:tcBorders>
              <w:top w:val="single" w:sz="4" w:space="0" w:color="auto"/>
              <w:left w:val="nil"/>
              <w:bottom w:val="single" w:sz="4" w:space="0" w:color="auto"/>
              <w:right w:val="single" w:sz="12" w:space="0" w:color="auto"/>
            </w:tcBorders>
            <w:shd w:val="clear" w:color="000000" w:fill="FFFFFF"/>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2,11</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Единовременная выплата к отпуску</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42 933,45 </w:t>
            </w:r>
          </w:p>
        </w:tc>
        <w:tc>
          <w:tcPr>
            <w:tcW w:w="1203" w:type="pct"/>
            <w:tcBorders>
              <w:top w:val="single" w:sz="4" w:space="0" w:color="auto"/>
              <w:left w:val="nil"/>
              <w:bottom w:val="single" w:sz="4" w:space="0" w:color="auto"/>
              <w:right w:val="single" w:sz="12" w:space="0" w:color="auto"/>
            </w:tcBorders>
            <w:shd w:val="clear" w:color="000000" w:fill="FFFFFF"/>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0,48</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Материальная помощь к отпуску</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39 794,00</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0,44</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Районный коэффициент</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1 603 764,75</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17,91</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Премия за год</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862 018,00</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9,63</w:t>
            </w:r>
          </w:p>
        </w:tc>
      </w:tr>
      <w:tr w:rsidR="005A5BEF" w:rsidRPr="005A5BEF" w:rsidTr="005A5BEF">
        <w:trPr>
          <w:trHeight w:val="25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Отпуск основной</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551 253,05</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6,16</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Отпуск за выслугу лет на муниципальной службе</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70 646,22</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0,79</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Командировка</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6 424,06</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0,07</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Отпуск по беременности и родам</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9 742,72</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0,11</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Больничный</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159 068,47</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1,78</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Больничный за счет работодателя</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31 461,74</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0,35</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Материальная помощь к отпуску по отд. док.</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9 574,00</w:t>
            </w:r>
          </w:p>
        </w:tc>
        <w:tc>
          <w:tcPr>
            <w:tcW w:w="1203" w:type="pct"/>
            <w:tcBorders>
              <w:top w:val="single" w:sz="4" w:space="0" w:color="auto"/>
              <w:left w:val="nil"/>
              <w:bottom w:val="single" w:sz="4" w:space="0" w:color="auto"/>
              <w:right w:val="single" w:sz="12" w:space="0" w:color="auto"/>
            </w:tcBorders>
            <w:shd w:val="clear" w:color="000000" w:fill="FFFFFF"/>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0,11</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Пособие по уходу за ребенком до полутора лет</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184 484,48</w:t>
            </w:r>
          </w:p>
        </w:tc>
        <w:tc>
          <w:tcPr>
            <w:tcW w:w="1203" w:type="pct"/>
            <w:tcBorders>
              <w:top w:val="single" w:sz="4" w:space="0" w:color="auto"/>
              <w:left w:val="nil"/>
              <w:bottom w:val="single" w:sz="4" w:space="0" w:color="auto"/>
              <w:right w:val="single" w:sz="12" w:space="0" w:color="auto"/>
            </w:tcBorders>
            <w:shd w:val="clear" w:color="000000" w:fill="FFFFFF"/>
            <w:noWrap/>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2,06</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Пособие по уходу за ребенком до трех лет</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780,00</w:t>
            </w:r>
          </w:p>
        </w:tc>
        <w:tc>
          <w:tcPr>
            <w:tcW w:w="1203" w:type="pct"/>
            <w:tcBorders>
              <w:top w:val="single" w:sz="4" w:space="0" w:color="auto"/>
              <w:left w:val="nil"/>
              <w:bottom w:val="single" w:sz="4" w:space="0" w:color="auto"/>
              <w:right w:val="single" w:sz="12" w:space="0" w:color="auto"/>
            </w:tcBorders>
            <w:shd w:val="clear" w:color="000000" w:fill="FFFFFF"/>
            <w:noWrap/>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0,01</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Доплата за совмещение должностей, исполнение обязанностей</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11 636,39</w:t>
            </w:r>
          </w:p>
        </w:tc>
        <w:tc>
          <w:tcPr>
            <w:tcW w:w="1203" w:type="pct"/>
            <w:tcBorders>
              <w:top w:val="single" w:sz="4" w:space="0" w:color="auto"/>
              <w:left w:val="nil"/>
              <w:bottom w:val="single" w:sz="4" w:space="0" w:color="auto"/>
              <w:right w:val="single" w:sz="12" w:space="0" w:color="auto"/>
            </w:tcBorders>
            <w:shd w:val="clear" w:color="000000" w:fill="FFFFFF"/>
            <w:noWrap/>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0,13</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Материальная помощь к отпуску без РК</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54 609,00 </w:t>
            </w:r>
          </w:p>
        </w:tc>
        <w:tc>
          <w:tcPr>
            <w:tcW w:w="1203" w:type="pct"/>
            <w:tcBorders>
              <w:top w:val="single" w:sz="4" w:space="0" w:color="auto"/>
              <w:left w:val="nil"/>
              <w:bottom w:val="single" w:sz="4" w:space="0" w:color="auto"/>
              <w:right w:val="single" w:sz="12" w:space="0" w:color="auto"/>
            </w:tcBorders>
            <w:shd w:val="clear" w:color="000000" w:fill="FFFFFF"/>
            <w:noWrap/>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0,61</w:t>
            </w:r>
          </w:p>
        </w:tc>
      </w:tr>
      <w:tr w:rsidR="005A5BEF" w:rsidRPr="005A5BEF" w:rsidTr="005A5BEF">
        <w:trPr>
          <w:trHeight w:val="225"/>
        </w:trPr>
        <w:tc>
          <w:tcPr>
            <w:tcW w:w="2808" w:type="pct"/>
            <w:tcBorders>
              <w:top w:val="single" w:sz="4" w:space="0" w:color="auto"/>
              <w:left w:val="single" w:sz="12" w:space="0" w:color="auto"/>
              <w:bottom w:val="single" w:sz="4" w:space="0" w:color="auto"/>
              <w:right w:val="single" w:sz="4" w:space="0" w:color="auto"/>
            </w:tcBorders>
            <w:shd w:val="clear" w:color="000000" w:fill="FFFFFF"/>
            <w:hideMark/>
          </w:tcPr>
          <w:p w:rsidR="005A5BEF" w:rsidRPr="005A5BEF" w:rsidRDefault="005A5BEF" w:rsidP="005A5BEF">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Дополн</w:t>
            </w:r>
            <w:r w:rsidR="00D45190">
              <w:rPr>
                <w:rFonts w:ascii="Times New Roman" w:eastAsia="Times New Roman" w:hAnsi="Times New Roman" w:cs="Times New Roman"/>
                <w:sz w:val="18"/>
                <w:szCs w:val="18"/>
                <w:lang w:eastAsia="ru-RU"/>
              </w:rPr>
              <w:t>ительные</w:t>
            </w:r>
            <w:r w:rsidRPr="005A5BEF">
              <w:rPr>
                <w:rFonts w:ascii="Times New Roman" w:eastAsia="Times New Roman" w:hAnsi="Times New Roman" w:cs="Times New Roman"/>
                <w:sz w:val="18"/>
                <w:szCs w:val="18"/>
                <w:lang w:eastAsia="ru-RU"/>
              </w:rPr>
              <w:t xml:space="preserve"> дни отдыха за сдачу крови и её компонентов</w:t>
            </w:r>
          </w:p>
        </w:tc>
        <w:tc>
          <w:tcPr>
            <w:tcW w:w="989" w:type="pct"/>
            <w:tcBorders>
              <w:top w:val="single" w:sz="4" w:space="0" w:color="auto"/>
              <w:left w:val="nil"/>
              <w:bottom w:val="single" w:sz="4"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9 080,62 </w:t>
            </w:r>
          </w:p>
        </w:tc>
        <w:tc>
          <w:tcPr>
            <w:tcW w:w="1203" w:type="pct"/>
            <w:tcBorders>
              <w:top w:val="single" w:sz="4" w:space="0" w:color="auto"/>
              <w:left w:val="nil"/>
              <w:bottom w:val="single" w:sz="4" w:space="0" w:color="auto"/>
              <w:right w:val="single" w:sz="12" w:space="0" w:color="auto"/>
            </w:tcBorders>
            <w:shd w:val="clear" w:color="000000" w:fill="FFFFFF"/>
            <w:noWrap/>
            <w:vAlign w:val="center"/>
            <w:hideMark/>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0,10</w:t>
            </w:r>
          </w:p>
        </w:tc>
      </w:tr>
      <w:tr w:rsidR="005A5BEF" w:rsidRPr="005A5BEF" w:rsidTr="000E68FF">
        <w:trPr>
          <w:trHeight w:val="225"/>
        </w:trPr>
        <w:tc>
          <w:tcPr>
            <w:tcW w:w="2808" w:type="pct"/>
            <w:tcBorders>
              <w:top w:val="single" w:sz="4" w:space="0" w:color="auto"/>
              <w:left w:val="single" w:sz="12" w:space="0" w:color="auto"/>
              <w:bottom w:val="single" w:sz="12" w:space="0" w:color="auto"/>
              <w:right w:val="single" w:sz="4" w:space="0" w:color="auto"/>
            </w:tcBorders>
            <w:shd w:val="clear" w:color="000000" w:fill="FFFFFF"/>
            <w:hideMark/>
          </w:tcPr>
          <w:p w:rsidR="005A5BEF" w:rsidRPr="005A5BEF" w:rsidRDefault="005A5BEF" w:rsidP="00D45190">
            <w:pPr>
              <w:spacing w:after="0" w:line="240" w:lineRule="auto"/>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 xml:space="preserve">Мат. </w:t>
            </w:r>
            <w:r w:rsidR="00D45190">
              <w:rPr>
                <w:rFonts w:ascii="Times New Roman" w:eastAsia="Times New Roman" w:hAnsi="Times New Roman" w:cs="Times New Roman"/>
                <w:sz w:val="18"/>
                <w:szCs w:val="18"/>
                <w:lang w:eastAsia="ru-RU"/>
              </w:rPr>
              <w:t xml:space="preserve">помощь к отпуску без </w:t>
            </w:r>
            <w:proofErr w:type="spellStart"/>
            <w:r w:rsidR="00D45190">
              <w:rPr>
                <w:rFonts w:ascii="Times New Roman" w:eastAsia="Times New Roman" w:hAnsi="Times New Roman" w:cs="Times New Roman"/>
                <w:sz w:val="18"/>
                <w:szCs w:val="18"/>
                <w:lang w:eastAsia="ru-RU"/>
              </w:rPr>
              <w:t>районн</w:t>
            </w:r>
            <w:proofErr w:type="spellEnd"/>
            <w:r w:rsidR="00D45190">
              <w:rPr>
                <w:rFonts w:ascii="Times New Roman" w:eastAsia="Times New Roman" w:hAnsi="Times New Roman" w:cs="Times New Roman"/>
                <w:sz w:val="18"/>
                <w:szCs w:val="18"/>
                <w:lang w:eastAsia="ru-RU"/>
              </w:rPr>
              <w:t>.</w:t>
            </w:r>
            <w:r w:rsidRPr="005A5BEF">
              <w:rPr>
                <w:rFonts w:ascii="Times New Roman" w:eastAsia="Times New Roman" w:hAnsi="Times New Roman" w:cs="Times New Roman"/>
                <w:sz w:val="18"/>
                <w:szCs w:val="18"/>
                <w:lang w:eastAsia="ru-RU"/>
              </w:rPr>
              <w:t xml:space="preserve"> по отд. док.</w:t>
            </w:r>
          </w:p>
        </w:tc>
        <w:tc>
          <w:tcPr>
            <w:tcW w:w="989" w:type="pct"/>
            <w:tcBorders>
              <w:top w:val="single" w:sz="4" w:space="0" w:color="auto"/>
              <w:left w:val="nil"/>
              <w:bottom w:val="single" w:sz="12"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sz w:val="18"/>
                <w:szCs w:val="18"/>
                <w:lang w:eastAsia="ru-RU"/>
              </w:rPr>
            </w:pPr>
            <w:r w:rsidRPr="005A5BEF">
              <w:rPr>
                <w:rFonts w:ascii="Times New Roman" w:eastAsia="Times New Roman" w:hAnsi="Times New Roman" w:cs="Times New Roman"/>
                <w:sz w:val="18"/>
                <w:szCs w:val="18"/>
                <w:lang w:eastAsia="ru-RU"/>
              </w:rPr>
              <w:t>11 892,73</w:t>
            </w:r>
          </w:p>
        </w:tc>
        <w:tc>
          <w:tcPr>
            <w:tcW w:w="1203" w:type="pct"/>
            <w:tcBorders>
              <w:top w:val="single" w:sz="4" w:space="0" w:color="auto"/>
              <w:left w:val="nil"/>
              <w:bottom w:val="single" w:sz="12" w:space="0" w:color="auto"/>
              <w:right w:val="single" w:sz="12" w:space="0" w:color="auto"/>
            </w:tcBorders>
            <w:shd w:val="clear" w:color="000000" w:fill="FFFFFF"/>
            <w:noWrap/>
            <w:vAlign w:val="center"/>
          </w:tcPr>
          <w:p w:rsidR="005A5BEF" w:rsidRPr="005A5BEF" w:rsidRDefault="005A5BEF" w:rsidP="005A5BEF">
            <w:pPr>
              <w:spacing w:after="0" w:line="240" w:lineRule="auto"/>
              <w:jc w:val="center"/>
              <w:rPr>
                <w:rFonts w:ascii="Times New Roman" w:eastAsia="Times New Roman" w:hAnsi="Times New Roman" w:cs="Times New Roman"/>
                <w:color w:val="000000"/>
                <w:sz w:val="18"/>
                <w:szCs w:val="18"/>
                <w:lang w:eastAsia="ru-RU"/>
              </w:rPr>
            </w:pPr>
            <w:r w:rsidRPr="005A5BEF">
              <w:rPr>
                <w:rFonts w:ascii="Times New Roman" w:eastAsia="Times New Roman" w:hAnsi="Times New Roman" w:cs="Times New Roman"/>
                <w:color w:val="000000"/>
                <w:sz w:val="18"/>
                <w:szCs w:val="18"/>
                <w:lang w:eastAsia="ru-RU"/>
              </w:rPr>
              <w:t>0,13</w:t>
            </w:r>
          </w:p>
        </w:tc>
      </w:tr>
      <w:tr w:rsidR="005A5BEF" w:rsidRPr="005A5BEF" w:rsidTr="000E68FF">
        <w:trPr>
          <w:trHeight w:val="225"/>
        </w:trPr>
        <w:tc>
          <w:tcPr>
            <w:tcW w:w="2808" w:type="pct"/>
            <w:tcBorders>
              <w:top w:val="single" w:sz="12" w:space="0" w:color="auto"/>
              <w:left w:val="single" w:sz="12" w:space="0" w:color="auto"/>
              <w:bottom w:val="single" w:sz="12" w:space="0" w:color="auto"/>
              <w:right w:val="single" w:sz="4" w:space="0" w:color="auto"/>
            </w:tcBorders>
            <w:shd w:val="clear" w:color="000000" w:fill="FFFFFF"/>
            <w:vAlign w:val="center"/>
            <w:hideMark/>
          </w:tcPr>
          <w:p w:rsidR="005A5BEF" w:rsidRPr="005A5BEF" w:rsidRDefault="005A5BEF" w:rsidP="005A5BEF">
            <w:pPr>
              <w:spacing w:after="0" w:line="240" w:lineRule="auto"/>
              <w:outlineLvl w:val="1"/>
              <w:rPr>
                <w:rFonts w:ascii="Times New Roman" w:eastAsia="Times New Roman" w:hAnsi="Times New Roman" w:cs="Times New Roman"/>
                <w:b/>
                <w:bCs/>
                <w:sz w:val="18"/>
                <w:szCs w:val="18"/>
                <w:lang w:eastAsia="ru-RU"/>
              </w:rPr>
            </w:pPr>
            <w:r w:rsidRPr="005A5BEF">
              <w:rPr>
                <w:rFonts w:ascii="Times New Roman" w:eastAsia="Times New Roman" w:hAnsi="Times New Roman" w:cs="Times New Roman"/>
                <w:b/>
                <w:bCs/>
                <w:sz w:val="18"/>
                <w:szCs w:val="18"/>
                <w:lang w:eastAsia="ru-RU"/>
              </w:rPr>
              <w:t>ИТОГО:</w:t>
            </w:r>
          </w:p>
        </w:tc>
        <w:tc>
          <w:tcPr>
            <w:tcW w:w="989" w:type="pct"/>
            <w:tcBorders>
              <w:top w:val="single" w:sz="12" w:space="0" w:color="auto"/>
              <w:left w:val="single" w:sz="4" w:space="0" w:color="auto"/>
              <w:bottom w:val="single" w:sz="12" w:space="0" w:color="auto"/>
              <w:right w:val="single" w:sz="4" w:space="0" w:color="auto"/>
            </w:tcBorders>
            <w:shd w:val="clear" w:color="000000" w:fill="FFFFFF"/>
          </w:tcPr>
          <w:p w:rsidR="005A5BEF" w:rsidRPr="005A5BEF" w:rsidRDefault="005A5BEF" w:rsidP="005A5BEF">
            <w:pPr>
              <w:spacing w:after="0" w:line="240" w:lineRule="auto"/>
              <w:jc w:val="right"/>
              <w:outlineLvl w:val="1"/>
              <w:rPr>
                <w:rFonts w:ascii="Times New Roman" w:eastAsia="Times New Roman" w:hAnsi="Times New Roman" w:cs="Times New Roman"/>
                <w:b/>
                <w:bCs/>
                <w:sz w:val="18"/>
                <w:szCs w:val="18"/>
                <w:lang w:eastAsia="ru-RU"/>
              </w:rPr>
            </w:pPr>
            <w:r w:rsidRPr="005A5BEF">
              <w:rPr>
                <w:rFonts w:ascii="Times New Roman" w:eastAsia="Times New Roman" w:hAnsi="Times New Roman" w:cs="Times New Roman"/>
                <w:b/>
                <w:bCs/>
                <w:sz w:val="18"/>
                <w:szCs w:val="18"/>
                <w:lang w:eastAsia="ru-RU"/>
              </w:rPr>
              <w:t>8 953 370,61</w:t>
            </w:r>
          </w:p>
        </w:tc>
        <w:tc>
          <w:tcPr>
            <w:tcW w:w="1203" w:type="pct"/>
            <w:tcBorders>
              <w:top w:val="single" w:sz="12" w:space="0" w:color="auto"/>
              <w:left w:val="single" w:sz="4" w:space="0" w:color="auto"/>
              <w:bottom w:val="single" w:sz="12" w:space="0" w:color="auto"/>
              <w:right w:val="single" w:sz="12" w:space="0" w:color="auto"/>
            </w:tcBorders>
            <w:shd w:val="clear" w:color="000000" w:fill="FFFFFF"/>
            <w:vAlign w:val="center"/>
            <w:hideMark/>
          </w:tcPr>
          <w:p w:rsidR="005A5BEF" w:rsidRPr="005A5BEF" w:rsidRDefault="005A5BEF" w:rsidP="005A5BEF">
            <w:pPr>
              <w:spacing w:after="0" w:line="240" w:lineRule="auto"/>
              <w:jc w:val="center"/>
              <w:outlineLvl w:val="1"/>
              <w:rPr>
                <w:rFonts w:ascii="Times New Roman" w:eastAsia="Times New Roman" w:hAnsi="Times New Roman" w:cs="Times New Roman"/>
                <w:b/>
                <w:bCs/>
                <w:sz w:val="18"/>
                <w:szCs w:val="18"/>
                <w:lang w:eastAsia="ru-RU"/>
              </w:rPr>
            </w:pPr>
            <w:r w:rsidRPr="005A5BEF">
              <w:rPr>
                <w:rFonts w:ascii="Times New Roman" w:eastAsia="Times New Roman" w:hAnsi="Times New Roman" w:cs="Times New Roman"/>
                <w:b/>
                <w:bCs/>
                <w:sz w:val="18"/>
                <w:szCs w:val="18"/>
                <w:lang w:eastAsia="ru-RU"/>
              </w:rPr>
              <w:t>100,00%</w:t>
            </w:r>
          </w:p>
        </w:tc>
      </w:tr>
    </w:tbl>
    <w:p w:rsidR="005A5BEF" w:rsidRPr="00F12BB6" w:rsidRDefault="005A5BEF" w:rsidP="005A5BEF">
      <w:pPr>
        <w:spacing w:after="0" w:line="240" w:lineRule="auto"/>
        <w:ind w:firstLine="708"/>
        <w:jc w:val="both"/>
        <w:rPr>
          <w:rFonts w:ascii="Times New Roman" w:eastAsia="Calibri" w:hAnsi="Times New Roman" w:cs="Times New Roman"/>
          <w:sz w:val="18"/>
          <w:szCs w:val="18"/>
        </w:rPr>
      </w:pPr>
    </w:p>
    <w:p w:rsidR="005A5BEF" w:rsidRPr="005A5BEF" w:rsidRDefault="005A5BEF" w:rsidP="005A5BEF">
      <w:pPr>
        <w:spacing w:after="0" w:line="240" w:lineRule="auto"/>
        <w:ind w:firstLine="708"/>
        <w:jc w:val="both"/>
        <w:rPr>
          <w:rFonts w:ascii="Times New Roman" w:eastAsia="Calibri" w:hAnsi="Times New Roman" w:cs="Times New Roman"/>
          <w:sz w:val="28"/>
          <w:szCs w:val="20"/>
        </w:rPr>
      </w:pPr>
      <w:r w:rsidRPr="005A5BEF">
        <w:rPr>
          <w:rFonts w:ascii="Times New Roman" w:eastAsia="Calibri" w:hAnsi="Times New Roman" w:cs="Times New Roman"/>
          <w:sz w:val="28"/>
          <w:szCs w:val="20"/>
        </w:rPr>
        <w:t>В структуре показателей начисленной заработной платы по видам платежей наибольший объем занимают месячные премии, их доля в общем составе составила в 2020 году – 21,17%.</w:t>
      </w:r>
    </w:p>
    <w:p w:rsidR="005A5BEF" w:rsidRPr="005A5BEF" w:rsidRDefault="005A5BEF" w:rsidP="005A5BEF">
      <w:pPr>
        <w:autoSpaceDE w:val="0"/>
        <w:autoSpaceDN w:val="0"/>
        <w:adjustRightInd w:val="0"/>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5.</w:t>
      </w:r>
      <w:r w:rsidRPr="005A5BEF">
        <w:rPr>
          <w:rFonts w:ascii="Times New Roman" w:eastAsia="Times New Roman" w:hAnsi="Times New Roman" w:cs="Times New Roman"/>
          <w:sz w:val="28"/>
          <w:szCs w:val="28"/>
        </w:rPr>
        <w:tab/>
        <w:t>Проверкой правильности начисления и выплаты заработной платы начальнику Управления, заместителю начальника Управления, начальнику отдела бухгалтерского учета и отчетности за 2020 год, нарушений не установлено:</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ab/>
        <w:t xml:space="preserve">С 12.09.2013 распоряжением администрации от 12.09.2013 № 511лс                        на должность начальника Управления утверждена Жаворонкова О.В. Оплата труда начальника Управления определена дополнительным соглашением от 12.09.2013 </w:t>
      </w:r>
      <w:r w:rsidR="006C756A" w:rsidRPr="006C756A">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6-18 к трудовому договору от 10.01.2007 № 6, заключенным с администрацией Озерского городского округа, в 2020 году произведены следующие выплаты за счет экономии фонда оплаты труда: по итогам работы за 1 квартал 2020 года на основании распоряжения  администрации Озерского городского округа</w:t>
      </w:r>
      <w:r w:rsidRPr="005A5BEF">
        <w:rPr>
          <w:rFonts w:ascii="Times New Roman" w:eastAsia="Times New Roman" w:hAnsi="Times New Roman" w:cs="Times New Roman"/>
          <w:color w:val="006600"/>
          <w:sz w:val="28"/>
          <w:szCs w:val="28"/>
        </w:rPr>
        <w:t xml:space="preserve"> </w:t>
      </w:r>
      <w:r w:rsidRPr="005A5BEF">
        <w:rPr>
          <w:rFonts w:ascii="Times New Roman" w:eastAsia="Times New Roman" w:hAnsi="Times New Roman" w:cs="Times New Roman"/>
          <w:sz w:val="28"/>
          <w:szCs w:val="28"/>
        </w:rPr>
        <w:t>от 01.06.2020 № 142-р, по итогам работы за 2020 год на основании распоряжения  администрации Озерского городского округа</w:t>
      </w:r>
      <w:r w:rsidRPr="005A5BEF">
        <w:rPr>
          <w:rFonts w:ascii="Times New Roman" w:eastAsia="Times New Roman" w:hAnsi="Times New Roman" w:cs="Times New Roman"/>
          <w:color w:val="006600"/>
          <w:sz w:val="28"/>
          <w:szCs w:val="28"/>
        </w:rPr>
        <w:t xml:space="preserve"> </w:t>
      </w:r>
      <w:r w:rsidRPr="005A5BEF">
        <w:rPr>
          <w:rFonts w:ascii="Times New Roman" w:eastAsia="Times New Roman" w:hAnsi="Times New Roman" w:cs="Times New Roman"/>
          <w:sz w:val="28"/>
          <w:szCs w:val="28"/>
        </w:rPr>
        <w:t>от 25.12.2020 № 391-р.</w:t>
      </w:r>
    </w:p>
    <w:p w:rsidR="005A5BEF" w:rsidRPr="005A5BEF" w:rsidRDefault="005A5BEF" w:rsidP="005A5BEF">
      <w:pPr>
        <w:spacing w:after="0" w:line="240" w:lineRule="auto"/>
        <w:ind w:firstLine="720"/>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 xml:space="preserve">С 27.02.2020 по 28.02.2020 в соответствии с распоряжением администрации от 21.02.2020 № 90лс исполнение обязанностей (на период командировки) начальника Управления возложено на заместителя начальника Управления. Оплата труда заместителя начальника Управления определена дополнительным соглашением </w:t>
      </w:r>
      <w:r w:rsidR="006C756A" w:rsidRPr="006C756A">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от 21.02.2020 № 2-18 с выплатой разницы в окладах. </w:t>
      </w:r>
    </w:p>
    <w:p w:rsidR="005A5BEF" w:rsidRPr="005A5BEF" w:rsidRDefault="005A5BEF" w:rsidP="005A5BEF">
      <w:pPr>
        <w:spacing w:after="0" w:line="240" w:lineRule="auto"/>
        <w:ind w:firstLine="720"/>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 xml:space="preserve">С 23.11.2020 по 06.12.2020 в соответствии с распоряжением администрации </w:t>
      </w:r>
      <w:r w:rsidR="00C167EB" w:rsidRPr="00C167EB">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от 19.11.2020 № 537лс исполнение обязанностей (на период отпуска) начальника Управления возложено на заместителя начальника Управления. Оплата труда заместителя начальника Управления определена дополнительным соглашением </w:t>
      </w:r>
      <w:r w:rsidR="006C756A" w:rsidRPr="006C756A">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от 19.11.2020 № 2-19 с выплатой разницы в окладах. </w:t>
      </w:r>
    </w:p>
    <w:p w:rsidR="005A5BEF" w:rsidRPr="005A5BEF" w:rsidRDefault="005A5BEF" w:rsidP="005A5BEF">
      <w:pPr>
        <w:spacing w:after="0" w:line="240" w:lineRule="auto"/>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ab/>
        <w:t xml:space="preserve">С 01.08.2011 приказом администрации о переводе работника от 01.08.2011 № 15лс на должность начальника отдела бухгалтерского учета и отчетности утверждена </w:t>
      </w:r>
      <w:r w:rsidRPr="00C22925">
        <w:rPr>
          <w:rFonts w:ascii="Times New Roman" w:eastAsia="Times New Roman" w:hAnsi="Times New Roman" w:cs="Times New Roman"/>
          <w:sz w:val="28"/>
          <w:szCs w:val="28"/>
        </w:rPr>
        <w:t>К</w:t>
      </w:r>
      <w:r w:rsidR="00C22925" w:rsidRPr="00C22925">
        <w:rPr>
          <w:rFonts w:ascii="Times New Roman" w:eastAsia="Times New Roman" w:hAnsi="Times New Roman" w:cs="Times New Roman"/>
          <w:sz w:val="28"/>
          <w:szCs w:val="28"/>
        </w:rPr>
        <w:t>.</w:t>
      </w:r>
      <w:r w:rsidRPr="00C22925">
        <w:rPr>
          <w:rFonts w:ascii="Times New Roman" w:eastAsia="Times New Roman" w:hAnsi="Times New Roman" w:cs="Times New Roman"/>
          <w:sz w:val="28"/>
          <w:szCs w:val="28"/>
        </w:rPr>
        <w:t xml:space="preserve">Н.А. </w:t>
      </w:r>
      <w:r w:rsidRPr="005A5BEF">
        <w:rPr>
          <w:rFonts w:ascii="Times New Roman" w:eastAsia="Times New Roman" w:hAnsi="Times New Roman" w:cs="Times New Roman"/>
          <w:sz w:val="28"/>
          <w:szCs w:val="28"/>
        </w:rPr>
        <w:t>Оплата труда начальника отдела бухгалтерского учета и отчетности определена дополнительным соглашением от 01.08.2011 № 1-9 к трудовому договору от 09.01.2007 № 1, заключенным с администрацией Озерского городского округа.</w:t>
      </w:r>
    </w:p>
    <w:p w:rsidR="005A5BEF" w:rsidRPr="005A5BEF" w:rsidRDefault="005A5BEF" w:rsidP="005A5BEF">
      <w:pPr>
        <w:spacing w:after="0" w:line="240" w:lineRule="auto"/>
        <w:ind w:firstLine="720"/>
        <w:jc w:val="both"/>
        <w:rPr>
          <w:rFonts w:ascii="Times New Roman" w:eastAsia="Times New Roman" w:hAnsi="Times New Roman" w:cs="Times New Roman"/>
          <w:sz w:val="28"/>
          <w:szCs w:val="28"/>
        </w:rPr>
      </w:pPr>
      <w:r w:rsidRPr="005A5BEF">
        <w:rPr>
          <w:rFonts w:ascii="Times New Roman" w:eastAsia="Times New Roman" w:hAnsi="Times New Roman" w:cs="Times New Roman"/>
          <w:sz w:val="28"/>
          <w:szCs w:val="28"/>
        </w:rPr>
        <w:t>В периоды с 27.02.2020 по 28.02.2020, с 08.06.2020 по 19.06.2020, с 17.08.2020 по 11.09.2020, с 18.12.2020 по 18.12.2020 в соответствии с приказами администрации от 12.02.2020 № 2лс, от 21.05.2020 № 6лс, от 15.07.2020 № 7лс от 14.12.2020 № 42лс исполнение обязанностей (на период отпуска) начальника отдела бухгалтерского учета и отчетности возложено на старшего бухгалтера. Оплата труда старшего бухгалтера определена дополнительными соглашениями от 12.02.2020 № 6-</w:t>
      </w:r>
      <w:proofErr w:type="gramStart"/>
      <w:r w:rsidRPr="005A5BEF">
        <w:rPr>
          <w:rFonts w:ascii="Times New Roman" w:eastAsia="Times New Roman" w:hAnsi="Times New Roman" w:cs="Times New Roman"/>
          <w:sz w:val="28"/>
          <w:szCs w:val="28"/>
        </w:rPr>
        <w:t xml:space="preserve">25, </w:t>
      </w:r>
      <w:r w:rsidR="00C167EB" w:rsidRPr="00C167EB">
        <w:rPr>
          <w:rFonts w:ascii="Times New Roman" w:eastAsia="Times New Roman" w:hAnsi="Times New Roman" w:cs="Times New Roman"/>
          <w:sz w:val="28"/>
          <w:szCs w:val="28"/>
        </w:rPr>
        <w:t xml:space="preserve">  </w:t>
      </w:r>
      <w:proofErr w:type="gramEnd"/>
      <w:r w:rsidR="00C167EB" w:rsidRPr="00C167EB">
        <w:rPr>
          <w:rFonts w:ascii="Times New Roman" w:eastAsia="Times New Roman" w:hAnsi="Times New Roman" w:cs="Times New Roman"/>
          <w:sz w:val="28"/>
          <w:szCs w:val="28"/>
        </w:rPr>
        <w:t xml:space="preserve">          </w:t>
      </w:r>
      <w:r w:rsidRPr="005A5BEF">
        <w:rPr>
          <w:rFonts w:ascii="Times New Roman" w:eastAsia="Times New Roman" w:hAnsi="Times New Roman" w:cs="Times New Roman"/>
          <w:sz w:val="28"/>
          <w:szCs w:val="28"/>
        </w:rPr>
        <w:t xml:space="preserve">от 21.05.2020 № 6-26, от 15.07.2020 № 6-27, от 14.12.2020 № 6-29 с доплатой за исполнение обязанностей начальника отдела бухгалтерского учета и отчетности в размере 100% должностного оклада. </w:t>
      </w:r>
    </w:p>
    <w:p w:rsidR="005A5BEF" w:rsidRPr="005A5BEF" w:rsidRDefault="005A5BEF" w:rsidP="005A5BEF">
      <w:pPr>
        <w:spacing w:after="0" w:line="240" w:lineRule="auto"/>
        <w:jc w:val="both"/>
        <w:rPr>
          <w:rFonts w:ascii="Times New Roman" w:eastAsia="Calibri" w:hAnsi="Times New Roman" w:cs="Times New Roman"/>
          <w:sz w:val="28"/>
          <w:szCs w:val="20"/>
        </w:rPr>
      </w:pPr>
      <w:r w:rsidRPr="005A5BEF">
        <w:rPr>
          <w:rFonts w:ascii="Times New Roman" w:eastAsia="Calibri" w:hAnsi="Times New Roman" w:cs="Times New Roman"/>
          <w:sz w:val="28"/>
          <w:szCs w:val="20"/>
        </w:rPr>
        <w:t>6.</w:t>
      </w:r>
      <w:r w:rsidRPr="005A5BEF">
        <w:rPr>
          <w:rFonts w:ascii="Times New Roman" w:eastAsia="Calibri" w:hAnsi="Times New Roman" w:cs="Times New Roman"/>
          <w:sz w:val="28"/>
          <w:szCs w:val="20"/>
        </w:rPr>
        <w:tab/>
        <w:t xml:space="preserve">Выборочной проверкой правомерности и обоснованности </w:t>
      </w:r>
      <w:r w:rsidRPr="005A5BEF">
        <w:rPr>
          <w:rFonts w:ascii="Times New Roman" w:eastAsia="Calibri" w:hAnsi="Times New Roman" w:cs="Times New Roman"/>
          <w:sz w:val="28"/>
          <w:szCs w:val="28"/>
        </w:rPr>
        <w:t xml:space="preserve">начисления и выплаты работникам Управления в 2020 году </w:t>
      </w:r>
      <w:r w:rsidRPr="005A5BEF">
        <w:rPr>
          <w:rFonts w:ascii="Times New Roman" w:eastAsia="Calibri" w:hAnsi="Times New Roman" w:cs="Times New Roman"/>
          <w:sz w:val="28"/>
          <w:szCs w:val="20"/>
        </w:rPr>
        <w:t>установлено:</w:t>
      </w:r>
    </w:p>
    <w:p w:rsidR="001B7B33" w:rsidRPr="00E528A3" w:rsidRDefault="005A5BEF" w:rsidP="00176641">
      <w:pPr>
        <w:spacing w:after="0" w:line="240" w:lineRule="auto"/>
        <w:jc w:val="both"/>
        <w:outlineLvl w:val="0"/>
        <w:rPr>
          <w:rFonts w:ascii="Times New Roman" w:eastAsia="Times New Roman" w:hAnsi="Times New Roman" w:cs="Times New Roman"/>
          <w:bCs/>
          <w:kern w:val="36"/>
          <w:sz w:val="28"/>
          <w:szCs w:val="28"/>
          <w:lang w:eastAsia="ru-RU"/>
        </w:rPr>
      </w:pPr>
      <w:r w:rsidRPr="00E528A3">
        <w:rPr>
          <w:rFonts w:ascii="Times New Roman" w:eastAsia="Times New Roman" w:hAnsi="Times New Roman" w:cs="Times New Roman"/>
          <w:bCs/>
          <w:kern w:val="36"/>
          <w:sz w:val="28"/>
          <w:szCs w:val="28"/>
          <w:lang w:eastAsia="ru-RU"/>
        </w:rPr>
        <w:t>6.1.</w:t>
      </w:r>
      <w:r w:rsidRPr="00E528A3">
        <w:rPr>
          <w:rFonts w:ascii="Times New Roman" w:eastAsia="Times New Roman" w:hAnsi="Times New Roman" w:cs="Times New Roman"/>
          <w:bCs/>
          <w:kern w:val="36"/>
          <w:sz w:val="28"/>
          <w:szCs w:val="28"/>
          <w:lang w:eastAsia="ru-RU"/>
        </w:rPr>
        <w:tab/>
        <w:t xml:space="preserve">В нарушение пункта 2 Постановления Правительства РФ от 24.12.2007 № 922 «Об особенностях порядка исчисления средней заработной платы», пункта 6 Приложения № 2 </w:t>
      </w:r>
      <w:r w:rsidR="006A0B0D" w:rsidRPr="00E528A3">
        <w:rPr>
          <w:rFonts w:ascii="Times New Roman" w:hAnsi="Times New Roman" w:cs="Times New Roman"/>
          <w:sz w:val="28"/>
          <w:szCs w:val="28"/>
        </w:rPr>
        <w:t xml:space="preserve">к положению об оплате труда работников, </w:t>
      </w:r>
      <w:r w:rsidR="006A0B0D" w:rsidRPr="00E528A3">
        <w:rPr>
          <w:rFonts w:ascii="Times New Roman" w:eastAsia="Times New Roman" w:hAnsi="Times New Roman" w:cs="Times New Roman"/>
          <w:bCs/>
          <w:kern w:val="36"/>
          <w:sz w:val="28"/>
          <w:szCs w:val="28"/>
          <w:lang w:eastAsia="ru-RU"/>
        </w:rPr>
        <w:t>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Озерского городского округа</w:t>
      </w:r>
      <w:r w:rsidR="006A0B0D" w:rsidRPr="00E528A3">
        <w:rPr>
          <w:rFonts w:ascii="Times New Roman" w:hAnsi="Times New Roman" w:cs="Times New Roman"/>
          <w:sz w:val="28"/>
          <w:szCs w:val="28"/>
        </w:rPr>
        <w:t xml:space="preserve">, утвержденному постановлением </w:t>
      </w:r>
      <w:r w:rsidR="006A0B0D" w:rsidRPr="00E528A3">
        <w:rPr>
          <w:rFonts w:ascii="Times New Roman" w:eastAsia="Times New Roman" w:hAnsi="Times New Roman" w:cs="Times New Roman"/>
          <w:bCs/>
          <w:kern w:val="36"/>
          <w:sz w:val="28"/>
          <w:szCs w:val="28"/>
          <w:lang w:eastAsia="ru-RU"/>
        </w:rPr>
        <w:t xml:space="preserve">администрации Озерского городского округа от 27.07.2020 № 1610, </w:t>
      </w:r>
      <w:r w:rsidRPr="00E528A3">
        <w:rPr>
          <w:rFonts w:ascii="Times New Roman" w:eastAsia="Times New Roman" w:hAnsi="Times New Roman" w:cs="Times New Roman"/>
          <w:bCs/>
          <w:kern w:val="36"/>
          <w:sz w:val="28"/>
          <w:szCs w:val="28"/>
          <w:lang w:eastAsia="ru-RU"/>
        </w:rPr>
        <w:t xml:space="preserve">для расчета среднего заработка при предоставлении отпуска старшему инженеру Управления за 2020 год не учитывались все предусмотренные системой оплаты труда виды выплат - перерасчет районного коэффициента за июнь 2020 года, </w:t>
      </w:r>
      <w:r w:rsidRPr="00E528A3">
        <w:rPr>
          <w:rFonts w:ascii="Times New Roman" w:eastAsia="Calibri" w:hAnsi="Times New Roman" w:cs="Times New Roman"/>
          <w:bCs/>
          <w:kern w:val="36"/>
          <w:sz w:val="28"/>
          <w:szCs w:val="20"/>
          <w:lang w:eastAsia="ru-RU"/>
        </w:rPr>
        <w:t xml:space="preserve">что привело к занижению расходов Управления </w:t>
      </w:r>
      <w:r w:rsidR="00C167EB" w:rsidRPr="00C167EB">
        <w:rPr>
          <w:rFonts w:ascii="Times New Roman" w:eastAsia="Calibri" w:hAnsi="Times New Roman" w:cs="Times New Roman"/>
          <w:bCs/>
          <w:kern w:val="36"/>
          <w:sz w:val="28"/>
          <w:szCs w:val="20"/>
          <w:lang w:eastAsia="ru-RU"/>
        </w:rPr>
        <w:t xml:space="preserve">        </w:t>
      </w:r>
      <w:r w:rsidR="003809D6">
        <w:rPr>
          <w:rFonts w:ascii="Times New Roman" w:eastAsia="Calibri" w:hAnsi="Times New Roman" w:cs="Times New Roman"/>
          <w:bCs/>
          <w:kern w:val="36"/>
          <w:sz w:val="28"/>
          <w:szCs w:val="20"/>
          <w:lang w:eastAsia="ru-RU"/>
        </w:rPr>
        <w:t>в сумме 53,46 рублей;</w:t>
      </w:r>
    </w:p>
    <w:p w:rsidR="00E66169" w:rsidRPr="00E528A3" w:rsidRDefault="005A5BEF" w:rsidP="005A5BEF">
      <w:pPr>
        <w:spacing w:after="0" w:line="240" w:lineRule="auto"/>
        <w:jc w:val="both"/>
        <w:outlineLvl w:val="0"/>
        <w:rPr>
          <w:rFonts w:ascii="Times New Roman" w:eastAsia="Times New Roman" w:hAnsi="Times New Roman" w:cs="Times New Roman"/>
          <w:bCs/>
          <w:kern w:val="36"/>
          <w:sz w:val="28"/>
          <w:szCs w:val="28"/>
          <w:lang w:eastAsia="ru-RU"/>
        </w:rPr>
      </w:pPr>
      <w:r w:rsidRPr="00E528A3">
        <w:rPr>
          <w:rFonts w:ascii="Times New Roman" w:eastAsia="Calibri" w:hAnsi="Times New Roman" w:cs="Times New Roman"/>
          <w:bCs/>
          <w:kern w:val="36"/>
          <w:sz w:val="28"/>
          <w:szCs w:val="28"/>
          <w:lang w:eastAsia="ru-RU"/>
        </w:rPr>
        <w:t>6.2.</w:t>
      </w:r>
      <w:r w:rsidRPr="00E528A3">
        <w:rPr>
          <w:rFonts w:ascii="Times New Roman" w:eastAsia="Calibri" w:hAnsi="Times New Roman" w:cs="Times New Roman"/>
          <w:b/>
          <w:bCs/>
          <w:kern w:val="36"/>
          <w:sz w:val="28"/>
          <w:szCs w:val="28"/>
          <w:lang w:eastAsia="ru-RU"/>
        </w:rPr>
        <w:tab/>
      </w:r>
      <w:r w:rsidRPr="00E528A3">
        <w:rPr>
          <w:rFonts w:ascii="Times New Roman" w:eastAsia="Times New Roman" w:hAnsi="Times New Roman" w:cs="Times New Roman"/>
          <w:bCs/>
          <w:kern w:val="36"/>
          <w:sz w:val="28"/>
          <w:szCs w:val="28"/>
          <w:lang w:eastAsia="ru-RU"/>
        </w:rPr>
        <w:t xml:space="preserve">В </w:t>
      </w:r>
      <w:r w:rsidR="005A44BF" w:rsidRPr="00E528A3">
        <w:rPr>
          <w:rFonts w:ascii="Times New Roman" w:hAnsi="Times New Roman" w:cs="Times New Roman"/>
          <w:sz w:val="28"/>
          <w:szCs w:val="28"/>
        </w:rPr>
        <w:t xml:space="preserve">нарушение абзаца 3 пункта 7 Приложения № 2 к положению об оплате труда работников, </w:t>
      </w:r>
      <w:r w:rsidR="005A44BF" w:rsidRPr="00E528A3">
        <w:rPr>
          <w:rFonts w:ascii="Times New Roman" w:eastAsia="Times New Roman" w:hAnsi="Times New Roman" w:cs="Times New Roman"/>
          <w:bCs/>
          <w:kern w:val="36"/>
          <w:sz w:val="28"/>
          <w:szCs w:val="28"/>
          <w:lang w:eastAsia="ru-RU"/>
        </w:rPr>
        <w:t>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Озерского городского округа</w:t>
      </w:r>
      <w:r w:rsidR="005A44BF" w:rsidRPr="00E528A3">
        <w:rPr>
          <w:rFonts w:ascii="Times New Roman" w:hAnsi="Times New Roman" w:cs="Times New Roman"/>
          <w:sz w:val="28"/>
          <w:szCs w:val="28"/>
        </w:rPr>
        <w:t xml:space="preserve">, утвержденному постановлением </w:t>
      </w:r>
      <w:r w:rsidRPr="00E528A3">
        <w:rPr>
          <w:rFonts w:ascii="Times New Roman" w:eastAsia="Times New Roman" w:hAnsi="Times New Roman" w:cs="Times New Roman"/>
          <w:bCs/>
          <w:kern w:val="36"/>
          <w:sz w:val="28"/>
          <w:szCs w:val="28"/>
          <w:lang w:eastAsia="ru-RU"/>
        </w:rPr>
        <w:t>администрации Озерского городского округа от 27.07.2020 № 1610</w:t>
      </w:r>
      <w:r w:rsidR="00E66169" w:rsidRPr="00E528A3">
        <w:rPr>
          <w:rFonts w:ascii="Times New Roman" w:eastAsia="Times New Roman" w:hAnsi="Times New Roman" w:cs="Times New Roman"/>
          <w:bCs/>
          <w:kern w:val="36"/>
          <w:sz w:val="28"/>
          <w:szCs w:val="28"/>
          <w:lang w:eastAsia="ru-RU"/>
        </w:rPr>
        <w:t>,</w:t>
      </w:r>
      <w:r w:rsidRPr="00E528A3">
        <w:rPr>
          <w:rFonts w:ascii="Times New Roman" w:eastAsia="Times New Roman" w:hAnsi="Times New Roman" w:cs="Times New Roman"/>
          <w:bCs/>
          <w:kern w:val="36"/>
          <w:sz w:val="28"/>
          <w:szCs w:val="28"/>
          <w:lang w:eastAsia="ru-RU"/>
        </w:rPr>
        <w:t xml:space="preserve"> </w:t>
      </w:r>
    </w:p>
    <w:p w:rsidR="005A5BEF" w:rsidRPr="00E528A3" w:rsidRDefault="002F3993" w:rsidP="005A5BEF">
      <w:pPr>
        <w:spacing w:after="0" w:line="240" w:lineRule="auto"/>
        <w:jc w:val="both"/>
        <w:outlineLvl w:val="0"/>
        <w:rPr>
          <w:rFonts w:ascii="Times New Roman" w:eastAsia="Times New Roman" w:hAnsi="Times New Roman" w:cs="Times New Roman"/>
          <w:bCs/>
          <w:kern w:val="36"/>
          <w:sz w:val="28"/>
          <w:szCs w:val="28"/>
          <w:lang w:eastAsia="ru-RU"/>
        </w:rPr>
      </w:pPr>
      <w:r w:rsidRPr="00E528A3">
        <w:rPr>
          <w:rFonts w:ascii="Times New Roman" w:eastAsia="Times New Roman" w:hAnsi="Times New Roman" w:cs="Times New Roman"/>
          <w:bCs/>
          <w:kern w:val="36"/>
          <w:sz w:val="28"/>
          <w:szCs w:val="28"/>
          <w:lang w:eastAsia="ru-RU"/>
        </w:rPr>
        <w:t>работодателем не определен</w:t>
      </w:r>
      <w:r w:rsidR="004E7476" w:rsidRPr="00E528A3">
        <w:rPr>
          <w:rFonts w:ascii="Times New Roman" w:eastAsia="Times New Roman" w:hAnsi="Times New Roman" w:cs="Times New Roman"/>
          <w:bCs/>
          <w:kern w:val="36"/>
          <w:sz w:val="28"/>
          <w:szCs w:val="28"/>
          <w:lang w:eastAsia="ru-RU"/>
        </w:rPr>
        <w:t xml:space="preserve"> </w:t>
      </w:r>
      <w:r w:rsidR="005A5BEF" w:rsidRPr="00E528A3">
        <w:rPr>
          <w:rFonts w:ascii="Times New Roman" w:eastAsia="Times New Roman" w:hAnsi="Times New Roman" w:cs="Times New Roman"/>
          <w:bCs/>
          <w:kern w:val="36"/>
          <w:sz w:val="28"/>
          <w:szCs w:val="28"/>
          <w:lang w:eastAsia="ru-RU"/>
        </w:rPr>
        <w:t xml:space="preserve">размер материальной помощи </w:t>
      </w:r>
      <w:r w:rsidRPr="00E528A3">
        <w:rPr>
          <w:rFonts w:ascii="Times New Roman" w:eastAsia="Times New Roman" w:hAnsi="Times New Roman" w:cs="Times New Roman"/>
          <w:bCs/>
          <w:kern w:val="36"/>
          <w:sz w:val="28"/>
          <w:szCs w:val="28"/>
          <w:lang w:eastAsia="ru-RU"/>
        </w:rPr>
        <w:t>каждому работнику</w:t>
      </w:r>
      <w:r w:rsidR="005A5BEF" w:rsidRPr="00E528A3">
        <w:rPr>
          <w:rFonts w:ascii="Times New Roman" w:eastAsia="Times New Roman" w:hAnsi="Times New Roman" w:cs="Times New Roman"/>
          <w:bCs/>
          <w:kern w:val="36"/>
          <w:sz w:val="28"/>
          <w:szCs w:val="28"/>
          <w:lang w:eastAsia="ru-RU"/>
        </w:rPr>
        <w:t>, осуществляющих техническое обеспечение деятельности органов местного самоуправления Озерского городского округа.</w:t>
      </w:r>
    </w:p>
    <w:p w:rsidR="00EB3A8B" w:rsidRPr="006A5A12" w:rsidRDefault="006A5A12" w:rsidP="003951CB">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7.</w:t>
      </w:r>
      <w:r w:rsidR="005A5BEF" w:rsidRPr="006A5A12">
        <w:rPr>
          <w:rFonts w:ascii="Times New Roman" w:eastAsia="Times New Roman" w:hAnsi="Times New Roman" w:cs="Times New Roman"/>
          <w:sz w:val="28"/>
          <w:szCs w:val="28"/>
        </w:rPr>
        <w:t xml:space="preserve"> </w:t>
      </w:r>
      <w:r w:rsidRPr="006A5A12">
        <w:rPr>
          <w:rFonts w:ascii="Times New Roman" w:hAnsi="Times New Roman" w:cs="Times New Roman"/>
          <w:sz w:val="28"/>
          <w:szCs w:val="28"/>
        </w:rPr>
        <w:t>Согласно пункту</w:t>
      </w:r>
      <w:r w:rsidR="003951CB" w:rsidRPr="006A5A12">
        <w:rPr>
          <w:rFonts w:ascii="Times New Roman" w:hAnsi="Times New Roman" w:cs="Times New Roman"/>
          <w:sz w:val="28"/>
          <w:szCs w:val="28"/>
        </w:rPr>
        <w:t xml:space="preserve"> 7 Приложения № 2 к Положению об оплате труда </w:t>
      </w:r>
      <w:r w:rsidR="003951CB" w:rsidRPr="006A5A12">
        <w:rPr>
          <w:rFonts w:ascii="Times New Roman" w:eastAsia="Times New Roman" w:hAnsi="Times New Roman" w:cs="Times New Roman"/>
          <w:sz w:val="28"/>
          <w:szCs w:val="28"/>
        </w:rPr>
        <w:t>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Озерского городского округа</w:t>
      </w:r>
      <w:r w:rsidR="003951CB" w:rsidRPr="006A5A12">
        <w:rPr>
          <w:rFonts w:ascii="Times New Roman" w:hAnsi="Times New Roman" w:cs="Times New Roman"/>
          <w:sz w:val="28"/>
          <w:szCs w:val="28"/>
        </w:rPr>
        <w:t>, утвержденного постановлением администрации ОГО от 27.07.2020 № 1610, материальная помощь раб</w:t>
      </w:r>
      <w:r w:rsidR="002F3993" w:rsidRPr="006A5A12">
        <w:rPr>
          <w:rFonts w:ascii="Times New Roman" w:hAnsi="Times New Roman" w:cs="Times New Roman"/>
          <w:sz w:val="28"/>
          <w:szCs w:val="28"/>
        </w:rPr>
        <w:t>отнику выплачивается: к отпуску,</w:t>
      </w:r>
      <w:r w:rsidR="003951CB" w:rsidRPr="006A5A12">
        <w:rPr>
          <w:rFonts w:ascii="Times New Roman" w:hAnsi="Times New Roman" w:cs="Times New Roman"/>
          <w:sz w:val="28"/>
          <w:szCs w:val="28"/>
        </w:rPr>
        <w:t xml:space="preserve"> при возникновении чрезвычайных ситуаций и в иных случаях</w:t>
      </w:r>
      <w:r w:rsidR="002F3993" w:rsidRPr="006A5A12">
        <w:rPr>
          <w:rFonts w:ascii="Times New Roman" w:hAnsi="Times New Roman" w:cs="Times New Roman"/>
          <w:sz w:val="28"/>
          <w:szCs w:val="28"/>
        </w:rPr>
        <w:t>,</w:t>
      </w:r>
      <w:r w:rsidR="003951CB" w:rsidRPr="006A5A12">
        <w:rPr>
          <w:rFonts w:ascii="Times New Roman" w:hAnsi="Times New Roman" w:cs="Times New Roman"/>
          <w:sz w:val="28"/>
          <w:szCs w:val="28"/>
        </w:rPr>
        <w:t xml:space="preserve"> при наличие уважительных причин. </w:t>
      </w:r>
    </w:p>
    <w:p w:rsidR="005A5BEF" w:rsidRPr="00F12BB6" w:rsidRDefault="006A5A12" w:rsidP="005A5BEF">
      <w:pPr>
        <w:autoSpaceDE w:val="0"/>
        <w:autoSpaceDN w:val="0"/>
        <w:adjustRightInd w:val="0"/>
        <w:spacing w:after="0" w:line="240" w:lineRule="auto"/>
        <w:jc w:val="both"/>
        <w:rPr>
          <w:rFonts w:ascii="Times New Roman" w:eastAsia="Calibri" w:hAnsi="Times New Roman" w:cs="Times New Roman"/>
          <w:color w:val="FF0000"/>
          <w:sz w:val="28"/>
          <w:szCs w:val="20"/>
        </w:rPr>
      </w:pPr>
      <w:r w:rsidRPr="006A5A12">
        <w:rPr>
          <w:rFonts w:ascii="Times New Roman" w:eastAsia="Times New Roman" w:hAnsi="Times New Roman" w:cs="Times New Roman"/>
          <w:sz w:val="28"/>
          <w:szCs w:val="28"/>
        </w:rPr>
        <w:t>7.1</w:t>
      </w:r>
      <w:r w:rsidRPr="006A5A12">
        <w:rPr>
          <w:rFonts w:ascii="Times New Roman" w:eastAsia="Times New Roman" w:hAnsi="Times New Roman" w:cs="Times New Roman"/>
          <w:sz w:val="28"/>
          <w:szCs w:val="28"/>
        </w:rPr>
        <w:tab/>
      </w:r>
      <w:r w:rsidR="003951CB" w:rsidRPr="006A5A12">
        <w:rPr>
          <w:rFonts w:ascii="Times New Roman" w:eastAsia="Times New Roman" w:hAnsi="Times New Roman" w:cs="Times New Roman"/>
          <w:sz w:val="28"/>
          <w:szCs w:val="28"/>
        </w:rPr>
        <w:t>В нарушение пункта 7</w:t>
      </w:r>
      <w:r w:rsidR="00574DE8" w:rsidRPr="006A5A12">
        <w:rPr>
          <w:rFonts w:ascii="Times New Roman" w:eastAsia="Times New Roman" w:hAnsi="Times New Roman" w:cs="Times New Roman"/>
          <w:sz w:val="28"/>
          <w:szCs w:val="28"/>
        </w:rPr>
        <w:t xml:space="preserve"> </w:t>
      </w:r>
      <w:r w:rsidR="00574DE8" w:rsidRPr="006A5A12">
        <w:rPr>
          <w:rFonts w:ascii="Times New Roman" w:hAnsi="Times New Roman" w:cs="Times New Roman"/>
          <w:sz w:val="28"/>
          <w:szCs w:val="28"/>
        </w:rPr>
        <w:t xml:space="preserve">Приложения № 2 к положению об оплате труда работников, </w:t>
      </w:r>
      <w:r w:rsidR="00574DE8" w:rsidRPr="006A5A12">
        <w:rPr>
          <w:rFonts w:ascii="Times New Roman" w:eastAsia="Times New Roman" w:hAnsi="Times New Roman" w:cs="Times New Roman"/>
          <w:bCs/>
          <w:kern w:val="36"/>
          <w:sz w:val="28"/>
          <w:szCs w:val="28"/>
          <w:lang w:eastAsia="ru-RU"/>
        </w:rPr>
        <w:t>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Озерского городского округа</w:t>
      </w:r>
      <w:r w:rsidR="00574DE8" w:rsidRPr="006A5A12">
        <w:rPr>
          <w:rFonts w:ascii="Times New Roman" w:hAnsi="Times New Roman" w:cs="Times New Roman"/>
          <w:sz w:val="28"/>
          <w:szCs w:val="28"/>
        </w:rPr>
        <w:t xml:space="preserve">, утвержденному постановлением </w:t>
      </w:r>
      <w:r w:rsidR="00574DE8" w:rsidRPr="006A5A12">
        <w:rPr>
          <w:rFonts w:ascii="Times New Roman" w:eastAsia="Times New Roman" w:hAnsi="Times New Roman" w:cs="Times New Roman"/>
          <w:bCs/>
          <w:kern w:val="36"/>
          <w:sz w:val="28"/>
          <w:szCs w:val="28"/>
          <w:lang w:eastAsia="ru-RU"/>
        </w:rPr>
        <w:t xml:space="preserve">администрации Озерского городского округа от 27.07.2020 № 1610, </w:t>
      </w:r>
      <w:r w:rsidR="005A5BEF" w:rsidRPr="006A5A12">
        <w:rPr>
          <w:rFonts w:ascii="Times New Roman" w:eastAsia="Times New Roman" w:hAnsi="Times New Roman" w:cs="Times New Roman"/>
          <w:sz w:val="28"/>
          <w:szCs w:val="28"/>
        </w:rPr>
        <w:t>работникам Управле</w:t>
      </w:r>
      <w:r w:rsidR="003951CB" w:rsidRPr="006A5A12">
        <w:rPr>
          <w:rFonts w:ascii="Times New Roman" w:eastAsia="Times New Roman" w:hAnsi="Times New Roman" w:cs="Times New Roman"/>
          <w:sz w:val="28"/>
          <w:szCs w:val="28"/>
        </w:rPr>
        <w:t>ния, которые</w:t>
      </w:r>
      <w:r w:rsidR="005A5BEF" w:rsidRPr="006A5A12">
        <w:rPr>
          <w:rFonts w:ascii="Times New Roman" w:eastAsia="Times New Roman" w:hAnsi="Times New Roman" w:cs="Times New Roman"/>
          <w:sz w:val="28"/>
          <w:szCs w:val="28"/>
        </w:rPr>
        <w:t xml:space="preserve"> не использовали своих прав </w:t>
      </w:r>
      <w:r w:rsidR="003951CB" w:rsidRPr="006A5A12">
        <w:rPr>
          <w:rFonts w:ascii="Times New Roman" w:eastAsia="Times New Roman" w:hAnsi="Times New Roman" w:cs="Times New Roman"/>
          <w:sz w:val="28"/>
          <w:szCs w:val="28"/>
        </w:rPr>
        <w:t>на отпуск,</w:t>
      </w:r>
      <w:r w:rsidR="005A5BEF" w:rsidRPr="006A5A12">
        <w:rPr>
          <w:rFonts w:ascii="Times New Roman" w:eastAsia="Times New Roman" w:hAnsi="Times New Roman" w:cs="Times New Roman"/>
          <w:sz w:val="28"/>
          <w:szCs w:val="28"/>
        </w:rPr>
        <w:t xml:space="preserve"> выплачивала</w:t>
      </w:r>
      <w:r w:rsidR="00574DE8" w:rsidRPr="006A5A12">
        <w:rPr>
          <w:rFonts w:ascii="Times New Roman" w:eastAsia="Times New Roman" w:hAnsi="Times New Roman" w:cs="Times New Roman"/>
          <w:sz w:val="28"/>
          <w:szCs w:val="28"/>
        </w:rPr>
        <w:t>сь материальная помощь на основании заявления без указания уважительных причин</w:t>
      </w:r>
      <w:r w:rsidR="005A5BEF" w:rsidRPr="006A5A12">
        <w:rPr>
          <w:rFonts w:ascii="Times New Roman" w:eastAsia="Calibri" w:hAnsi="Times New Roman" w:cs="Times New Roman"/>
          <w:sz w:val="28"/>
          <w:szCs w:val="28"/>
        </w:rPr>
        <w:t xml:space="preserve">. </w:t>
      </w:r>
      <w:r w:rsidR="005A5BEF" w:rsidRPr="006A5A12">
        <w:rPr>
          <w:rFonts w:ascii="Times New Roman" w:eastAsia="Times New Roman" w:hAnsi="Times New Roman" w:cs="Times New Roman"/>
          <w:sz w:val="28"/>
          <w:szCs w:val="28"/>
        </w:rPr>
        <w:t xml:space="preserve">Общая сумма неправомерных выплат составила </w:t>
      </w:r>
      <w:r w:rsidR="005A5BEF" w:rsidRPr="006A5A12">
        <w:rPr>
          <w:rFonts w:ascii="Times New Roman" w:eastAsia="Calibri" w:hAnsi="Times New Roman" w:cs="Times New Roman"/>
          <w:sz w:val="28"/>
          <w:szCs w:val="20"/>
        </w:rPr>
        <w:t>6 111,73 рублей</w:t>
      </w:r>
      <w:r w:rsidR="003809D6">
        <w:rPr>
          <w:rFonts w:ascii="Times New Roman" w:eastAsia="Calibri" w:hAnsi="Times New Roman" w:cs="Times New Roman"/>
          <w:sz w:val="28"/>
          <w:szCs w:val="20"/>
        </w:rPr>
        <w:t>.</w:t>
      </w:r>
    </w:p>
    <w:p w:rsidR="005A5BEF" w:rsidRPr="005A5BEF" w:rsidRDefault="006A5A12" w:rsidP="005A5BE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A5BEF" w:rsidRPr="00176641">
        <w:rPr>
          <w:rFonts w:ascii="Times New Roman" w:eastAsia="Times New Roman" w:hAnsi="Times New Roman" w:cs="Times New Roman"/>
          <w:sz w:val="28"/>
          <w:szCs w:val="28"/>
        </w:rPr>
        <w:t xml:space="preserve"> Согласно</w:t>
      </w:r>
      <w:r w:rsidR="00EB3A8B" w:rsidRPr="00176641">
        <w:rPr>
          <w:rFonts w:ascii="Times New Roman" w:eastAsia="Times New Roman" w:hAnsi="Times New Roman" w:cs="Times New Roman"/>
          <w:sz w:val="28"/>
          <w:szCs w:val="28"/>
        </w:rPr>
        <w:t xml:space="preserve"> пункта 6 </w:t>
      </w:r>
      <w:r w:rsidR="00EB3A8B" w:rsidRPr="00176641">
        <w:rPr>
          <w:rFonts w:ascii="Times New Roman" w:hAnsi="Times New Roman" w:cs="Times New Roman"/>
          <w:sz w:val="28"/>
          <w:szCs w:val="28"/>
        </w:rPr>
        <w:t xml:space="preserve">Приложения № 2 к положению об оплате труда работников, </w:t>
      </w:r>
      <w:r w:rsidR="00EB3A8B" w:rsidRPr="00176641">
        <w:rPr>
          <w:rFonts w:ascii="Times New Roman" w:eastAsia="Times New Roman" w:hAnsi="Times New Roman" w:cs="Times New Roman"/>
          <w:bCs/>
          <w:kern w:val="36"/>
          <w:sz w:val="28"/>
          <w:szCs w:val="28"/>
          <w:lang w:eastAsia="ru-RU"/>
        </w:rPr>
        <w:t>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Озерского городского округа</w:t>
      </w:r>
      <w:r w:rsidR="00EB3A8B" w:rsidRPr="00176641">
        <w:rPr>
          <w:rFonts w:ascii="Times New Roman" w:hAnsi="Times New Roman" w:cs="Times New Roman"/>
          <w:sz w:val="28"/>
          <w:szCs w:val="28"/>
        </w:rPr>
        <w:t xml:space="preserve">, утвержденному постановлением </w:t>
      </w:r>
      <w:r w:rsidR="00EB3A8B" w:rsidRPr="00176641">
        <w:rPr>
          <w:rFonts w:ascii="Times New Roman" w:eastAsia="Times New Roman" w:hAnsi="Times New Roman" w:cs="Times New Roman"/>
          <w:bCs/>
          <w:kern w:val="36"/>
          <w:sz w:val="28"/>
          <w:szCs w:val="28"/>
          <w:lang w:eastAsia="ru-RU"/>
        </w:rPr>
        <w:t xml:space="preserve">администрации Озерского городского округа от 27.07.2020 № 1610, </w:t>
      </w:r>
      <w:r w:rsidR="005A5BEF" w:rsidRPr="00176641">
        <w:rPr>
          <w:rFonts w:ascii="Times New Roman" w:eastAsia="Times New Roman" w:hAnsi="Times New Roman" w:cs="Times New Roman"/>
          <w:sz w:val="28"/>
          <w:szCs w:val="28"/>
        </w:rPr>
        <w:t>ежемесячное денежное поощрение, ежемесячная надбавка к должностному окладу за сложность, напряженность и высокие достижения в труде, единовременные</w:t>
      </w:r>
      <w:r w:rsidR="005A5BEF" w:rsidRPr="005A5BEF">
        <w:rPr>
          <w:rFonts w:ascii="Times New Roman" w:eastAsia="Times New Roman" w:hAnsi="Times New Roman" w:cs="Times New Roman"/>
          <w:sz w:val="28"/>
          <w:szCs w:val="28"/>
        </w:rPr>
        <w:t xml:space="preserve"> премии, единовременные выплата при предоставлении ежегодного оплачиваемого отпуска включаются в заработок, на который начисляется районный коэффициент и учитывается во всех случаях исчисления размера средней заработной платы (среднего заработка), предусмотренных законодательством Российской Федерации.</w:t>
      </w:r>
    </w:p>
    <w:p w:rsidR="005A5BEF" w:rsidRDefault="006A5A12" w:rsidP="005A5BE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A7E87">
        <w:rPr>
          <w:rFonts w:ascii="Times New Roman" w:eastAsia="Times New Roman" w:hAnsi="Times New Roman" w:cs="Times New Roman"/>
          <w:sz w:val="28"/>
          <w:szCs w:val="28"/>
        </w:rPr>
        <w:t>9.</w:t>
      </w:r>
      <w:r w:rsidR="005A5BEF" w:rsidRPr="00AA7E87">
        <w:rPr>
          <w:rFonts w:ascii="Times New Roman" w:eastAsia="Times New Roman" w:hAnsi="Times New Roman" w:cs="Times New Roman"/>
          <w:sz w:val="28"/>
          <w:szCs w:val="28"/>
        </w:rPr>
        <w:tab/>
        <w:t xml:space="preserve">В нарушение </w:t>
      </w:r>
      <w:hyperlink r:id="rId14" w:anchor="/document/70103036/entry/905" w:history="1">
        <w:r w:rsidR="005A5BEF" w:rsidRPr="00AA7E87">
          <w:rPr>
            <w:rFonts w:ascii="Times New Roman" w:eastAsia="Times New Roman" w:hAnsi="Times New Roman" w:cs="Times New Roman"/>
            <w:color w:val="000000"/>
            <w:sz w:val="28"/>
            <w:szCs w:val="28"/>
          </w:rPr>
          <w:t>пункта 5 статьи 9</w:t>
        </w:r>
      </w:hyperlink>
      <w:r w:rsidR="005A5BEF" w:rsidRPr="00AA7E87">
        <w:rPr>
          <w:rFonts w:ascii="Times New Roman" w:eastAsia="Times New Roman" w:hAnsi="Times New Roman" w:cs="Times New Roman"/>
          <w:color w:val="000000"/>
          <w:sz w:val="28"/>
          <w:szCs w:val="28"/>
        </w:rPr>
        <w:t xml:space="preserve"> </w:t>
      </w:r>
      <w:r w:rsidR="00C06577" w:rsidRPr="00AA7E87">
        <w:rPr>
          <w:rFonts w:ascii="Times New Roman" w:eastAsia="Times New Roman" w:hAnsi="Times New Roman" w:cs="Times New Roman"/>
          <w:sz w:val="28"/>
          <w:szCs w:val="28"/>
        </w:rPr>
        <w:t xml:space="preserve">Федерального закона от 06.12.2011 402-ФЗ </w:t>
      </w:r>
      <w:r w:rsidR="00D30092" w:rsidRPr="00D30092">
        <w:rPr>
          <w:rFonts w:ascii="Times New Roman" w:eastAsia="Times New Roman" w:hAnsi="Times New Roman" w:cs="Times New Roman"/>
          <w:sz w:val="28"/>
          <w:szCs w:val="28"/>
        </w:rPr>
        <w:t xml:space="preserve">        </w:t>
      </w:r>
      <w:r w:rsidR="00C06577" w:rsidRPr="00AA7E87">
        <w:rPr>
          <w:rFonts w:ascii="Times New Roman" w:eastAsia="Times New Roman" w:hAnsi="Times New Roman" w:cs="Times New Roman"/>
          <w:sz w:val="28"/>
          <w:szCs w:val="28"/>
        </w:rPr>
        <w:t>«О бухгалтерском учете»</w:t>
      </w:r>
      <w:r w:rsidR="005A5BEF" w:rsidRPr="00AA7E87">
        <w:rPr>
          <w:rFonts w:ascii="Times New Roman" w:eastAsia="Times New Roman" w:hAnsi="Times New Roman" w:cs="Times New Roman"/>
          <w:sz w:val="28"/>
          <w:szCs w:val="28"/>
        </w:rPr>
        <w:t xml:space="preserve">, пункта 2 приложения № 5 к приказу Минфина России </w:t>
      </w:r>
      <w:r w:rsidR="006C756A" w:rsidRPr="006C756A">
        <w:rPr>
          <w:rFonts w:ascii="Times New Roman" w:eastAsia="Times New Roman" w:hAnsi="Times New Roman" w:cs="Times New Roman"/>
          <w:sz w:val="28"/>
          <w:szCs w:val="28"/>
        </w:rPr>
        <w:t xml:space="preserve">          </w:t>
      </w:r>
      <w:r w:rsidR="005A5BEF" w:rsidRPr="00AA7E87">
        <w:rPr>
          <w:rFonts w:ascii="Times New Roman" w:eastAsia="Times New Roman" w:hAnsi="Times New Roman" w:cs="Times New Roman"/>
          <w:sz w:val="28"/>
          <w:szCs w:val="28"/>
        </w:rPr>
        <w:t xml:space="preserve">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руководителем </w:t>
      </w:r>
      <w:r w:rsidR="005A5BEF" w:rsidRPr="00AA7E87">
        <w:rPr>
          <w:rFonts w:ascii="Times New Roman" w:eastAsia="Calibri" w:hAnsi="Times New Roman" w:cs="Times New Roman"/>
          <w:sz w:val="28"/>
          <w:szCs w:val="28"/>
        </w:rPr>
        <w:t>Управления</w:t>
      </w:r>
      <w:r w:rsidR="005A5BEF" w:rsidRPr="00AA7E87">
        <w:rPr>
          <w:rFonts w:ascii="Times New Roman" w:eastAsia="Times New Roman" w:hAnsi="Times New Roman" w:cs="Times New Roman"/>
          <w:sz w:val="28"/>
          <w:szCs w:val="28"/>
        </w:rPr>
        <w:t xml:space="preserve"> в проверяемом периоде не назначен ответственный исполнитель за ведение табелей учета рабочего времени.</w:t>
      </w:r>
    </w:p>
    <w:p w:rsidR="00620988" w:rsidRDefault="00620988" w:rsidP="00C167EB">
      <w:pPr>
        <w:spacing w:after="0" w:line="240" w:lineRule="auto"/>
        <w:jc w:val="both"/>
        <w:rPr>
          <w:rFonts w:ascii="Times New Roman" w:eastAsia="Times New Roman" w:hAnsi="Times New Roman" w:cs="Times New Roman"/>
          <w:b/>
          <w:color w:val="FF0000"/>
          <w:sz w:val="28"/>
          <w:szCs w:val="28"/>
          <w:lang w:eastAsia="ru-RU"/>
        </w:rPr>
      </w:pPr>
    </w:p>
    <w:p w:rsidR="004D647C" w:rsidRPr="004D647C" w:rsidRDefault="004D647C" w:rsidP="004D647C">
      <w:pPr>
        <w:jc w:val="both"/>
        <w:outlineLvl w:val="0"/>
        <w:rPr>
          <w:rFonts w:ascii="Times New Roman" w:hAnsi="Times New Roman" w:cs="Times New Roman"/>
          <w:b/>
          <w:sz w:val="28"/>
          <w:szCs w:val="28"/>
        </w:rPr>
      </w:pPr>
      <w:r w:rsidRPr="004D647C">
        <w:rPr>
          <w:rFonts w:ascii="Times New Roman" w:hAnsi="Times New Roman" w:cs="Times New Roman"/>
          <w:b/>
          <w:sz w:val="28"/>
          <w:szCs w:val="28"/>
        </w:rPr>
        <w:t xml:space="preserve">          По результатам проверки </w:t>
      </w:r>
      <w:r w:rsidRPr="004D647C">
        <w:rPr>
          <w:rFonts w:ascii="Times New Roman" w:eastAsia="Times New Roman" w:hAnsi="Times New Roman" w:cs="Times New Roman"/>
          <w:b/>
          <w:sz w:val="28"/>
          <w:szCs w:val="28"/>
        </w:rPr>
        <w:t>начальник</w:t>
      </w:r>
      <w:r w:rsidR="00145AEC">
        <w:rPr>
          <w:rFonts w:ascii="Times New Roman" w:eastAsia="Times New Roman" w:hAnsi="Times New Roman" w:cs="Times New Roman"/>
          <w:b/>
          <w:sz w:val="28"/>
          <w:szCs w:val="28"/>
        </w:rPr>
        <w:t>у</w:t>
      </w:r>
      <w:r w:rsidRPr="004D647C">
        <w:rPr>
          <w:rFonts w:ascii="Times New Roman" w:eastAsia="Times New Roman" w:hAnsi="Times New Roman" w:cs="Times New Roman"/>
          <w:b/>
          <w:sz w:val="28"/>
          <w:szCs w:val="28"/>
        </w:rPr>
        <w:t xml:space="preserve"> Управления архитектуры и градостроительства администрации Озерского городского округа</w:t>
      </w:r>
      <w:r w:rsidRPr="004D647C">
        <w:rPr>
          <w:rFonts w:ascii="Times New Roman" w:hAnsi="Times New Roman" w:cs="Times New Roman"/>
          <w:b/>
          <w:sz w:val="28"/>
          <w:szCs w:val="28"/>
        </w:rPr>
        <w:t xml:space="preserve"> направлено Представление для устранения выявленных нарушений и замечаний.</w:t>
      </w:r>
    </w:p>
    <w:p w:rsidR="004D647C" w:rsidRPr="008438D3" w:rsidRDefault="004D647C" w:rsidP="004D647C">
      <w:pPr>
        <w:ind w:firstLine="708"/>
        <w:jc w:val="both"/>
        <w:rPr>
          <w:rStyle w:val="36"/>
          <w:b/>
          <w:sz w:val="28"/>
          <w:szCs w:val="28"/>
        </w:rPr>
      </w:pPr>
      <w:r w:rsidRPr="008438D3">
        <w:rPr>
          <w:rStyle w:val="36"/>
          <w:b/>
          <w:sz w:val="28"/>
          <w:szCs w:val="28"/>
        </w:rPr>
        <w:t xml:space="preserve">Материалы контрольного мероприятия направлены в Собрание депутатов Озерского городского округа и в </w:t>
      </w:r>
      <w:proofErr w:type="gramStart"/>
      <w:r w:rsidRPr="008438D3">
        <w:rPr>
          <w:rStyle w:val="36"/>
          <w:b/>
          <w:sz w:val="28"/>
          <w:szCs w:val="28"/>
        </w:rPr>
        <w:t>прокуратуру</w:t>
      </w:r>
      <w:proofErr w:type="gramEnd"/>
      <w:r w:rsidRPr="008438D3">
        <w:rPr>
          <w:rStyle w:val="36"/>
          <w:b/>
          <w:sz w:val="28"/>
          <w:szCs w:val="28"/>
        </w:rPr>
        <w:t xml:space="preserve"> ЗАТО г.</w:t>
      </w:r>
      <w:r w:rsidRPr="008438D3">
        <w:rPr>
          <w:rStyle w:val="36"/>
          <w:b/>
          <w:sz w:val="28"/>
          <w:szCs w:val="28"/>
          <w:lang w:val="en-US"/>
        </w:rPr>
        <w:t> </w:t>
      </w:r>
      <w:r w:rsidRPr="008438D3">
        <w:rPr>
          <w:rStyle w:val="36"/>
          <w:b/>
          <w:sz w:val="28"/>
          <w:szCs w:val="28"/>
        </w:rPr>
        <w:t>Озерск.</w:t>
      </w:r>
    </w:p>
    <w:sectPr w:rsidR="004D647C" w:rsidRPr="008438D3" w:rsidSect="00036AF7">
      <w:footerReference w:type="default" r:id="rId15"/>
      <w:pgSz w:w="11906" w:h="16838"/>
      <w:pgMar w:top="851" w:right="567" w:bottom="142" w:left="1134" w:header="340" w:footer="397"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28" w:rsidRDefault="00B66F28">
      <w:pPr>
        <w:spacing w:after="0" w:line="240" w:lineRule="auto"/>
      </w:pPr>
      <w:r>
        <w:separator/>
      </w:r>
    </w:p>
  </w:endnote>
  <w:endnote w:type="continuationSeparator" w:id="0">
    <w:p w:rsidR="00B66F28" w:rsidRDefault="00B6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28" w:rsidRPr="00705D7B" w:rsidRDefault="00B66F28">
    <w:pPr>
      <w:pStyle w:val="af2"/>
      <w:jc w:val="right"/>
    </w:pPr>
    <w:r w:rsidRPr="00705D7B">
      <w:t xml:space="preserve">Страница </w:t>
    </w:r>
    <w:r>
      <w:fldChar w:fldCharType="begin"/>
    </w:r>
    <w:r>
      <w:instrText>PAGE</w:instrText>
    </w:r>
    <w:r>
      <w:fldChar w:fldCharType="separate"/>
    </w:r>
    <w:r w:rsidR="000703E9">
      <w:rPr>
        <w:noProof/>
      </w:rPr>
      <w:t>21</w:t>
    </w:r>
    <w:r>
      <w:rPr>
        <w:noProof/>
      </w:rPr>
      <w:fldChar w:fldCharType="end"/>
    </w:r>
    <w:r w:rsidRPr="00705D7B">
      <w:t xml:space="preserve"> из </w:t>
    </w:r>
    <w:r>
      <w:fldChar w:fldCharType="begin"/>
    </w:r>
    <w:r>
      <w:instrText>NUMPAGES</w:instrText>
    </w:r>
    <w:r>
      <w:fldChar w:fldCharType="separate"/>
    </w:r>
    <w:r w:rsidR="000703E9">
      <w:rPr>
        <w:noProof/>
      </w:rPr>
      <w:t>22</w:t>
    </w:r>
    <w:r>
      <w:rPr>
        <w:noProof/>
      </w:rPr>
      <w:fldChar w:fldCharType="end"/>
    </w:r>
  </w:p>
  <w:p w:rsidR="00B66F28" w:rsidRDefault="00B66F2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28" w:rsidRDefault="00B66F28">
      <w:pPr>
        <w:spacing w:after="0" w:line="240" w:lineRule="auto"/>
      </w:pPr>
      <w:r>
        <w:separator/>
      </w:r>
    </w:p>
  </w:footnote>
  <w:footnote w:type="continuationSeparator" w:id="0">
    <w:p w:rsidR="00B66F28" w:rsidRDefault="00B66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310"/>
    <w:multiLevelType w:val="multilevel"/>
    <w:tmpl w:val="FB9C4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51A2C"/>
    <w:multiLevelType w:val="multilevel"/>
    <w:tmpl w:val="A18E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67BB1"/>
    <w:multiLevelType w:val="hybridMultilevel"/>
    <w:tmpl w:val="2BE40FD4"/>
    <w:lvl w:ilvl="0" w:tplc="6E624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5" w15:restartNumberingAfterBreak="0">
    <w:nsid w:val="1EA257CB"/>
    <w:multiLevelType w:val="hybridMultilevel"/>
    <w:tmpl w:val="7528EF26"/>
    <w:lvl w:ilvl="0" w:tplc="3D6E0F54">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6" w15:restartNumberingAfterBreak="0">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7F92C03"/>
    <w:multiLevelType w:val="hybridMultilevel"/>
    <w:tmpl w:val="75743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9" w15:restartNumberingAfterBreak="0">
    <w:nsid w:val="44954677"/>
    <w:multiLevelType w:val="hybridMultilevel"/>
    <w:tmpl w:val="34FAA98C"/>
    <w:lvl w:ilvl="0" w:tplc="2184329E">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73A3099"/>
    <w:multiLevelType w:val="hybridMultilevel"/>
    <w:tmpl w:val="6BAC0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E84503"/>
    <w:multiLevelType w:val="multilevel"/>
    <w:tmpl w:val="8DC6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52C0C"/>
    <w:multiLevelType w:val="hybridMultilevel"/>
    <w:tmpl w:val="29F63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D71349"/>
    <w:multiLevelType w:val="hybridMultilevel"/>
    <w:tmpl w:val="3AC6468A"/>
    <w:lvl w:ilvl="0" w:tplc="8560541C">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4" w15:restartNumberingAfterBreak="0">
    <w:nsid w:val="5BBB6938"/>
    <w:multiLevelType w:val="hybridMultilevel"/>
    <w:tmpl w:val="AE0C92B8"/>
    <w:lvl w:ilvl="0" w:tplc="A8E4DEAC">
      <w:numFmt w:val="bullet"/>
      <w:lvlText w:val="–"/>
      <w:lvlJc w:val="left"/>
      <w:pPr>
        <w:tabs>
          <w:tab w:val="num" w:pos="360"/>
        </w:tabs>
        <w:ind w:left="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07795"/>
    <w:multiLevelType w:val="hybridMultilevel"/>
    <w:tmpl w:val="DF2E8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D153FD9"/>
    <w:multiLevelType w:val="hybridMultilevel"/>
    <w:tmpl w:val="09963AD2"/>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17" w15:restartNumberingAfterBreak="0">
    <w:nsid w:val="5F47792C"/>
    <w:multiLevelType w:val="multilevel"/>
    <w:tmpl w:val="DF5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78523E44"/>
    <w:multiLevelType w:val="hybridMultilevel"/>
    <w:tmpl w:val="30A4863E"/>
    <w:lvl w:ilvl="0" w:tplc="768C49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791E5883"/>
    <w:multiLevelType w:val="multilevel"/>
    <w:tmpl w:val="D2CA1B68"/>
    <w:lvl w:ilvl="0">
      <w:start w:val="1"/>
      <w:numFmt w:val="decimal"/>
      <w:lvlText w:val="%1."/>
      <w:lvlJc w:val="left"/>
      <w:pPr>
        <w:ind w:left="1068"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21" w15:restartNumberingAfterBreak="0">
    <w:nsid w:val="7B7803FF"/>
    <w:multiLevelType w:val="multilevel"/>
    <w:tmpl w:val="E5C0B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8"/>
  </w:num>
  <w:num w:numId="3">
    <w:abstractNumId w:val="18"/>
  </w:num>
  <w:num w:numId="4">
    <w:abstractNumId w:val="4"/>
  </w:num>
  <w:num w:numId="5">
    <w:abstractNumId w:val="22"/>
  </w:num>
  <w:num w:numId="6">
    <w:abstractNumId w:val="3"/>
  </w:num>
  <w:num w:numId="7">
    <w:abstractNumId w:val="14"/>
  </w:num>
  <w:num w:numId="8">
    <w:abstractNumId w:val="16"/>
  </w:num>
  <w:num w:numId="9">
    <w:abstractNumId w:val="15"/>
  </w:num>
  <w:num w:numId="10">
    <w:abstractNumId w:val="17"/>
  </w:num>
  <w:num w:numId="11">
    <w:abstractNumId w:val="5"/>
  </w:num>
  <w:num w:numId="12">
    <w:abstractNumId w:val="13"/>
  </w:num>
  <w:num w:numId="13">
    <w:abstractNumId w:val="21"/>
  </w:num>
  <w:num w:numId="14">
    <w:abstractNumId w:val="1"/>
  </w:num>
  <w:num w:numId="15">
    <w:abstractNumId w:val="20"/>
  </w:num>
  <w:num w:numId="16">
    <w:abstractNumId w:val="11"/>
  </w:num>
  <w:num w:numId="17">
    <w:abstractNumId w:val="9"/>
  </w:num>
  <w:num w:numId="18">
    <w:abstractNumId w:val="19"/>
  </w:num>
  <w:num w:numId="19">
    <w:abstractNumId w:val="0"/>
  </w:num>
  <w:num w:numId="20">
    <w:abstractNumId w:val="2"/>
  </w:num>
  <w:num w:numId="21">
    <w:abstractNumId w:val="10"/>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BA"/>
    <w:rsid w:val="000002D4"/>
    <w:rsid w:val="00000677"/>
    <w:rsid w:val="0000731D"/>
    <w:rsid w:val="0001673A"/>
    <w:rsid w:val="0001735E"/>
    <w:rsid w:val="00036AF7"/>
    <w:rsid w:val="00037AB5"/>
    <w:rsid w:val="00053432"/>
    <w:rsid w:val="0005393F"/>
    <w:rsid w:val="000703E9"/>
    <w:rsid w:val="00070B5C"/>
    <w:rsid w:val="00071344"/>
    <w:rsid w:val="00074B5E"/>
    <w:rsid w:val="00082A71"/>
    <w:rsid w:val="000867CF"/>
    <w:rsid w:val="000913E0"/>
    <w:rsid w:val="00093BEB"/>
    <w:rsid w:val="000953B8"/>
    <w:rsid w:val="00096648"/>
    <w:rsid w:val="000A3D2B"/>
    <w:rsid w:val="000A4423"/>
    <w:rsid w:val="000C6D08"/>
    <w:rsid w:val="000D26AE"/>
    <w:rsid w:val="000D5B9B"/>
    <w:rsid w:val="000E1B2E"/>
    <w:rsid w:val="000E367B"/>
    <w:rsid w:val="000E4011"/>
    <w:rsid w:val="000E4AAF"/>
    <w:rsid w:val="000E665F"/>
    <w:rsid w:val="000E68FF"/>
    <w:rsid w:val="000F0C3D"/>
    <w:rsid w:val="000F16A6"/>
    <w:rsid w:val="000F35FB"/>
    <w:rsid w:val="000F76D1"/>
    <w:rsid w:val="001017A7"/>
    <w:rsid w:val="00102906"/>
    <w:rsid w:val="00102AC0"/>
    <w:rsid w:val="00107441"/>
    <w:rsid w:val="001110EC"/>
    <w:rsid w:val="001150EB"/>
    <w:rsid w:val="00137F7C"/>
    <w:rsid w:val="001419D6"/>
    <w:rsid w:val="00145AEC"/>
    <w:rsid w:val="001463BB"/>
    <w:rsid w:val="00157306"/>
    <w:rsid w:val="001600D2"/>
    <w:rsid w:val="00162093"/>
    <w:rsid w:val="001658BB"/>
    <w:rsid w:val="00165D18"/>
    <w:rsid w:val="0017461E"/>
    <w:rsid w:val="00175A35"/>
    <w:rsid w:val="00176641"/>
    <w:rsid w:val="00180CF6"/>
    <w:rsid w:val="00186F86"/>
    <w:rsid w:val="00191D61"/>
    <w:rsid w:val="001921BE"/>
    <w:rsid w:val="00196580"/>
    <w:rsid w:val="001A1141"/>
    <w:rsid w:val="001A7F6A"/>
    <w:rsid w:val="001B2582"/>
    <w:rsid w:val="001B7B33"/>
    <w:rsid w:val="001C14D7"/>
    <w:rsid w:val="001C3911"/>
    <w:rsid w:val="001C3CFE"/>
    <w:rsid w:val="001E4206"/>
    <w:rsid w:val="001E5444"/>
    <w:rsid w:val="001E63BA"/>
    <w:rsid w:val="001E7493"/>
    <w:rsid w:val="001F0CF9"/>
    <w:rsid w:val="001F1D99"/>
    <w:rsid w:val="001F4257"/>
    <w:rsid w:val="001F749C"/>
    <w:rsid w:val="0020224A"/>
    <w:rsid w:val="00206538"/>
    <w:rsid w:val="00206DBB"/>
    <w:rsid w:val="0021006E"/>
    <w:rsid w:val="0021150F"/>
    <w:rsid w:val="002144DA"/>
    <w:rsid w:val="0021459C"/>
    <w:rsid w:val="00217529"/>
    <w:rsid w:val="00224C6B"/>
    <w:rsid w:val="00236D09"/>
    <w:rsid w:val="0023710E"/>
    <w:rsid w:val="002372F6"/>
    <w:rsid w:val="0024471F"/>
    <w:rsid w:val="00245BB9"/>
    <w:rsid w:val="00247BCE"/>
    <w:rsid w:val="0025128C"/>
    <w:rsid w:val="0025229F"/>
    <w:rsid w:val="0025253E"/>
    <w:rsid w:val="00254BB7"/>
    <w:rsid w:val="002578FA"/>
    <w:rsid w:val="002604D6"/>
    <w:rsid w:val="00264A1C"/>
    <w:rsid w:val="00266241"/>
    <w:rsid w:val="002779EB"/>
    <w:rsid w:val="00282380"/>
    <w:rsid w:val="002832CF"/>
    <w:rsid w:val="00283A46"/>
    <w:rsid w:val="00283C21"/>
    <w:rsid w:val="0029064B"/>
    <w:rsid w:val="00290CE1"/>
    <w:rsid w:val="00293B15"/>
    <w:rsid w:val="002A029F"/>
    <w:rsid w:val="002A32C6"/>
    <w:rsid w:val="002A6C89"/>
    <w:rsid w:val="002B2C95"/>
    <w:rsid w:val="002B2F98"/>
    <w:rsid w:val="002C1DCD"/>
    <w:rsid w:val="002C4C79"/>
    <w:rsid w:val="002C759F"/>
    <w:rsid w:val="002D1F43"/>
    <w:rsid w:val="002D36FB"/>
    <w:rsid w:val="002D6633"/>
    <w:rsid w:val="002D6FD4"/>
    <w:rsid w:val="002D7D58"/>
    <w:rsid w:val="002F3993"/>
    <w:rsid w:val="00306132"/>
    <w:rsid w:val="003069AF"/>
    <w:rsid w:val="00312167"/>
    <w:rsid w:val="003201C1"/>
    <w:rsid w:val="00322762"/>
    <w:rsid w:val="003245C5"/>
    <w:rsid w:val="0032676F"/>
    <w:rsid w:val="0033018F"/>
    <w:rsid w:val="0033107F"/>
    <w:rsid w:val="00333752"/>
    <w:rsid w:val="00336B6F"/>
    <w:rsid w:val="003401B3"/>
    <w:rsid w:val="00353E79"/>
    <w:rsid w:val="00363C1F"/>
    <w:rsid w:val="00366C71"/>
    <w:rsid w:val="0037098B"/>
    <w:rsid w:val="00371600"/>
    <w:rsid w:val="003718DE"/>
    <w:rsid w:val="003726F1"/>
    <w:rsid w:val="00375392"/>
    <w:rsid w:val="00375897"/>
    <w:rsid w:val="00377963"/>
    <w:rsid w:val="00377F23"/>
    <w:rsid w:val="003809D6"/>
    <w:rsid w:val="00385E6A"/>
    <w:rsid w:val="003865DD"/>
    <w:rsid w:val="003951CB"/>
    <w:rsid w:val="00395954"/>
    <w:rsid w:val="00395E65"/>
    <w:rsid w:val="00397ABC"/>
    <w:rsid w:val="003B2C64"/>
    <w:rsid w:val="003B32A2"/>
    <w:rsid w:val="003B3945"/>
    <w:rsid w:val="003B537C"/>
    <w:rsid w:val="003C1E5F"/>
    <w:rsid w:val="003C6227"/>
    <w:rsid w:val="003C7EF1"/>
    <w:rsid w:val="003D44FB"/>
    <w:rsid w:val="003D4DA1"/>
    <w:rsid w:val="003D6466"/>
    <w:rsid w:val="003E5C22"/>
    <w:rsid w:val="003E62AA"/>
    <w:rsid w:val="003F21E7"/>
    <w:rsid w:val="003F401D"/>
    <w:rsid w:val="003F428A"/>
    <w:rsid w:val="004042E2"/>
    <w:rsid w:val="00405191"/>
    <w:rsid w:val="004079B4"/>
    <w:rsid w:val="0041393F"/>
    <w:rsid w:val="004278E7"/>
    <w:rsid w:val="004279FE"/>
    <w:rsid w:val="00430DC2"/>
    <w:rsid w:val="0043171E"/>
    <w:rsid w:val="0043677C"/>
    <w:rsid w:val="004442AF"/>
    <w:rsid w:val="004558B9"/>
    <w:rsid w:val="00462AAD"/>
    <w:rsid w:val="00464386"/>
    <w:rsid w:val="00471FBC"/>
    <w:rsid w:val="00475CE9"/>
    <w:rsid w:val="0048570E"/>
    <w:rsid w:val="00486D44"/>
    <w:rsid w:val="004870E2"/>
    <w:rsid w:val="004870F2"/>
    <w:rsid w:val="004931DA"/>
    <w:rsid w:val="004A0260"/>
    <w:rsid w:val="004A3C5A"/>
    <w:rsid w:val="004A536C"/>
    <w:rsid w:val="004B637A"/>
    <w:rsid w:val="004B7343"/>
    <w:rsid w:val="004B7D0E"/>
    <w:rsid w:val="004C192B"/>
    <w:rsid w:val="004C560D"/>
    <w:rsid w:val="004D06FA"/>
    <w:rsid w:val="004D131E"/>
    <w:rsid w:val="004D647C"/>
    <w:rsid w:val="004D66AB"/>
    <w:rsid w:val="004E2E23"/>
    <w:rsid w:val="004E3B5E"/>
    <w:rsid w:val="004E404E"/>
    <w:rsid w:val="004E5B47"/>
    <w:rsid w:val="004E602B"/>
    <w:rsid w:val="004E7476"/>
    <w:rsid w:val="004E7D97"/>
    <w:rsid w:val="004F1BA1"/>
    <w:rsid w:val="004F350E"/>
    <w:rsid w:val="00504F23"/>
    <w:rsid w:val="00507403"/>
    <w:rsid w:val="00507D5E"/>
    <w:rsid w:val="00510DC8"/>
    <w:rsid w:val="005178E6"/>
    <w:rsid w:val="00532D86"/>
    <w:rsid w:val="00535D31"/>
    <w:rsid w:val="00544025"/>
    <w:rsid w:val="00555F1C"/>
    <w:rsid w:val="00556633"/>
    <w:rsid w:val="00560437"/>
    <w:rsid w:val="005719A1"/>
    <w:rsid w:val="00571CDB"/>
    <w:rsid w:val="00574DE8"/>
    <w:rsid w:val="005812FB"/>
    <w:rsid w:val="005A0453"/>
    <w:rsid w:val="005A08EE"/>
    <w:rsid w:val="005A0F93"/>
    <w:rsid w:val="005A44BF"/>
    <w:rsid w:val="005A511D"/>
    <w:rsid w:val="005A5BEF"/>
    <w:rsid w:val="005B7808"/>
    <w:rsid w:val="005C5B2F"/>
    <w:rsid w:val="005C5B35"/>
    <w:rsid w:val="005C650B"/>
    <w:rsid w:val="005C6687"/>
    <w:rsid w:val="005C779D"/>
    <w:rsid w:val="005D4B3D"/>
    <w:rsid w:val="005D7E7F"/>
    <w:rsid w:val="005E2A0C"/>
    <w:rsid w:val="005E687A"/>
    <w:rsid w:val="005E6ADE"/>
    <w:rsid w:val="005E7D58"/>
    <w:rsid w:val="005F19C7"/>
    <w:rsid w:val="005F6365"/>
    <w:rsid w:val="00600727"/>
    <w:rsid w:val="00605FFE"/>
    <w:rsid w:val="00607C9F"/>
    <w:rsid w:val="00620988"/>
    <w:rsid w:val="00625D66"/>
    <w:rsid w:val="006262B8"/>
    <w:rsid w:val="00627C1C"/>
    <w:rsid w:val="006306D4"/>
    <w:rsid w:val="00632336"/>
    <w:rsid w:val="00637516"/>
    <w:rsid w:val="00644764"/>
    <w:rsid w:val="006456E0"/>
    <w:rsid w:val="0064724B"/>
    <w:rsid w:val="006506C8"/>
    <w:rsid w:val="0065595E"/>
    <w:rsid w:val="006566E3"/>
    <w:rsid w:val="00656A0E"/>
    <w:rsid w:val="0066116E"/>
    <w:rsid w:val="00663BED"/>
    <w:rsid w:val="00664BC3"/>
    <w:rsid w:val="00683B76"/>
    <w:rsid w:val="006843C4"/>
    <w:rsid w:val="006A0B0D"/>
    <w:rsid w:val="006A0C5A"/>
    <w:rsid w:val="006A1743"/>
    <w:rsid w:val="006A496C"/>
    <w:rsid w:val="006A5A12"/>
    <w:rsid w:val="006A71A2"/>
    <w:rsid w:val="006B1BD7"/>
    <w:rsid w:val="006B4DE3"/>
    <w:rsid w:val="006B76FD"/>
    <w:rsid w:val="006C3893"/>
    <w:rsid w:val="006C4C77"/>
    <w:rsid w:val="006C4EE7"/>
    <w:rsid w:val="006C756A"/>
    <w:rsid w:val="006D2D99"/>
    <w:rsid w:val="006D5BC1"/>
    <w:rsid w:val="006D75F5"/>
    <w:rsid w:val="006E65AE"/>
    <w:rsid w:val="006F46B8"/>
    <w:rsid w:val="007115D8"/>
    <w:rsid w:val="00716EA7"/>
    <w:rsid w:val="00717020"/>
    <w:rsid w:val="00720842"/>
    <w:rsid w:val="00732D85"/>
    <w:rsid w:val="00737FE9"/>
    <w:rsid w:val="007448AF"/>
    <w:rsid w:val="00746AD9"/>
    <w:rsid w:val="00760498"/>
    <w:rsid w:val="007612C1"/>
    <w:rsid w:val="00773E5E"/>
    <w:rsid w:val="007A76D6"/>
    <w:rsid w:val="007B0A73"/>
    <w:rsid w:val="007B6797"/>
    <w:rsid w:val="007C6A7B"/>
    <w:rsid w:val="007D289A"/>
    <w:rsid w:val="007D4095"/>
    <w:rsid w:val="007D7246"/>
    <w:rsid w:val="007E17D3"/>
    <w:rsid w:val="007E270D"/>
    <w:rsid w:val="007E2DB5"/>
    <w:rsid w:val="007E35C4"/>
    <w:rsid w:val="007F5041"/>
    <w:rsid w:val="00802DA9"/>
    <w:rsid w:val="0080498D"/>
    <w:rsid w:val="008055FB"/>
    <w:rsid w:val="00807D57"/>
    <w:rsid w:val="00810E9E"/>
    <w:rsid w:val="00811330"/>
    <w:rsid w:val="00821A77"/>
    <w:rsid w:val="0082371C"/>
    <w:rsid w:val="0083018E"/>
    <w:rsid w:val="00831500"/>
    <w:rsid w:val="00831568"/>
    <w:rsid w:val="00844E1E"/>
    <w:rsid w:val="00863EA8"/>
    <w:rsid w:val="008705D1"/>
    <w:rsid w:val="00872FD4"/>
    <w:rsid w:val="0087545D"/>
    <w:rsid w:val="008820E3"/>
    <w:rsid w:val="00891A47"/>
    <w:rsid w:val="00891A86"/>
    <w:rsid w:val="00892D86"/>
    <w:rsid w:val="00896B68"/>
    <w:rsid w:val="008A29E8"/>
    <w:rsid w:val="008A2AD3"/>
    <w:rsid w:val="008A5D15"/>
    <w:rsid w:val="008A73DC"/>
    <w:rsid w:val="008B054D"/>
    <w:rsid w:val="008B4204"/>
    <w:rsid w:val="008B61C1"/>
    <w:rsid w:val="008B7052"/>
    <w:rsid w:val="008B72F0"/>
    <w:rsid w:val="008C68E2"/>
    <w:rsid w:val="008D60BB"/>
    <w:rsid w:val="008D68C2"/>
    <w:rsid w:val="008E4362"/>
    <w:rsid w:val="008E7DB5"/>
    <w:rsid w:val="00904044"/>
    <w:rsid w:val="00904CBF"/>
    <w:rsid w:val="009137D5"/>
    <w:rsid w:val="00913C47"/>
    <w:rsid w:val="00914A7A"/>
    <w:rsid w:val="00915163"/>
    <w:rsid w:val="00916DAB"/>
    <w:rsid w:val="00916EF0"/>
    <w:rsid w:val="00917991"/>
    <w:rsid w:val="00934384"/>
    <w:rsid w:val="00935B30"/>
    <w:rsid w:val="0093659A"/>
    <w:rsid w:val="009435D8"/>
    <w:rsid w:val="009441B5"/>
    <w:rsid w:val="00946223"/>
    <w:rsid w:val="00947115"/>
    <w:rsid w:val="009518F5"/>
    <w:rsid w:val="009536BA"/>
    <w:rsid w:val="00956E27"/>
    <w:rsid w:val="00973479"/>
    <w:rsid w:val="0099144B"/>
    <w:rsid w:val="009A28A3"/>
    <w:rsid w:val="009A523D"/>
    <w:rsid w:val="009A5B18"/>
    <w:rsid w:val="009B143C"/>
    <w:rsid w:val="009C0BBA"/>
    <w:rsid w:val="009C4ECA"/>
    <w:rsid w:val="009E2CB2"/>
    <w:rsid w:val="009E491A"/>
    <w:rsid w:val="009E598F"/>
    <w:rsid w:val="009F737D"/>
    <w:rsid w:val="00A01B3C"/>
    <w:rsid w:val="00A07A0B"/>
    <w:rsid w:val="00A155B5"/>
    <w:rsid w:val="00A16B6E"/>
    <w:rsid w:val="00A216D2"/>
    <w:rsid w:val="00A25512"/>
    <w:rsid w:val="00A312AA"/>
    <w:rsid w:val="00A32092"/>
    <w:rsid w:val="00A41A8B"/>
    <w:rsid w:val="00A44C5F"/>
    <w:rsid w:val="00A463EB"/>
    <w:rsid w:val="00A51B05"/>
    <w:rsid w:val="00A5416B"/>
    <w:rsid w:val="00A552C5"/>
    <w:rsid w:val="00A61D1D"/>
    <w:rsid w:val="00A622B3"/>
    <w:rsid w:val="00A62E38"/>
    <w:rsid w:val="00A742CA"/>
    <w:rsid w:val="00A74FA3"/>
    <w:rsid w:val="00A75CE9"/>
    <w:rsid w:val="00A802E6"/>
    <w:rsid w:val="00A856BB"/>
    <w:rsid w:val="00A857FA"/>
    <w:rsid w:val="00A865C7"/>
    <w:rsid w:val="00A866DF"/>
    <w:rsid w:val="00A906D8"/>
    <w:rsid w:val="00A92562"/>
    <w:rsid w:val="00A937BC"/>
    <w:rsid w:val="00AA0F31"/>
    <w:rsid w:val="00AA1A1D"/>
    <w:rsid w:val="00AA7E87"/>
    <w:rsid w:val="00AB2D00"/>
    <w:rsid w:val="00AB51E0"/>
    <w:rsid w:val="00AC0214"/>
    <w:rsid w:val="00AC1E46"/>
    <w:rsid w:val="00AC63FF"/>
    <w:rsid w:val="00AC7D7B"/>
    <w:rsid w:val="00AE024B"/>
    <w:rsid w:val="00AE2ABA"/>
    <w:rsid w:val="00AF1A3E"/>
    <w:rsid w:val="00B02E55"/>
    <w:rsid w:val="00B106BB"/>
    <w:rsid w:val="00B218A0"/>
    <w:rsid w:val="00B21C69"/>
    <w:rsid w:val="00B2274A"/>
    <w:rsid w:val="00B23655"/>
    <w:rsid w:val="00B258C1"/>
    <w:rsid w:val="00B25E9B"/>
    <w:rsid w:val="00B26E28"/>
    <w:rsid w:val="00B34FBD"/>
    <w:rsid w:val="00B4321B"/>
    <w:rsid w:val="00B45A97"/>
    <w:rsid w:val="00B50F12"/>
    <w:rsid w:val="00B5140E"/>
    <w:rsid w:val="00B60475"/>
    <w:rsid w:val="00B65974"/>
    <w:rsid w:val="00B66F28"/>
    <w:rsid w:val="00B7729D"/>
    <w:rsid w:val="00B779EB"/>
    <w:rsid w:val="00B819D7"/>
    <w:rsid w:val="00B84989"/>
    <w:rsid w:val="00B86798"/>
    <w:rsid w:val="00B926F9"/>
    <w:rsid w:val="00B95D73"/>
    <w:rsid w:val="00B97151"/>
    <w:rsid w:val="00BA06D8"/>
    <w:rsid w:val="00BB5B41"/>
    <w:rsid w:val="00BC0C5F"/>
    <w:rsid w:val="00BC48E7"/>
    <w:rsid w:val="00BC6B7C"/>
    <w:rsid w:val="00BD1FA8"/>
    <w:rsid w:val="00BD2418"/>
    <w:rsid w:val="00BD52F8"/>
    <w:rsid w:val="00BE0699"/>
    <w:rsid w:val="00BE1E97"/>
    <w:rsid w:val="00BE223E"/>
    <w:rsid w:val="00BE48E9"/>
    <w:rsid w:val="00BE6083"/>
    <w:rsid w:val="00BE6F4F"/>
    <w:rsid w:val="00BF6D51"/>
    <w:rsid w:val="00C06577"/>
    <w:rsid w:val="00C074EC"/>
    <w:rsid w:val="00C11734"/>
    <w:rsid w:val="00C15223"/>
    <w:rsid w:val="00C167EB"/>
    <w:rsid w:val="00C20578"/>
    <w:rsid w:val="00C21C1C"/>
    <w:rsid w:val="00C22925"/>
    <w:rsid w:val="00C23C46"/>
    <w:rsid w:val="00C27345"/>
    <w:rsid w:val="00C312A5"/>
    <w:rsid w:val="00C33DA1"/>
    <w:rsid w:val="00C36CFA"/>
    <w:rsid w:val="00C43D45"/>
    <w:rsid w:val="00C53174"/>
    <w:rsid w:val="00C61B8D"/>
    <w:rsid w:val="00C6588D"/>
    <w:rsid w:val="00C8045A"/>
    <w:rsid w:val="00C8280F"/>
    <w:rsid w:val="00C86C17"/>
    <w:rsid w:val="00C94122"/>
    <w:rsid w:val="00C9449B"/>
    <w:rsid w:val="00C97FB5"/>
    <w:rsid w:val="00CA3585"/>
    <w:rsid w:val="00CB028D"/>
    <w:rsid w:val="00CB043D"/>
    <w:rsid w:val="00CB261A"/>
    <w:rsid w:val="00CB37B5"/>
    <w:rsid w:val="00CB3C6E"/>
    <w:rsid w:val="00CB6DE8"/>
    <w:rsid w:val="00CC074B"/>
    <w:rsid w:val="00CC6750"/>
    <w:rsid w:val="00CD4598"/>
    <w:rsid w:val="00CD55E2"/>
    <w:rsid w:val="00CE0AF1"/>
    <w:rsid w:val="00CE1217"/>
    <w:rsid w:val="00CE1243"/>
    <w:rsid w:val="00CE36AC"/>
    <w:rsid w:val="00CF0BEF"/>
    <w:rsid w:val="00CF0DC2"/>
    <w:rsid w:val="00D01D95"/>
    <w:rsid w:val="00D060A2"/>
    <w:rsid w:val="00D12FA2"/>
    <w:rsid w:val="00D132B9"/>
    <w:rsid w:val="00D14BD9"/>
    <w:rsid w:val="00D14D5F"/>
    <w:rsid w:val="00D15B5B"/>
    <w:rsid w:val="00D17749"/>
    <w:rsid w:val="00D30092"/>
    <w:rsid w:val="00D30713"/>
    <w:rsid w:val="00D307DA"/>
    <w:rsid w:val="00D33692"/>
    <w:rsid w:val="00D36744"/>
    <w:rsid w:val="00D418CE"/>
    <w:rsid w:val="00D4286D"/>
    <w:rsid w:val="00D44CF3"/>
    <w:rsid w:val="00D45190"/>
    <w:rsid w:val="00D537A0"/>
    <w:rsid w:val="00D55FEF"/>
    <w:rsid w:val="00D62078"/>
    <w:rsid w:val="00D62C6B"/>
    <w:rsid w:val="00D648DE"/>
    <w:rsid w:val="00D66418"/>
    <w:rsid w:val="00D70BA9"/>
    <w:rsid w:val="00D7356A"/>
    <w:rsid w:val="00D839E3"/>
    <w:rsid w:val="00D8708A"/>
    <w:rsid w:val="00D90D7B"/>
    <w:rsid w:val="00D979DE"/>
    <w:rsid w:val="00DA19CF"/>
    <w:rsid w:val="00DA339C"/>
    <w:rsid w:val="00DA3A3F"/>
    <w:rsid w:val="00DB23D0"/>
    <w:rsid w:val="00DB41CA"/>
    <w:rsid w:val="00DC1B55"/>
    <w:rsid w:val="00DC249C"/>
    <w:rsid w:val="00DD25BD"/>
    <w:rsid w:val="00DD29DA"/>
    <w:rsid w:val="00DD64D0"/>
    <w:rsid w:val="00DE4116"/>
    <w:rsid w:val="00DE4EBD"/>
    <w:rsid w:val="00DF13C4"/>
    <w:rsid w:val="00DF1A35"/>
    <w:rsid w:val="00DF1B7B"/>
    <w:rsid w:val="00DF5606"/>
    <w:rsid w:val="00E000BD"/>
    <w:rsid w:val="00E01D81"/>
    <w:rsid w:val="00E02947"/>
    <w:rsid w:val="00E060C6"/>
    <w:rsid w:val="00E0668F"/>
    <w:rsid w:val="00E14557"/>
    <w:rsid w:val="00E217D6"/>
    <w:rsid w:val="00E23ED0"/>
    <w:rsid w:val="00E30747"/>
    <w:rsid w:val="00E31440"/>
    <w:rsid w:val="00E329A5"/>
    <w:rsid w:val="00E4335F"/>
    <w:rsid w:val="00E47FD3"/>
    <w:rsid w:val="00E528A3"/>
    <w:rsid w:val="00E613E4"/>
    <w:rsid w:val="00E63530"/>
    <w:rsid w:val="00E66169"/>
    <w:rsid w:val="00E700F5"/>
    <w:rsid w:val="00E70950"/>
    <w:rsid w:val="00E76818"/>
    <w:rsid w:val="00E830A0"/>
    <w:rsid w:val="00E974A9"/>
    <w:rsid w:val="00EA0071"/>
    <w:rsid w:val="00EA4855"/>
    <w:rsid w:val="00EA6D46"/>
    <w:rsid w:val="00EB194F"/>
    <w:rsid w:val="00EB3A8B"/>
    <w:rsid w:val="00EB43CC"/>
    <w:rsid w:val="00EE3CAC"/>
    <w:rsid w:val="00EE6332"/>
    <w:rsid w:val="00EF3434"/>
    <w:rsid w:val="00EF4A26"/>
    <w:rsid w:val="00EF52CF"/>
    <w:rsid w:val="00EF621B"/>
    <w:rsid w:val="00EF7DF2"/>
    <w:rsid w:val="00F06265"/>
    <w:rsid w:val="00F11849"/>
    <w:rsid w:val="00F12BB6"/>
    <w:rsid w:val="00F22F01"/>
    <w:rsid w:val="00F236B0"/>
    <w:rsid w:val="00F3589E"/>
    <w:rsid w:val="00F4033D"/>
    <w:rsid w:val="00F50BE1"/>
    <w:rsid w:val="00F546D0"/>
    <w:rsid w:val="00F60471"/>
    <w:rsid w:val="00F65070"/>
    <w:rsid w:val="00F6516E"/>
    <w:rsid w:val="00F7563F"/>
    <w:rsid w:val="00F76830"/>
    <w:rsid w:val="00F7716A"/>
    <w:rsid w:val="00F85A99"/>
    <w:rsid w:val="00F85CC1"/>
    <w:rsid w:val="00F975AC"/>
    <w:rsid w:val="00F97DD5"/>
    <w:rsid w:val="00FA71C9"/>
    <w:rsid w:val="00FB487F"/>
    <w:rsid w:val="00FB6144"/>
    <w:rsid w:val="00FC27AB"/>
    <w:rsid w:val="00FC61D1"/>
    <w:rsid w:val="00FC64D8"/>
    <w:rsid w:val="00FC6A60"/>
    <w:rsid w:val="00FC73B5"/>
    <w:rsid w:val="00FE5690"/>
    <w:rsid w:val="00FF2D3D"/>
    <w:rsid w:val="00FF6617"/>
    <w:rsid w:val="00FF6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7E141-65DE-4131-9973-0FF72C5B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B1BD7"/>
    <w:pPr>
      <w:keepNext/>
      <w:spacing w:after="0" w:line="240" w:lineRule="auto"/>
      <w:jc w:val="both"/>
      <w:outlineLvl w:val="0"/>
    </w:pPr>
    <w:rPr>
      <w:rFonts w:ascii="Times New Roman" w:eastAsia="Calibri" w:hAnsi="Times New Roman" w:cs="Times New Roman"/>
      <w:sz w:val="28"/>
      <w:szCs w:val="28"/>
      <w:lang w:eastAsia="ru-RU"/>
    </w:rPr>
  </w:style>
  <w:style w:type="paragraph" w:styleId="2">
    <w:name w:val="heading 2"/>
    <w:basedOn w:val="a"/>
    <w:next w:val="a"/>
    <w:link w:val="20"/>
    <w:uiPriority w:val="99"/>
    <w:qFormat/>
    <w:rsid w:val="006B1BD7"/>
    <w:pPr>
      <w:keepNext/>
      <w:spacing w:after="0" w:line="240" w:lineRule="auto"/>
      <w:jc w:val="both"/>
      <w:outlineLvl w:val="1"/>
    </w:pPr>
    <w:rPr>
      <w:rFonts w:ascii="Times New Roman" w:eastAsia="Calibri" w:hAnsi="Times New Roman" w:cs="Times New Roman"/>
      <w:color w:val="632423"/>
      <w:sz w:val="28"/>
      <w:szCs w:val="28"/>
      <w:lang w:eastAsia="ru-RU"/>
    </w:rPr>
  </w:style>
  <w:style w:type="paragraph" w:styleId="3">
    <w:name w:val="heading 3"/>
    <w:basedOn w:val="a"/>
    <w:next w:val="a"/>
    <w:link w:val="30"/>
    <w:uiPriority w:val="99"/>
    <w:qFormat/>
    <w:rsid w:val="006B1BD7"/>
    <w:pPr>
      <w:keepNext/>
      <w:spacing w:after="0" w:line="240" w:lineRule="auto"/>
      <w:jc w:val="center"/>
      <w:outlineLvl w:val="2"/>
    </w:pPr>
    <w:rPr>
      <w:rFonts w:ascii="Times New Roman" w:eastAsia="Calibri" w:hAnsi="Times New Roman" w:cs="Times New Roman"/>
      <w:b/>
      <w:bCs/>
      <w:sz w:val="18"/>
      <w:szCs w:val="18"/>
      <w:lang w:eastAsia="ru-RU"/>
    </w:rPr>
  </w:style>
  <w:style w:type="paragraph" w:styleId="4">
    <w:name w:val="heading 4"/>
    <w:basedOn w:val="a"/>
    <w:next w:val="a"/>
    <w:link w:val="40"/>
    <w:uiPriority w:val="99"/>
    <w:qFormat/>
    <w:rsid w:val="006B1BD7"/>
    <w:pPr>
      <w:keepNext/>
      <w:spacing w:after="0" w:line="240" w:lineRule="auto"/>
      <w:outlineLvl w:val="3"/>
    </w:pPr>
    <w:rPr>
      <w:rFonts w:ascii="Times New Roman" w:eastAsia="Calibri" w:hAnsi="Times New Roman" w:cs="Times New Roman"/>
      <w:i/>
      <w:iCs/>
      <w:sz w:val="18"/>
      <w:szCs w:val="18"/>
    </w:rPr>
  </w:style>
  <w:style w:type="paragraph" w:styleId="5">
    <w:name w:val="heading 5"/>
    <w:basedOn w:val="a"/>
    <w:next w:val="a"/>
    <w:link w:val="50"/>
    <w:uiPriority w:val="99"/>
    <w:qFormat/>
    <w:rsid w:val="006B1BD7"/>
    <w:pPr>
      <w:keepNext/>
      <w:spacing w:after="0" w:line="240" w:lineRule="auto"/>
      <w:jc w:val="both"/>
      <w:outlineLvl w:val="4"/>
    </w:pPr>
    <w:rPr>
      <w:rFonts w:ascii="Times New Roman" w:eastAsia="Calibri" w:hAnsi="Times New Roman" w:cs="Times New Roman"/>
      <w:b/>
      <w:bCs/>
      <w:sz w:val="28"/>
      <w:szCs w:val="28"/>
    </w:rPr>
  </w:style>
  <w:style w:type="paragraph" w:styleId="6">
    <w:name w:val="heading 6"/>
    <w:basedOn w:val="a"/>
    <w:next w:val="a"/>
    <w:link w:val="60"/>
    <w:uiPriority w:val="99"/>
    <w:qFormat/>
    <w:rsid w:val="006B1BD7"/>
    <w:pPr>
      <w:keepNext/>
      <w:shd w:val="clear" w:color="auto" w:fill="FFFFFF"/>
      <w:spacing w:after="0" w:line="240" w:lineRule="auto"/>
      <w:jc w:val="both"/>
      <w:outlineLvl w:val="5"/>
    </w:pPr>
    <w:rPr>
      <w:rFonts w:ascii="Times New Roman" w:eastAsia="Calibri" w:hAnsi="Times New Roman" w:cs="Times New Roman"/>
      <w:b/>
      <w:bCs/>
      <w:sz w:val="28"/>
      <w:szCs w:val="28"/>
    </w:rPr>
  </w:style>
  <w:style w:type="paragraph" w:styleId="7">
    <w:name w:val="heading 7"/>
    <w:basedOn w:val="a"/>
    <w:next w:val="a"/>
    <w:link w:val="70"/>
    <w:uiPriority w:val="99"/>
    <w:qFormat/>
    <w:rsid w:val="006B1BD7"/>
    <w:pPr>
      <w:keepNext/>
      <w:autoSpaceDE w:val="0"/>
      <w:autoSpaceDN w:val="0"/>
      <w:adjustRightInd w:val="0"/>
      <w:spacing w:after="0" w:line="240" w:lineRule="auto"/>
      <w:outlineLvl w:val="6"/>
    </w:pPr>
    <w:rPr>
      <w:rFonts w:ascii="Times New Roman" w:eastAsia="Calibri" w:hAnsi="Times New Roman" w:cs="Times New Roman"/>
      <w:b/>
      <w:bCs/>
      <w:color w:val="000000"/>
      <w:sz w:val="20"/>
      <w:szCs w:val="20"/>
      <w:lang w:eastAsia="ru-RU"/>
    </w:rPr>
  </w:style>
  <w:style w:type="paragraph" w:styleId="8">
    <w:name w:val="heading 8"/>
    <w:basedOn w:val="a"/>
    <w:next w:val="a"/>
    <w:link w:val="80"/>
    <w:uiPriority w:val="99"/>
    <w:qFormat/>
    <w:rsid w:val="006B1BD7"/>
    <w:pPr>
      <w:keepNext/>
      <w:spacing w:after="0" w:line="240" w:lineRule="auto"/>
      <w:outlineLvl w:val="7"/>
    </w:pPr>
    <w:rPr>
      <w:rFonts w:ascii="Times New Roman" w:eastAsia="Calibri" w:hAnsi="Times New Roman" w:cs="Times New Roman"/>
      <w:b/>
      <w:bCs/>
      <w:color w:val="000000"/>
      <w:sz w:val="18"/>
      <w:szCs w:val="18"/>
      <w:lang w:eastAsia="ru-RU"/>
    </w:rPr>
  </w:style>
  <w:style w:type="paragraph" w:styleId="9">
    <w:name w:val="heading 9"/>
    <w:basedOn w:val="a"/>
    <w:next w:val="a"/>
    <w:link w:val="90"/>
    <w:uiPriority w:val="99"/>
    <w:qFormat/>
    <w:rsid w:val="006B1BD7"/>
    <w:pPr>
      <w:keepNext/>
      <w:spacing w:after="240" w:line="240" w:lineRule="auto"/>
      <w:outlineLvl w:val="8"/>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BD7"/>
    <w:rPr>
      <w:rFonts w:ascii="Times New Roman" w:eastAsia="Calibri" w:hAnsi="Times New Roman" w:cs="Times New Roman"/>
      <w:sz w:val="28"/>
      <w:szCs w:val="28"/>
      <w:lang w:eastAsia="ru-RU"/>
    </w:rPr>
  </w:style>
  <w:style w:type="character" w:customStyle="1" w:styleId="20">
    <w:name w:val="Заголовок 2 Знак"/>
    <w:basedOn w:val="a0"/>
    <w:link w:val="2"/>
    <w:uiPriority w:val="99"/>
    <w:rsid w:val="006B1BD7"/>
    <w:rPr>
      <w:rFonts w:ascii="Times New Roman" w:eastAsia="Calibri" w:hAnsi="Times New Roman" w:cs="Times New Roman"/>
      <w:color w:val="632423"/>
      <w:sz w:val="28"/>
      <w:szCs w:val="28"/>
      <w:lang w:eastAsia="ru-RU"/>
    </w:rPr>
  </w:style>
  <w:style w:type="character" w:customStyle="1" w:styleId="30">
    <w:name w:val="Заголовок 3 Знак"/>
    <w:basedOn w:val="a0"/>
    <w:link w:val="3"/>
    <w:uiPriority w:val="99"/>
    <w:rsid w:val="006B1BD7"/>
    <w:rPr>
      <w:rFonts w:ascii="Times New Roman" w:eastAsia="Calibri" w:hAnsi="Times New Roman" w:cs="Times New Roman"/>
      <w:b/>
      <w:bCs/>
      <w:sz w:val="18"/>
      <w:szCs w:val="18"/>
      <w:lang w:eastAsia="ru-RU"/>
    </w:rPr>
  </w:style>
  <w:style w:type="character" w:customStyle="1" w:styleId="40">
    <w:name w:val="Заголовок 4 Знак"/>
    <w:basedOn w:val="a0"/>
    <w:link w:val="4"/>
    <w:uiPriority w:val="99"/>
    <w:rsid w:val="006B1BD7"/>
    <w:rPr>
      <w:rFonts w:ascii="Times New Roman" w:eastAsia="Calibri" w:hAnsi="Times New Roman" w:cs="Times New Roman"/>
      <w:i/>
      <w:iCs/>
      <w:sz w:val="18"/>
      <w:szCs w:val="18"/>
    </w:rPr>
  </w:style>
  <w:style w:type="character" w:customStyle="1" w:styleId="50">
    <w:name w:val="Заголовок 5 Знак"/>
    <w:basedOn w:val="a0"/>
    <w:link w:val="5"/>
    <w:uiPriority w:val="99"/>
    <w:rsid w:val="006B1BD7"/>
    <w:rPr>
      <w:rFonts w:ascii="Times New Roman" w:eastAsia="Calibri" w:hAnsi="Times New Roman" w:cs="Times New Roman"/>
      <w:b/>
      <w:bCs/>
      <w:sz w:val="28"/>
      <w:szCs w:val="28"/>
    </w:rPr>
  </w:style>
  <w:style w:type="character" w:customStyle="1" w:styleId="60">
    <w:name w:val="Заголовок 6 Знак"/>
    <w:basedOn w:val="a0"/>
    <w:link w:val="6"/>
    <w:uiPriority w:val="99"/>
    <w:rsid w:val="006B1BD7"/>
    <w:rPr>
      <w:rFonts w:ascii="Times New Roman" w:eastAsia="Calibri" w:hAnsi="Times New Roman" w:cs="Times New Roman"/>
      <w:b/>
      <w:bCs/>
      <w:sz w:val="28"/>
      <w:szCs w:val="28"/>
      <w:shd w:val="clear" w:color="auto" w:fill="FFFFFF"/>
    </w:rPr>
  </w:style>
  <w:style w:type="character" w:customStyle="1" w:styleId="70">
    <w:name w:val="Заголовок 7 Знак"/>
    <w:basedOn w:val="a0"/>
    <w:link w:val="7"/>
    <w:uiPriority w:val="99"/>
    <w:rsid w:val="006B1BD7"/>
    <w:rPr>
      <w:rFonts w:ascii="Times New Roman" w:eastAsia="Calibri" w:hAnsi="Times New Roman" w:cs="Times New Roman"/>
      <w:b/>
      <w:bCs/>
      <w:color w:val="000000"/>
      <w:sz w:val="20"/>
      <w:szCs w:val="20"/>
      <w:lang w:eastAsia="ru-RU"/>
    </w:rPr>
  </w:style>
  <w:style w:type="character" w:customStyle="1" w:styleId="80">
    <w:name w:val="Заголовок 8 Знак"/>
    <w:basedOn w:val="a0"/>
    <w:link w:val="8"/>
    <w:uiPriority w:val="99"/>
    <w:rsid w:val="006B1BD7"/>
    <w:rPr>
      <w:rFonts w:ascii="Times New Roman" w:eastAsia="Calibri" w:hAnsi="Times New Roman" w:cs="Times New Roman"/>
      <w:b/>
      <w:bCs/>
      <w:color w:val="000000"/>
      <w:sz w:val="18"/>
      <w:szCs w:val="18"/>
      <w:lang w:eastAsia="ru-RU"/>
    </w:rPr>
  </w:style>
  <w:style w:type="character" w:customStyle="1" w:styleId="90">
    <w:name w:val="Заголовок 9 Знак"/>
    <w:basedOn w:val="a0"/>
    <w:link w:val="9"/>
    <w:uiPriority w:val="99"/>
    <w:rsid w:val="006B1BD7"/>
    <w:rPr>
      <w:rFonts w:ascii="Times New Roman" w:eastAsia="Calibri" w:hAnsi="Times New Roman" w:cs="Times New Roman"/>
      <w:sz w:val="28"/>
      <w:szCs w:val="28"/>
    </w:rPr>
  </w:style>
  <w:style w:type="numbering" w:customStyle="1" w:styleId="11">
    <w:name w:val="Нет списка1"/>
    <w:next w:val="a2"/>
    <w:uiPriority w:val="99"/>
    <w:semiHidden/>
    <w:unhideWhenUsed/>
    <w:rsid w:val="006B1BD7"/>
  </w:style>
  <w:style w:type="paragraph" w:styleId="a3">
    <w:name w:val="Title"/>
    <w:basedOn w:val="a"/>
    <w:next w:val="a"/>
    <w:link w:val="a4"/>
    <w:uiPriority w:val="99"/>
    <w:qFormat/>
    <w:rsid w:val="006B1BD7"/>
    <w:pPr>
      <w:spacing w:after="0" w:line="240" w:lineRule="auto"/>
      <w:jc w:val="center"/>
    </w:pPr>
    <w:rPr>
      <w:rFonts w:ascii="Times New Roman" w:eastAsia="Calibri" w:hAnsi="Times New Roman" w:cs="Times New Roman"/>
      <w:b/>
      <w:bCs/>
      <w:sz w:val="32"/>
      <w:szCs w:val="32"/>
      <w:lang w:eastAsia="ru-RU"/>
    </w:rPr>
  </w:style>
  <w:style w:type="character" w:customStyle="1" w:styleId="a4">
    <w:name w:val="Заголовок Знак"/>
    <w:basedOn w:val="a0"/>
    <w:link w:val="a3"/>
    <w:uiPriority w:val="99"/>
    <w:rsid w:val="006B1BD7"/>
    <w:rPr>
      <w:rFonts w:ascii="Times New Roman" w:eastAsia="Calibri" w:hAnsi="Times New Roman" w:cs="Times New Roman"/>
      <w:b/>
      <w:bCs/>
      <w:sz w:val="32"/>
      <w:szCs w:val="32"/>
      <w:lang w:eastAsia="ru-RU"/>
    </w:rPr>
  </w:style>
  <w:style w:type="paragraph" w:styleId="a5">
    <w:name w:val="No Spacing"/>
    <w:link w:val="a6"/>
    <w:uiPriority w:val="99"/>
    <w:qFormat/>
    <w:rsid w:val="006B1BD7"/>
    <w:pPr>
      <w:spacing w:after="0" w:line="240" w:lineRule="auto"/>
    </w:pPr>
    <w:rPr>
      <w:rFonts w:ascii="Times New Roman" w:eastAsia="Calibri" w:hAnsi="Times New Roman" w:cs="Times New Roman"/>
    </w:rPr>
  </w:style>
  <w:style w:type="paragraph" w:styleId="a7">
    <w:name w:val="Body Text"/>
    <w:basedOn w:val="a"/>
    <w:link w:val="a8"/>
    <w:rsid w:val="006B1BD7"/>
    <w:pPr>
      <w:spacing w:after="0" w:line="240" w:lineRule="auto"/>
      <w:jc w:val="both"/>
    </w:pPr>
    <w:rPr>
      <w:rFonts w:ascii="Times New Roman" w:eastAsia="Calibri" w:hAnsi="Times New Roman" w:cs="Times New Roman"/>
      <w:sz w:val="28"/>
      <w:szCs w:val="28"/>
      <w:lang w:eastAsia="ru-RU"/>
    </w:rPr>
  </w:style>
  <w:style w:type="character" w:customStyle="1" w:styleId="a8">
    <w:name w:val="Основной текст Знак"/>
    <w:basedOn w:val="a0"/>
    <w:link w:val="a7"/>
    <w:rsid w:val="006B1BD7"/>
    <w:rPr>
      <w:rFonts w:ascii="Times New Roman" w:eastAsia="Calibri" w:hAnsi="Times New Roman" w:cs="Times New Roman"/>
      <w:sz w:val="28"/>
      <w:szCs w:val="28"/>
      <w:lang w:eastAsia="ru-RU"/>
    </w:rPr>
  </w:style>
  <w:style w:type="paragraph" w:styleId="a9">
    <w:name w:val="List Paragraph"/>
    <w:basedOn w:val="a"/>
    <w:uiPriority w:val="99"/>
    <w:qFormat/>
    <w:rsid w:val="006B1BD7"/>
    <w:pPr>
      <w:spacing w:after="0" w:line="240" w:lineRule="auto"/>
      <w:ind w:left="720"/>
    </w:pPr>
    <w:rPr>
      <w:rFonts w:ascii="Times New Roman" w:eastAsia="Times New Roman" w:hAnsi="Times New Roman" w:cs="Times New Roman"/>
    </w:rPr>
  </w:style>
  <w:style w:type="paragraph" w:styleId="21">
    <w:name w:val="Body Text 2"/>
    <w:basedOn w:val="a"/>
    <w:link w:val="22"/>
    <w:uiPriority w:val="99"/>
    <w:rsid w:val="006B1BD7"/>
    <w:pPr>
      <w:spacing w:after="0" w:line="240" w:lineRule="auto"/>
      <w:jc w:val="both"/>
    </w:pPr>
    <w:rPr>
      <w:rFonts w:ascii="Times New Roman" w:eastAsia="Calibri" w:hAnsi="Times New Roman" w:cs="Times New Roman"/>
      <w:color w:val="632423"/>
      <w:sz w:val="28"/>
      <w:szCs w:val="28"/>
      <w:lang w:eastAsia="ru-RU"/>
    </w:rPr>
  </w:style>
  <w:style w:type="character" w:customStyle="1" w:styleId="22">
    <w:name w:val="Основной текст 2 Знак"/>
    <w:basedOn w:val="a0"/>
    <w:link w:val="21"/>
    <w:uiPriority w:val="99"/>
    <w:rsid w:val="006B1BD7"/>
    <w:rPr>
      <w:rFonts w:ascii="Times New Roman" w:eastAsia="Calibri" w:hAnsi="Times New Roman" w:cs="Times New Roman"/>
      <w:color w:val="632423"/>
      <w:sz w:val="28"/>
      <w:szCs w:val="28"/>
      <w:lang w:eastAsia="ru-RU"/>
    </w:rPr>
  </w:style>
  <w:style w:type="paragraph" w:styleId="31">
    <w:name w:val="Body Text 3"/>
    <w:basedOn w:val="a"/>
    <w:link w:val="32"/>
    <w:uiPriority w:val="99"/>
    <w:rsid w:val="006B1BD7"/>
    <w:pPr>
      <w:shd w:val="clear" w:color="auto" w:fill="FFFFFF"/>
      <w:spacing w:after="0" w:line="240" w:lineRule="auto"/>
      <w:jc w:val="both"/>
    </w:pPr>
    <w:rPr>
      <w:rFonts w:ascii="Times New Roman" w:eastAsia="Calibri" w:hAnsi="Times New Roman" w:cs="Times New Roman"/>
      <w:spacing w:val="-2"/>
      <w:w w:val="101"/>
      <w:sz w:val="28"/>
      <w:szCs w:val="28"/>
      <w:lang w:eastAsia="ru-RU"/>
    </w:rPr>
  </w:style>
  <w:style w:type="character" w:customStyle="1" w:styleId="32">
    <w:name w:val="Основной текст 3 Знак"/>
    <w:basedOn w:val="a0"/>
    <w:link w:val="31"/>
    <w:uiPriority w:val="99"/>
    <w:rsid w:val="006B1BD7"/>
    <w:rPr>
      <w:rFonts w:ascii="Times New Roman" w:eastAsia="Calibri" w:hAnsi="Times New Roman" w:cs="Times New Roman"/>
      <w:spacing w:val="-2"/>
      <w:w w:val="101"/>
      <w:sz w:val="28"/>
      <w:szCs w:val="28"/>
      <w:shd w:val="clear" w:color="auto" w:fill="FFFFFF"/>
      <w:lang w:eastAsia="ru-RU"/>
    </w:rPr>
  </w:style>
  <w:style w:type="paragraph" w:styleId="aa">
    <w:name w:val="Normal (Web)"/>
    <w:basedOn w:val="a"/>
    <w:uiPriority w:val="99"/>
    <w:rsid w:val="006B1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rsid w:val="006B1BD7"/>
    <w:pPr>
      <w:spacing w:after="120" w:line="480" w:lineRule="auto"/>
      <w:ind w:left="283"/>
    </w:pPr>
    <w:rPr>
      <w:rFonts w:ascii="Times New Roman" w:eastAsia="Calibri" w:hAnsi="Times New Roman" w:cs="Times New Roman"/>
      <w:sz w:val="20"/>
      <w:szCs w:val="20"/>
      <w:lang w:eastAsia="ru-RU"/>
    </w:rPr>
  </w:style>
  <w:style w:type="character" w:customStyle="1" w:styleId="24">
    <w:name w:val="Основной текст с отступом 2 Знак"/>
    <w:basedOn w:val="a0"/>
    <w:link w:val="23"/>
    <w:uiPriority w:val="99"/>
    <w:semiHidden/>
    <w:rsid w:val="006B1BD7"/>
    <w:rPr>
      <w:rFonts w:ascii="Times New Roman" w:eastAsia="Calibri" w:hAnsi="Times New Roman" w:cs="Times New Roman"/>
      <w:sz w:val="20"/>
      <w:szCs w:val="20"/>
      <w:lang w:eastAsia="ru-RU"/>
    </w:rPr>
  </w:style>
  <w:style w:type="paragraph" w:styleId="ab">
    <w:name w:val="Body Text Indent"/>
    <w:basedOn w:val="a"/>
    <w:link w:val="ac"/>
    <w:uiPriority w:val="99"/>
    <w:rsid w:val="006B1BD7"/>
    <w:pPr>
      <w:spacing w:after="0" w:line="240" w:lineRule="auto"/>
      <w:ind w:firstLine="540"/>
      <w:jc w:val="both"/>
    </w:pPr>
    <w:rPr>
      <w:rFonts w:ascii="Times New Roman" w:eastAsia="Calibri" w:hAnsi="Times New Roman" w:cs="Times New Roman"/>
      <w:color w:val="632423"/>
      <w:sz w:val="28"/>
      <w:szCs w:val="28"/>
      <w:lang w:eastAsia="ru-RU"/>
    </w:rPr>
  </w:style>
  <w:style w:type="character" w:customStyle="1" w:styleId="ac">
    <w:name w:val="Основной текст с отступом Знак"/>
    <w:basedOn w:val="a0"/>
    <w:link w:val="ab"/>
    <w:uiPriority w:val="99"/>
    <w:rsid w:val="006B1BD7"/>
    <w:rPr>
      <w:rFonts w:ascii="Times New Roman" w:eastAsia="Calibri" w:hAnsi="Times New Roman" w:cs="Times New Roman"/>
      <w:color w:val="632423"/>
      <w:sz w:val="28"/>
      <w:szCs w:val="28"/>
      <w:lang w:eastAsia="ru-RU"/>
    </w:rPr>
  </w:style>
  <w:style w:type="paragraph" w:styleId="33">
    <w:name w:val="Body Text Indent 3"/>
    <w:basedOn w:val="a"/>
    <w:link w:val="34"/>
    <w:uiPriority w:val="99"/>
    <w:rsid w:val="006B1BD7"/>
    <w:pPr>
      <w:spacing w:after="0" w:line="240" w:lineRule="auto"/>
      <w:ind w:firstLine="540"/>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6B1BD7"/>
    <w:rPr>
      <w:rFonts w:ascii="Times New Roman" w:eastAsia="Calibri" w:hAnsi="Times New Roman" w:cs="Times New Roman"/>
      <w:sz w:val="28"/>
      <w:szCs w:val="28"/>
      <w:lang w:eastAsia="ru-RU"/>
    </w:rPr>
  </w:style>
  <w:style w:type="table" w:styleId="ad">
    <w:name w:val="Table Grid"/>
    <w:basedOn w:val="a1"/>
    <w:uiPriority w:val="99"/>
    <w:rsid w:val="006B1BD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B1B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rsid w:val="006B1BD7"/>
    <w:pPr>
      <w:spacing w:after="0" w:line="240" w:lineRule="auto"/>
    </w:pPr>
    <w:rPr>
      <w:rFonts w:ascii="Times New Roman" w:eastAsia="Calibri" w:hAnsi="Times New Roman" w:cs="Times New Roman"/>
      <w:sz w:val="20"/>
      <w:szCs w:val="20"/>
      <w:lang w:eastAsia="ru-RU"/>
    </w:rPr>
  </w:style>
  <w:style w:type="character" w:customStyle="1" w:styleId="af">
    <w:name w:val="Текст сноски Знак"/>
    <w:basedOn w:val="a0"/>
    <w:link w:val="ae"/>
    <w:uiPriority w:val="99"/>
    <w:semiHidden/>
    <w:rsid w:val="006B1BD7"/>
    <w:rPr>
      <w:rFonts w:ascii="Times New Roman" w:eastAsia="Calibri" w:hAnsi="Times New Roman" w:cs="Times New Roman"/>
      <w:sz w:val="20"/>
      <w:szCs w:val="20"/>
      <w:lang w:eastAsia="ru-RU"/>
    </w:rPr>
  </w:style>
  <w:style w:type="paragraph" w:customStyle="1" w:styleId="Default">
    <w:name w:val="Default"/>
    <w:uiPriority w:val="99"/>
    <w:rsid w:val="006B1B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header"/>
    <w:basedOn w:val="a"/>
    <w:link w:val="af1"/>
    <w:uiPriority w:val="99"/>
    <w:rsid w:val="006B1BD7"/>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1">
    <w:name w:val="Верхний колонтитул Знак"/>
    <w:basedOn w:val="a0"/>
    <w:link w:val="af0"/>
    <w:uiPriority w:val="99"/>
    <w:rsid w:val="006B1BD7"/>
    <w:rPr>
      <w:rFonts w:ascii="Times New Roman" w:eastAsia="Calibri" w:hAnsi="Times New Roman" w:cs="Times New Roman"/>
      <w:sz w:val="20"/>
      <w:szCs w:val="20"/>
      <w:lang w:eastAsia="ru-RU"/>
    </w:rPr>
  </w:style>
  <w:style w:type="paragraph" w:styleId="af2">
    <w:name w:val="footer"/>
    <w:basedOn w:val="a"/>
    <w:link w:val="af3"/>
    <w:uiPriority w:val="99"/>
    <w:rsid w:val="006B1BD7"/>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3">
    <w:name w:val="Нижний колонтитул Знак"/>
    <w:basedOn w:val="a0"/>
    <w:link w:val="af2"/>
    <w:uiPriority w:val="99"/>
    <w:rsid w:val="006B1BD7"/>
    <w:rPr>
      <w:rFonts w:ascii="Times New Roman" w:eastAsia="Calibri" w:hAnsi="Times New Roman" w:cs="Times New Roman"/>
      <w:sz w:val="20"/>
      <w:szCs w:val="20"/>
      <w:lang w:eastAsia="ru-RU"/>
    </w:rPr>
  </w:style>
  <w:style w:type="character" w:customStyle="1" w:styleId="af4">
    <w:name w:val="Гипертекстовая ссылка"/>
    <w:uiPriority w:val="99"/>
    <w:rsid w:val="006B1BD7"/>
    <w:rPr>
      <w:color w:val="auto"/>
    </w:rPr>
  </w:style>
  <w:style w:type="character" w:customStyle="1" w:styleId="af5">
    <w:name w:val="Цветовое выделение"/>
    <w:uiPriority w:val="99"/>
    <w:rsid w:val="006B1BD7"/>
    <w:rPr>
      <w:b/>
      <w:color w:val="auto"/>
    </w:rPr>
  </w:style>
  <w:style w:type="paragraph" w:customStyle="1" w:styleId="af6">
    <w:name w:val="Нормальный (таблица)"/>
    <w:basedOn w:val="a"/>
    <w:next w:val="a"/>
    <w:uiPriority w:val="99"/>
    <w:rsid w:val="006B1BD7"/>
    <w:pPr>
      <w:autoSpaceDE w:val="0"/>
      <w:autoSpaceDN w:val="0"/>
      <w:adjustRightInd w:val="0"/>
      <w:spacing w:after="0" w:line="240" w:lineRule="auto"/>
      <w:jc w:val="both"/>
    </w:pPr>
    <w:rPr>
      <w:rFonts w:ascii="Arial" w:eastAsia="Calibri" w:hAnsi="Arial" w:cs="Arial"/>
      <w:sz w:val="24"/>
      <w:szCs w:val="24"/>
    </w:rPr>
  </w:style>
  <w:style w:type="character" w:styleId="af7">
    <w:name w:val="Strong"/>
    <w:basedOn w:val="a0"/>
    <w:uiPriority w:val="99"/>
    <w:qFormat/>
    <w:rsid w:val="006B1BD7"/>
    <w:rPr>
      <w:rFonts w:cs="Times New Roman"/>
      <w:b/>
    </w:rPr>
  </w:style>
  <w:style w:type="paragraph" w:styleId="af8">
    <w:name w:val="Revision"/>
    <w:hidden/>
    <w:uiPriority w:val="99"/>
    <w:semiHidden/>
    <w:rsid w:val="006B1BD7"/>
    <w:pPr>
      <w:spacing w:after="0" w:line="240" w:lineRule="auto"/>
    </w:pPr>
    <w:rPr>
      <w:rFonts w:ascii="Times New Roman" w:eastAsia="Times New Roman" w:hAnsi="Times New Roman" w:cs="Times New Roman"/>
    </w:rPr>
  </w:style>
  <w:style w:type="paragraph" w:styleId="af9">
    <w:name w:val="Balloon Text"/>
    <w:basedOn w:val="a"/>
    <w:link w:val="afa"/>
    <w:uiPriority w:val="99"/>
    <w:semiHidden/>
    <w:rsid w:val="006B1BD7"/>
    <w:pPr>
      <w:spacing w:after="0" w:line="240" w:lineRule="auto"/>
    </w:pPr>
    <w:rPr>
      <w:rFonts w:ascii="Tahoma" w:eastAsia="Calibri" w:hAnsi="Tahoma" w:cs="Times New Roman"/>
      <w:sz w:val="16"/>
      <w:szCs w:val="16"/>
    </w:rPr>
  </w:style>
  <w:style w:type="character" w:customStyle="1" w:styleId="afa">
    <w:name w:val="Текст выноски Знак"/>
    <w:basedOn w:val="a0"/>
    <w:link w:val="af9"/>
    <w:uiPriority w:val="99"/>
    <w:semiHidden/>
    <w:rsid w:val="006B1BD7"/>
    <w:rPr>
      <w:rFonts w:ascii="Tahoma" w:eastAsia="Calibri" w:hAnsi="Tahoma" w:cs="Times New Roman"/>
      <w:sz w:val="16"/>
      <w:szCs w:val="16"/>
    </w:rPr>
  </w:style>
  <w:style w:type="paragraph" w:customStyle="1" w:styleId="article">
    <w:name w:val="article"/>
    <w:basedOn w:val="a"/>
    <w:uiPriority w:val="99"/>
    <w:rsid w:val="006B1BD7"/>
    <w:pPr>
      <w:spacing w:before="100" w:beforeAutospacing="1" w:after="100" w:afterAutospacing="1" w:line="240" w:lineRule="auto"/>
      <w:ind w:firstLine="360"/>
      <w:jc w:val="both"/>
    </w:pPr>
    <w:rPr>
      <w:rFonts w:ascii="Times New Roman" w:eastAsia="Times New Roman" w:hAnsi="Times New Roman" w:cs="Times New Roman"/>
      <w:sz w:val="24"/>
      <w:szCs w:val="24"/>
      <w:lang w:eastAsia="ru-RU"/>
    </w:rPr>
  </w:style>
  <w:style w:type="paragraph" w:customStyle="1" w:styleId="s3">
    <w:name w:val="s_3"/>
    <w:basedOn w:val="a"/>
    <w:uiPriority w:val="99"/>
    <w:rsid w:val="006B1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uiPriority w:val="99"/>
    <w:rsid w:val="006B1BD7"/>
  </w:style>
  <w:style w:type="character" w:styleId="afb">
    <w:name w:val="Hyperlink"/>
    <w:basedOn w:val="a0"/>
    <w:uiPriority w:val="99"/>
    <w:rsid w:val="006B1BD7"/>
    <w:rPr>
      <w:rFonts w:cs="Times New Roman"/>
      <w:color w:val="0000FF"/>
      <w:u w:val="single"/>
    </w:rPr>
  </w:style>
  <w:style w:type="paragraph" w:customStyle="1" w:styleId="s1">
    <w:name w:val="s_1"/>
    <w:basedOn w:val="a"/>
    <w:rsid w:val="006B1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w:basedOn w:val="a"/>
    <w:uiPriority w:val="99"/>
    <w:rsid w:val="006B1BD7"/>
    <w:pPr>
      <w:spacing w:after="0" w:line="240" w:lineRule="auto"/>
    </w:pPr>
    <w:rPr>
      <w:rFonts w:ascii="Verdana" w:eastAsia="Times New Roman" w:hAnsi="Verdana" w:cs="Verdana"/>
      <w:sz w:val="20"/>
      <w:szCs w:val="20"/>
      <w:lang w:val="en-US"/>
    </w:rPr>
  </w:style>
  <w:style w:type="character" w:customStyle="1" w:styleId="u">
    <w:name w:val="u"/>
    <w:uiPriority w:val="99"/>
    <w:rsid w:val="006B1BD7"/>
  </w:style>
  <w:style w:type="paragraph" w:customStyle="1" w:styleId="ConsPlusNormal">
    <w:name w:val="ConsPlusNormal"/>
    <w:uiPriority w:val="99"/>
    <w:rsid w:val="006B1BD7"/>
    <w:pPr>
      <w:suppressAutoHyphens/>
      <w:autoSpaceDE w:val="0"/>
      <w:spacing w:after="0" w:line="240" w:lineRule="auto"/>
      <w:ind w:firstLine="720"/>
    </w:pPr>
    <w:rPr>
      <w:rFonts w:ascii="Arial" w:eastAsia="Calibri" w:hAnsi="Arial" w:cs="Arial"/>
      <w:sz w:val="20"/>
      <w:szCs w:val="20"/>
      <w:lang w:eastAsia="ar-SA"/>
    </w:rPr>
  </w:style>
  <w:style w:type="paragraph" w:customStyle="1" w:styleId="afd">
    <w:name w:val="Заголовок статьи"/>
    <w:basedOn w:val="a"/>
    <w:next w:val="a"/>
    <w:uiPriority w:val="99"/>
    <w:rsid w:val="006B1BD7"/>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s15">
    <w:name w:val="s_15"/>
    <w:basedOn w:val="a"/>
    <w:uiPriority w:val="99"/>
    <w:rsid w:val="006B1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Стиль1"/>
    <w:basedOn w:val="23"/>
    <w:link w:val="13"/>
    <w:uiPriority w:val="99"/>
    <w:qFormat/>
    <w:rsid w:val="006B1BD7"/>
    <w:pPr>
      <w:adjustRightInd w:val="0"/>
      <w:spacing w:after="0" w:line="240" w:lineRule="auto"/>
      <w:ind w:left="0" w:firstLine="567"/>
      <w:jc w:val="both"/>
      <w:outlineLvl w:val="1"/>
    </w:pPr>
    <w:rPr>
      <w:sz w:val="28"/>
      <w:lang w:eastAsia="en-US"/>
    </w:rPr>
  </w:style>
  <w:style w:type="character" w:customStyle="1" w:styleId="13">
    <w:name w:val="Стиль1 Знак"/>
    <w:link w:val="12"/>
    <w:uiPriority w:val="99"/>
    <w:locked/>
    <w:rsid w:val="006B1BD7"/>
    <w:rPr>
      <w:rFonts w:ascii="Times New Roman" w:eastAsia="Calibri" w:hAnsi="Times New Roman" w:cs="Times New Roman"/>
      <w:sz w:val="28"/>
      <w:szCs w:val="20"/>
    </w:rPr>
  </w:style>
  <w:style w:type="paragraph" w:customStyle="1" w:styleId="210">
    <w:name w:val="Основной текст 21"/>
    <w:basedOn w:val="a"/>
    <w:uiPriority w:val="99"/>
    <w:rsid w:val="006B1BD7"/>
    <w:pPr>
      <w:suppressAutoHyphens/>
      <w:spacing w:after="0" w:line="240" w:lineRule="auto"/>
      <w:jc w:val="both"/>
    </w:pPr>
    <w:rPr>
      <w:rFonts w:ascii="Times New Roman" w:eastAsia="Times New Roman" w:hAnsi="Times New Roman" w:cs="Times New Roman"/>
      <w:b/>
      <w:bCs/>
      <w:sz w:val="28"/>
      <w:szCs w:val="28"/>
      <w:lang w:eastAsia="ar-SA"/>
    </w:rPr>
  </w:style>
  <w:style w:type="paragraph" w:customStyle="1" w:styleId="25">
    <w:name w:val="Стиль2"/>
    <w:basedOn w:val="a"/>
    <w:link w:val="26"/>
    <w:uiPriority w:val="99"/>
    <w:qFormat/>
    <w:rsid w:val="006B1BD7"/>
    <w:pPr>
      <w:spacing w:after="0" w:line="240" w:lineRule="auto"/>
      <w:jc w:val="both"/>
    </w:pPr>
    <w:rPr>
      <w:rFonts w:ascii="Times New Roman" w:eastAsia="Calibri" w:hAnsi="Times New Roman" w:cs="Times New Roman"/>
      <w:sz w:val="28"/>
      <w:szCs w:val="20"/>
      <w:lang w:eastAsia="ru-RU"/>
    </w:rPr>
  </w:style>
  <w:style w:type="paragraph" w:customStyle="1" w:styleId="afe">
    <w:name w:val="Прижатый влево"/>
    <w:basedOn w:val="a"/>
    <w:next w:val="a"/>
    <w:uiPriority w:val="99"/>
    <w:rsid w:val="006B1BD7"/>
    <w:pPr>
      <w:autoSpaceDE w:val="0"/>
      <w:autoSpaceDN w:val="0"/>
      <w:adjustRightInd w:val="0"/>
      <w:spacing w:after="0" w:line="240" w:lineRule="auto"/>
    </w:pPr>
    <w:rPr>
      <w:rFonts w:ascii="Arial" w:eastAsia="Calibri" w:hAnsi="Arial" w:cs="Arial"/>
      <w:sz w:val="24"/>
      <w:szCs w:val="24"/>
      <w:lang w:eastAsia="ru-RU"/>
    </w:rPr>
  </w:style>
  <w:style w:type="character" w:customStyle="1" w:styleId="26">
    <w:name w:val="Стиль2 Знак"/>
    <w:link w:val="25"/>
    <w:uiPriority w:val="99"/>
    <w:locked/>
    <w:rsid w:val="006B1BD7"/>
    <w:rPr>
      <w:rFonts w:ascii="Times New Roman" w:eastAsia="Calibri" w:hAnsi="Times New Roman" w:cs="Times New Roman"/>
      <w:sz w:val="28"/>
      <w:szCs w:val="20"/>
      <w:lang w:eastAsia="ru-RU"/>
    </w:rPr>
  </w:style>
  <w:style w:type="paragraph" w:styleId="aff">
    <w:name w:val="endnote text"/>
    <w:basedOn w:val="a"/>
    <w:link w:val="aff0"/>
    <w:uiPriority w:val="99"/>
    <w:semiHidden/>
    <w:rsid w:val="006B1BD7"/>
    <w:pPr>
      <w:spacing w:after="0" w:line="240" w:lineRule="auto"/>
    </w:pPr>
    <w:rPr>
      <w:rFonts w:ascii="Times New Roman" w:eastAsia="Calibri" w:hAnsi="Times New Roman" w:cs="Times New Roman"/>
      <w:sz w:val="20"/>
      <w:szCs w:val="20"/>
    </w:rPr>
  </w:style>
  <w:style w:type="character" w:customStyle="1" w:styleId="aff0">
    <w:name w:val="Текст концевой сноски Знак"/>
    <w:basedOn w:val="a0"/>
    <w:link w:val="aff"/>
    <w:uiPriority w:val="99"/>
    <w:semiHidden/>
    <w:rsid w:val="006B1BD7"/>
    <w:rPr>
      <w:rFonts w:ascii="Times New Roman" w:eastAsia="Calibri" w:hAnsi="Times New Roman" w:cs="Times New Roman"/>
      <w:sz w:val="20"/>
      <w:szCs w:val="20"/>
    </w:rPr>
  </w:style>
  <w:style w:type="character" w:styleId="aff1">
    <w:name w:val="endnote reference"/>
    <w:basedOn w:val="a0"/>
    <w:uiPriority w:val="99"/>
    <w:semiHidden/>
    <w:rsid w:val="006B1BD7"/>
    <w:rPr>
      <w:rFonts w:cs="Times New Roman"/>
      <w:vertAlign w:val="superscript"/>
    </w:rPr>
  </w:style>
  <w:style w:type="character" w:styleId="aff2">
    <w:name w:val="footnote reference"/>
    <w:basedOn w:val="a0"/>
    <w:uiPriority w:val="99"/>
    <w:semiHidden/>
    <w:rsid w:val="006B1BD7"/>
    <w:rPr>
      <w:rFonts w:cs="Times New Roman"/>
      <w:vertAlign w:val="superscript"/>
    </w:rPr>
  </w:style>
  <w:style w:type="paragraph" w:customStyle="1" w:styleId="211">
    <w:name w:val="Основной текст с отступом 21"/>
    <w:basedOn w:val="a"/>
    <w:uiPriority w:val="99"/>
    <w:rsid w:val="006B1BD7"/>
    <w:pPr>
      <w:suppressAutoHyphens/>
      <w:spacing w:after="0" w:line="240" w:lineRule="auto"/>
      <w:ind w:firstLine="708"/>
      <w:jc w:val="both"/>
    </w:pPr>
    <w:rPr>
      <w:rFonts w:ascii="Times New Roman" w:eastAsia="Times New Roman" w:hAnsi="Times New Roman" w:cs="Times New Roman"/>
      <w:sz w:val="28"/>
      <w:szCs w:val="28"/>
      <w:lang w:eastAsia="ar-SA"/>
    </w:rPr>
  </w:style>
  <w:style w:type="paragraph" w:customStyle="1" w:styleId="27">
    <w:name w:val="Знак2"/>
    <w:basedOn w:val="a"/>
    <w:uiPriority w:val="99"/>
    <w:rsid w:val="006B1BD7"/>
    <w:pPr>
      <w:spacing w:after="0" w:line="240" w:lineRule="auto"/>
    </w:pPr>
    <w:rPr>
      <w:rFonts w:ascii="Verdana" w:eastAsia="Times New Roman" w:hAnsi="Verdana" w:cs="Verdana"/>
      <w:sz w:val="20"/>
      <w:szCs w:val="20"/>
      <w:lang w:val="en-US"/>
    </w:rPr>
  </w:style>
  <w:style w:type="character" w:styleId="aff3">
    <w:name w:val="Emphasis"/>
    <w:basedOn w:val="a0"/>
    <w:uiPriority w:val="99"/>
    <w:qFormat/>
    <w:rsid w:val="006B1BD7"/>
    <w:rPr>
      <w:rFonts w:cs="Times New Roman"/>
      <w:i/>
    </w:rPr>
  </w:style>
  <w:style w:type="paragraph" w:customStyle="1" w:styleId="xl65">
    <w:name w:val="xl65"/>
    <w:basedOn w:val="a"/>
    <w:uiPriority w:val="99"/>
    <w:rsid w:val="006B1BD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lang w:eastAsia="ru-RU"/>
    </w:rPr>
  </w:style>
  <w:style w:type="character" w:customStyle="1" w:styleId="aff4">
    <w:name w:val="Определение"/>
    <w:uiPriority w:val="99"/>
    <w:rsid w:val="006B1BD7"/>
  </w:style>
  <w:style w:type="paragraph" w:customStyle="1" w:styleId="14">
    <w:name w:val="1"/>
    <w:basedOn w:val="a"/>
    <w:uiPriority w:val="99"/>
    <w:rsid w:val="006B1BD7"/>
    <w:pPr>
      <w:spacing w:line="240" w:lineRule="exact"/>
    </w:pPr>
    <w:rPr>
      <w:rFonts w:ascii="Times New Roman" w:eastAsia="Times New Roman" w:hAnsi="Times New Roman" w:cs="Times New Roman"/>
      <w:sz w:val="20"/>
      <w:szCs w:val="20"/>
      <w:lang w:eastAsia="zh-CN"/>
    </w:rPr>
  </w:style>
  <w:style w:type="paragraph" w:customStyle="1" w:styleId="35">
    <w:name w:val="Стиль3"/>
    <w:basedOn w:val="a"/>
    <w:link w:val="36"/>
    <w:uiPriority w:val="99"/>
    <w:qFormat/>
    <w:rsid w:val="006B1BD7"/>
    <w:pPr>
      <w:spacing w:after="0" w:line="240" w:lineRule="auto"/>
      <w:jc w:val="both"/>
    </w:pPr>
    <w:rPr>
      <w:rFonts w:ascii="Times New Roman" w:eastAsia="Calibri" w:hAnsi="Times New Roman" w:cs="Times New Roman"/>
      <w:szCs w:val="20"/>
    </w:rPr>
  </w:style>
  <w:style w:type="character" w:customStyle="1" w:styleId="36">
    <w:name w:val="Стиль3 Знак"/>
    <w:link w:val="35"/>
    <w:uiPriority w:val="99"/>
    <w:locked/>
    <w:rsid w:val="006B1BD7"/>
    <w:rPr>
      <w:rFonts w:ascii="Times New Roman" w:eastAsia="Calibri" w:hAnsi="Times New Roman" w:cs="Times New Roman"/>
      <w:szCs w:val="20"/>
    </w:rPr>
  </w:style>
  <w:style w:type="paragraph" w:customStyle="1" w:styleId="51">
    <w:name w:val="Стиль5"/>
    <w:basedOn w:val="a"/>
    <w:link w:val="52"/>
    <w:uiPriority w:val="99"/>
    <w:qFormat/>
    <w:rsid w:val="006B1BD7"/>
    <w:pPr>
      <w:spacing w:after="0" w:line="240" w:lineRule="auto"/>
      <w:jc w:val="both"/>
    </w:pPr>
    <w:rPr>
      <w:rFonts w:ascii="Times New Roman" w:eastAsia="Calibri" w:hAnsi="Times New Roman" w:cs="Times New Roman"/>
      <w:sz w:val="28"/>
      <w:szCs w:val="20"/>
    </w:rPr>
  </w:style>
  <w:style w:type="character" w:customStyle="1" w:styleId="52">
    <w:name w:val="Стиль5 Знак"/>
    <w:link w:val="51"/>
    <w:uiPriority w:val="99"/>
    <w:locked/>
    <w:rsid w:val="006B1BD7"/>
    <w:rPr>
      <w:rFonts w:ascii="Times New Roman" w:eastAsia="Calibri" w:hAnsi="Times New Roman" w:cs="Times New Roman"/>
      <w:sz w:val="28"/>
      <w:szCs w:val="20"/>
    </w:rPr>
  </w:style>
  <w:style w:type="paragraph" w:customStyle="1" w:styleId="71">
    <w:name w:val="Стиль7"/>
    <w:basedOn w:val="a"/>
    <w:link w:val="72"/>
    <w:uiPriority w:val="99"/>
    <w:rsid w:val="006B1BD7"/>
    <w:pPr>
      <w:spacing w:after="0" w:line="240" w:lineRule="auto"/>
      <w:jc w:val="both"/>
    </w:pPr>
    <w:rPr>
      <w:rFonts w:ascii="Times New Roman" w:eastAsia="Calibri" w:hAnsi="Times New Roman" w:cs="Times New Roman"/>
      <w:sz w:val="28"/>
      <w:szCs w:val="20"/>
      <w:lang w:eastAsia="ru-RU"/>
    </w:rPr>
  </w:style>
  <w:style w:type="character" w:customStyle="1" w:styleId="72">
    <w:name w:val="Стиль7 Знак"/>
    <w:link w:val="71"/>
    <w:uiPriority w:val="99"/>
    <w:locked/>
    <w:rsid w:val="006B1BD7"/>
    <w:rPr>
      <w:rFonts w:ascii="Times New Roman" w:eastAsia="Calibri" w:hAnsi="Times New Roman" w:cs="Times New Roman"/>
      <w:sz w:val="28"/>
      <w:szCs w:val="20"/>
      <w:lang w:eastAsia="ru-RU"/>
    </w:rPr>
  </w:style>
  <w:style w:type="character" w:customStyle="1" w:styleId="apple-converted-space">
    <w:name w:val="apple-converted-space"/>
    <w:uiPriority w:val="99"/>
    <w:rsid w:val="006B1BD7"/>
  </w:style>
  <w:style w:type="paragraph" w:customStyle="1" w:styleId="s9">
    <w:name w:val="s_9"/>
    <w:basedOn w:val="a"/>
    <w:uiPriority w:val="99"/>
    <w:rsid w:val="006B1BD7"/>
    <w:pPr>
      <w:shd w:val="clear" w:color="auto" w:fill="F0F0F0"/>
      <w:spacing w:after="0" w:line="240" w:lineRule="auto"/>
      <w:jc w:val="both"/>
    </w:pPr>
    <w:rPr>
      <w:rFonts w:ascii="Arial" w:eastAsia="Times New Roman" w:hAnsi="Arial" w:cs="Arial"/>
      <w:color w:val="353842"/>
      <w:sz w:val="26"/>
      <w:szCs w:val="26"/>
      <w:lang w:eastAsia="ru-RU"/>
    </w:rPr>
  </w:style>
  <w:style w:type="character" w:customStyle="1" w:styleId="s101">
    <w:name w:val="s_101"/>
    <w:uiPriority w:val="99"/>
    <w:rsid w:val="006B1BD7"/>
    <w:rPr>
      <w:b/>
      <w:color w:val="auto"/>
      <w:sz w:val="26"/>
      <w:u w:val="none"/>
      <w:effect w:val="none"/>
    </w:rPr>
  </w:style>
  <w:style w:type="character" w:customStyle="1" w:styleId="link">
    <w:name w:val="link"/>
    <w:uiPriority w:val="99"/>
    <w:rsid w:val="006B1BD7"/>
    <w:rPr>
      <w:u w:val="none"/>
      <w:effect w:val="none"/>
    </w:rPr>
  </w:style>
  <w:style w:type="paragraph" w:customStyle="1" w:styleId="41">
    <w:name w:val="Стиль4"/>
    <w:basedOn w:val="a"/>
    <w:link w:val="42"/>
    <w:uiPriority w:val="99"/>
    <w:rsid w:val="006B1BD7"/>
    <w:pPr>
      <w:spacing w:after="0" w:line="240" w:lineRule="auto"/>
      <w:jc w:val="both"/>
    </w:pPr>
    <w:rPr>
      <w:rFonts w:ascii="Times New Roman" w:eastAsia="Calibri" w:hAnsi="Times New Roman" w:cs="Times New Roman"/>
      <w:sz w:val="28"/>
      <w:szCs w:val="20"/>
    </w:rPr>
  </w:style>
  <w:style w:type="character" w:customStyle="1" w:styleId="42">
    <w:name w:val="Стиль4 Знак"/>
    <w:link w:val="41"/>
    <w:uiPriority w:val="99"/>
    <w:locked/>
    <w:rsid w:val="006B1BD7"/>
    <w:rPr>
      <w:rFonts w:ascii="Times New Roman" w:eastAsia="Calibri" w:hAnsi="Times New Roman" w:cs="Times New Roman"/>
      <w:sz w:val="28"/>
      <w:szCs w:val="20"/>
    </w:rPr>
  </w:style>
  <w:style w:type="paragraph" w:styleId="28">
    <w:name w:val="Quote"/>
    <w:basedOn w:val="a"/>
    <w:next w:val="a"/>
    <w:link w:val="29"/>
    <w:uiPriority w:val="99"/>
    <w:qFormat/>
    <w:rsid w:val="006B1BD7"/>
    <w:pPr>
      <w:spacing w:after="0" w:line="240" w:lineRule="auto"/>
    </w:pPr>
    <w:rPr>
      <w:rFonts w:ascii="Times New Roman" w:eastAsia="Calibri" w:hAnsi="Times New Roman" w:cs="Times New Roman"/>
      <w:i/>
      <w:iCs/>
      <w:color w:val="000000"/>
      <w:sz w:val="20"/>
      <w:szCs w:val="20"/>
    </w:rPr>
  </w:style>
  <w:style w:type="character" w:customStyle="1" w:styleId="29">
    <w:name w:val="Цитата 2 Знак"/>
    <w:basedOn w:val="a0"/>
    <w:link w:val="28"/>
    <w:uiPriority w:val="99"/>
    <w:rsid w:val="006B1BD7"/>
    <w:rPr>
      <w:rFonts w:ascii="Times New Roman" w:eastAsia="Calibri" w:hAnsi="Times New Roman" w:cs="Times New Roman"/>
      <w:i/>
      <w:iCs/>
      <w:color w:val="000000"/>
      <w:sz w:val="20"/>
      <w:szCs w:val="20"/>
    </w:rPr>
  </w:style>
  <w:style w:type="table" w:styleId="aff5">
    <w:name w:val="Table Elegant"/>
    <w:basedOn w:val="a1"/>
    <w:uiPriority w:val="99"/>
    <w:rsid w:val="006B1BD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61">
    <w:name w:val="Стиль6"/>
    <w:basedOn w:val="a"/>
    <w:link w:val="62"/>
    <w:uiPriority w:val="99"/>
    <w:rsid w:val="006B1BD7"/>
    <w:pPr>
      <w:spacing w:after="0" w:line="240" w:lineRule="auto"/>
      <w:jc w:val="both"/>
    </w:pPr>
    <w:rPr>
      <w:rFonts w:ascii="Times New Roman" w:eastAsia="Times New Roman" w:hAnsi="Times New Roman" w:cs="Times New Roman"/>
      <w:sz w:val="28"/>
      <w:szCs w:val="28"/>
    </w:rPr>
  </w:style>
  <w:style w:type="character" w:customStyle="1" w:styleId="62">
    <w:name w:val="Стиль6 Знак"/>
    <w:basedOn w:val="a0"/>
    <w:link w:val="61"/>
    <w:uiPriority w:val="99"/>
    <w:locked/>
    <w:rsid w:val="006B1BD7"/>
    <w:rPr>
      <w:rFonts w:ascii="Times New Roman" w:eastAsia="Times New Roman" w:hAnsi="Times New Roman" w:cs="Times New Roman"/>
      <w:sz w:val="28"/>
      <w:szCs w:val="28"/>
    </w:rPr>
  </w:style>
  <w:style w:type="character" w:customStyle="1" w:styleId="aff6">
    <w:name w:val="Сравнение редакций. Добавленный фрагмент"/>
    <w:uiPriority w:val="99"/>
    <w:rsid w:val="006B1BD7"/>
    <w:rPr>
      <w:color w:val="000000"/>
      <w:shd w:val="clear" w:color="auto" w:fill="C1D7FF"/>
    </w:rPr>
  </w:style>
  <w:style w:type="paragraph" w:customStyle="1" w:styleId="xl98">
    <w:name w:val="xl98"/>
    <w:basedOn w:val="a"/>
    <w:uiPriority w:val="99"/>
    <w:rsid w:val="006B1BD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74706"/>
      <w:sz w:val="24"/>
      <w:szCs w:val="24"/>
      <w:lang w:eastAsia="ru-RU"/>
    </w:rPr>
  </w:style>
  <w:style w:type="paragraph" w:customStyle="1" w:styleId="81">
    <w:name w:val="Стиль8"/>
    <w:basedOn w:val="a"/>
    <w:link w:val="82"/>
    <w:uiPriority w:val="99"/>
    <w:qFormat/>
    <w:rsid w:val="006B1BD7"/>
    <w:pPr>
      <w:spacing w:after="0" w:line="240" w:lineRule="auto"/>
      <w:jc w:val="both"/>
    </w:pPr>
    <w:rPr>
      <w:rFonts w:ascii="Times New Roman" w:eastAsia="Times New Roman" w:hAnsi="Times New Roman" w:cs="Times New Roman"/>
      <w:sz w:val="28"/>
      <w:szCs w:val="28"/>
    </w:rPr>
  </w:style>
  <w:style w:type="character" w:customStyle="1" w:styleId="82">
    <w:name w:val="Стиль8 Знак"/>
    <w:basedOn w:val="a0"/>
    <w:link w:val="81"/>
    <w:uiPriority w:val="99"/>
    <w:locked/>
    <w:rsid w:val="006B1BD7"/>
    <w:rPr>
      <w:rFonts w:ascii="Times New Roman" w:eastAsia="Times New Roman" w:hAnsi="Times New Roman" w:cs="Times New Roman"/>
      <w:sz w:val="28"/>
      <w:szCs w:val="28"/>
    </w:rPr>
  </w:style>
  <w:style w:type="character" w:customStyle="1" w:styleId="a6">
    <w:name w:val="Без интервала Знак"/>
    <w:link w:val="a5"/>
    <w:uiPriority w:val="99"/>
    <w:locked/>
    <w:rsid w:val="006B1BD7"/>
    <w:rPr>
      <w:rFonts w:ascii="Times New Roman" w:eastAsia="Calibri" w:hAnsi="Times New Roman" w:cs="Times New Roman"/>
    </w:rPr>
  </w:style>
  <w:style w:type="paragraph" w:customStyle="1" w:styleId="aff7">
    <w:name w:val="Комментарий"/>
    <w:basedOn w:val="a"/>
    <w:next w:val="a"/>
    <w:uiPriority w:val="99"/>
    <w:rsid w:val="006B1BD7"/>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f8">
    <w:name w:val="Информация об изменениях документа"/>
    <w:basedOn w:val="aff7"/>
    <w:next w:val="a"/>
    <w:uiPriority w:val="99"/>
    <w:rsid w:val="006B1BD7"/>
    <w:rPr>
      <w:i/>
      <w:iCs/>
    </w:rPr>
  </w:style>
  <w:style w:type="paragraph" w:customStyle="1" w:styleId="91">
    <w:name w:val="Стиль9"/>
    <w:basedOn w:val="a"/>
    <w:link w:val="92"/>
    <w:uiPriority w:val="99"/>
    <w:qFormat/>
    <w:rsid w:val="006B1BD7"/>
    <w:pPr>
      <w:spacing w:after="0" w:line="240" w:lineRule="auto"/>
      <w:ind w:firstLine="720"/>
      <w:jc w:val="both"/>
    </w:pPr>
    <w:rPr>
      <w:rFonts w:ascii="Times New Roman" w:eastAsia="Times New Roman" w:hAnsi="Times New Roman" w:cs="Times New Roman"/>
      <w:sz w:val="28"/>
      <w:szCs w:val="28"/>
    </w:rPr>
  </w:style>
  <w:style w:type="character" w:customStyle="1" w:styleId="92">
    <w:name w:val="Стиль9 Знак"/>
    <w:basedOn w:val="a0"/>
    <w:link w:val="91"/>
    <w:uiPriority w:val="99"/>
    <w:locked/>
    <w:rsid w:val="006B1BD7"/>
    <w:rPr>
      <w:rFonts w:ascii="Times New Roman" w:eastAsia="Times New Roman" w:hAnsi="Times New Roman" w:cs="Times New Roman"/>
      <w:sz w:val="28"/>
      <w:szCs w:val="28"/>
    </w:rPr>
  </w:style>
  <w:style w:type="paragraph" w:styleId="2a">
    <w:name w:val="List 2"/>
    <w:basedOn w:val="a"/>
    <w:uiPriority w:val="99"/>
    <w:semiHidden/>
    <w:rsid w:val="006B1BD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ru-RU"/>
    </w:rPr>
  </w:style>
  <w:style w:type="paragraph" w:customStyle="1" w:styleId="ConsPlusCell">
    <w:name w:val="ConsPlusCell"/>
    <w:uiPriority w:val="99"/>
    <w:rsid w:val="006B1B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сновной текст1"/>
    <w:basedOn w:val="a"/>
    <w:rsid w:val="00EA0071"/>
    <w:pPr>
      <w:widowControl w:val="0"/>
      <w:shd w:val="clear" w:color="auto" w:fill="FFFFFF"/>
      <w:spacing w:after="0" w:line="274" w:lineRule="exact"/>
      <w:ind w:hanging="840"/>
      <w:jc w:val="right"/>
    </w:pPr>
    <w:rPr>
      <w:rFonts w:ascii="Times New Roman" w:eastAsia="Times New Roman" w:hAnsi="Times New Roman" w:cs="Times New Roman"/>
      <w:color w:val="000000"/>
      <w:sz w:val="21"/>
      <w:szCs w:val="21"/>
      <w:lang w:eastAsia="ru-RU" w:bidi="ru-RU"/>
    </w:rPr>
  </w:style>
  <w:style w:type="character" w:customStyle="1" w:styleId="extended-textfull">
    <w:name w:val="extended-text__full"/>
    <w:basedOn w:val="a0"/>
    <w:rsid w:val="00363C1F"/>
  </w:style>
  <w:style w:type="character" w:styleId="aff9">
    <w:name w:val="annotation reference"/>
    <w:basedOn w:val="a0"/>
    <w:uiPriority w:val="99"/>
    <w:semiHidden/>
    <w:unhideWhenUsed/>
    <w:rsid w:val="007D4095"/>
    <w:rPr>
      <w:sz w:val="16"/>
      <w:szCs w:val="16"/>
    </w:rPr>
  </w:style>
  <w:style w:type="paragraph" w:styleId="affa">
    <w:name w:val="annotation text"/>
    <w:basedOn w:val="a"/>
    <w:link w:val="affb"/>
    <w:uiPriority w:val="99"/>
    <w:semiHidden/>
    <w:unhideWhenUsed/>
    <w:rsid w:val="007D4095"/>
    <w:pPr>
      <w:spacing w:line="240" w:lineRule="auto"/>
    </w:pPr>
    <w:rPr>
      <w:sz w:val="20"/>
      <w:szCs w:val="20"/>
    </w:rPr>
  </w:style>
  <w:style w:type="character" w:customStyle="1" w:styleId="affb">
    <w:name w:val="Текст примечания Знак"/>
    <w:basedOn w:val="a0"/>
    <w:link w:val="affa"/>
    <w:uiPriority w:val="99"/>
    <w:semiHidden/>
    <w:rsid w:val="007D4095"/>
    <w:rPr>
      <w:sz w:val="20"/>
      <w:szCs w:val="20"/>
    </w:rPr>
  </w:style>
  <w:style w:type="paragraph" w:styleId="affc">
    <w:name w:val="annotation subject"/>
    <w:basedOn w:val="affa"/>
    <w:next w:val="affa"/>
    <w:link w:val="affd"/>
    <w:uiPriority w:val="99"/>
    <w:semiHidden/>
    <w:unhideWhenUsed/>
    <w:rsid w:val="007D4095"/>
    <w:rPr>
      <w:b/>
      <w:bCs/>
    </w:rPr>
  </w:style>
  <w:style w:type="character" w:customStyle="1" w:styleId="affd">
    <w:name w:val="Тема примечания Знак"/>
    <w:basedOn w:val="affb"/>
    <w:link w:val="affc"/>
    <w:uiPriority w:val="99"/>
    <w:semiHidden/>
    <w:rsid w:val="007D4095"/>
    <w:rPr>
      <w:b/>
      <w:bCs/>
      <w:sz w:val="20"/>
      <w:szCs w:val="20"/>
    </w:rPr>
  </w:style>
  <w:style w:type="character" w:customStyle="1" w:styleId="s10">
    <w:name w:val="s_10"/>
    <w:basedOn w:val="a0"/>
    <w:rsid w:val="000913E0"/>
  </w:style>
  <w:style w:type="paragraph" w:customStyle="1" w:styleId="120">
    <w:name w:val="Стиль12"/>
    <w:basedOn w:val="12"/>
    <w:link w:val="121"/>
    <w:uiPriority w:val="99"/>
    <w:qFormat/>
    <w:rsid w:val="00625D66"/>
    <w:pPr>
      <w:ind w:firstLine="0"/>
    </w:pPr>
    <w:rPr>
      <w:szCs w:val="28"/>
    </w:rPr>
  </w:style>
  <w:style w:type="character" w:customStyle="1" w:styleId="121">
    <w:name w:val="Стиль12 Знак"/>
    <w:basedOn w:val="13"/>
    <w:link w:val="120"/>
    <w:uiPriority w:val="99"/>
    <w:rsid w:val="00625D66"/>
    <w:rPr>
      <w:rFonts w:ascii="Times New Roman" w:eastAsia="Calibri" w:hAnsi="Times New Roman" w:cs="Times New Roman"/>
      <w:sz w:val="28"/>
      <w:szCs w:val="28"/>
    </w:rPr>
  </w:style>
  <w:style w:type="numbering" w:customStyle="1" w:styleId="2b">
    <w:name w:val="Нет списка2"/>
    <w:next w:val="a2"/>
    <w:uiPriority w:val="99"/>
    <w:semiHidden/>
    <w:unhideWhenUsed/>
    <w:rsid w:val="005A5BEF"/>
  </w:style>
  <w:style w:type="paragraph" w:customStyle="1" w:styleId="dt-p">
    <w:name w:val="dt-p"/>
    <w:basedOn w:val="a"/>
    <w:rsid w:val="005A5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5A5BEF"/>
  </w:style>
  <w:style w:type="character" w:customStyle="1" w:styleId="dt-m">
    <w:name w:val="dt-m"/>
    <w:basedOn w:val="a0"/>
    <w:rsid w:val="005A5BEF"/>
  </w:style>
  <w:style w:type="paragraph" w:customStyle="1" w:styleId="100">
    <w:name w:val="Стиль10"/>
    <w:basedOn w:val="a"/>
    <w:link w:val="101"/>
    <w:qFormat/>
    <w:rsid w:val="005A5BEF"/>
    <w:pPr>
      <w:spacing w:after="0" w:line="240" w:lineRule="auto"/>
      <w:jc w:val="both"/>
      <w:outlineLvl w:val="0"/>
    </w:pPr>
    <w:rPr>
      <w:rFonts w:ascii="Times New Roman" w:eastAsia="Times New Roman" w:hAnsi="Times New Roman" w:cs="Times New Roman"/>
      <w:sz w:val="28"/>
      <w:szCs w:val="28"/>
    </w:rPr>
  </w:style>
  <w:style w:type="character" w:customStyle="1" w:styleId="101">
    <w:name w:val="Стиль10 Знак"/>
    <w:basedOn w:val="a0"/>
    <w:link w:val="100"/>
    <w:rsid w:val="005A5BEF"/>
    <w:rPr>
      <w:rFonts w:ascii="Times New Roman" w:eastAsia="Times New Roman" w:hAnsi="Times New Roman" w:cs="Times New Roman"/>
      <w:sz w:val="28"/>
      <w:szCs w:val="28"/>
    </w:rPr>
  </w:style>
  <w:style w:type="character" w:customStyle="1" w:styleId="doccaption">
    <w:name w:val="doccaption"/>
    <w:basedOn w:val="a0"/>
    <w:rsid w:val="005A5BEF"/>
  </w:style>
  <w:style w:type="paragraph" w:customStyle="1" w:styleId="xl64">
    <w:name w:val="xl64"/>
    <w:basedOn w:val="a"/>
    <w:rsid w:val="005A5BE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9797">
      <w:bodyDiv w:val="1"/>
      <w:marLeft w:val="0"/>
      <w:marRight w:val="0"/>
      <w:marTop w:val="0"/>
      <w:marBottom w:val="0"/>
      <w:divBdr>
        <w:top w:val="none" w:sz="0" w:space="0" w:color="auto"/>
        <w:left w:val="none" w:sz="0" w:space="0" w:color="auto"/>
        <w:bottom w:val="none" w:sz="0" w:space="0" w:color="auto"/>
        <w:right w:val="none" w:sz="0" w:space="0" w:color="auto"/>
      </w:divBdr>
    </w:div>
    <w:div w:id="852915664">
      <w:bodyDiv w:val="1"/>
      <w:marLeft w:val="0"/>
      <w:marRight w:val="0"/>
      <w:marTop w:val="0"/>
      <w:marBottom w:val="0"/>
      <w:divBdr>
        <w:top w:val="none" w:sz="0" w:space="0" w:color="auto"/>
        <w:left w:val="none" w:sz="0" w:space="0" w:color="auto"/>
        <w:bottom w:val="none" w:sz="0" w:space="0" w:color="auto"/>
        <w:right w:val="none" w:sz="0" w:space="0" w:color="auto"/>
      </w:divBdr>
    </w:div>
    <w:div w:id="12600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79" TargetMode="External"/><Relationship Id="rId13" Type="http://schemas.openxmlformats.org/officeDocument/2006/relationships/hyperlink" Target="garantF1://70851956.23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1735.101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17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A1241F-807B-4891-95DB-302EB29E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9828</Words>
  <Characters>56025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2021-04-12T11:24:00Z</cp:lastPrinted>
  <dcterms:created xsi:type="dcterms:W3CDTF">2022-05-18T07:45:00Z</dcterms:created>
  <dcterms:modified xsi:type="dcterms:W3CDTF">2022-05-18T07:45:00Z</dcterms:modified>
</cp:coreProperties>
</file>