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A6" w:rsidRPr="00E6772A" w:rsidRDefault="000C3B59" w:rsidP="00B270B3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3pt;visibility:visible">
            <v:imagedata r:id="rId4" o:title=""/>
          </v:shape>
        </w:pict>
      </w:r>
    </w:p>
    <w:p w:rsidR="00E348A6" w:rsidRPr="00E6772A" w:rsidRDefault="00E348A6" w:rsidP="00B270B3">
      <w:pPr>
        <w:suppressLineNumbers/>
        <w:jc w:val="center"/>
        <w:rPr>
          <w:color w:val="000080"/>
        </w:rPr>
      </w:pPr>
    </w:p>
    <w:p w:rsidR="00E348A6" w:rsidRPr="00E6772A" w:rsidRDefault="00E348A6" w:rsidP="00B270B3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E348A6" w:rsidRPr="00E6772A" w:rsidRDefault="00E348A6" w:rsidP="00B270B3">
      <w:pPr>
        <w:rPr>
          <w:sz w:val="24"/>
          <w:szCs w:val="24"/>
        </w:rPr>
      </w:pPr>
    </w:p>
    <w:p w:rsidR="00E348A6" w:rsidRPr="00E6772A" w:rsidRDefault="00E348A6" w:rsidP="00B270B3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E348A6" w:rsidRPr="00E6772A" w:rsidRDefault="00E348A6" w:rsidP="00B270B3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E348A6" w:rsidRPr="00E6772A" w:rsidTr="00F443F2">
        <w:tc>
          <w:tcPr>
            <w:tcW w:w="2444" w:type="dxa"/>
            <w:tcBorders>
              <w:bottom w:val="single" w:sz="4" w:space="0" w:color="auto"/>
            </w:tcBorders>
          </w:tcPr>
          <w:p w:rsidR="00E348A6" w:rsidRPr="00AD38F0" w:rsidRDefault="00E348A6" w:rsidP="00F4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 xml:space="preserve"> апреля</w:t>
            </w:r>
            <w:r w:rsidRPr="00AD38F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AD38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E348A6" w:rsidRPr="00AD38F0" w:rsidRDefault="00E348A6" w:rsidP="00F443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48A6" w:rsidRPr="00460360" w:rsidRDefault="00E348A6" w:rsidP="00F443F2">
            <w:pPr>
              <w:rPr>
                <w:sz w:val="28"/>
                <w:szCs w:val="28"/>
                <w:lang w:val="en-US"/>
              </w:rPr>
            </w:pPr>
            <w:r w:rsidRPr="00AD38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8A6" w:rsidRPr="00C312C3" w:rsidRDefault="00E348A6" w:rsidP="00F443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</w:tbl>
    <w:p w:rsidR="00E348A6" w:rsidRPr="00332A98" w:rsidRDefault="00E348A6" w:rsidP="00B270B3">
      <w:pPr>
        <w:suppressLineNumbers/>
        <w:rPr>
          <w:sz w:val="28"/>
          <w:szCs w:val="28"/>
        </w:rPr>
      </w:pPr>
    </w:p>
    <w:p w:rsidR="00E348A6" w:rsidRPr="006D4926" w:rsidRDefault="00E348A6" w:rsidP="00B270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C3B59">
        <w:rPr>
          <w:b/>
          <w:sz w:val="28"/>
          <w:szCs w:val="28"/>
        </w:rPr>
        <w:t>й</w:t>
      </w:r>
      <w:bookmarkStart w:id="0" w:name="_GoBack"/>
      <w:bookmarkEnd w:id="0"/>
      <w:r>
        <w:rPr>
          <w:b/>
          <w:sz w:val="28"/>
          <w:szCs w:val="28"/>
        </w:rPr>
        <w:t xml:space="preserve"> в распоряжение от 12.</w:t>
      </w:r>
      <w:r w:rsidRPr="00CD6A0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2.201</w:t>
      </w:r>
      <w:r w:rsidRPr="001113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17</w:t>
      </w:r>
    </w:p>
    <w:p w:rsidR="00E348A6" w:rsidRPr="006D4926" w:rsidRDefault="00E348A6" w:rsidP="00B270B3">
      <w:pPr>
        <w:suppressLineNumbers/>
        <w:jc w:val="center"/>
        <w:rPr>
          <w:b/>
          <w:sz w:val="28"/>
        </w:rPr>
      </w:pPr>
      <w:r w:rsidRPr="001113CB">
        <w:rPr>
          <w:b/>
          <w:sz w:val="28"/>
          <w:szCs w:val="28"/>
        </w:rPr>
        <w:t>«</w:t>
      </w:r>
      <w:bookmarkStart w:id="1" w:name="DokNai"/>
      <w:r w:rsidRPr="001113CB">
        <w:rPr>
          <w:b/>
          <w:sz w:val="28"/>
        </w:rPr>
        <w:t>О</w:t>
      </w:r>
      <w:r>
        <w:rPr>
          <w:b/>
          <w:sz w:val="28"/>
        </w:rPr>
        <w:t>б утверждении Регламента Контрольно-счетной палаты</w:t>
      </w:r>
    </w:p>
    <w:p w:rsidR="00E348A6" w:rsidRPr="001113CB" w:rsidRDefault="00E348A6" w:rsidP="00B270B3">
      <w:pPr>
        <w:suppressLineNumbers/>
        <w:jc w:val="center"/>
        <w:rPr>
          <w:b/>
          <w:sz w:val="28"/>
          <w:szCs w:val="28"/>
        </w:rPr>
      </w:pPr>
      <w:r w:rsidRPr="001113CB">
        <w:rPr>
          <w:b/>
          <w:sz w:val="28"/>
        </w:rPr>
        <w:t>Озерского городского округа</w:t>
      </w:r>
      <w:bookmarkEnd w:id="1"/>
      <w:r w:rsidRPr="001113CB">
        <w:rPr>
          <w:b/>
          <w:sz w:val="28"/>
          <w:szCs w:val="28"/>
        </w:rPr>
        <w:t>»</w:t>
      </w:r>
    </w:p>
    <w:p w:rsidR="00E348A6" w:rsidRDefault="00E348A6" w:rsidP="00B270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</w:p>
    <w:p w:rsidR="00E348A6" w:rsidRPr="006D4926" w:rsidRDefault="00E348A6" w:rsidP="00460360">
      <w:pPr>
        <w:tabs>
          <w:tab w:val="left" w:pos="8640"/>
        </w:tabs>
        <w:ind w:left="708" w:right="816"/>
        <w:jc w:val="center"/>
        <w:rPr>
          <w:sz w:val="28"/>
          <w:szCs w:val="28"/>
        </w:rPr>
      </w:pPr>
    </w:p>
    <w:p w:rsidR="00E348A6" w:rsidRPr="001113CB" w:rsidRDefault="00E348A6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360">
        <w:rPr>
          <w:sz w:val="28"/>
          <w:szCs w:val="28"/>
        </w:rPr>
        <w:tab/>
      </w:r>
      <w:r w:rsidRPr="001113CB">
        <w:rPr>
          <w:sz w:val="28"/>
          <w:szCs w:val="28"/>
        </w:rPr>
        <w:t xml:space="preserve">Внести в распоряжение от </w:t>
      </w:r>
      <w:r>
        <w:rPr>
          <w:sz w:val="28"/>
          <w:szCs w:val="28"/>
        </w:rPr>
        <w:t>1</w:t>
      </w:r>
      <w:r w:rsidRPr="001113CB">
        <w:rPr>
          <w:sz w:val="28"/>
          <w:szCs w:val="28"/>
        </w:rPr>
        <w:t>2.0</w:t>
      </w:r>
      <w:r>
        <w:rPr>
          <w:sz w:val="28"/>
          <w:szCs w:val="28"/>
        </w:rPr>
        <w:t>2</w:t>
      </w:r>
      <w:r w:rsidRPr="001113CB">
        <w:rPr>
          <w:sz w:val="28"/>
          <w:szCs w:val="28"/>
        </w:rPr>
        <w:t>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Pr="001113CB">
        <w:rPr>
          <w:sz w:val="28"/>
          <w:szCs w:val="28"/>
        </w:rPr>
        <w:t xml:space="preserve"> «</w:t>
      </w:r>
      <w:r w:rsidRPr="001113CB">
        <w:rPr>
          <w:sz w:val="28"/>
        </w:rPr>
        <w:t>О</w:t>
      </w:r>
      <w:r>
        <w:rPr>
          <w:sz w:val="28"/>
        </w:rPr>
        <w:t>б утверждении Регламента</w:t>
      </w:r>
      <w:r w:rsidRPr="001113CB">
        <w:rPr>
          <w:sz w:val="28"/>
        </w:rPr>
        <w:t xml:space="preserve"> Контрольно-счетной палаты Озерского городского округа</w:t>
      </w:r>
      <w:r w:rsidRPr="001113CB">
        <w:rPr>
          <w:bCs/>
          <w:kern w:val="36"/>
          <w:sz w:val="28"/>
          <w:szCs w:val="28"/>
        </w:rPr>
        <w:t xml:space="preserve">» </w:t>
      </w:r>
      <w:r w:rsidRPr="001113CB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113C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1113CB">
        <w:rPr>
          <w:sz w:val="28"/>
          <w:szCs w:val="28"/>
        </w:rPr>
        <w:t>:</w:t>
      </w:r>
    </w:p>
    <w:p w:rsidR="00E348A6" w:rsidRDefault="00E348A6" w:rsidP="00B270B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460360">
        <w:rPr>
          <w:sz w:val="28"/>
          <w:szCs w:val="28"/>
        </w:rPr>
        <w:tab/>
      </w:r>
      <w:r>
        <w:rPr>
          <w:sz w:val="28"/>
          <w:szCs w:val="28"/>
        </w:rPr>
        <w:t>Пункт 94 Регламента изложить в следующей редакции:</w:t>
      </w:r>
    </w:p>
    <w:p w:rsidR="00E348A6" w:rsidRDefault="00E348A6" w:rsidP="00B270B3">
      <w:pPr>
        <w:ind w:firstLine="709"/>
        <w:jc w:val="both"/>
        <w:rPr>
          <w:sz w:val="28"/>
          <w:szCs w:val="28"/>
        </w:rPr>
      </w:pPr>
      <w:r w:rsidRPr="00FA5E34">
        <w:rPr>
          <w:sz w:val="28"/>
          <w:szCs w:val="28"/>
        </w:rPr>
        <w:t>«</w:t>
      </w:r>
      <w:r>
        <w:rPr>
          <w:sz w:val="28"/>
          <w:szCs w:val="28"/>
        </w:rPr>
        <w:t>94</w:t>
      </w:r>
      <w:r w:rsidRPr="00FA5E34">
        <w:rPr>
          <w:sz w:val="28"/>
          <w:szCs w:val="28"/>
        </w:rPr>
        <w:t>.</w:t>
      </w:r>
      <w:r w:rsidRPr="00460360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Озерского городского округа Челябинской области в информационно-телекоммуникационной сети Интернет и опубликовывает в официальном средстве массовой информации органов местного самоуправления Озерского городского округа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</w:t>
      </w:r>
      <w:r w:rsidRPr="00460360">
        <w:rPr>
          <w:sz w:val="28"/>
          <w:szCs w:val="28"/>
        </w:rPr>
        <w:t xml:space="preserve">  </w:t>
      </w:r>
      <w:r>
        <w:rPr>
          <w:sz w:val="28"/>
          <w:szCs w:val="28"/>
        </w:rPr>
        <w:t>о внесенных представлениях и предписаниях, а также о принятых по ним решениях и мерах</w:t>
      </w:r>
      <w:r w:rsidRPr="00FA5E34">
        <w:rPr>
          <w:sz w:val="28"/>
          <w:szCs w:val="28"/>
        </w:rPr>
        <w:t>.».</w:t>
      </w:r>
    </w:p>
    <w:p w:rsidR="00E348A6" w:rsidRDefault="00E348A6" w:rsidP="00B2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60360">
        <w:rPr>
          <w:sz w:val="28"/>
          <w:szCs w:val="28"/>
        </w:rPr>
        <w:tab/>
      </w:r>
      <w:r>
        <w:rPr>
          <w:sz w:val="28"/>
          <w:szCs w:val="28"/>
        </w:rPr>
        <w:t>Пункты 95, 98 Регламента исключить.</w:t>
      </w:r>
    </w:p>
    <w:p w:rsidR="00E348A6" w:rsidRDefault="00E348A6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распоряжение на официальном сайте органов местного самоуправления Озерского городского округа Челябинской области в информационно-телекоммуникационной сети Интернет.</w:t>
      </w:r>
    </w:p>
    <w:p w:rsidR="00E348A6" w:rsidRDefault="00E348A6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распоряжения оставляю за собой.</w:t>
      </w:r>
    </w:p>
    <w:p w:rsidR="00E348A6" w:rsidRDefault="00E348A6" w:rsidP="00B270B3">
      <w:pPr>
        <w:suppressLineNumbers/>
        <w:rPr>
          <w:sz w:val="28"/>
          <w:szCs w:val="28"/>
        </w:rPr>
      </w:pPr>
    </w:p>
    <w:p w:rsidR="00E348A6" w:rsidRPr="006D4926" w:rsidRDefault="00E348A6" w:rsidP="00B270B3">
      <w:pPr>
        <w:suppressLineNumbers/>
        <w:rPr>
          <w:sz w:val="28"/>
          <w:szCs w:val="28"/>
        </w:rPr>
      </w:pPr>
    </w:p>
    <w:p w:rsidR="00E348A6" w:rsidRPr="006D4926" w:rsidRDefault="00E348A6" w:rsidP="00B270B3">
      <w:pPr>
        <w:suppressLineNumbers/>
        <w:rPr>
          <w:sz w:val="28"/>
          <w:szCs w:val="28"/>
        </w:rPr>
      </w:pPr>
    </w:p>
    <w:p w:rsidR="00E348A6" w:rsidRDefault="00E348A6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348A6" w:rsidRDefault="00E348A6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348A6" w:rsidRPr="006D4926" w:rsidRDefault="00E348A6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А</w:t>
      </w:r>
      <w:r w:rsidRPr="00E6772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E6772A">
        <w:rPr>
          <w:sz w:val="28"/>
          <w:szCs w:val="28"/>
        </w:rPr>
        <w:t xml:space="preserve">. </w:t>
      </w:r>
      <w:r>
        <w:rPr>
          <w:sz w:val="28"/>
          <w:szCs w:val="28"/>
        </w:rPr>
        <w:t>Люков</w:t>
      </w:r>
    </w:p>
    <w:sectPr w:rsidR="00E348A6" w:rsidRPr="006D4926" w:rsidSect="006B6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B3"/>
    <w:rsid w:val="000126AE"/>
    <w:rsid w:val="000C3B59"/>
    <w:rsid w:val="001113CB"/>
    <w:rsid w:val="00130671"/>
    <w:rsid w:val="001E43EB"/>
    <w:rsid w:val="001E4DA0"/>
    <w:rsid w:val="00202FDD"/>
    <w:rsid w:val="0026540F"/>
    <w:rsid w:val="002D4866"/>
    <w:rsid w:val="00332A98"/>
    <w:rsid w:val="003E3CB1"/>
    <w:rsid w:val="00460360"/>
    <w:rsid w:val="00480BB0"/>
    <w:rsid w:val="005B3D95"/>
    <w:rsid w:val="006B6034"/>
    <w:rsid w:val="006D4926"/>
    <w:rsid w:val="00862AF3"/>
    <w:rsid w:val="00983033"/>
    <w:rsid w:val="0099619B"/>
    <w:rsid w:val="00AD38F0"/>
    <w:rsid w:val="00B270B3"/>
    <w:rsid w:val="00C312C3"/>
    <w:rsid w:val="00CD6A07"/>
    <w:rsid w:val="00DD66F2"/>
    <w:rsid w:val="00E20E4E"/>
    <w:rsid w:val="00E348A6"/>
    <w:rsid w:val="00E6772A"/>
    <w:rsid w:val="00F443F2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BE50C7F-93F5-4ADB-9C08-74DFA43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B3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70B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uiPriority w:val="99"/>
    <w:qFormat/>
    <w:rsid w:val="00B270B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270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70B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>$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2015-04-23T05:33:00Z</dcterms:created>
  <dcterms:modified xsi:type="dcterms:W3CDTF">2015-04-23T06:08:00Z</dcterms:modified>
</cp:coreProperties>
</file>