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13" w:rsidRPr="00E6772A" w:rsidRDefault="00132813" w:rsidP="00132813">
      <w:pPr>
        <w:suppressLineNumbers/>
        <w:ind w:right="141"/>
        <w:jc w:val="center"/>
        <w:rPr>
          <w:noProof/>
        </w:rPr>
      </w:pPr>
      <w:r>
        <w:rPr>
          <w:noProof/>
        </w:rPr>
        <w:drawing>
          <wp:inline distT="0" distB="0" distL="0" distR="0">
            <wp:extent cx="4762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p>
    <w:p w:rsidR="00132813" w:rsidRPr="000B3D89" w:rsidRDefault="00132813" w:rsidP="00132813">
      <w:pPr>
        <w:pStyle w:val="6"/>
        <w:suppressLineNumbers/>
        <w:spacing w:before="0" w:after="0"/>
        <w:jc w:val="center"/>
        <w:rPr>
          <w:rFonts w:ascii="Times New Roman" w:hAnsi="Times New Roman" w:cs="Times New Roman"/>
          <w:b w:val="0"/>
          <w:bCs w:val="0"/>
          <w:color w:val="000000"/>
          <w:sz w:val="24"/>
          <w:szCs w:val="24"/>
        </w:rPr>
      </w:pPr>
      <w:r w:rsidRPr="000B3D89">
        <w:rPr>
          <w:rFonts w:ascii="Times New Roman" w:hAnsi="Times New Roman" w:cs="Times New Roman"/>
          <w:b w:val="0"/>
          <w:bCs w:val="0"/>
          <w:color w:val="000000"/>
          <w:sz w:val="24"/>
          <w:szCs w:val="24"/>
        </w:rPr>
        <w:t>КОНТРОЛЬНО-СЧЕТНАЯ ПАЛАТА ОЗЕРСКОГО ГОРОДСКОГО ОКРУГА</w:t>
      </w:r>
    </w:p>
    <w:p w:rsidR="00132813" w:rsidRPr="00D57265" w:rsidRDefault="00132813" w:rsidP="00132813">
      <w:pPr>
        <w:jc w:val="center"/>
        <w:rPr>
          <w:sz w:val="16"/>
          <w:szCs w:val="16"/>
        </w:rPr>
      </w:pPr>
    </w:p>
    <w:p w:rsidR="00132813" w:rsidRPr="008272A2" w:rsidRDefault="00132813" w:rsidP="00132813">
      <w:pPr>
        <w:pStyle w:val="4"/>
        <w:spacing w:before="0" w:after="0"/>
        <w:jc w:val="center"/>
        <w:rPr>
          <w:rFonts w:ascii="Times New Roman" w:hAnsi="Times New Roman" w:cs="Times New Roman"/>
          <w:color w:val="000000"/>
          <w:sz w:val="32"/>
          <w:szCs w:val="32"/>
        </w:rPr>
      </w:pPr>
      <w:r w:rsidRPr="008272A2">
        <w:rPr>
          <w:rFonts w:ascii="Times New Roman" w:hAnsi="Times New Roman" w:cs="Times New Roman"/>
          <w:color w:val="000000"/>
          <w:sz w:val="32"/>
          <w:szCs w:val="32"/>
        </w:rPr>
        <w:t>РАСПОРЯЖЕНИЕ</w:t>
      </w:r>
    </w:p>
    <w:p w:rsidR="00132813" w:rsidRPr="008E5332" w:rsidRDefault="00132813" w:rsidP="00132813">
      <w:pPr>
        <w:suppressLineNumbers/>
        <w:jc w:val="center"/>
        <w:rPr>
          <w:b/>
          <w:bCs/>
          <w:color w:val="000000"/>
          <w:sz w:val="22"/>
          <w:szCs w:val="22"/>
        </w:rPr>
      </w:pPr>
    </w:p>
    <w:tbl>
      <w:tblPr>
        <w:tblW w:w="9639" w:type="dxa"/>
        <w:tblInd w:w="-106" w:type="dxa"/>
        <w:tblLayout w:type="fixed"/>
        <w:tblLook w:val="01E0" w:firstRow="1" w:lastRow="1" w:firstColumn="1" w:lastColumn="1" w:noHBand="0" w:noVBand="0"/>
      </w:tblPr>
      <w:tblGrid>
        <w:gridCol w:w="2880"/>
        <w:gridCol w:w="4491"/>
        <w:gridCol w:w="567"/>
        <w:gridCol w:w="1701"/>
      </w:tblGrid>
      <w:tr w:rsidR="00132813" w:rsidRPr="00933AAE" w:rsidTr="004968E2">
        <w:tc>
          <w:tcPr>
            <w:tcW w:w="2880" w:type="dxa"/>
          </w:tcPr>
          <w:p w:rsidR="00132813" w:rsidRPr="00CA2324" w:rsidRDefault="00132813" w:rsidP="00B019B4">
            <w:pPr>
              <w:rPr>
                <w:sz w:val="28"/>
                <w:szCs w:val="28"/>
              </w:rPr>
            </w:pPr>
            <w:r w:rsidRPr="00CA2324">
              <w:rPr>
                <w:sz w:val="28"/>
                <w:szCs w:val="28"/>
                <w:u w:val="single"/>
                <w:lang w:val="en-US"/>
              </w:rPr>
              <w:t>  </w:t>
            </w:r>
            <w:r>
              <w:rPr>
                <w:sz w:val="28"/>
                <w:szCs w:val="28"/>
                <w:u w:val="single"/>
              </w:rPr>
              <w:t xml:space="preserve"> </w:t>
            </w:r>
            <w:r w:rsidR="00B019B4" w:rsidRPr="00B019B4">
              <w:rPr>
                <w:sz w:val="28"/>
                <w:szCs w:val="28"/>
                <w:u w:val="single"/>
              </w:rPr>
              <w:t>30.</w:t>
            </w:r>
            <w:r w:rsidR="00B019B4">
              <w:rPr>
                <w:sz w:val="28"/>
                <w:szCs w:val="28"/>
                <w:u w:val="single"/>
              </w:rPr>
              <w:t>07.2020</w:t>
            </w:r>
            <w:r w:rsidRPr="00E43866">
              <w:rPr>
                <w:sz w:val="28"/>
                <w:szCs w:val="28"/>
                <w:u w:val="single"/>
              </w:rPr>
              <w:t xml:space="preserve"> </w:t>
            </w:r>
            <w:r w:rsidRPr="00CA2324">
              <w:rPr>
                <w:sz w:val="28"/>
                <w:szCs w:val="28"/>
                <w:u w:val="single"/>
              </w:rPr>
              <w:t>г</w:t>
            </w:r>
            <w:r w:rsidRPr="00CA2324">
              <w:rPr>
                <w:sz w:val="28"/>
                <w:szCs w:val="28"/>
              </w:rPr>
              <w:t>.</w:t>
            </w:r>
          </w:p>
        </w:tc>
        <w:tc>
          <w:tcPr>
            <w:tcW w:w="4491" w:type="dxa"/>
          </w:tcPr>
          <w:p w:rsidR="00132813" w:rsidRPr="00933AAE" w:rsidRDefault="00132813" w:rsidP="004968E2">
            <w:pPr>
              <w:rPr>
                <w:sz w:val="28"/>
                <w:szCs w:val="28"/>
              </w:rPr>
            </w:pPr>
          </w:p>
        </w:tc>
        <w:tc>
          <w:tcPr>
            <w:tcW w:w="567" w:type="dxa"/>
          </w:tcPr>
          <w:p w:rsidR="00132813" w:rsidRPr="00933AAE" w:rsidRDefault="00132813" w:rsidP="004968E2">
            <w:pPr>
              <w:rPr>
                <w:sz w:val="28"/>
                <w:szCs w:val="28"/>
              </w:rPr>
            </w:pPr>
            <w:r w:rsidRPr="00933AAE">
              <w:rPr>
                <w:sz w:val="28"/>
                <w:szCs w:val="28"/>
              </w:rPr>
              <w:t xml:space="preserve">№ </w:t>
            </w:r>
          </w:p>
        </w:tc>
        <w:tc>
          <w:tcPr>
            <w:tcW w:w="1701" w:type="dxa"/>
          </w:tcPr>
          <w:p w:rsidR="00132813" w:rsidRPr="002E4107" w:rsidRDefault="00132813" w:rsidP="00B019B4">
            <w:pPr>
              <w:rPr>
                <w:sz w:val="28"/>
                <w:szCs w:val="28"/>
                <w:u w:val="single"/>
              </w:rPr>
            </w:pPr>
            <w:r w:rsidRPr="002E4107">
              <w:rPr>
                <w:sz w:val="28"/>
                <w:szCs w:val="28"/>
                <w:u w:val="single"/>
                <w:lang w:val="en-US"/>
              </w:rPr>
              <w:t> </w:t>
            </w:r>
            <w:r>
              <w:rPr>
                <w:sz w:val="28"/>
                <w:szCs w:val="28"/>
                <w:u w:val="single"/>
              </w:rPr>
              <w:t xml:space="preserve">      </w:t>
            </w:r>
            <w:r w:rsidR="00B019B4">
              <w:rPr>
                <w:sz w:val="28"/>
                <w:szCs w:val="28"/>
                <w:u w:val="single"/>
              </w:rPr>
              <w:t>45</w:t>
            </w:r>
            <w:r>
              <w:rPr>
                <w:sz w:val="28"/>
                <w:szCs w:val="28"/>
                <w:u w:val="single"/>
              </w:rPr>
              <w:t xml:space="preserve">       </w:t>
            </w:r>
          </w:p>
        </w:tc>
      </w:tr>
    </w:tbl>
    <w:p w:rsidR="00132813" w:rsidRPr="008E5332" w:rsidRDefault="00132813" w:rsidP="00132813">
      <w:pPr>
        <w:pStyle w:val="Default"/>
        <w:jc w:val="center"/>
        <w:rPr>
          <w:rFonts w:ascii="Times New Roman" w:hAnsi="Times New Roman" w:cs="Times New Roman"/>
          <w:b/>
          <w:bCs/>
          <w:sz w:val="22"/>
          <w:szCs w:val="22"/>
        </w:rPr>
      </w:pPr>
    </w:p>
    <w:p w:rsidR="00132813" w:rsidRPr="008E5332" w:rsidRDefault="00132813" w:rsidP="00132813">
      <w:pPr>
        <w:pStyle w:val="Default"/>
        <w:jc w:val="center"/>
        <w:rPr>
          <w:rFonts w:ascii="Times New Roman" w:hAnsi="Times New Roman" w:cs="Times New Roman"/>
          <w:b/>
          <w:bCs/>
          <w:sz w:val="22"/>
          <w:szCs w:val="22"/>
        </w:rPr>
      </w:pPr>
    </w:p>
    <w:p w:rsidR="00132813" w:rsidRPr="00E9173E" w:rsidRDefault="00132813" w:rsidP="00132813">
      <w:pPr>
        <w:jc w:val="center"/>
        <w:outlineLvl w:val="0"/>
        <w:rPr>
          <w:b/>
          <w:bCs/>
          <w:kern w:val="36"/>
          <w:sz w:val="28"/>
          <w:szCs w:val="28"/>
        </w:rPr>
      </w:pPr>
      <w:r w:rsidRPr="00F854F4">
        <w:rPr>
          <w:b/>
          <w:bCs/>
          <w:kern w:val="36"/>
          <w:sz w:val="28"/>
          <w:szCs w:val="28"/>
        </w:rPr>
        <w:t xml:space="preserve">Об утверждении </w:t>
      </w:r>
      <w:r>
        <w:rPr>
          <w:b/>
          <w:bCs/>
          <w:kern w:val="36"/>
          <w:sz w:val="28"/>
          <w:szCs w:val="28"/>
        </w:rPr>
        <w:t xml:space="preserve">стандарта внешнего муниципального финансового контроля </w:t>
      </w:r>
      <w:r w:rsidR="005A2BA2">
        <w:rPr>
          <w:b/>
          <w:bCs/>
          <w:kern w:val="36"/>
          <w:sz w:val="28"/>
          <w:szCs w:val="28"/>
        </w:rPr>
        <w:t>«</w:t>
      </w:r>
      <w:r w:rsidRPr="00C6079F">
        <w:rPr>
          <w:b/>
          <w:bCs/>
          <w:kern w:val="36"/>
          <w:sz w:val="28"/>
          <w:szCs w:val="28"/>
        </w:rPr>
        <w:t>Проведение аудита в сфере закупок товаров, работ, услуг для обеспечения муниципальных нужд»</w:t>
      </w:r>
    </w:p>
    <w:p w:rsidR="00132813" w:rsidRPr="00F854F4" w:rsidRDefault="00132813" w:rsidP="00132813">
      <w:pPr>
        <w:jc w:val="center"/>
        <w:outlineLvl w:val="0"/>
        <w:rPr>
          <w:b/>
          <w:bCs/>
          <w:kern w:val="36"/>
          <w:sz w:val="28"/>
          <w:szCs w:val="28"/>
        </w:rPr>
      </w:pPr>
    </w:p>
    <w:p w:rsidR="00132813" w:rsidRPr="007E52AF" w:rsidRDefault="00132813" w:rsidP="00132813">
      <w:pPr>
        <w:suppressLineNumbers/>
        <w:ind w:left="3588" w:hanging="3588"/>
        <w:jc w:val="both"/>
        <w:rPr>
          <w:sz w:val="28"/>
          <w:u w:val="single"/>
        </w:rPr>
      </w:pPr>
    </w:p>
    <w:p w:rsidR="00132813" w:rsidRPr="007E52AF" w:rsidRDefault="00132813" w:rsidP="00132813">
      <w:pPr>
        <w:suppressLineNumbers/>
        <w:ind w:firstLine="567"/>
        <w:jc w:val="both"/>
        <w:rPr>
          <w:sz w:val="28"/>
          <w:szCs w:val="28"/>
        </w:rPr>
      </w:pPr>
      <w:r w:rsidRPr="007E52AF">
        <w:rPr>
          <w:sz w:val="28"/>
          <w:szCs w:val="28"/>
        </w:rPr>
        <w:t xml:space="preserve">В </w:t>
      </w:r>
      <w:r>
        <w:rPr>
          <w:sz w:val="28"/>
          <w:szCs w:val="28"/>
        </w:rPr>
        <w:t>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2813" w:rsidRPr="00132813" w:rsidRDefault="00132813" w:rsidP="00132813">
      <w:pPr>
        <w:suppressLineNumbers/>
        <w:ind w:firstLine="567"/>
        <w:jc w:val="both"/>
        <w:rPr>
          <w:sz w:val="16"/>
          <w:szCs w:val="16"/>
        </w:rPr>
      </w:pPr>
    </w:p>
    <w:p w:rsidR="00132813" w:rsidRPr="005A44FA" w:rsidRDefault="00132813" w:rsidP="00132813">
      <w:pPr>
        <w:suppressLineNumbers/>
        <w:ind w:firstLine="567"/>
        <w:jc w:val="both"/>
        <w:rPr>
          <w:sz w:val="28"/>
        </w:rPr>
      </w:pPr>
      <w:r>
        <w:rPr>
          <w:sz w:val="28"/>
        </w:rPr>
        <w:t>1. </w:t>
      </w:r>
      <w:r w:rsidRPr="007E52AF">
        <w:rPr>
          <w:sz w:val="28"/>
        </w:rPr>
        <w:t xml:space="preserve">Утвердить </w:t>
      </w:r>
      <w:r>
        <w:rPr>
          <w:sz w:val="28"/>
        </w:rPr>
        <w:t>прилагаемый стандарт</w:t>
      </w:r>
      <w:r w:rsidRPr="00C6079F">
        <w:rPr>
          <w:sz w:val="28"/>
        </w:rPr>
        <w:t xml:space="preserve"> внешнего муниц</w:t>
      </w:r>
      <w:r>
        <w:rPr>
          <w:sz w:val="28"/>
        </w:rPr>
        <w:t>ипального финансового контроля «</w:t>
      </w:r>
      <w:r w:rsidRPr="00C6079F">
        <w:rPr>
          <w:sz w:val="28"/>
        </w:rPr>
        <w:t>Проведение аудита в сфере закупок товаров, работ, услуг для обеспечения муниципальных нужд»</w:t>
      </w:r>
      <w:r>
        <w:rPr>
          <w:sz w:val="28"/>
        </w:rPr>
        <w:t>.</w:t>
      </w:r>
    </w:p>
    <w:p w:rsidR="00132813" w:rsidRDefault="00132813" w:rsidP="00132813">
      <w:pPr>
        <w:jc w:val="both"/>
        <w:outlineLvl w:val="0"/>
        <w:rPr>
          <w:sz w:val="28"/>
          <w:szCs w:val="28"/>
        </w:rPr>
      </w:pPr>
      <w:r>
        <w:rPr>
          <w:sz w:val="28"/>
        </w:rPr>
        <w:tab/>
      </w:r>
      <w:r w:rsidRPr="005A44FA">
        <w:rPr>
          <w:sz w:val="28"/>
        </w:rPr>
        <w:t>2.</w:t>
      </w:r>
      <w:r>
        <w:rPr>
          <w:sz w:val="28"/>
          <w:lang w:val="en-US"/>
        </w:rPr>
        <w:t> </w:t>
      </w:r>
      <w:r>
        <w:rPr>
          <w:sz w:val="28"/>
          <w:szCs w:val="28"/>
        </w:rPr>
        <w:t xml:space="preserve">Признать утратившим силу распоряжение от </w:t>
      </w:r>
      <w:r w:rsidRPr="00132813">
        <w:rPr>
          <w:sz w:val="28"/>
          <w:szCs w:val="28"/>
        </w:rPr>
        <w:t>21</w:t>
      </w:r>
      <w:r>
        <w:rPr>
          <w:sz w:val="28"/>
          <w:szCs w:val="28"/>
        </w:rPr>
        <w:t>.0</w:t>
      </w:r>
      <w:r w:rsidRPr="00132813">
        <w:rPr>
          <w:sz w:val="28"/>
          <w:szCs w:val="28"/>
        </w:rPr>
        <w:t>7</w:t>
      </w:r>
      <w:r>
        <w:rPr>
          <w:sz w:val="28"/>
          <w:szCs w:val="28"/>
        </w:rPr>
        <w:t>.201</w:t>
      </w:r>
      <w:r w:rsidRPr="00132813">
        <w:rPr>
          <w:sz w:val="28"/>
          <w:szCs w:val="28"/>
        </w:rPr>
        <w:t>5</w:t>
      </w:r>
      <w:r>
        <w:rPr>
          <w:sz w:val="28"/>
          <w:szCs w:val="28"/>
        </w:rPr>
        <w:t xml:space="preserve"> №</w:t>
      </w:r>
      <w:r>
        <w:rPr>
          <w:sz w:val="28"/>
          <w:szCs w:val="28"/>
          <w:lang w:val="en-US"/>
        </w:rPr>
        <w:t> </w:t>
      </w:r>
      <w:r w:rsidRPr="00132813">
        <w:rPr>
          <w:sz w:val="28"/>
          <w:szCs w:val="28"/>
        </w:rPr>
        <w:t>60</w:t>
      </w:r>
      <w:r>
        <w:rPr>
          <w:sz w:val="28"/>
          <w:szCs w:val="28"/>
        </w:rPr>
        <w:t xml:space="preserve"> «</w:t>
      </w:r>
      <w:r w:rsidRPr="00132813">
        <w:rPr>
          <w:bCs/>
          <w:kern w:val="36"/>
          <w:sz w:val="28"/>
          <w:szCs w:val="28"/>
        </w:rPr>
        <w:t>Об утверждении стандарта внешнего муниципального финансового контроля «Проведение аудита в сфере закупок товаров, работ, услуг для обеспечения муниципальных нужд»</w:t>
      </w:r>
      <w:r>
        <w:rPr>
          <w:sz w:val="28"/>
          <w:szCs w:val="28"/>
        </w:rPr>
        <w:t>.</w:t>
      </w:r>
    </w:p>
    <w:p w:rsidR="00132813" w:rsidRPr="00C817CD" w:rsidRDefault="00132813" w:rsidP="00132813">
      <w:pPr>
        <w:suppressLineNumbers/>
        <w:ind w:firstLine="567"/>
        <w:jc w:val="both"/>
        <w:rPr>
          <w:sz w:val="28"/>
        </w:rPr>
      </w:pPr>
      <w:r>
        <w:rPr>
          <w:sz w:val="28"/>
        </w:rPr>
        <w:t>3</w:t>
      </w:r>
      <w:r w:rsidRPr="007E52AF">
        <w:rPr>
          <w:sz w:val="28"/>
        </w:rPr>
        <w:t>.</w:t>
      </w:r>
      <w:r>
        <w:rPr>
          <w:sz w:val="28"/>
        </w:rPr>
        <w:t> Опубликовать настоящее распоряжение в газете «Озерский вестник» и разместить на официальном сайте органов местного самоуправления в информационно-телекоммуникационной сети «Интернет»</w:t>
      </w:r>
      <w:r>
        <w:rPr>
          <w:sz w:val="28"/>
          <w:szCs w:val="28"/>
        </w:rPr>
        <w:t>.</w:t>
      </w:r>
    </w:p>
    <w:p w:rsidR="00132813" w:rsidRPr="00044F98" w:rsidRDefault="00132813" w:rsidP="00132813">
      <w:pPr>
        <w:suppressLineNumbers/>
        <w:ind w:firstLine="567"/>
        <w:jc w:val="both"/>
        <w:rPr>
          <w:sz w:val="28"/>
        </w:rPr>
      </w:pPr>
      <w:r w:rsidRPr="00C817CD">
        <w:rPr>
          <w:sz w:val="28"/>
        </w:rPr>
        <w:t>4.</w:t>
      </w:r>
      <w:r>
        <w:rPr>
          <w:sz w:val="28"/>
          <w:lang w:val="en-US"/>
        </w:rPr>
        <w:t> </w:t>
      </w:r>
      <w:r w:rsidRPr="00C817CD">
        <w:rPr>
          <w:sz w:val="28"/>
        </w:rPr>
        <w:t>Ознакомить с</w:t>
      </w:r>
      <w:r>
        <w:rPr>
          <w:sz w:val="28"/>
        </w:rPr>
        <w:t>о</w:t>
      </w:r>
      <w:r w:rsidRPr="00C817CD">
        <w:rPr>
          <w:sz w:val="28"/>
        </w:rPr>
        <w:t xml:space="preserve"> </w:t>
      </w:r>
      <w:r w:rsidRPr="00C6079F">
        <w:rPr>
          <w:sz w:val="28"/>
        </w:rPr>
        <w:t>стандарт</w:t>
      </w:r>
      <w:r>
        <w:rPr>
          <w:sz w:val="28"/>
        </w:rPr>
        <w:t>ом</w:t>
      </w:r>
      <w:r w:rsidRPr="00C6079F">
        <w:rPr>
          <w:sz w:val="28"/>
        </w:rPr>
        <w:t xml:space="preserve"> внешнего муниципального финансового контроля «Проведение аудита в сфере закупок товаров, работ, услуг для обеспечения муниципальных нужд»</w:t>
      </w:r>
      <w:r>
        <w:rPr>
          <w:sz w:val="28"/>
        </w:rPr>
        <w:t xml:space="preserve"> сотрудников Контрольно-счетной палаты.</w:t>
      </w:r>
    </w:p>
    <w:p w:rsidR="00132813" w:rsidRDefault="00132813" w:rsidP="00132813">
      <w:pPr>
        <w:suppressLineNumbers/>
        <w:tabs>
          <w:tab w:val="left" w:pos="540"/>
        </w:tabs>
        <w:jc w:val="both"/>
        <w:rPr>
          <w:sz w:val="28"/>
        </w:rPr>
      </w:pPr>
      <w:r>
        <w:rPr>
          <w:sz w:val="28"/>
        </w:rPr>
        <w:tab/>
      </w:r>
      <w:r w:rsidRPr="00132813">
        <w:rPr>
          <w:sz w:val="28"/>
        </w:rPr>
        <w:t>5</w:t>
      </w:r>
      <w:r>
        <w:rPr>
          <w:sz w:val="28"/>
        </w:rPr>
        <w:t>. Настоящее распоряжение вступает в силу с момента его официального опубликования.</w:t>
      </w:r>
    </w:p>
    <w:p w:rsidR="00132813" w:rsidRPr="007E52AF" w:rsidRDefault="00132813" w:rsidP="00132813">
      <w:pPr>
        <w:suppressLineNumbers/>
        <w:tabs>
          <w:tab w:val="left" w:pos="540"/>
        </w:tabs>
        <w:jc w:val="both"/>
        <w:rPr>
          <w:sz w:val="28"/>
        </w:rPr>
      </w:pPr>
      <w:r>
        <w:rPr>
          <w:sz w:val="28"/>
        </w:rPr>
        <w:tab/>
      </w:r>
      <w:r w:rsidRPr="00132813">
        <w:rPr>
          <w:sz w:val="28"/>
        </w:rPr>
        <w:t>6</w:t>
      </w:r>
      <w:r>
        <w:rPr>
          <w:sz w:val="28"/>
        </w:rPr>
        <w:t>. Контроль за исполнением настоящего распоряжения оставляю за собой.</w:t>
      </w:r>
    </w:p>
    <w:p w:rsidR="00132813" w:rsidRPr="007E52AF" w:rsidRDefault="00132813" w:rsidP="00132813">
      <w:pPr>
        <w:suppressLineNumbers/>
        <w:ind w:left="3588" w:hanging="3588"/>
        <w:jc w:val="both"/>
        <w:rPr>
          <w:sz w:val="28"/>
          <w:u w:val="single"/>
        </w:rPr>
      </w:pPr>
    </w:p>
    <w:p w:rsidR="00132813" w:rsidRPr="007E52AF" w:rsidRDefault="00132813" w:rsidP="00132813">
      <w:pPr>
        <w:suppressLineNumbers/>
        <w:ind w:left="3588" w:hanging="3588"/>
        <w:jc w:val="both"/>
        <w:rPr>
          <w:sz w:val="28"/>
          <w:u w:val="single"/>
        </w:rPr>
      </w:pPr>
    </w:p>
    <w:p w:rsidR="00132813" w:rsidRDefault="00B019B4" w:rsidP="00132813">
      <w:pPr>
        <w:suppressLineNumbers/>
        <w:jc w:val="both"/>
        <w:rPr>
          <w:sz w:val="28"/>
          <w:szCs w:val="28"/>
        </w:rPr>
      </w:pPr>
      <w:bookmarkStart w:id="0" w:name="Pdp"/>
      <w:proofErr w:type="spellStart"/>
      <w:r w:rsidRPr="00B019B4">
        <w:rPr>
          <w:sz w:val="28"/>
          <w:szCs w:val="28"/>
        </w:rPr>
        <w:t>И.о</w:t>
      </w:r>
      <w:proofErr w:type="spellEnd"/>
      <w:r w:rsidRPr="00B019B4">
        <w:rPr>
          <w:sz w:val="28"/>
          <w:szCs w:val="28"/>
        </w:rPr>
        <w:t>.</w:t>
      </w:r>
      <w:r>
        <w:rPr>
          <w:sz w:val="28"/>
          <w:szCs w:val="28"/>
        </w:rPr>
        <w:t> </w:t>
      </w:r>
      <w:bookmarkStart w:id="1" w:name="_GoBack"/>
      <w:bookmarkEnd w:id="1"/>
      <w:r>
        <w:rPr>
          <w:sz w:val="28"/>
          <w:szCs w:val="28"/>
        </w:rPr>
        <w:t>п</w:t>
      </w:r>
      <w:r w:rsidR="00132813">
        <w:rPr>
          <w:sz w:val="28"/>
          <w:szCs w:val="28"/>
        </w:rPr>
        <w:t>редседател</w:t>
      </w:r>
      <w:r>
        <w:rPr>
          <w:sz w:val="28"/>
          <w:szCs w:val="28"/>
        </w:rPr>
        <w:t>я</w:t>
      </w:r>
    </w:p>
    <w:p w:rsidR="00132813" w:rsidRPr="007E52AF" w:rsidRDefault="00132813" w:rsidP="00132813">
      <w:pPr>
        <w:suppressLineNumbers/>
        <w:rPr>
          <w:sz w:val="28"/>
          <w:szCs w:val="28"/>
        </w:rPr>
      </w:pPr>
      <w:r>
        <w:rPr>
          <w:sz w:val="28"/>
          <w:szCs w:val="28"/>
        </w:rPr>
        <w:t>Контрольно-счетной палаты</w:t>
      </w:r>
    </w:p>
    <w:p w:rsidR="00132813" w:rsidRPr="007E52AF" w:rsidRDefault="00132813" w:rsidP="00132813">
      <w:pPr>
        <w:suppressLineNumbers/>
        <w:rPr>
          <w:sz w:val="28"/>
          <w:szCs w:val="28"/>
        </w:rPr>
      </w:pPr>
      <w:r w:rsidRPr="007E52AF">
        <w:rPr>
          <w:sz w:val="28"/>
          <w:szCs w:val="28"/>
        </w:rPr>
        <w:t>Озерского городского округа</w:t>
      </w:r>
      <w:r w:rsidRPr="007E52AF">
        <w:rPr>
          <w:sz w:val="28"/>
          <w:szCs w:val="28"/>
        </w:rPr>
        <w:tab/>
      </w:r>
      <w:r w:rsidRPr="007E52AF">
        <w:rPr>
          <w:sz w:val="28"/>
          <w:szCs w:val="28"/>
        </w:rPr>
        <w:tab/>
      </w:r>
      <w:r w:rsidRPr="007E52AF">
        <w:rPr>
          <w:sz w:val="28"/>
          <w:szCs w:val="28"/>
        </w:rPr>
        <w:tab/>
      </w:r>
      <w:r w:rsidRPr="007E52AF">
        <w:rPr>
          <w:sz w:val="28"/>
          <w:szCs w:val="28"/>
        </w:rPr>
        <w:tab/>
      </w:r>
      <w:r w:rsidRPr="007E52AF">
        <w:rPr>
          <w:sz w:val="28"/>
          <w:szCs w:val="28"/>
        </w:rPr>
        <w:tab/>
      </w:r>
      <w:r w:rsidRPr="007E52AF">
        <w:rPr>
          <w:sz w:val="28"/>
          <w:szCs w:val="28"/>
        </w:rPr>
        <w:tab/>
      </w:r>
      <w:bookmarkEnd w:id="0"/>
      <w:r w:rsidR="00B019B4">
        <w:rPr>
          <w:sz w:val="28"/>
          <w:szCs w:val="28"/>
        </w:rPr>
        <w:t>Т.В. Побединская</w:t>
      </w:r>
    </w:p>
    <w:p w:rsidR="00922841" w:rsidRDefault="00922841"/>
    <w:p w:rsidR="00CE2EAC" w:rsidRDefault="00CE2EAC"/>
    <w:p w:rsidR="00CE2EAC" w:rsidRDefault="00CE2EAC"/>
    <w:p w:rsidR="00CE2EAC" w:rsidRDefault="00CE2EAC"/>
    <w:p w:rsidR="00CE2EAC" w:rsidRDefault="00CE2EAC"/>
    <w:p w:rsidR="00CE2EAC" w:rsidRDefault="00CE2EAC"/>
    <w:p w:rsidR="00CE2EAC" w:rsidRDefault="00CE2EAC"/>
    <w:p w:rsidR="00CE2EAC" w:rsidRDefault="00CE2EAC"/>
    <w:p w:rsidR="00CE2EAC" w:rsidRDefault="00CE2EAC"/>
    <w:p w:rsidR="00EC11D0" w:rsidRDefault="00EC11D0" w:rsidP="00CE2EAC">
      <w:pPr>
        <w:jc w:val="center"/>
        <w:rPr>
          <w:b/>
          <w:sz w:val="28"/>
          <w:szCs w:val="28"/>
        </w:rPr>
      </w:pPr>
    </w:p>
    <w:p w:rsidR="00CE2EAC" w:rsidRPr="00E55642" w:rsidRDefault="00CE2EAC" w:rsidP="00CE2EAC">
      <w:pPr>
        <w:jc w:val="center"/>
        <w:rPr>
          <w:b/>
          <w:sz w:val="28"/>
          <w:szCs w:val="28"/>
        </w:rPr>
      </w:pPr>
      <w:r w:rsidRPr="00E55642">
        <w:rPr>
          <w:b/>
          <w:sz w:val="28"/>
          <w:szCs w:val="28"/>
        </w:rPr>
        <w:t>КОНТРОЛЬНО-СЧЕТНАЯ ПАЛАТА</w:t>
      </w:r>
    </w:p>
    <w:p w:rsidR="00CE2EAC" w:rsidRPr="00E55642" w:rsidRDefault="00CE2EAC" w:rsidP="00CE2EAC">
      <w:pPr>
        <w:jc w:val="center"/>
        <w:rPr>
          <w:b/>
          <w:sz w:val="28"/>
          <w:szCs w:val="28"/>
        </w:rPr>
      </w:pPr>
      <w:r w:rsidRPr="00E55642">
        <w:rPr>
          <w:b/>
          <w:sz w:val="28"/>
          <w:szCs w:val="28"/>
        </w:rPr>
        <w:t>ОЗЕРСКОГО ГОРОДСКОГО ОКРУГА</w:t>
      </w:r>
    </w:p>
    <w:p w:rsidR="00CE2EAC" w:rsidRDefault="00CE2EAC" w:rsidP="00EC11D0">
      <w:pP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Default="00CE2EAC" w:rsidP="00CE2EAC">
      <w:pPr>
        <w:jc w:val="center"/>
        <w:rPr>
          <w:sz w:val="28"/>
          <w:szCs w:val="28"/>
        </w:rPr>
      </w:pPr>
    </w:p>
    <w:p w:rsidR="00CE2EAC" w:rsidRPr="001A0CB9" w:rsidRDefault="00CE2EAC" w:rsidP="00CE2EAC">
      <w:pPr>
        <w:jc w:val="center"/>
        <w:rPr>
          <w:sz w:val="28"/>
          <w:szCs w:val="28"/>
        </w:rPr>
      </w:pPr>
    </w:p>
    <w:p w:rsidR="00CE2EAC" w:rsidRPr="00556917" w:rsidRDefault="00CE2EAC" w:rsidP="00CE2EAC">
      <w:pPr>
        <w:jc w:val="center"/>
        <w:rPr>
          <w:b/>
          <w:sz w:val="32"/>
          <w:szCs w:val="32"/>
        </w:rPr>
      </w:pPr>
      <w:r w:rsidRPr="00556917">
        <w:rPr>
          <w:b/>
          <w:sz w:val="32"/>
          <w:szCs w:val="32"/>
        </w:rPr>
        <w:t>СТАНДАРТ ВНЕШНЕГО МУНИЦИПАЛЬНОГО ФИНАНСОВОГО КОНТРОЛЯ</w:t>
      </w:r>
    </w:p>
    <w:p w:rsidR="00CE2EAC" w:rsidRPr="00B935D9" w:rsidRDefault="00CE2EAC" w:rsidP="00CE2EAC">
      <w:pPr>
        <w:jc w:val="center"/>
        <w:rPr>
          <w:b/>
          <w:sz w:val="36"/>
          <w:szCs w:val="36"/>
        </w:rPr>
      </w:pPr>
    </w:p>
    <w:p w:rsidR="00CE2EAC" w:rsidRPr="00556917" w:rsidRDefault="00CE2EAC" w:rsidP="00CE2EAC">
      <w:pPr>
        <w:jc w:val="center"/>
        <w:rPr>
          <w:b/>
          <w:sz w:val="32"/>
          <w:szCs w:val="32"/>
        </w:rPr>
      </w:pPr>
      <w:r w:rsidRPr="00556917">
        <w:rPr>
          <w:b/>
          <w:sz w:val="32"/>
          <w:szCs w:val="32"/>
        </w:rPr>
        <w:t>СФК «Проведение аудита в сфере закупок товаров, работ, услуг для обеспечения муниципальных нужд»</w:t>
      </w:r>
    </w:p>
    <w:p w:rsidR="00CE2EAC" w:rsidRPr="00556917" w:rsidRDefault="00CE2EAC" w:rsidP="00CE2EAC">
      <w:pPr>
        <w:jc w:val="both"/>
        <w:rPr>
          <w:sz w:val="32"/>
          <w:szCs w:val="32"/>
        </w:rPr>
      </w:pPr>
    </w:p>
    <w:p w:rsidR="00CE2EAC" w:rsidRPr="001A0CB9" w:rsidRDefault="00CE2EAC" w:rsidP="00CE2EAC">
      <w:pPr>
        <w:jc w:val="center"/>
        <w:rPr>
          <w:sz w:val="28"/>
          <w:szCs w:val="28"/>
        </w:rPr>
      </w:pPr>
      <w:r>
        <w:rPr>
          <w:sz w:val="28"/>
          <w:szCs w:val="28"/>
        </w:rPr>
        <w:t>(ут</w:t>
      </w:r>
      <w:r w:rsidRPr="001A0CB9">
        <w:rPr>
          <w:sz w:val="28"/>
          <w:szCs w:val="28"/>
        </w:rPr>
        <w:t xml:space="preserve">вержден </w:t>
      </w:r>
      <w:r>
        <w:rPr>
          <w:sz w:val="28"/>
          <w:szCs w:val="28"/>
        </w:rPr>
        <w:t>распоряжением</w:t>
      </w:r>
      <w:r w:rsidRPr="001A0CB9">
        <w:rPr>
          <w:sz w:val="28"/>
          <w:szCs w:val="28"/>
        </w:rPr>
        <w:t xml:space="preserve"> </w:t>
      </w:r>
      <w:proofErr w:type="spellStart"/>
      <w:r w:rsidR="00B019B4">
        <w:rPr>
          <w:sz w:val="28"/>
          <w:szCs w:val="28"/>
        </w:rPr>
        <w:t>и.о</w:t>
      </w:r>
      <w:proofErr w:type="spellEnd"/>
      <w:r w:rsidR="00B019B4">
        <w:rPr>
          <w:sz w:val="28"/>
          <w:szCs w:val="28"/>
        </w:rPr>
        <w:t>. </w:t>
      </w:r>
      <w:r w:rsidRPr="001A0CB9">
        <w:rPr>
          <w:sz w:val="28"/>
          <w:szCs w:val="28"/>
        </w:rPr>
        <w:t>председателя Контрольно-счетной палаты</w:t>
      </w:r>
    </w:p>
    <w:p w:rsidR="00CE2EAC" w:rsidRDefault="00CE2EAC" w:rsidP="00CE2EAC">
      <w:pPr>
        <w:jc w:val="center"/>
        <w:rPr>
          <w:sz w:val="28"/>
          <w:szCs w:val="28"/>
        </w:rPr>
      </w:pPr>
      <w:r>
        <w:rPr>
          <w:sz w:val="28"/>
          <w:szCs w:val="28"/>
        </w:rPr>
        <w:t>Озерского городского округа</w:t>
      </w:r>
      <w:r w:rsidRPr="001A0CB9">
        <w:rPr>
          <w:sz w:val="28"/>
          <w:szCs w:val="28"/>
        </w:rPr>
        <w:t xml:space="preserve"> от </w:t>
      </w:r>
      <w:r w:rsidR="00B019B4">
        <w:rPr>
          <w:sz w:val="28"/>
          <w:szCs w:val="28"/>
        </w:rPr>
        <w:t>3</w:t>
      </w:r>
      <w:r w:rsidRPr="007F7E31">
        <w:rPr>
          <w:sz w:val="28"/>
          <w:szCs w:val="28"/>
        </w:rPr>
        <w:t>0</w:t>
      </w:r>
      <w:r w:rsidRPr="00AB456C">
        <w:rPr>
          <w:sz w:val="28"/>
          <w:szCs w:val="28"/>
        </w:rPr>
        <w:t>.0</w:t>
      </w:r>
      <w:r w:rsidR="00B019B4">
        <w:rPr>
          <w:sz w:val="28"/>
          <w:szCs w:val="28"/>
        </w:rPr>
        <w:t>7</w:t>
      </w:r>
      <w:r w:rsidRPr="00AB456C">
        <w:rPr>
          <w:sz w:val="28"/>
          <w:szCs w:val="28"/>
        </w:rPr>
        <w:t>.20</w:t>
      </w:r>
      <w:r w:rsidR="00B019B4">
        <w:rPr>
          <w:sz w:val="28"/>
          <w:szCs w:val="28"/>
        </w:rPr>
        <w:t>20</w:t>
      </w:r>
      <w:r w:rsidRPr="00AB456C">
        <w:rPr>
          <w:sz w:val="28"/>
          <w:szCs w:val="28"/>
        </w:rPr>
        <w:t xml:space="preserve"> № </w:t>
      </w:r>
      <w:r w:rsidR="00B019B4">
        <w:rPr>
          <w:sz w:val="28"/>
          <w:szCs w:val="28"/>
        </w:rPr>
        <w:t>45</w:t>
      </w:r>
      <w:r w:rsidRPr="00AB456C">
        <w:rPr>
          <w:sz w:val="28"/>
          <w:szCs w:val="28"/>
        </w:rPr>
        <w:t>)</w:t>
      </w:r>
    </w:p>
    <w:p w:rsidR="00CE2EAC" w:rsidRPr="001A0CB9" w:rsidRDefault="00CE2EAC" w:rsidP="00CE2EAC">
      <w:pPr>
        <w:spacing w:line="360" w:lineRule="auto"/>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Default="00CE2EAC" w:rsidP="00CE2EAC">
      <w:pPr>
        <w:spacing w:line="360" w:lineRule="auto"/>
        <w:jc w:val="both"/>
        <w:rPr>
          <w:sz w:val="28"/>
          <w:szCs w:val="28"/>
        </w:rPr>
      </w:pPr>
    </w:p>
    <w:p w:rsidR="00CE2EAC" w:rsidRPr="008022E5" w:rsidRDefault="00CE2EAC" w:rsidP="00CE2EAC">
      <w:pPr>
        <w:jc w:val="center"/>
        <w:rPr>
          <w:sz w:val="24"/>
          <w:szCs w:val="24"/>
        </w:rPr>
      </w:pPr>
      <w:r w:rsidRPr="008022E5">
        <w:rPr>
          <w:sz w:val="24"/>
          <w:szCs w:val="24"/>
        </w:rPr>
        <w:t>ОЗЕРСК</w:t>
      </w:r>
    </w:p>
    <w:p w:rsidR="00CE2EAC" w:rsidRPr="008022E5" w:rsidRDefault="00CE2EAC" w:rsidP="00CE2EAC">
      <w:pPr>
        <w:jc w:val="center"/>
        <w:rPr>
          <w:sz w:val="24"/>
          <w:szCs w:val="24"/>
        </w:rPr>
      </w:pPr>
      <w:r w:rsidRPr="008022E5">
        <w:rPr>
          <w:sz w:val="24"/>
          <w:szCs w:val="24"/>
        </w:rPr>
        <w:t>2020</w:t>
      </w:r>
    </w:p>
    <w:p w:rsidR="00CE2EAC" w:rsidRPr="008022E5" w:rsidRDefault="00CE2EAC" w:rsidP="0021449B">
      <w:pPr>
        <w:spacing w:line="360" w:lineRule="auto"/>
        <w:jc w:val="right"/>
        <w:rPr>
          <w:sz w:val="28"/>
          <w:szCs w:val="28"/>
        </w:rPr>
      </w:pPr>
      <w:bookmarkStart w:id="2" w:name="BM2"/>
      <w:bookmarkEnd w:id="2"/>
    </w:p>
    <w:p w:rsidR="00CE2EAC" w:rsidRDefault="00CE2EAC" w:rsidP="00CE2EAC">
      <w:pPr>
        <w:jc w:val="center"/>
        <w:rPr>
          <w:sz w:val="28"/>
          <w:szCs w:val="28"/>
        </w:rPr>
      </w:pPr>
      <w:r w:rsidRPr="00B935D9">
        <w:rPr>
          <w:sz w:val="28"/>
          <w:szCs w:val="28"/>
        </w:rPr>
        <w:lastRenderedPageBreak/>
        <w:t>Содержание</w:t>
      </w:r>
    </w:p>
    <w:p w:rsidR="00CE2EAC" w:rsidRDefault="00CE2EAC" w:rsidP="00CE2EAC">
      <w:pPr>
        <w:jc w:val="center"/>
        <w:rPr>
          <w:sz w:val="28"/>
          <w:szCs w:val="28"/>
        </w:rPr>
      </w:pPr>
    </w:p>
    <w:p w:rsidR="00CE2EAC" w:rsidRPr="00EA53B2" w:rsidRDefault="00CE2EAC" w:rsidP="00CE2EAC">
      <w:pPr>
        <w:jc w:val="center"/>
        <w:rPr>
          <w:sz w:val="28"/>
          <w:szCs w:val="28"/>
        </w:rPr>
      </w:pPr>
    </w:p>
    <w:tbl>
      <w:tblPr>
        <w:tblW w:w="0" w:type="auto"/>
        <w:tblLook w:val="01E0" w:firstRow="1" w:lastRow="1" w:firstColumn="1" w:lastColumn="1" w:noHBand="0" w:noVBand="0"/>
      </w:tblPr>
      <w:tblGrid>
        <w:gridCol w:w="815"/>
        <w:gridCol w:w="8085"/>
        <w:gridCol w:w="738"/>
      </w:tblGrid>
      <w:tr w:rsidR="00CE2EAC" w:rsidTr="00FD08C8">
        <w:tc>
          <w:tcPr>
            <w:tcW w:w="815" w:type="dxa"/>
          </w:tcPr>
          <w:p w:rsidR="00CE2EAC" w:rsidRPr="00776354" w:rsidRDefault="00CE2EAC" w:rsidP="00FD08C8">
            <w:pPr>
              <w:jc w:val="center"/>
              <w:rPr>
                <w:sz w:val="28"/>
                <w:szCs w:val="28"/>
              </w:rPr>
            </w:pPr>
            <w:r w:rsidRPr="00EA53B2">
              <w:rPr>
                <w:sz w:val="28"/>
                <w:szCs w:val="28"/>
              </w:rPr>
              <w:t>1.</w:t>
            </w:r>
          </w:p>
        </w:tc>
        <w:tc>
          <w:tcPr>
            <w:tcW w:w="8085" w:type="dxa"/>
          </w:tcPr>
          <w:p w:rsidR="00CE2EAC" w:rsidRDefault="00CE2EAC" w:rsidP="00FD08C8">
            <w:pPr>
              <w:rPr>
                <w:sz w:val="28"/>
                <w:szCs w:val="28"/>
              </w:rPr>
            </w:pPr>
            <w:r w:rsidRPr="00776354">
              <w:rPr>
                <w:sz w:val="28"/>
                <w:szCs w:val="28"/>
              </w:rPr>
              <w:t>Общие положения</w:t>
            </w:r>
          </w:p>
          <w:p w:rsidR="00CE2EAC" w:rsidRPr="00EA53B2" w:rsidRDefault="00CE2EAC" w:rsidP="00FD08C8">
            <w:pPr>
              <w:rPr>
                <w:sz w:val="28"/>
                <w:szCs w:val="28"/>
              </w:rPr>
            </w:pPr>
          </w:p>
        </w:tc>
        <w:tc>
          <w:tcPr>
            <w:tcW w:w="738" w:type="dxa"/>
          </w:tcPr>
          <w:p w:rsidR="00CE2EAC" w:rsidRPr="00EA53B2" w:rsidRDefault="0021449B" w:rsidP="00FD08C8">
            <w:pPr>
              <w:jc w:val="center"/>
              <w:rPr>
                <w:sz w:val="28"/>
                <w:szCs w:val="28"/>
              </w:rPr>
            </w:pPr>
            <w:r>
              <w:rPr>
                <w:sz w:val="28"/>
                <w:szCs w:val="28"/>
              </w:rPr>
              <w:t>4</w:t>
            </w:r>
          </w:p>
        </w:tc>
      </w:tr>
      <w:tr w:rsidR="00CE2EAC" w:rsidRPr="00EC02CD" w:rsidTr="00FD08C8">
        <w:tc>
          <w:tcPr>
            <w:tcW w:w="815" w:type="dxa"/>
          </w:tcPr>
          <w:p w:rsidR="00CE2EAC" w:rsidRPr="00776354" w:rsidRDefault="00CE2EAC" w:rsidP="00FD08C8">
            <w:pPr>
              <w:jc w:val="center"/>
              <w:rPr>
                <w:sz w:val="28"/>
                <w:szCs w:val="28"/>
              </w:rPr>
            </w:pPr>
            <w:r w:rsidRPr="00776354">
              <w:rPr>
                <w:sz w:val="28"/>
                <w:szCs w:val="28"/>
              </w:rPr>
              <w:t>2.</w:t>
            </w:r>
          </w:p>
        </w:tc>
        <w:tc>
          <w:tcPr>
            <w:tcW w:w="8085" w:type="dxa"/>
          </w:tcPr>
          <w:p w:rsidR="00CE2EAC" w:rsidRDefault="00CE2EAC" w:rsidP="00FD08C8">
            <w:pPr>
              <w:rPr>
                <w:sz w:val="28"/>
                <w:szCs w:val="28"/>
              </w:rPr>
            </w:pPr>
            <w:r w:rsidRPr="00776354">
              <w:rPr>
                <w:sz w:val="28"/>
                <w:szCs w:val="28"/>
              </w:rPr>
              <w:t>Общая характеристика аудита в сфере закупок</w:t>
            </w:r>
          </w:p>
          <w:p w:rsidR="00CE2EAC" w:rsidRPr="00776354" w:rsidRDefault="00CE2EAC" w:rsidP="00FD08C8">
            <w:pPr>
              <w:rPr>
                <w:sz w:val="28"/>
                <w:szCs w:val="28"/>
              </w:rPr>
            </w:pPr>
          </w:p>
        </w:tc>
        <w:tc>
          <w:tcPr>
            <w:tcW w:w="738" w:type="dxa"/>
          </w:tcPr>
          <w:p w:rsidR="00CE2EAC" w:rsidRPr="00EA53B2" w:rsidRDefault="0021449B" w:rsidP="00FD08C8">
            <w:pPr>
              <w:jc w:val="center"/>
              <w:rPr>
                <w:sz w:val="28"/>
                <w:szCs w:val="28"/>
              </w:rPr>
            </w:pPr>
            <w:r>
              <w:rPr>
                <w:sz w:val="28"/>
                <w:szCs w:val="28"/>
              </w:rPr>
              <w:t>5</w:t>
            </w:r>
          </w:p>
        </w:tc>
      </w:tr>
      <w:tr w:rsidR="00CE2EAC" w:rsidRPr="00EC02CD" w:rsidTr="00FD08C8">
        <w:tc>
          <w:tcPr>
            <w:tcW w:w="815" w:type="dxa"/>
          </w:tcPr>
          <w:p w:rsidR="00CE2EAC" w:rsidRPr="00776354" w:rsidRDefault="00CE2EAC" w:rsidP="00FD08C8">
            <w:pPr>
              <w:jc w:val="center"/>
              <w:rPr>
                <w:sz w:val="28"/>
                <w:szCs w:val="28"/>
              </w:rPr>
            </w:pPr>
            <w:r>
              <w:rPr>
                <w:sz w:val="28"/>
                <w:szCs w:val="28"/>
              </w:rPr>
              <w:t>3</w:t>
            </w:r>
            <w:r w:rsidRPr="00776354">
              <w:rPr>
                <w:sz w:val="28"/>
                <w:szCs w:val="28"/>
              </w:rPr>
              <w:t>.</w:t>
            </w:r>
          </w:p>
        </w:tc>
        <w:tc>
          <w:tcPr>
            <w:tcW w:w="8085" w:type="dxa"/>
          </w:tcPr>
          <w:p w:rsidR="00CE2EAC" w:rsidRDefault="00CE2EAC" w:rsidP="00FD08C8">
            <w:pPr>
              <w:rPr>
                <w:sz w:val="28"/>
                <w:szCs w:val="28"/>
              </w:rPr>
            </w:pPr>
            <w:r w:rsidRPr="00776354">
              <w:rPr>
                <w:sz w:val="28"/>
                <w:szCs w:val="28"/>
              </w:rPr>
              <w:t>Этапы и процедуры организации аудита в сфере закупок</w:t>
            </w:r>
          </w:p>
          <w:p w:rsidR="00CE2EAC" w:rsidRPr="00776354" w:rsidRDefault="00CE2EAC" w:rsidP="00FD08C8">
            <w:pPr>
              <w:rPr>
                <w:sz w:val="28"/>
                <w:szCs w:val="28"/>
              </w:rPr>
            </w:pPr>
          </w:p>
        </w:tc>
        <w:tc>
          <w:tcPr>
            <w:tcW w:w="738" w:type="dxa"/>
          </w:tcPr>
          <w:p w:rsidR="00CE2EAC" w:rsidRPr="0021449B" w:rsidRDefault="0021449B" w:rsidP="00FD08C8">
            <w:pPr>
              <w:jc w:val="center"/>
              <w:rPr>
                <w:sz w:val="28"/>
                <w:szCs w:val="28"/>
              </w:rPr>
            </w:pPr>
            <w:r>
              <w:rPr>
                <w:sz w:val="28"/>
                <w:szCs w:val="28"/>
              </w:rPr>
              <w:t>8</w:t>
            </w:r>
          </w:p>
        </w:tc>
      </w:tr>
      <w:tr w:rsidR="00CE2EAC" w:rsidRPr="00EC02CD" w:rsidTr="00FD08C8">
        <w:tc>
          <w:tcPr>
            <w:tcW w:w="815" w:type="dxa"/>
          </w:tcPr>
          <w:p w:rsidR="00CE2EAC" w:rsidRPr="00776354" w:rsidRDefault="00CE2EAC" w:rsidP="00FD08C8">
            <w:pPr>
              <w:jc w:val="center"/>
              <w:rPr>
                <w:sz w:val="28"/>
                <w:szCs w:val="28"/>
              </w:rPr>
            </w:pPr>
            <w:r>
              <w:rPr>
                <w:sz w:val="28"/>
                <w:szCs w:val="28"/>
              </w:rPr>
              <w:t>4</w:t>
            </w:r>
            <w:r w:rsidRPr="00776354">
              <w:rPr>
                <w:sz w:val="28"/>
                <w:szCs w:val="28"/>
              </w:rPr>
              <w:t>.</w:t>
            </w:r>
          </w:p>
        </w:tc>
        <w:tc>
          <w:tcPr>
            <w:tcW w:w="8085" w:type="dxa"/>
          </w:tcPr>
          <w:p w:rsidR="00CE2EAC" w:rsidRDefault="00CE2EAC" w:rsidP="00FD08C8">
            <w:pPr>
              <w:rPr>
                <w:sz w:val="28"/>
                <w:szCs w:val="28"/>
              </w:rPr>
            </w:pPr>
            <w:r w:rsidRPr="00776354">
              <w:rPr>
                <w:sz w:val="28"/>
                <w:szCs w:val="28"/>
              </w:rPr>
              <w:t>Требования к организации, подготовке, проведению и оформлению результатов аудита в сфере закупок</w:t>
            </w:r>
          </w:p>
          <w:p w:rsidR="00CE2EAC" w:rsidRPr="00776354" w:rsidRDefault="00CE2EAC" w:rsidP="00FD08C8">
            <w:pPr>
              <w:rPr>
                <w:sz w:val="28"/>
                <w:szCs w:val="28"/>
              </w:rPr>
            </w:pPr>
          </w:p>
        </w:tc>
        <w:tc>
          <w:tcPr>
            <w:tcW w:w="738" w:type="dxa"/>
          </w:tcPr>
          <w:p w:rsidR="00CE2EAC" w:rsidRPr="0021449B" w:rsidRDefault="00CE2EAC" w:rsidP="0021449B">
            <w:pPr>
              <w:jc w:val="center"/>
              <w:rPr>
                <w:sz w:val="28"/>
                <w:szCs w:val="28"/>
              </w:rPr>
            </w:pPr>
            <w:r>
              <w:rPr>
                <w:sz w:val="28"/>
                <w:szCs w:val="28"/>
                <w:lang w:val="en-US"/>
              </w:rPr>
              <w:t>1</w:t>
            </w:r>
            <w:r w:rsidR="0021449B">
              <w:rPr>
                <w:sz w:val="28"/>
                <w:szCs w:val="28"/>
              </w:rPr>
              <w:t>5</w:t>
            </w:r>
          </w:p>
        </w:tc>
      </w:tr>
      <w:tr w:rsidR="00CE2EAC" w:rsidRPr="00EC02CD" w:rsidTr="00FD08C8">
        <w:tc>
          <w:tcPr>
            <w:tcW w:w="815" w:type="dxa"/>
          </w:tcPr>
          <w:p w:rsidR="00CE2EAC" w:rsidRPr="00776354" w:rsidRDefault="00CE2EAC" w:rsidP="00FD08C8">
            <w:pPr>
              <w:jc w:val="center"/>
              <w:rPr>
                <w:sz w:val="28"/>
                <w:szCs w:val="28"/>
              </w:rPr>
            </w:pPr>
            <w:r>
              <w:rPr>
                <w:sz w:val="28"/>
                <w:szCs w:val="28"/>
              </w:rPr>
              <w:t>5.</w:t>
            </w:r>
          </w:p>
        </w:tc>
        <w:tc>
          <w:tcPr>
            <w:tcW w:w="8085" w:type="dxa"/>
          </w:tcPr>
          <w:p w:rsidR="00CE2EAC" w:rsidRDefault="00CE2EAC" w:rsidP="00FD08C8">
            <w:pPr>
              <w:rPr>
                <w:sz w:val="28"/>
                <w:szCs w:val="28"/>
              </w:rPr>
            </w:pPr>
            <w:r>
              <w:rPr>
                <w:sz w:val="28"/>
                <w:szCs w:val="28"/>
              </w:rPr>
              <w:t>Формирование и размещение обобщенной информации о результатах аудита в сфере закупок в единой информационной системе в сфере закупок</w:t>
            </w:r>
          </w:p>
          <w:p w:rsidR="00CE2EAC" w:rsidRPr="00776354" w:rsidRDefault="00CE2EAC" w:rsidP="00FD08C8">
            <w:pPr>
              <w:rPr>
                <w:sz w:val="28"/>
                <w:szCs w:val="28"/>
              </w:rPr>
            </w:pPr>
          </w:p>
        </w:tc>
        <w:tc>
          <w:tcPr>
            <w:tcW w:w="738" w:type="dxa"/>
          </w:tcPr>
          <w:p w:rsidR="00CE2EAC" w:rsidRPr="0021449B" w:rsidRDefault="00CE2EAC" w:rsidP="0021449B">
            <w:pPr>
              <w:jc w:val="center"/>
              <w:rPr>
                <w:sz w:val="28"/>
                <w:szCs w:val="28"/>
              </w:rPr>
            </w:pPr>
            <w:r>
              <w:rPr>
                <w:sz w:val="28"/>
                <w:szCs w:val="28"/>
                <w:lang w:val="en-US"/>
              </w:rPr>
              <w:t>1</w:t>
            </w:r>
            <w:r w:rsidR="0021449B">
              <w:rPr>
                <w:sz w:val="28"/>
                <w:szCs w:val="28"/>
              </w:rPr>
              <w:t>8</w:t>
            </w:r>
          </w:p>
        </w:tc>
      </w:tr>
    </w:tbl>
    <w:p w:rsidR="00CE2EAC" w:rsidRPr="001A133C" w:rsidRDefault="00CE2EAC" w:rsidP="00CE2EAC">
      <w:pPr>
        <w:jc w:val="both"/>
        <w:rPr>
          <w:sz w:val="28"/>
          <w:szCs w:val="28"/>
        </w:rPr>
      </w:pPr>
    </w:p>
    <w:tbl>
      <w:tblPr>
        <w:tblW w:w="0" w:type="auto"/>
        <w:tblLook w:val="01E0" w:firstRow="1" w:lastRow="1" w:firstColumn="1" w:lastColumn="1" w:noHBand="0" w:noVBand="0"/>
      </w:tblPr>
      <w:tblGrid>
        <w:gridCol w:w="2448"/>
        <w:gridCol w:w="6660"/>
      </w:tblGrid>
      <w:tr w:rsidR="00CE2EAC" w:rsidRPr="00FC3D57" w:rsidTr="00FD08C8">
        <w:tc>
          <w:tcPr>
            <w:tcW w:w="2448" w:type="dxa"/>
          </w:tcPr>
          <w:p w:rsidR="00CE2EAC" w:rsidRPr="00776354" w:rsidRDefault="00CE2EAC" w:rsidP="00FD08C8">
            <w:pPr>
              <w:jc w:val="both"/>
              <w:rPr>
                <w:sz w:val="28"/>
                <w:szCs w:val="28"/>
                <w:lang w:val="en-US"/>
              </w:rPr>
            </w:pPr>
            <w:r w:rsidRPr="00776354">
              <w:rPr>
                <w:sz w:val="28"/>
                <w:szCs w:val="28"/>
              </w:rPr>
              <w:t>Приложение № 1</w:t>
            </w:r>
          </w:p>
        </w:tc>
        <w:tc>
          <w:tcPr>
            <w:tcW w:w="6660" w:type="dxa"/>
          </w:tcPr>
          <w:p w:rsidR="00CE2EAC" w:rsidRPr="007E20CD" w:rsidRDefault="00CE2EAC" w:rsidP="00FD08C8">
            <w:pPr>
              <w:jc w:val="both"/>
              <w:rPr>
                <w:sz w:val="28"/>
                <w:szCs w:val="28"/>
              </w:rPr>
            </w:pPr>
            <w:r w:rsidRPr="007E20CD">
              <w:rPr>
                <w:sz w:val="28"/>
                <w:szCs w:val="28"/>
              </w:rPr>
              <w:t>Образец оформления распоряжения председателя Контрольно-счетной палаты</w:t>
            </w:r>
          </w:p>
          <w:p w:rsidR="00CE2EAC" w:rsidRPr="007E20CD" w:rsidRDefault="00CE2EAC" w:rsidP="00FD08C8">
            <w:pPr>
              <w:jc w:val="both"/>
              <w:rPr>
                <w:sz w:val="28"/>
                <w:szCs w:val="28"/>
              </w:rPr>
            </w:pPr>
          </w:p>
        </w:tc>
      </w:tr>
      <w:tr w:rsidR="00CE2EAC" w:rsidRPr="00FC3D57" w:rsidTr="00FD08C8">
        <w:tc>
          <w:tcPr>
            <w:tcW w:w="2448" w:type="dxa"/>
          </w:tcPr>
          <w:p w:rsidR="00CE2EAC" w:rsidRPr="00776354" w:rsidRDefault="00CE2EAC" w:rsidP="00FD08C8">
            <w:pPr>
              <w:jc w:val="both"/>
              <w:rPr>
                <w:sz w:val="28"/>
                <w:szCs w:val="28"/>
                <w:lang w:val="en-US"/>
              </w:rPr>
            </w:pPr>
            <w:r w:rsidRPr="00776354">
              <w:rPr>
                <w:sz w:val="28"/>
                <w:szCs w:val="28"/>
              </w:rPr>
              <w:t>Приложение № 2</w:t>
            </w:r>
          </w:p>
        </w:tc>
        <w:tc>
          <w:tcPr>
            <w:tcW w:w="6660" w:type="dxa"/>
          </w:tcPr>
          <w:p w:rsidR="00CE2EAC" w:rsidRPr="007E20CD" w:rsidRDefault="00CE2EAC" w:rsidP="00FD08C8">
            <w:pPr>
              <w:jc w:val="both"/>
              <w:rPr>
                <w:sz w:val="28"/>
                <w:szCs w:val="28"/>
              </w:rPr>
            </w:pPr>
            <w:r w:rsidRPr="007E20CD">
              <w:rPr>
                <w:sz w:val="28"/>
                <w:szCs w:val="28"/>
              </w:rPr>
              <w:t>Образец оформления программы проведения аудита в сфере закупок</w:t>
            </w:r>
          </w:p>
          <w:p w:rsidR="00CE2EAC" w:rsidRPr="007E20CD" w:rsidRDefault="00CE2EAC" w:rsidP="00FD08C8">
            <w:pPr>
              <w:jc w:val="both"/>
              <w:rPr>
                <w:sz w:val="28"/>
                <w:szCs w:val="28"/>
              </w:rPr>
            </w:pPr>
          </w:p>
        </w:tc>
      </w:tr>
      <w:tr w:rsidR="00CE2EAC" w:rsidRPr="00FC3D57" w:rsidTr="00FD08C8">
        <w:tc>
          <w:tcPr>
            <w:tcW w:w="2448" w:type="dxa"/>
          </w:tcPr>
          <w:p w:rsidR="00CE2EAC" w:rsidRPr="00776354" w:rsidRDefault="00CE2EAC" w:rsidP="00FD08C8">
            <w:pPr>
              <w:jc w:val="both"/>
              <w:rPr>
                <w:sz w:val="28"/>
                <w:szCs w:val="28"/>
                <w:lang w:val="en-US"/>
              </w:rPr>
            </w:pPr>
            <w:r w:rsidRPr="00776354">
              <w:rPr>
                <w:sz w:val="28"/>
                <w:szCs w:val="28"/>
              </w:rPr>
              <w:t>Приложение № 3</w:t>
            </w:r>
          </w:p>
        </w:tc>
        <w:tc>
          <w:tcPr>
            <w:tcW w:w="6660" w:type="dxa"/>
          </w:tcPr>
          <w:p w:rsidR="00CE2EAC" w:rsidRPr="007E20CD" w:rsidRDefault="00CE2EAC" w:rsidP="00FD08C8">
            <w:pPr>
              <w:jc w:val="both"/>
              <w:rPr>
                <w:snapToGrid w:val="0"/>
                <w:sz w:val="28"/>
                <w:szCs w:val="28"/>
              </w:rPr>
            </w:pPr>
            <w:r w:rsidRPr="007E20CD">
              <w:rPr>
                <w:sz w:val="28"/>
                <w:szCs w:val="28"/>
              </w:rPr>
              <w:t xml:space="preserve">Образец оформления </w:t>
            </w:r>
            <w:r w:rsidRPr="007E20CD">
              <w:rPr>
                <w:snapToGrid w:val="0"/>
                <w:sz w:val="28"/>
                <w:szCs w:val="28"/>
              </w:rPr>
              <w:t>уведомления о проведении аудита в сфере закупок</w:t>
            </w:r>
          </w:p>
          <w:p w:rsidR="00CE2EAC" w:rsidRPr="007E20CD" w:rsidRDefault="00CE2EAC" w:rsidP="00FD08C8">
            <w:pPr>
              <w:jc w:val="both"/>
              <w:rPr>
                <w:sz w:val="28"/>
                <w:szCs w:val="28"/>
              </w:rPr>
            </w:pPr>
          </w:p>
        </w:tc>
      </w:tr>
      <w:tr w:rsidR="00CE2EAC" w:rsidRPr="00EC02CD" w:rsidTr="00FD08C8">
        <w:tc>
          <w:tcPr>
            <w:tcW w:w="2448" w:type="dxa"/>
          </w:tcPr>
          <w:p w:rsidR="00CE2EAC" w:rsidRPr="00776354" w:rsidRDefault="00CE2EAC" w:rsidP="00FD08C8">
            <w:pPr>
              <w:jc w:val="both"/>
              <w:rPr>
                <w:sz w:val="28"/>
                <w:szCs w:val="28"/>
              </w:rPr>
            </w:pPr>
            <w:r w:rsidRPr="00776354">
              <w:rPr>
                <w:sz w:val="28"/>
                <w:szCs w:val="28"/>
              </w:rPr>
              <w:t>Приложение № 4</w:t>
            </w:r>
          </w:p>
        </w:tc>
        <w:tc>
          <w:tcPr>
            <w:tcW w:w="6660" w:type="dxa"/>
          </w:tcPr>
          <w:p w:rsidR="00CE2EAC" w:rsidRPr="0090771F" w:rsidRDefault="00CE2EAC" w:rsidP="00FD08C8">
            <w:pPr>
              <w:pStyle w:val="ab"/>
              <w:jc w:val="left"/>
              <w:rPr>
                <w:b w:val="0"/>
                <w:sz w:val="28"/>
                <w:szCs w:val="28"/>
              </w:rPr>
            </w:pPr>
            <w:r w:rsidRPr="0090771F">
              <w:rPr>
                <w:b w:val="0"/>
                <w:sz w:val="28"/>
                <w:szCs w:val="28"/>
              </w:rPr>
              <w:t>Структура заключения (раздела акта, заключения) о результатах аудита в сфере закупок</w:t>
            </w:r>
          </w:p>
          <w:p w:rsidR="00CE2EAC" w:rsidRPr="007E20CD" w:rsidRDefault="00CE2EAC" w:rsidP="00FD08C8">
            <w:pPr>
              <w:jc w:val="both"/>
              <w:rPr>
                <w:sz w:val="28"/>
                <w:szCs w:val="28"/>
              </w:rPr>
            </w:pPr>
          </w:p>
        </w:tc>
      </w:tr>
      <w:tr w:rsidR="00CE2EAC" w:rsidRPr="00EC02CD" w:rsidTr="00FD08C8">
        <w:tc>
          <w:tcPr>
            <w:tcW w:w="2448" w:type="dxa"/>
          </w:tcPr>
          <w:p w:rsidR="00CE2EAC" w:rsidRPr="00776354" w:rsidRDefault="00CE2EAC" w:rsidP="00FD08C8">
            <w:pPr>
              <w:jc w:val="both"/>
              <w:rPr>
                <w:sz w:val="28"/>
                <w:szCs w:val="28"/>
              </w:rPr>
            </w:pPr>
            <w:r w:rsidRPr="00776354">
              <w:rPr>
                <w:sz w:val="28"/>
                <w:szCs w:val="28"/>
              </w:rPr>
              <w:t>Приложение № </w:t>
            </w:r>
            <w:r>
              <w:rPr>
                <w:sz w:val="28"/>
                <w:szCs w:val="28"/>
              </w:rPr>
              <w:t>5</w:t>
            </w:r>
          </w:p>
        </w:tc>
        <w:tc>
          <w:tcPr>
            <w:tcW w:w="6660" w:type="dxa"/>
          </w:tcPr>
          <w:p w:rsidR="00CE2EAC" w:rsidRPr="00EA53B2" w:rsidRDefault="00CE2EAC" w:rsidP="00FD08C8">
            <w:pPr>
              <w:rPr>
                <w:bCs/>
                <w:sz w:val="28"/>
                <w:szCs w:val="28"/>
              </w:rPr>
            </w:pPr>
            <w:r w:rsidRPr="00EA53B2">
              <w:rPr>
                <w:bCs/>
                <w:sz w:val="28"/>
                <w:szCs w:val="28"/>
              </w:rPr>
              <w:t>Обобщенная информация о результатах осуществления деятельности</w:t>
            </w:r>
          </w:p>
          <w:p w:rsidR="00CE2EAC" w:rsidRPr="00EA53B2" w:rsidRDefault="00CE2EAC" w:rsidP="00FD08C8">
            <w:pPr>
              <w:rPr>
                <w:bCs/>
                <w:sz w:val="28"/>
                <w:szCs w:val="28"/>
              </w:rPr>
            </w:pPr>
            <w:r w:rsidRPr="00EA53B2">
              <w:rPr>
                <w:bCs/>
                <w:sz w:val="28"/>
                <w:szCs w:val="28"/>
              </w:rPr>
              <w:t>Контрольно-счетной палаты Озерского городского округа по аудиту в сфере закупок</w:t>
            </w:r>
          </w:p>
          <w:p w:rsidR="00CE2EAC" w:rsidRPr="0090771F" w:rsidRDefault="00CE2EAC" w:rsidP="00FD08C8">
            <w:pPr>
              <w:pStyle w:val="ab"/>
              <w:jc w:val="left"/>
              <w:rPr>
                <w:sz w:val="28"/>
                <w:szCs w:val="28"/>
              </w:rPr>
            </w:pPr>
          </w:p>
        </w:tc>
      </w:tr>
      <w:tr w:rsidR="00CE2EAC" w:rsidRPr="00EC02CD" w:rsidTr="00FD08C8">
        <w:tc>
          <w:tcPr>
            <w:tcW w:w="2448" w:type="dxa"/>
          </w:tcPr>
          <w:p w:rsidR="00CE2EAC" w:rsidRPr="00921FA6" w:rsidRDefault="00CE2EAC" w:rsidP="00FD08C8">
            <w:pPr>
              <w:jc w:val="both"/>
              <w:rPr>
                <w:color w:val="FF0000"/>
                <w:sz w:val="28"/>
                <w:szCs w:val="28"/>
              </w:rPr>
            </w:pPr>
          </w:p>
        </w:tc>
        <w:tc>
          <w:tcPr>
            <w:tcW w:w="6660" w:type="dxa"/>
          </w:tcPr>
          <w:p w:rsidR="00CE2EAC" w:rsidRPr="00921FA6" w:rsidRDefault="00CE2EAC" w:rsidP="00FD08C8">
            <w:pPr>
              <w:rPr>
                <w:color w:val="FF0000"/>
                <w:sz w:val="28"/>
                <w:szCs w:val="28"/>
              </w:rPr>
            </w:pPr>
          </w:p>
        </w:tc>
      </w:tr>
    </w:tbl>
    <w:p w:rsidR="00CE2EAC" w:rsidRPr="00021AAC" w:rsidRDefault="00CE2EAC" w:rsidP="00CE2EAC">
      <w:pPr>
        <w:jc w:val="both"/>
        <w:rPr>
          <w:sz w:val="28"/>
          <w:szCs w:val="28"/>
        </w:rPr>
      </w:pPr>
    </w:p>
    <w:p w:rsidR="00CE2EAC" w:rsidRPr="00021AAC" w:rsidRDefault="00CE2EAC" w:rsidP="00CE2EAC">
      <w:pPr>
        <w:jc w:val="both"/>
        <w:rPr>
          <w:sz w:val="28"/>
          <w:szCs w:val="28"/>
        </w:rPr>
      </w:pPr>
    </w:p>
    <w:p w:rsidR="00CE2EAC" w:rsidRPr="009A33CE" w:rsidRDefault="00CE2EAC" w:rsidP="00CE2EAC">
      <w:pPr>
        <w:jc w:val="both"/>
        <w:rPr>
          <w:bCs/>
          <w:sz w:val="16"/>
          <w:szCs w:val="16"/>
        </w:rPr>
      </w:pPr>
      <w:r>
        <w:rPr>
          <w:sz w:val="28"/>
          <w:szCs w:val="28"/>
        </w:rPr>
        <w:br w:type="page"/>
      </w:r>
    </w:p>
    <w:p w:rsidR="00CE2EAC" w:rsidRPr="009A33CE" w:rsidRDefault="00CE2EAC" w:rsidP="00CE2EAC">
      <w:pPr>
        <w:pStyle w:val="a7"/>
        <w:numPr>
          <w:ilvl w:val="0"/>
          <w:numId w:val="1"/>
        </w:numPr>
        <w:spacing w:after="0" w:line="240" w:lineRule="auto"/>
        <w:jc w:val="center"/>
        <w:rPr>
          <w:rFonts w:ascii="Times New Roman" w:hAnsi="Times New Roman" w:cs="Times New Roman"/>
          <w:b/>
          <w:bCs/>
          <w:sz w:val="28"/>
          <w:szCs w:val="28"/>
          <w:lang w:eastAsia="ru-RU"/>
        </w:rPr>
      </w:pPr>
      <w:r w:rsidRPr="009A33CE">
        <w:rPr>
          <w:rFonts w:ascii="Times New Roman" w:hAnsi="Times New Roman" w:cs="Times New Roman"/>
          <w:b/>
          <w:bCs/>
          <w:sz w:val="28"/>
          <w:szCs w:val="28"/>
          <w:lang w:eastAsia="ru-RU"/>
        </w:rPr>
        <w:lastRenderedPageBreak/>
        <w:t>Общие положения</w:t>
      </w:r>
    </w:p>
    <w:p w:rsidR="00CE2EAC" w:rsidRPr="009A33CE" w:rsidRDefault="00CE2EAC" w:rsidP="00CE2EAC">
      <w:pPr>
        <w:jc w:val="both"/>
        <w:rPr>
          <w:sz w:val="16"/>
          <w:szCs w:val="16"/>
        </w:rPr>
      </w:pPr>
    </w:p>
    <w:p w:rsidR="00CE2EAC" w:rsidRPr="009A33CE" w:rsidRDefault="00CE2EAC" w:rsidP="00CE2EAC">
      <w:pPr>
        <w:ind w:firstLine="360"/>
        <w:jc w:val="both"/>
        <w:rPr>
          <w:sz w:val="28"/>
          <w:szCs w:val="28"/>
        </w:rPr>
      </w:pPr>
      <w:r w:rsidRPr="009A33CE">
        <w:rPr>
          <w:sz w:val="28"/>
          <w:szCs w:val="28"/>
        </w:rPr>
        <w:t>1.1.</w:t>
      </w:r>
      <w:r w:rsidRPr="009A33CE">
        <w:rPr>
          <w:sz w:val="28"/>
          <w:szCs w:val="28"/>
        </w:rPr>
        <w:tab/>
        <w:t xml:space="preserve">Стандарт внешнего муниципального финансового контроля «Проведение аудита в сфере закупок товаров, работ, услуг для обеспечения муниципальных нужд» (далее – Стандарт) - нормативный документ, регламентирующий правила проведения аудита в сфере закупок товаров, работ, услуг в рамках реализации положений статьи 98 Федерального закона </w:t>
      </w:r>
      <w:r w:rsidRPr="008D4386">
        <w:rPr>
          <w:sz w:val="28"/>
          <w:szCs w:val="28"/>
        </w:rPr>
        <w:t xml:space="preserve">   </w:t>
      </w:r>
      <w:r w:rsidRPr="008336C3">
        <w:rPr>
          <w:sz w:val="28"/>
          <w:szCs w:val="28"/>
        </w:rPr>
        <w:t xml:space="preserve">        </w:t>
      </w:r>
      <w:r w:rsidRPr="008D4386">
        <w:rPr>
          <w:sz w:val="28"/>
          <w:szCs w:val="28"/>
        </w:rPr>
        <w:t xml:space="preserve">            </w:t>
      </w:r>
      <w:r w:rsidRPr="009A33CE">
        <w:rPr>
          <w:sz w:val="28"/>
          <w:szCs w:val="28"/>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E2EAC" w:rsidRPr="009A33CE" w:rsidRDefault="00CE2EAC" w:rsidP="00CE2EAC">
      <w:pPr>
        <w:ind w:firstLine="360"/>
        <w:jc w:val="both"/>
        <w:rPr>
          <w:sz w:val="28"/>
          <w:szCs w:val="28"/>
        </w:rPr>
      </w:pPr>
      <w:r w:rsidRPr="009A33CE">
        <w:rPr>
          <w:sz w:val="28"/>
          <w:szCs w:val="28"/>
        </w:rPr>
        <w:t>1.2.</w:t>
      </w:r>
      <w:r w:rsidRPr="009A33CE">
        <w:rPr>
          <w:sz w:val="28"/>
          <w:szCs w:val="28"/>
        </w:rPr>
        <w:tab/>
        <w:t>Стандарт разработан в соответствии с требованиями и на основании:</w:t>
      </w:r>
    </w:p>
    <w:p w:rsidR="00CE2EAC" w:rsidRPr="009A33CE" w:rsidRDefault="00CE2EAC" w:rsidP="00CE2EAC">
      <w:pPr>
        <w:tabs>
          <w:tab w:val="left" w:pos="1440"/>
        </w:tabs>
        <w:ind w:firstLine="360"/>
        <w:jc w:val="both"/>
        <w:rPr>
          <w:sz w:val="28"/>
          <w:szCs w:val="28"/>
        </w:rPr>
      </w:pPr>
      <w:r w:rsidRPr="009A33CE">
        <w:rPr>
          <w:sz w:val="28"/>
          <w:szCs w:val="28"/>
        </w:rPr>
        <w:t>-</w:t>
      </w:r>
      <w:r w:rsidRPr="009A33CE">
        <w:rPr>
          <w:sz w:val="28"/>
          <w:szCs w:val="28"/>
        </w:rPr>
        <w:tab/>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E2EAC" w:rsidRPr="009A33CE" w:rsidRDefault="00CE2EAC" w:rsidP="00CE2EAC">
      <w:pPr>
        <w:tabs>
          <w:tab w:val="left" w:pos="1440"/>
        </w:tabs>
        <w:ind w:firstLine="360"/>
        <w:jc w:val="both"/>
        <w:rPr>
          <w:sz w:val="28"/>
          <w:szCs w:val="28"/>
        </w:rPr>
      </w:pPr>
      <w:r w:rsidRPr="009A33CE">
        <w:rPr>
          <w:sz w:val="28"/>
          <w:szCs w:val="28"/>
        </w:rPr>
        <w:t>-</w:t>
      </w:r>
      <w:r w:rsidRPr="009A33CE">
        <w:rPr>
          <w:sz w:val="28"/>
          <w:szCs w:val="28"/>
        </w:rPr>
        <w:tab/>
        <w:t>решения Собрания депутатов Озерского городского округа от 18.09.2013 № 147 «О Контрольно-счетной палате Озерского городского округа»;</w:t>
      </w:r>
    </w:p>
    <w:p w:rsidR="00CE2EAC" w:rsidRPr="009A33CE" w:rsidRDefault="00CE2EAC" w:rsidP="00CE2EAC">
      <w:pPr>
        <w:tabs>
          <w:tab w:val="left" w:pos="1440"/>
        </w:tabs>
        <w:ind w:firstLine="360"/>
        <w:jc w:val="both"/>
        <w:rPr>
          <w:sz w:val="28"/>
          <w:szCs w:val="28"/>
        </w:rPr>
      </w:pPr>
      <w:r w:rsidRPr="009A33CE">
        <w:rPr>
          <w:sz w:val="28"/>
          <w:szCs w:val="28"/>
        </w:rPr>
        <w:t>-</w:t>
      </w:r>
      <w:r w:rsidRPr="009A33CE">
        <w:rPr>
          <w:sz w:val="28"/>
          <w:szCs w:val="28"/>
        </w:rPr>
        <w:tab/>
        <w:t>методических рекомендаций по проведению аудита в сфере закупок, утвержденных Коллегией Счетной палаты Российской Федерации (протокол от 21.03.2014 №</w:t>
      </w:r>
      <w:r w:rsidRPr="009A33CE">
        <w:rPr>
          <w:sz w:val="28"/>
          <w:szCs w:val="28"/>
          <w:lang w:val="en-US"/>
        </w:rPr>
        <w:t> </w:t>
      </w:r>
      <w:r w:rsidRPr="009A33CE">
        <w:rPr>
          <w:sz w:val="28"/>
          <w:szCs w:val="28"/>
        </w:rPr>
        <w:t>15К (961);</w:t>
      </w:r>
    </w:p>
    <w:p w:rsidR="00CE2EAC" w:rsidRDefault="00CE2EAC" w:rsidP="00CE2EAC">
      <w:pPr>
        <w:tabs>
          <w:tab w:val="left" w:pos="1440"/>
        </w:tabs>
        <w:ind w:firstLine="360"/>
        <w:jc w:val="both"/>
        <w:rPr>
          <w:sz w:val="28"/>
          <w:szCs w:val="28"/>
        </w:rPr>
      </w:pPr>
      <w:r w:rsidRPr="009A33CE">
        <w:rPr>
          <w:sz w:val="28"/>
          <w:szCs w:val="28"/>
        </w:rPr>
        <w:t>-</w:t>
      </w:r>
      <w:r w:rsidRPr="009A33CE">
        <w:rPr>
          <w:sz w:val="28"/>
          <w:szCs w:val="28"/>
        </w:rPr>
        <w:tab/>
        <w:t xml:space="preserve">общих требований к стандартам внешнего государственного и муниципального финансового контроля, </w:t>
      </w:r>
      <w:r w:rsidRPr="00CF7AC4">
        <w:rPr>
          <w:sz w:val="28"/>
          <w:szCs w:val="28"/>
        </w:rPr>
        <w:t>утвержденных Коллегией Счетной палаты Российской Федерации (протокол от 17.10.2014 №</w:t>
      </w:r>
      <w:r w:rsidRPr="00CF7AC4">
        <w:rPr>
          <w:sz w:val="28"/>
          <w:szCs w:val="28"/>
          <w:lang w:val="en-US"/>
        </w:rPr>
        <w:t> </w:t>
      </w:r>
      <w:r>
        <w:rPr>
          <w:sz w:val="28"/>
          <w:szCs w:val="28"/>
        </w:rPr>
        <w:t>47К (993);</w:t>
      </w:r>
    </w:p>
    <w:p w:rsidR="00CE2EAC" w:rsidRDefault="00CE2EAC" w:rsidP="00CE2EAC">
      <w:pPr>
        <w:pStyle w:val="a7"/>
        <w:numPr>
          <w:ilvl w:val="1"/>
          <w:numId w:val="1"/>
        </w:numPr>
        <w:tabs>
          <w:tab w:val="left" w:pos="1134"/>
        </w:tabs>
        <w:spacing w:after="0" w:line="240" w:lineRule="auto"/>
        <w:ind w:left="0" w:firstLine="357"/>
        <w:jc w:val="both"/>
        <w:rPr>
          <w:rFonts w:ascii="Times New Roman" w:hAnsi="Times New Roman" w:cs="Times New Roman"/>
          <w:sz w:val="28"/>
          <w:szCs w:val="28"/>
          <w:lang w:eastAsia="ru-RU"/>
        </w:rPr>
      </w:pPr>
      <w:r w:rsidRPr="009A33CE">
        <w:rPr>
          <w:rFonts w:ascii="Times New Roman" w:hAnsi="Times New Roman" w:cs="Times New Roman"/>
          <w:sz w:val="28"/>
          <w:szCs w:val="28"/>
          <w:lang w:eastAsia="ru-RU"/>
        </w:rPr>
        <w:t xml:space="preserve">Целью Стандарта является установление общих правил и процедур проведения аудита в сфере закупок товаров, работ, услуг (далее – аудит в сфере закупок) как отдельного </w:t>
      </w:r>
      <w:r w:rsidRPr="00364CE1">
        <w:rPr>
          <w:rFonts w:ascii="Times New Roman" w:hAnsi="Times New Roman" w:cs="Times New Roman"/>
          <w:sz w:val="28"/>
          <w:szCs w:val="28"/>
          <w:lang w:eastAsia="ru-RU"/>
        </w:rPr>
        <w:t>контрольного (экспертно</w:t>
      </w:r>
      <w:r w:rsidRPr="0021008D">
        <w:rPr>
          <w:rFonts w:ascii="Times New Roman" w:hAnsi="Times New Roman" w:cs="Times New Roman"/>
          <w:sz w:val="28"/>
          <w:szCs w:val="28"/>
          <w:lang w:eastAsia="ru-RU"/>
        </w:rPr>
        <w:t>-аналитического мероприятия), так и в качестве самостоятельного вопроса в рамках проводимого Контрольно-счетной палатой Озерского городского округа контрольного мероприятия (экспертно-аналитического мероприятия).</w:t>
      </w:r>
    </w:p>
    <w:p w:rsidR="00CE2EAC" w:rsidRPr="001A0CB9" w:rsidRDefault="00CE2EAC" w:rsidP="00CE2EAC">
      <w:pPr>
        <w:numPr>
          <w:ilvl w:val="1"/>
          <w:numId w:val="1"/>
        </w:numPr>
        <w:jc w:val="both"/>
        <w:rPr>
          <w:sz w:val="28"/>
          <w:szCs w:val="28"/>
        </w:rPr>
      </w:pPr>
      <w:r w:rsidRPr="001A0CB9">
        <w:rPr>
          <w:sz w:val="28"/>
          <w:szCs w:val="28"/>
        </w:rPr>
        <w:t>Задачами</w:t>
      </w:r>
      <w:r>
        <w:rPr>
          <w:sz w:val="28"/>
          <w:szCs w:val="28"/>
        </w:rPr>
        <w:t xml:space="preserve"> Стандарта являются:</w:t>
      </w:r>
    </w:p>
    <w:p w:rsidR="00CE2EAC" w:rsidRPr="001A0CB9" w:rsidRDefault="00CE2EAC" w:rsidP="00CE2EAC">
      <w:pPr>
        <w:tabs>
          <w:tab w:val="left" w:pos="1440"/>
        </w:tabs>
        <w:jc w:val="both"/>
        <w:rPr>
          <w:sz w:val="28"/>
          <w:szCs w:val="28"/>
        </w:rPr>
      </w:pPr>
      <w:r>
        <w:rPr>
          <w:sz w:val="28"/>
          <w:szCs w:val="28"/>
        </w:rPr>
        <w:t xml:space="preserve">      </w:t>
      </w:r>
      <w:r w:rsidRPr="001A0CB9">
        <w:rPr>
          <w:sz w:val="28"/>
          <w:szCs w:val="28"/>
        </w:rPr>
        <w:t>-</w:t>
      </w:r>
      <w:r>
        <w:rPr>
          <w:sz w:val="28"/>
          <w:szCs w:val="28"/>
        </w:rPr>
        <w:t xml:space="preserve"> </w:t>
      </w:r>
      <w:r w:rsidRPr="001A0CB9">
        <w:rPr>
          <w:sz w:val="28"/>
          <w:szCs w:val="28"/>
        </w:rPr>
        <w:t>установление требований</w:t>
      </w:r>
      <w:r>
        <w:rPr>
          <w:sz w:val="28"/>
          <w:szCs w:val="28"/>
        </w:rPr>
        <w:t xml:space="preserve"> </w:t>
      </w:r>
      <w:r w:rsidRPr="001A0CB9">
        <w:rPr>
          <w:sz w:val="28"/>
          <w:szCs w:val="28"/>
        </w:rPr>
        <w:t>к организации, подготовке, проведению и оформлению</w:t>
      </w:r>
      <w:r>
        <w:rPr>
          <w:sz w:val="28"/>
          <w:szCs w:val="28"/>
        </w:rPr>
        <w:t xml:space="preserve"> </w:t>
      </w:r>
      <w:r w:rsidRPr="001A0CB9">
        <w:rPr>
          <w:sz w:val="28"/>
          <w:szCs w:val="28"/>
        </w:rPr>
        <w:t>резу</w:t>
      </w:r>
      <w:r>
        <w:rPr>
          <w:sz w:val="28"/>
          <w:szCs w:val="28"/>
        </w:rPr>
        <w:t>льтатов аудита в сфере закупок;</w:t>
      </w:r>
    </w:p>
    <w:p w:rsidR="00CE2EAC" w:rsidRPr="0021008D" w:rsidRDefault="00CE2EAC" w:rsidP="00CE2EAC">
      <w:pPr>
        <w:tabs>
          <w:tab w:val="left" w:pos="1440"/>
        </w:tabs>
        <w:jc w:val="both"/>
        <w:rPr>
          <w:sz w:val="28"/>
          <w:szCs w:val="28"/>
        </w:rPr>
      </w:pPr>
      <w:r>
        <w:rPr>
          <w:sz w:val="28"/>
          <w:szCs w:val="28"/>
        </w:rPr>
        <w:t xml:space="preserve">      </w:t>
      </w:r>
      <w:r w:rsidRPr="001A0CB9">
        <w:rPr>
          <w:sz w:val="28"/>
          <w:szCs w:val="28"/>
        </w:rPr>
        <w:t>-</w:t>
      </w:r>
      <w:r>
        <w:rPr>
          <w:sz w:val="28"/>
          <w:szCs w:val="28"/>
        </w:rPr>
        <w:t xml:space="preserve"> </w:t>
      </w:r>
      <w:r w:rsidRPr="001A0CB9">
        <w:rPr>
          <w:sz w:val="28"/>
          <w:szCs w:val="28"/>
        </w:rPr>
        <w:t>установление основных этапов и процедур про</w:t>
      </w:r>
      <w:r>
        <w:rPr>
          <w:sz w:val="28"/>
          <w:szCs w:val="28"/>
        </w:rPr>
        <w:t>ведения аудита в сфере закупок.</w:t>
      </w:r>
    </w:p>
    <w:p w:rsidR="00CE2EAC" w:rsidRPr="00591413" w:rsidRDefault="00CE2EAC" w:rsidP="00CE2EAC">
      <w:pPr>
        <w:ind w:firstLine="360"/>
        <w:jc w:val="both"/>
        <w:rPr>
          <w:sz w:val="28"/>
          <w:szCs w:val="28"/>
        </w:rPr>
      </w:pPr>
      <w:r w:rsidRPr="0021008D">
        <w:rPr>
          <w:sz w:val="28"/>
          <w:szCs w:val="28"/>
        </w:rPr>
        <w:t xml:space="preserve">Аудит закупок проводится должностными лицами </w:t>
      </w:r>
      <w:r w:rsidRPr="00AB456C">
        <w:rPr>
          <w:sz w:val="28"/>
          <w:szCs w:val="28"/>
        </w:rPr>
        <w:t>Контрольно-счетной палаты Озерского городского округа (далее – Контрольно-счетная палата).</w:t>
      </w:r>
    </w:p>
    <w:p w:rsidR="00CE2EAC" w:rsidRDefault="00CE2EAC" w:rsidP="00CE2EAC">
      <w:pPr>
        <w:tabs>
          <w:tab w:val="left" w:pos="1134"/>
        </w:tabs>
        <w:ind w:firstLine="360"/>
        <w:jc w:val="both"/>
        <w:rPr>
          <w:sz w:val="28"/>
          <w:szCs w:val="28"/>
        </w:rPr>
      </w:pPr>
      <w:r>
        <w:rPr>
          <w:sz w:val="28"/>
          <w:szCs w:val="28"/>
        </w:rPr>
        <w:t>1.5.</w:t>
      </w:r>
      <w:r>
        <w:rPr>
          <w:sz w:val="28"/>
          <w:szCs w:val="28"/>
        </w:rPr>
        <w:tab/>
      </w:r>
      <w:r w:rsidRPr="001A0CB9">
        <w:rPr>
          <w:sz w:val="28"/>
          <w:szCs w:val="28"/>
        </w:rPr>
        <w:t>Применение Стандарта Контрольно-счетной палаты</w:t>
      </w:r>
      <w:r>
        <w:rPr>
          <w:sz w:val="28"/>
          <w:szCs w:val="28"/>
        </w:rPr>
        <w:t xml:space="preserve"> </w:t>
      </w:r>
      <w:r w:rsidRPr="001A0CB9">
        <w:rPr>
          <w:sz w:val="28"/>
          <w:szCs w:val="28"/>
        </w:rPr>
        <w:t xml:space="preserve">при проведении аудита </w:t>
      </w:r>
      <w:r>
        <w:rPr>
          <w:sz w:val="28"/>
          <w:szCs w:val="28"/>
        </w:rPr>
        <w:t xml:space="preserve">в сфере </w:t>
      </w:r>
      <w:r w:rsidRPr="001A0CB9">
        <w:rPr>
          <w:sz w:val="28"/>
          <w:szCs w:val="28"/>
        </w:rPr>
        <w:t xml:space="preserve">закупок обеспечивается </w:t>
      </w:r>
      <w:r>
        <w:rPr>
          <w:sz w:val="28"/>
          <w:szCs w:val="28"/>
          <w:lang w:val="en-US"/>
        </w:rPr>
        <w:t>c</w:t>
      </w:r>
      <w:r w:rsidRPr="008D4386">
        <w:rPr>
          <w:sz w:val="28"/>
          <w:szCs w:val="28"/>
        </w:rPr>
        <w:t xml:space="preserve"> </w:t>
      </w:r>
      <w:r w:rsidRPr="001A0CB9">
        <w:rPr>
          <w:sz w:val="28"/>
          <w:szCs w:val="28"/>
        </w:rPr>
        <w:t xml:space="preserve">соблюдением основных принципов внешнего </w:t>
      </w:r>
      <w:r>
        <w:rPr>
          <w:sz w:val="28"/>
          <w:szCs w:val="28"/>
        </w:rPr>
        <w:t xml:space="preserve">муниципального </w:t>
      </w:r>
      <w:r w:rsidRPr="001A0CB9">
        <w:rPr>
          <w:sz w:val="28"/>
          <w:szCs w:val="28"/>
        </w:rPr>
        <w:t>финансового контроля:</w:t>
      </w:r>
      <w:r>
        <w:rPr>
          <w:sz w:val="28"/>
          <w:szCs w:val="28"/>
        </w:rPr>
        <w:t xml:space="preserve"> </w:t>
      </w:r>
      <w:r w:rsidRPr="001A0CB9">
        <w:rPr>
          <w:sz w:val="28"/>
          <w:szCs w:val="28"/>
        </w:rPr>
        <w:t>законности, объективности, эффективно</w:t>
      </w:r>
      <w:r>
        <w:rPr>
          <w:sz w:val="28"/>
          <w:szCs w:val="28"/>
        </w:rPr>
        <w:t>сти, независимости и гласности.</w:t>
      </w:r>
    </w:p>
    <w:p w:rsidR="00CE2EAC" w:rsidRPr="00AB456C" w:rsidRDefault="00CE2EAC" w:rsidP="00CE2EAC">
      <w:pPr>
        <w:tabs>
          <w:tab w:val="left" w:pos="993"/>
        </w:tabs>
        <w:ind w:firstLine="360"/>
        <w:jc w:val="both"/>
        <w:rPr>
          <w:sz w:val="28"/>
          <w:szCs w:val="28"/>
        </w:rPr>
      </w:pPr>
      <w:r w:rsidRPr="00AB456C">
        <w:rPr>
          <w:sz w:val="28"/>
          <w:szCs w:val="28"/>
        </w:rPr>
        <w:t>1.6.</w:t>
      </w:r>
      <w:r w:rsidRPr="00AB456C">
        <w:rPr>
          <w:sz w:val="28"/>
          <w:szCs w:val="28"/>
        </w:rPr>
        <w:tab/>
        <w:t xml:space="preserve">Решение вопросов, не урегулированных настоящим Стандартом, осуществляется в порядке, предусмотренном Регламентом Контрольно-счетной палаты, стандартами внешнего муниципального финансового контроля Контрольно-счетной палаты (СФК «Общие правила проведения контрольного мероприятия» и </w:t>
      </w:r>
      <w:r w:rsidRPr="00AB456C">
        <w:rPr>
          <w:bCs/>
          <w:sz w:val="28"/>
          <w:szCs w:val="28"/>
        </w:rPr>
        <w:t>СФК «Общие правила проведения экспертно-аналитических мероприятий»)</w:t>
      </w:r>
      <w:r w:rsidRPr="00AB456C">
        <w:rPr>
          <w:sz w:val="28"/>
          <w:szCs w:val="28"/>
        </w:rPr>
        <w:t>, иными правовыми актами Контрольно-счетной палаты.</w:t>
      </w:r>
    </w:p>
    <w:p w:rsidR="00CE2EAC" w:rsidRDefault="00CE2EAC" w:rsidP="00CE2EAC">
      <w:pPr>
        <w:tabs>
          <w:tab w:val="left" w:pos="993"/>
        </w:tabs>
        <w:ind w:firstLine="360"/>
        <w:jc w:val="both"/>
        <w:rPr>
          <w:sz w:val="28"/>
          <w:szCs w:val="28"/>
        </w:rPr>
      </w:pPr>
      <w:r w:rsidRPr="001A0CB9">
        <w:rPr>
          <w:sz w:val="28"/>
          <w:szCs w:val="28"/>
        </w:rPr>
        <w:lastRenderedPageBreak/>
        <w:t>1.</w:t>
      </w:r>
      <w:r>
        <w:rPr>
          <w:sz w:val="28"/>
          <w:szCs w:val="28"/>
        </w:rPr>
        <w:t>7</w:t>
      </w:r>
      <w:r w:rsidRPr="001A0CB9">
        <w:rPr>
          <w:sz w:val="28"/>
          <w:szCs w:val="28"/>
        </w:rPr>
        <w:t>.</w:t>
      </w:r>
      <w:r>
        <w:rPr>
          <w:sz w:val="28"/>
          <w:szCs w:val="28"/>
        </w:rPr>
        <w:tab/>
      </w:r>
      <w:r w:rsidRPr="001A0CB9">
        <w:rPr>
          <w:sz w:val="28"/>
          <w:szCs w:val="28"/>
        </w:rPr>
        <w:t xml:space="preserve">Стандарт подлежит применению при реализации Контрольно-счетной палатой установленных статьей 9 Федерального закона от 07.02.2011 </w:t>
      </w:r>
      <w:r>
        <w:rPr>
          <w:sz w:val="28"/>
          <w:szCs w:val="28"/>
        </w:rPr>
        <w:t>№ </w:t>
      </w:r>
      <w:r w:rsidRPr="001A0CB9">
        <w:rPr>
          <w:sz w:val="28"/>
          <w:szCs w:val="28"/>
        </w:rPr>
        <w:t xml:space="preserve">6-ФЗ </w:t>
      </w:r>
      <w:r>
        <w:rPr>
          <w:sz w:val="28"/>
          <w:szCs w:val="28"/>
        </w:rPr>
        <w:t>«</w:t>
      </w:r>
      <w:r w:rsidRPr="001A0CB9">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r w:rsidRPr="001A0CB9">
        <w:rPr>
          <w:sz w:val="28"/>
          <w:szCs w:val="28"/>
        </w:rPr>
        <w:t xml:space="preserve"> полномочий по контролю за использованием</w:t>
      </w:r>
      <w:r>
        <w:rPr>
          <w:sz w:val="28"/>
          <w:szCs w:val="28"/>
        </w:rPr>
        <w:t xml:space="preserve"> </w:t>
      </w:r>
      <w:r w:rsidRPr="001A0CB9">
        <w:rPr>
          <w:sz w:val="28"/>
          <w:szCs w:val="28"/>
        </w:rPr>
        <w:t>средств</w:t>
      </w:r>
      <w:r>
        <w:rPr>
          <w:sz w:val="28"/>
          <w:szCs w:val="28"/>
        </w:rPr>
        <w:t xml:space="preserve"> </w:t>
      </w:r>
      <w:r w:rsidRPr="001A0CB9">
        <w:rPr>
          <w:sz w:val="28"/>
          <w:szCs w:val="28"/>
        </w:rPr>
        <w:t>бюджета</w:t>
      </w:r>
      <w:r>
        <w:rPr>
          <w:sz w:val="28"/>
          <w:szCs w:val="28"/>
        </w:rPr>
        <w:t xml:space="preserve"> Озерского городского округа.</w:t>
      </w:r>
    </w:p>
    <w:p w:rsidR="00CE2EAC" w:rsidRPr="00AB456C" w:rsidRDefault="00CE2EAC" w:rsidP="00CE2EAC">
      <w:pPr>
        <w:tabs>
          <w:tab w:val="left" w:pos="993"/>
        </w:tabs>
        <w:ind w:firstLine="360"/>
        <w:jc w:val="both"/>
        <w:rPr>
          <w:sz w:val="28"/>
          <w:szCs w:val="28"/>
        </w:rPr>
      </w:pPr>
      <w:r w:rsidRPr="00AB456C">
        <w:rPr>
          <w:sz w:val="28"/>
          <w:szCs w:val="28"/>
        </w:rPr>
        <w:t>1.8.</w:t>
      </w:r>
      <w:r w:rsidRPr="00AB456C">
        <w:rPr>
          <w:sz w:val="28"/>
          <w:szCs w:val="28"/>
        </w:rPr>
        <w:tab/>
        <w:t>Основные понятия, используемые в настоящем Стандарте, соответствуют понятиям, установленным Бюджетным кодексом Российской Федерации, Федеральным законом № 44-ФЗ.</w:t>
      </w:r>
    </w:p>
    <w:p w:rsidR="00CE2EAC" w:rsidRPr="001A0CB9" w:rsidRDefault="00CE2EAC" w:rsidP="00CE2EAC">
      <w:pPr>
        <w:ind w:firstLine="360"/>
        <w:jc w:val="both"/>
        <w:rPr>
          <w:sz w:val="28"/>
          <w:szCs w:val="28"/>
        </w:rPr>
      </w:pPr>
      <w:r w:rsidRPr="00AB456C">
        <w:rPr>
          <w:sz w:val="28"/>
          <w:szCs w:val="28"/>
        </w:rPr>
        <w:t>1.9. Положения Стандарта применяются с учетом вступления в силу отдельных положений Федерального закона № 44-ФЗ.</w:t>
      </w:r>
    </w:p>
    <w:p w:rsidR="00CE2EAC" w:rsidRPr="002E588E" w:rsidRDefault="00CE2EAC" w:rsidP="00CE2EAC">
      <w:pPr>
        <w:jc w:val="both"/>
        <w:rPr>
          <w:sz w:val="16"/>
          <w:szCs w:val="16"/>
        </w:rPr>
      </w:pPr>
    </w:p>
    <w:p w:rsidR="00CE2EAC" w:rsidRPr="000C1765" w:rsidRDefault="00CE2EAC" w:rsidP="00CE2EAC">
      <w:pPr>
        <w:jc w:val="center"/>
        <w:rPr>
          <w:b/>
          <w:bCs/>
          <w:sz w:val="28"/>
          <w:szCs w:val="28"/>
        </w:rPr>
      </w:pPr>
      <w:r w:rsidRPr="000C1765">
        <w:rPr>
          <w:b/>
          <w:bCs/>
          <w:sz w:val="28"/>
          <w:szCs w:val="28"/>
        </w:rPr>
        <w:t xml:space="preserve">2. Общая характеристика аудита </w:t>
      </w:r>
      <w:r>
        <w:rPr>
          <w:b/>
          <w:bCs/>
          <w:sz w:val="28"/>
          <w:szCs w:val="28"/>
        </w:rPr>
        <w:t xml:space="preserve">в сфере </w:t>
      </w:r>
      <w:r w:rsidRPr="000C1765">
        <w:rPr>
          <w:b/>
          <w:bCs/>
          <w:sz w:val="28"/>
          <w:szCs w:val="28"/>
        </w:rPr>
        <w:t>закупок</w:t>
      </w:r>
    </w:p>
    <w:p w:rsidR="00CE2EAC" w:rsidRPr="002E588E" w:rsidRDefault="00CE2EAC" w:rsidP="00CE2EAC">
      <w:pPr>
        <w:jc w:val="center"/>
        <w:rPr>
          <w:sz w:val="16"/>
          <w:szCs w:val="16"/>
        </w:rPr>
      </w:pPr>
    </w:p>
    <w:p w:rsidR="00CE2EAC" w:rsidRPr="00AB456C" w:rsidRDefault="00CE2EAC" w:rsidP="00CE2EAC">
      <w:pPr>
        <w:autoSpaceDE w:val="0"/>
        <w:autoSpaceDN w:val="0"/>
        <w:adjustRightInd w:val="0"/>
        <w:jc w:val="both"/>
        <w:rPr>
          <w:sz w:val="28"/>
          <w:szCs w:val="28"/>
        </w:rPr>
      </w:pPr>
      <w:r w:rsidRPr="00AB456C">
        <w:rPr>
          <w:sz w:val="28"/>
          <w:szCs w:val="28"/>
        </w:rPr>
        <w:t xml:space="preserve">     2.1.</w:t>
      </w:r>
      <w:r w:rsidRPr="00AB456C">
        <w:rPr>
          <w:sz w:val="28"/>
          <w:szCs w:val="28"/>
        </w:rPr>
        <w:tab/>
        <w:t xml:space="preserve">Аудит в сфере закупок </w:t>
      </w:r>
      <w:r w:rsidRPr="00AB456C">
        <w:rPr>
          <w:sz w:val="28"/>
          <w:szCs w:val="28"/>
        </w:rPr>
        <w:noBreakHyphen/>
        <w:t xml:space="preserve"> это вид внешнего муниципального контроля, осуществляемого Контрольно-счетной палатой в пределах своих полномочий в целях анализа и оценки результатов закупок, достижения целей осуществления закупок.</w:t>
      </w:r>
    </w:p>
    <w:p w:rsidR="00CE2EAC" w:rsidRPr="00AB456C" w:rsidRDefault="00CE2EAC" w:rsidP="00CE2EAC">
      <w:pPr>
        <w:autoSpaceDE w:val="0"/>
        <w:autoSpaceDN w:val="0"/>
        <w:adjustRightInd w:val="0"/>
        <w:jc w:val="both"/>
        <w:rPr>
          <w:sz w:val="28"/>
          <w:szCs w:val="28"/>
        </w:rPr>
      </w:pPr>
      <w:r w:rsidRPr="00AB456C">
        <w:rPr>
          <w:sz w:val="28"/>
          <w:szCs w:val="28"/>
        </w:rPr>
        <w:t xml:space="preserve">     Задачи аудита в сфере закупок:</w:t>
      </w:r>
    </w:p>
    <w:p w:rsidR="00CE2EAC" w:rsidRPr="00AB456C" w:rsidRDefault="00CE2EAC" w:rsidP="00CE2EAC">
      <w:pPr>
        <w:autoSpaceDE w:val="0"/>
        <w:autoSpaceDN w:val="0"/>
        <w:adjustRightInd w:val="0"/>
        <w:ind w:firstLine="708"/>
        <w:jc w:val="both"/>
        <w:rPr>
          <w:sz w:val="28"/>
          <w:szCs w:val="28"/>
        </w:rPr>
      </w:pPr>
      <w:r w:rsidRPr="00AB456C">
        <w:rPr>
          <w:sz w:val="28"/>
          <w:szCs w:val="28"/>
        </w:rPr>
        <w:noBreakHyphen/>
        <w:t>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CE2EAC" w:rsidRPr="00AB456C" w:rsidRDefault="00CE2EAC" w:rsidP="00CE2EAC">
      <w:pPr>
        <w:autoSpaceDE w:val="0"/>
        <w:autoSpaceDN w:val="0"/>
        <w:adjustRightInd w:val="0"/>
        <w:ind w:firstLine="708"/>
        <w:jc w:val="both"/>
        <w:rPr>
          <w:sz w:val="28"/>
          <w:szCs w:val="28"/>
        </w:rPr>
      </w:pPr>
      <w:r w:rsidRPr="00AB456C">
        <w:rPr>
          <w:sz w:val="28"/>
          <w:szCs w:val="28"/>
        </w:rPr>
        <w:noBreakHyphen/>
        <w:t xml:space="preserve"> обобщение результатов проверки, анализа и оценки деятельности объекта аудита (далее </w:t>
      </w:r>
      <w:r w:rsidRPr="008336C3">
        <w:rPr>
          <w:sz w:val="28"/>
          <w:szCs w:val="28"/>
        </w:rPr>
        <w:t>–</w:t>
      </w:r>
      <w:r w:rsidRPr="00591413">
        <w:rPr>
          <w:sz w:val="28"/>
          <w:szCs w:val="28"/>
        </w:rPr>
        <w:t xml:space="preserve"> </w:t>
      </w:r>
      <w:r w:rsidRPr="00AB456C">
        <w:rPr>
          <w:sz w:val="28"/>
          <w:szCs w:val="28"/>
        </w:rPr>
        <w:t>объект аудита) по осуществлению закупок для обеспечения государственных (муниципальных) нужд, в том числе установление причин выявленных отклонений, нарушений и недостатков;</w:t>
      </w:r>
    </w:p>
    <w:p w:rsidR="00CE2EAC" w:rsidRPr="00AB456C" w:rsidRDefault="00CE2EAC" w:rsidP="00CE2EAC">
      <w:pPr>
        <w:autoSpaceDE w:val="0"/>
        <w:autoSpaceDN w:val="0"/>
        <w:adjustRightInd w:val="0"/>
        <w:ind w:firstLine="708"/>
        <w:jc w:val="both"/>
        <w:rPr>
          <w:sz w:val="28"/>
          <w:szCs w:val="28"/>
        </w:rPr>
      </w:pPr>
      <w:r w:rsidRPr="00AB456C">
        <w:rPr>
          <w:sz w:val="28"/>
          <w:szCs w:val="28"/>
        </w:rPr>
        <w:noBreakHyphen/>
        <w:t> подготовка предложений, направленных на устранение выявленных отклонений, нарушений и недостатков и на совершенствование контрактной системы в сфере закупок, а также систематизация информации о реализации таких предложений;</w:t>
      </w:r>
    </w:p>
    <w:p w:rsidR="00CE2EAC" w:rsidRPr="00AB456C" w:rsidRDefault="00CE2EAC" w:rsidP="00CE2EAC">
      <w:pPr>
        <w:tabs>
          <w:tab w:val="left" w:pos="1440"/>
        </w:tabs>
        <w:jc w:val="both"/>
        <w:rPr>
          <w:sz w:val="28"/>
          <w:szCs w:val="28"/>
        </w:rPr>
      </w:pPr>
      <w:r w:rsidRPr="00AB456C">
        <w:rPr>
          <w:sz w:val="28"/>
          <w:szCs w:val="28"/>
        </w:rPr>
        <w:t xml:space="preserve">          </w:t>
      </w:r>
      <w:r w:rsidRPr="00AB456C">
        <w:rPr>
          <w:sz w:val="28"/>
          <w:szCs w:val="28"/>
        </w:rPr>
        <w:noBreakHyphen/>
        <w:t> размещение в единой информационной системе, а также на официальном сайте органов местного самоуправления Озерского городского округа Челябинской области в информационно-телекоммуникационной сети «Интернет» (далее – сеть «Интернет») обобщенной информации о таких результатах.</w:t>
      </w:r>
    </w:p>
    <w:p w:rsidR="00CE2EAC" w:rsidRDefault="00CE2EAC" w:rsidP="00CE2EAC">
      <w:pPr>
        <w:autoSpaceDE w:val="0"/>
        <w:autoSpaceDN w:val="0"/>
        <w:adjustRightInd w:val="0"/>
        <w:jc w:val="both"/>
        <w:rPr>
          <w:sz w:val="28"/>
          <w:szCs w:val="28"/>
        </w:rPr>
      </w:pPr>
      <w:r w:rsidRPr="00AB456C">
        <w:rPr>
          <w:sz w:val="28"/>
          <w:szCs w:val="28"/>
        </w:rPr>
        <w:t xml:space="preserve">      2.2.</w:t>
      </w:r>
      <w:r>
        <w:rPr>
          <w:sz w:val="28"/>
          <w:szCs w:val="28"/>
        </w:rPr>
        <w:tab/>
      </w:r>
      <w:r w:rsidRPr="00AB456C">
        <w:rPr>
          <w:sz w:val="28"/>
          <w:szCs w:val="28"/>
        </w:rPr>
        <w:t>Предметом аудита в сфере закупок является процесс использования объектом аудита средств бюджета Озерского городского округа (в том числе средств, предоставленных из областного бюджета), а также средств, полученных объектом аудита из иных источников, предусмотренных законодательством (далее — бюджетных и иных средств), в пределах компетенции Контрольно-счетной палаты, при осуществлении закупок товаров, работ, услуг для обеспечения муниципальных нужд в соответствии с законодательством о контрактной системе в сфере закупок.</w:t>
      </w:r>
    </w:p>
    <w:p w:rsidR="00CE2EAC" w:rsidRPr="001A0CB9" w:rsidRDefault="00CE2EAC" w:rsidP="00CE2EAC">
      <w:pPr>
        <w:ind w:firstLine="360"/>
        <w:jc w:val="both"/>
        <w:rPr>
          <w:sz w:val="28"/>
          <w:szCs w:val="28"/>
        </w:rPr>
      </w:pPr>
      <w:r w:rsidRPr="00720F8E">
        <w:rPr>
          <w:sz w:val="28"/>
          <w:szCs w:val="28"/>
        </w:rPr>
        <w:t>2</w:t>
      </w:r>
      <w:r>
        <w:rPr>
          <w:sz w:val="28"/>
          <w:szCs w:val="28"/>
        </w:rPr>
        <w:t>.</w:t>
      </w:r>
      <w:r w:rsidRPr="00720F8E">
        <w:rPr>
          <w:sz w:val="28"/>
          <w:szCs w:val="28"/>
        </w:rPr>
        <w:t>3</w:t>
      </w:r>
      <w:r>
        <w:rPr>
          <w:sz w:val="28"/>
          <w:szCs w:val="28"/>
        </w:rPr>
        <w:t>.</w:t>
      </w:r>
      <w:r>
        <w:rPr>
          <w:sz w:val="28"/>
          <w:szCs w:val="28"/>
        </w:rPr>
        <w:tab/>
      </w:r>
      <w:r w:rsidRPr="001A0CB9">
        <w:rPr>
          <w:sz w:val="28"/>
          <w:szCs w:val="28"/>
        </w:rPr>
        <w:t>Объектами аудита закупок</w:t>
      </w:r>
      <w:r>
        <w:rPr>
          <w:sz w:val="28"/>
          <w:szCs w:val="28"/>
        </w:rPr>
        <w:t xml:space="preserve"> являются:</w:t>
      </w:r>
    </w:p>
    <w:p w:rsidR="00CE2EAC" w:rsidRPr="001A0CB9" w:rsidRDefault="00CE2EAC" w:rsidP="00CE2EAC">
      <w:pPr>
        <w:tabs>
          <w:tab w:val="left" w:pos="1440"/>
        </w:tabs>
        <w:ind w:firstLine="360"/>
        <w:jc w:val="both"/>
        <w:rPr>
          <w:sz w:val="28"/>
          <w:szCs w:val="28"/>
        </w:rPr>
      </w:pPr>
      <w:r w:rsidRPr="001A0CB9">
        <w:rPr>
          <w:sz w:val="28"/>
          <w:szCs w:val="28"/>
        </w:rPr>
        <w:t>1)</w:t>
      </w:r>
      <w:r>
        <w:rPr>
          <w:sz w:val="28"/>
          <w:szCs w:val="28"/>
        </w:rPr>
        <w:tab/>
        <w:t>муниципальные заказчики (в соответствии с Федеральным законом № 44-ФЗ);</w:t>
      </w:r>
    </w:p>
    <w:p w:rsidR="00CE2EAC" w:rsidRDefault="00CE2EAC" w:rsidP="00CE2EAC">
      <w:pPr>
        <w:tabs>
          <w:tab w:val="left" w:pos="1440"/>
        </w:tabs>
        <w:ind w:firstLine="360"/>
        <w:jc w:val="both"/>
        <w:rPr>
          <w:sz w:val="28"/>
          <w:szCs w:val="28"/>
        </w:rPr>
      </w:pPr>
      <w:r w:rsidRPr="001A0CB9">
        <w:rPr>
          <w:sz w:val="28"/>
          <w:szCs w:val="28"/>
        </w:rPr>
        <w:lastRenderedPageBreak/>
        <w:t>2)</w:t>
      </w:r>
      <w:r>
        <w:rPr>
          <w:sz w:val="28"/>
          <w:szCs w:val="28"/>
        </w:rPr>
        <w:tab/>
        <w:t>заказчики (в соответствии с Федеральным законом № 44-ФЗ);</w:t>
      </w:r>
    </w:p>
    <w:p w:rsidR="00CE2EAC" w:rsidRPr="001A0CB9" w:rsidRDefault="00CE2EAC" w:rsidP="00CE2EAC">
      <w:pPr>
        <w:tabs>
          <w:tab w:val="left" w:pos="1440"/>
        </w:tabs>
        <w:ind w:firstLine="360"/>
        <w:jc w:val="both"/>
        <w:rPr>
          <w:sz w:val="28"/>
          <w:szCs w:val="28"/>
        </w:rPr>
      </w:pPr>
      <w:r>
        <w:rPr>
          <w:sz w:val="28"/>
          <w:szCs w:val="28"/>
        </w:rPr>
        <w:t>3)</w:t>
      </w:r>
      <w:r>
        <w:rPr>
          <w:sz w:val="28"/>
          <w:szCs w:val="28"/>
        </w:rPr>
        <w:tab/>
        <w:t xml:space="preserve">уполномоченные органы, уполномоченные учреждения </w:t>
      </w:r>
      <w:r w:rsidRPr="00AB456C">
        <w:rPr>
          <w:sz w:val="28"/>
          <w:szCs w:val="28"/>
        </w:rPr>
        <w:t xml:space="preserve">                                  </w:t>
      </w:r>
      <w:proofErr w:type="gramStart"/>
      <w:r w:rsidRPr="00AB456C">
        <w:rPr>
          <w:sz w:val="28"/>
          <w:szCs w:val="28"/>
        </w:rPr>
        <w:t xml:space="preserve">   </w:t>
      </w:r>
      <w:r>
        <w:rPr>
          <w:sz w:val="28"/>
          <w:szCs w:val="28"/>
        </w:rPr>
        <w:t>(</w:t>
      </w:r>
      <w:proofErr w:type="gramEnd"/>
      <w:r>
        <w:rPr>
          <w:sz w:val="28"/>
          <w:szCs w:val="28"/>
        </w:rPr>
        <w:t>в соответствии с Федеральным законом № 44-ФЗ);</w:t>
      </w:r>
    </w:p>
    <w:p w:rsidR="00CE2EAC" w:rsidRDefault="00CE2EAC" w:rsidP="00CE2EAC">
      <w:pPr>
        <w:tabs>
          <w:tab w:val="left" w:pos="1440"/>
        </w:tabs>
        <w:ind w:firstLine="360"/>
        <w:jc w:val="both"/>
        <w:rPr>
          <w:sz w:val="28"/>
          <w:szCs w:val="28"/>
        </w:rPr>
      </w:pPr>
      <w:r>
        <w:rPr>
          <w:sz w:val="28"/>
          <w:szCs w:val="28"/>
        </w:rPr>
        <w:t>4)</w:t>
      </w:r>
      <w:r>
        <w:rPr>
          <w:sz w:val="28"/>
          <w:szCs w:val="28"/>
        </w:rPr>
        <w:tab/>
        <w:t xml:space="preserve">автономные учреждения, </w:t>
      </w:r>
      <w:r w:rsidRPr="001A0CB9">
        <w:rPr>
          <w:sz w:val="28"/>
          <w:szCs w:val="28"/>
        </w:rPr>
        <w:t>муниципальные</w:t>
      </w:r>
      <w:r>
        <w:rPr>
          <w:sz w:val="28"/>
          <w:szCs w:val="28"/>
        </w:rPr>
        <w:t xml:space="preserve"> </w:t>
      </w:r>
      <w:r w:rsidRPr="001A0CB9">
        <w:rPr>
          <w:sz w:val="28"/>
          <w:szCs w:val="28"/>
        </w:rPr>
        <w:t>унитарные предприятия и иные юридические лица, определ</w:t>
      </w:r>
      <w:r>
        <w:rPr>
          <w:sz w:val="28"/>
          <w:szCs w:val="28"/>
        </w:rPr>
        <w:t>е</w:t>
      </w:r>
      <w:r w:rsidRPr="001A0CB9">
        <w:rPr>
          <w:sz w:val="28"/>
          <w:szCs w:val="28"/>
        </w:rPr>
        <w:t>нные в</w:t>
      </w:r>
      <w:r>
        <w:rPr>
          <w:sz w:val="28"/>
          <w:szCs w:val="28"/>
        </w:rPr>
        <w:t xml:space="preserve"> </w:t>
      </w:r>
      <w:r w:rsidRPr="001A0CB9">
        <w:rPr>
          <w:sz w:val="28"/>
          <w:szCs w:val="28"/>
        </w:rPr>
        <w:t xml:space="preserve">статье 15 Федерального закона </w:t>
      </w:r>
      <w:r w:rsidRPr="00AB456C">
        <w:rPr>
          <w:sz w:val="28"/>
          <w:szCs w:val="28"/>
        </w:rPr>
        <w:t xml:space="preserve">                </w:t>
      </w:r>
      <w:r>
        <w:rPr>
          <w:sz w:val="28"/>
          <w:szCs w:val="28"/>
        </w:rPr>
        <w:t>№ </w:t>
      </w:r>
      <w:r w:rsidRPr="001A0CB9">
        <w:rPr>
          <w:sz w:val="28"/>
          <w:szCs w:val="28"/>
        </w:rPr>
        <w:t>44-ФЗ</w:t>
      </w:r>
      <w:r>
        <w:rPr>
          <w:sz w:val="28"/>
          <w:szCs w:val="28"/>
        </w:rPr>
        <w:t>.</w:t>
      </w:r>
    </w:p>
    <w:p w:rsidR="00CE2EAC" w:rsidRPr="001A0CB9" w:rsidRDefault="00CE2EAC" w:rsidP="00CE2EAC">
      <w:pPr>
        <w:ind w:firstLine="357"/>
        <w:jc w:val="both"/>
        <w:rPr>
          <w:sz w:val="28"/>
          <w:szCs w:val="28"/>
        </w:rPr>
      </w:pPr>
      <w:bookmarkStart w:id="3" w:name="BM5"/>
      <w:bookmarkEnd w:id="3"/>
      <w:r w:rsidRPr="001A0CB9">
        <w:rPr>
          <w:sz w:val="28"/>
          <w:szCs w:val="28"/>
        </w:rPr>
        <w:t>2.</w:t>
      </w:r>
      <w:r w:rsidRPr="00321175">
        <w:rPr>
          <w:sz w:val="28"/>
          <w:szCs w:val="28"/>
        </w:rPr>
        <w:t>4</w:t>
      </w:r>
      <w:r w:rsidRPr="001A0CB9">
        <w:rPr>
          <w:sz w:val="28"/>
          <w:szCs w:val="28"/>
        </w:rPr>
        <w:t>.</w:t>
      </w:r>
      <w:r>
        <w:rPr>
          <w:sz w:val="28"/>
          <w:szCs w:val="28"/>
        </w:rPr>
        <w:tab/>
      </w:r>
      <w:r w:rsidRPr="001A0CB9">
        <w:rPr>
          <w:sz w:val="28"/>
          <w:szCs w:val="28"/>
        </w:rPr>
        <w:t xml:space="preserve">Для достижения целей аудита </w:t>
      </w:r>
      <w:r>
        <w:rPr>
          <w:sz w:val="28"/>
          <w:szCs w:val="28"/>
        </w:rPr>
        <w:t xml:space="preserve">в сфере </w:t>
      </w:r>
      <w:r w:rsidRPr="001A0CB9">
        <w:rPr>
          <w:sz w:val="28"/>
          <w:szCs w:val="28"/>
        </w:rPr>
        <w:t xml:space="preserve">закупок </w:t>
      </w:r>
      <w:r>
        <w:rPr>
          <w:sz w:val="28"/>
          <w:szCs w:val="28"/>
        </w:rPr>
        <w:t>должностные лица</w:t>
      </w:r>
      <w:r w:rsidRPr="00444CFE">
        <w:rPr>
          <w:sz w:val="28"/>
          <w:szCs w:val="28"/>
        </w:rPr>
        <w:t xml:space="preserve"> </w:t>
      </w:r>
      <w:r w:rsidRPr="001A0CB9">
        <w:rPr>
          <w:sz w:val="28"/>
          <w:szCs w:val="28"/>
        </w:rPr>
        <w:t>Контрольно-счетной палаты осуществляют экспертно-аналитическую, информационную и иную деятельность посредством проверки, анализа и оценки информации о</w:t>
      </w:r>
      <w:r>
        <w:rPr>
          <w:sz w:val="28"/>
          <w:szCs w:val="28"/>
        </w:rPr>
        <w:t xml:space="preserve"> </w:t>
      </w:r>
      <w:r w:rsidRPr="001A0CB9">
        <w:rPr>
          <w:sz w:val="28"/>
          <w:szCs w:val="28"/>
        </w:rPr>
        <w:t>законности, целесообразности, об обоснованности,</w:t>
      </w:r>
      <w:r w:rsidRPr="00B83F98">
        <w:rPr>
          <w:sz w:val="28"/>
          <w:szCs w:val="28"/>
        </w:rPr>
        <w:t xml:space="preserve"> </w:t>
      </w:r>
      <w:r w:rsidRPr="001A0CB9">
        <w:rPr>
          <w:sz w:val="28"/>
          <w:szCs w:val="28"/>
        </w:rPr>
        <w:t>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CE2EAC" w:rsidRPr="00C97043" w:rsidRDefault="00CE2EAC" w:rsidP="00CE2EAC">
      <w:pPr>
        <w:ind w:firstLine="360"/>
        <w:jc w:val="both"/>
        <w:rPr>
          <w:sz w:val="28"/>
          <w:szCs w:val="28"/>
        </w:rPr>
      </w:pPr>
      <w:r w:rsidRPr="001A0CB9">
        <w:rPr>
          <w:sz w:val="28"/>
          <w:szCs w:val="28"/>
        </w:rPr>
        <w:t>2.</w:t>
      </w:r>
      <w:r>
        <w:rPr>
          <w:sz w:val="28"/>
          <w:szCs w:val="28"/>
        </w:rPr>
        <w:t>5</w:t>
      </w:r>
      <w:r w:rsidRPr="001A0CB9">
        <w:rPr>
          <w:sz w:val="28"/>
          <w:szCs w:val="28"/>
        </w:rPr>
        <w:t>.</w:t>
      </w:r>
      <w:r>
        <w:rPr>
          <w:sz w:val="28"/>
          <w:szCs w:val="28"/>
        </w:rPr>
        <w:tab/>
      </w:r>
      <w:r w:rsidRPr="001A0CB9">
        <w:rPr>
          <w:sz w:val="28"/>
          <w:szCs w:val="28"/>
        </w:rPr>
        <w:t xml:space="preserve">При </w:t>
      </w:r>
      <w:r>
        <w:rPr>
          <w:sz w:val="28"/>
          <w:szCs w:val="28"/>
        </w:rPr>
        <w:t xml:space="preserve">проведении </w:t>
      </w:r>
      <w:r w:rsidRPr="001A0CB9">
        <w:rPr>
          <w:sz w:val="28"/>
          <w:szCs w:val="28"/>
        </w:rPr>
        <w:t>аудита</w:t>
      </w:r>
      <w:r>
        <w:rPr>
          <w:sz w:val="28"/>
          <w:szCs w:val="28"/>
        </w:rPr>
        <w:t xml:space="preserve"> в сфере </w:t>
      </w:r>
      <w:r w:rsidRPr="001A0CB9">
        <w:rPr>
          <w:sz w:val="28"/>
          <w:szCs w:val="28"/>
        </w:rPr>
        <w:t>закупок</w:t>
      </w:r>
      <w:r>
        <w:rPr>
          <w:sz w:val="28"/>
          <w:szCs w:val="28"/>
        </w:rPr>
        <w:t xml:space="preserve"> должностные лица</w:t>
      </w:r>
      <w:r w:rsidRPr="00444CFE">
        <w:rPr>
          <w:sz w:val="28"/>
          <w:szCs w:val="28"/>
        </w:rPr>
        <w:t xml:space="preserve"> </w:t>
      </w:r>
      <w:r w:rsidRPr="001A0CB9">
        <w:rPr>
          <w:sz w:val="28"/>
          <w:szCs w:val="28"/>
        </w:rPr>
        <w:t>Контрольно-счетной палаты подвергают анализу и оценке</w:t>
      </w:r>
      <w:r>
        <w:rPr>
          <w:sz w:val="28"/>
          <w:szCs w:val="28"/>
        </w:rPr>
        <w:t xml:space="preserve"> </w:t>
      </w:r>
      <w:r w:rsidRPr="001A0CB9">
        <w:rPr>
          <w:sz w:val="28"/>
          <w:szCs w:val="28"/>
        </w:rPr>
        <w:t>представленные документы и материалы, содержащие информацию</w:t>
      </w:r>
      <w:r>
        <w:rPr>
          <w:sz w:val="28"/>
          <w:szCs w:val="28"/>
        </w:rPr>
        <w:t xml:space="preserve"> </w:t>
      </w:r>
      <w:r w:rsidRPr="001A0CB9">
        <w:rPr>
          <w:sz w:val="28"/>
          <w:szCs w:val="28"/>
        </w:rPr>
        <w:t>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и (или) гражданско-правовым договорам (далее –</w:t>
      </w:r>
      <w:r>
        <w:rPr>
          <w:sz w:val="28"/>
          <w:szCs w:val="28"/>
        </w:rPr>
        <w:t xml:space="preserve"> контракты).</w:t>
      </w:r>
    </w:p>
    <w:p w:rsidR="00CE2EAC" w:rsidRPr="001A0CB9"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.1.</w:t>
      </w:r>
      <w:r>
        <w:rPr>
          <w:sz w:val="28"/>
          <w:szCs w:val="28"/>
        </w:rPr>
        <w:tab/>
      </w:r>
      <w:r w:rsidRPr="001A0CB9">
        <w:rPr>
          <w:sz w:val="28"/>
          <w:szCs w:val="28"/>
        </w:rPr>
        <w:t xml:space="preserve">Проверка </w:t>
      </w:r>
      <w:r w:rsidRPr="001C0231">
        <w:rPr>
          <w:b/>
          <w:bCs/>
          <w:sz w:val="28"/>
          <w:szCs w:val="28"/>
        </w:rPr>
        <w:t>законности расходов</w:t>
      </w:r>
      <w:r w:rsidRPr="001A0CB9">
        <w:rPr>
          <w:sz w:val="28"/>
          <w:szCs w:val="28"/>
        </w:rPr>
        <w:t xml:space="preserve"> на закупки по планируемым к заключению, заключенным и исполненным контрактам осуществляется на основании анализа соблюдения законодательства РФ и иных нормативных правовых актов</w:t>
      </w:r>
      <w:r>
        <w:rPr>
          <w:sz w:val="28"/>
          <w:szCs w:val="28"/>
        </w:rPr>
        <w:t xml:space="preserve"> </w:t>
      </w:r>
      <w:r w:rsidRPr="001A0CB9">
        <w:rPr>
          <w:sz w:val="28"/>
          <w:szCs w:val="28"/>
        </w:rPr>
        <w:t xml:space="preserve">о контрактной системе в сфере закупок, а также соблюдения бюджетного законодательства (наличие объекта (объектов) закупки в </w:t>
      </w:r>
      <w:r>
        <w:rPr>
          <w:sz w:val="28"/>
          <w:szCs w:val="28"/>
        </w:rPr>
        <w:t>муниципальной</w:t>
      </w:r>
      <w:r w:rsidRPr="001A0CB9">
        <w:rPr>
          <w:sz w:val="28"/>
          <w:szCs w:val="28"/>
        </w:rPr>
        <w:t xml:space="preserve"> программе; соответствие</w:t>
      </w:r>
      <w:r>
        <w:rPr>
          <w:sz w:val="28"/>
          <w:szCs w:val="28"/>
        </w:rPr>
        <w:t xml:space="preserve"> </w:t>
      </w:r>
      <w:r w:rsidRPr="001A0CB9">
        <w:rPr>
          <w:sz w:val="28"/>
          <w:szCs w:val="28"/>
        </w:rPr>
        <w:t>объекта закупки функциям и полномочиям муниципальных органов</w:t>
      </w:r>
      <w:r>
        <w:rPr>
          <w:sz w:val="28"/>
          <w:szCs w:val="28"/>
        </w:rPr>
        <w:t>).</w:t>
      </w:r>
    </w:p>
    <w:p w:rsidR="00CE2EAC" w:rsidRPr="001A0CB9"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.2.</w:t>
      </w:r>
      <w:r>
        <w:rPr>
          <w:sz w:val="28"/>
          <w:szCs w:val="28"/>
        </w:rPr>
        <w:tab/>
      </w:r>
      <w:r w:rsidRPr="001A0CB9">
        <w:rPr>
          <w:sz w:val="28"/>
          <w:szCs w:val="28"/>
        </w:rPr>
        <w:t xml:space="preserve">Проверка </w:t>
      </w:r>
      <w:r w:rsidRPr="001C0231">
        <w:rPr>
          <w:b/>
          <w:bCs/>
          <w:sz w:val="28"/>
          <w:szCs w:val="28"/>
        </w:rPr>
        <w:t>целесообразности расходов</w:t>
      </w:r>
      <w:r w:rsidRPr="001A0CB9">
        <w:rPr>
          <w:sz w:val="28"/>
          <w:szCs w:val="28"/>
        </w:rPr>
        <w:t xml:space="preserve"> на закупки по планируемым к заключению, заключенным и исполненным контрактам осуществляется на основании анализа установления соответствия планируемой закуп</w:t>
      </w:r>
      <w:r>
        <w:rPr>
          <w:sz w:val="28"/>
          <w:szCs w:val="28"/>
        </w:rPr>
        <w:t>ки целям осуществления закупок</w:t>
      </w:r>
      <w:r w:rsidRPr="001A0CB9">
        <w:rPr>
          <w:sz w:val="28"/>
          <w:szCs w:val="28"/>
        </w:rPr>
        <w:t xml:space="preserve"> (в том числе муниципальным правовым актам), а также законодательству</w:t>
      </w:r>
      <w:r>
        <w:rPr>
          <w:sz w:val="28"/>
          <w:szCs w:val="28"/>
        </w:rPr>
        <w:t xml:space="preserve"> </w:t>
      </w:r>
      <w:r w:rsidRPr="001A0CB9">
        <w:rPr>
          <w:sz w:val="28"/>
          <w:szCs w:val="28"/>
        </w:rPr>
        <w:t>Российской Федерации и иным</w:t>
      </w:r>
      <w:r>
        <w:rPr>
          <w:sz w:val="28"/>
          <w:szCs w:val="28"/>
        </w:rPr>
        <w:t xml:space="preserve"> </w:t>
      </w:r>
      <w:r w:rsidRPr="001A0CB9">
        <w:rPr>
          <w:sz w:val="28"/>
          <w:szCs w:val="28"/>
        </w:rPr>
        <w:t>нормативным</w:t>
      </w:r>
      <w:r>
        <w:rPr>
          <w:sz w:val="28"/>
          <w:szCs w:val="28"/>
        </w:rPr>
        <w:t xml:space="preserve"> </w:t>
      </w:r>
      <w:r w:rsidRPr="001A0CB9">
        <w:rPr>
          <w:sz w:val="28"/>
          <w:szCs w:val="28"/>
        </w:rPr>
        <w:t>правовым</w:t>
      </w:r>
      <w:r>
        <w:rPr>
          <w:sz w:val="28"/>
          <w:szCs w:val="28"/>
        </w:rPr>
        <w:t xml:space="preserve"> </w:t>
      </w:r>
      <w:r w:rsidRPr="001A0CB9">
        <w:rPr>
          <w:sz w:val="28"/>
          <w:szCs w:val="28"/>
        </w:rPr>
        <w:t>актам</w:t>
      </w:r>
      <w:r>
        <w:rPr>
          <w:sz w:val="28"/>
          <w:szCs w:val="28"/>
        </w:rPr>
        <w:t xml:space="preserve"> </w:t>
      </w:r>
      <w:r w:rsidRPr="001A0CB9">
        <w:rPr>
          <w:sz w:val="28"/>
          <w:szCs w:val="28"/>
        </w:rPr>
        <w:t>о контр</w:t>
      </w:r>
      <w:r>
        <w:rPr>
          <w:sz w:val="28"/>
          <w:szCs w:val="28"/>
        </w:rPr>
        <w:t>актной системе в сфере закупок.</w:t>
      </w:r>
    </w:p>
    <w:p w:rsidR="00CE2EAC" w:rsidRPr="001A0CB9"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.3.</w:t>
      </w:r>
      <w:r>
        <w:rPr>
          <w:sz w:val="28"/>
          <w:szCs w:val="28"/>
        </w:rPr>
        <w:tab/>
      </w:r>
      <w:r w:rsidRPr="001A0CB9">
        <w:rPr>
          <w:sz w:val="28"/>
          <w:szCs w:val="28"/>
        </w:rPr>
        <w:t xml:space="preserve">Проверка </w:t>
      </w:r>
      <w:r w:rsidRPr="001C0231">
        <w:rPr>
          <w:b/>
          <w:bCs/>
          <w:sz w:val="28"/>
          <w:szCs w:val="28"/>
        </w:rPr>
        <w:t>обоснованности расходов</w:t>
      </w:r>
      <w:r w:rsidRPr="001A0CB9">
        <w:rPr>
          <w:sz w:val="28"/>
          <w:szCs w:val="28"/>
        </w:rPr>
        <w:t xml:space="preserve"> на закупки по планируемым к заключению, заключенным и исполненным контрактам осуществляется</w:t>
      </w:r>
      <w:r>
        <w:rPr>
          <w:sz w:val="28"/>
          <w:szCs w:val="28"/>
        </w:rPr>
        <w:t xml:space="preserve"> </w:t>
      </w:r>
      <w:r w:rsidRPr="001A0CB9">
        <w:rPr>
          <w:sz w:val="28"/>
          <w:szCs w:val="28"/>
        </w:rPr>
        <w:t>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w:t>
      </w:r>
      <w:r>
        <w:rPr>
          <w:sz w:val="28"/>
          <w:szCs w:val="28"/>
        </w:rPr>
        <w:t xml:space="preserve"> </w:t>
      </w:r>
      <w:r w:rsidRPr="001A0CB9">
        <w:rPr>
          <w:sz w:val="28"/>
          <w:szCs w:val="28"/>
        </w:rPr>
        <w:t>установленных стать</w:t>
      </w:r>
      <w:r>
        <w:rPr>
          <w:sz w:val="28"/>
          <w:szCs w:val="28"/>
        </w:rPr>
        <w:t>е</w:t>
      </w:r>
      <w:r w:rsidRPr="001A0CB9">
        <w:rPr>
          <w:sz w:val="28"/>
          <w:szCs w:val="28"/>
        </w:rPr>
        <w:t>й 22</w:t>
      </w:r>
      <w:r>
        <w:rPr>
          <w:sz w:val="28"/>
          <w:szCs w:val="28"/>
        </w:rPr>
        <w:t xml:space="preserve"> </w:t>
      </w:r>
      <w:r w:rsidRPr="001A0CB9">
        <w:rPr>
          <w:sz w:val="28"/>
          <w:szCs w:val="28"/>
        </w:rPr>
        <w:t xml:space="preserve">Федерального закона </w:t>
      </w:r>
      <w:r>
        <w:rPr>
          <w:sz w:val="28"/>
          <w:szCs w:val="28"/>
        </w:rPr>
        <w:t>№ </w:t>
      </w:r>
      <w:r w:rsidRPr="001A0CB9">
        <w:rPr>
          <w:sz w:val="28"/>
          <w:szCs w:val="28"/>
        </w:rPr>
        <w:t>44-ФЗ,</w:t>
      </w:r>
      <w:r>
        <w:rPr>
          <w:sz w:val="28"/>
          <w:szCs w:val="28"/>
        </w:rPr>
        <w:t xml:space="preserve"> </w:t>
      </w:r>
      <w:r w:rsidRPr="001A0CB9">
        <w:rPr>
          <w:sz w:val="28"/>
          <w:szCs w:val="28"/>
        </w:rPr>
        <w:t>и способов определения поставщика (подрядчика, исполнителя),</w:t>
      </w:r>
      <w:r>
        <w:rPr>
          <w:sz w:val="28"/>
          <w:szCs w:val="28"/>
        </w:rPr>
        <w:t xml:space="preserve"> </w:t>
      </w:r>
      <w:r w:rsidRPr="001A0CB9">
        <w:rPr>
          <w:sz w:val="28"/>
          <w:szCs w:val="28"/>
        </w:rPr>
        <w:t>в соответствии с положениями главы</w:t>
      </w:r>
      <w:r>
        <w:rPr>
          <w:sz w:val="28"/>
          <w:szCs w:val="28"/>
        </w:rPr>
        <w:t xml:space="preserve"> </w:t>
      </w:r>
      <w:r w:rsidRPr="001A0CB9">
        <w:rPr>
          <w:sz w:val="28"/>
          <w:szCs w:val="28"/>
        </w:rPr>
        <w:t>3</w:t>
      </w:r>
      <w:r>
        <w:rPr>
          <w:sz w:val="28"/>
          <w:szCs w:val="28"/>
        </w:rPr>
        <w:t xml:space="preserve"> </w:t>
      </w:r>
      <w:r w:rsidRPr="001A0CB9">
        <w:rPr>
          <w:sz w:val="28"/>
          <w:szCs w:val="28"/>
        </w:rPr>
        <w:t xml:space="preserve">Федерального закона </w:t>
      </w:r>
      <w:r>
        <w:rPr>
          <w:sz w:val="28"/>
          <w:szCs w:val="28"/>
        </w:rPr>
        <w:t>№ 44-ФЗ.</w:t>
      </w:r>
    </w:p>
    <w:p w:rsidR="00CE2EAC" w:rsidRPr="001A0CB9" w:rsidRDefault="00CE2EAC" w:rsidP="00CE2EAC">
      <w:pPr>
        <w:ind w:firstLine="360"/>
        <w:jc w:val="both"/>
        <w:rPr>
          <w:sz w:val="28"/>
          <w:szCs w:val="28"/>
        </w:rPr>
      </w:pPr>
      <w:r w:rsidRPr="001A0CB9">
        <w:rPr>
          <w:sz w:val="28"/>
          <w:szCs w:val="28"/>
        </w:rPr>
        <w:t>Проверку обоснованности расходов и способов определения поставщика осуществлять с уч</w:t>
      </w:r>
      <w:r>
        <w:rPr>
          <w:sz w:val="28"/>
          <w:szCs w:val="28"/>
        </w:rPr>
        <w:t>е</w:t>
      </w:r>
      <w:r w:rsidRPr="001A0CB9">
        <w:rPr>
          <w:sz w:val="28"/>
          <w:szCs w:val="28"/>
        </w:rPr>
        <w:t xml:space="preserve">том требований статьи 18 Федерального закона </w:t>
      </w:r>
      <w:r>
        <w:rPr>
          <w:sz w:val="28"/>
          <w:szCs w:val="28"/>
        </w:rPr>
        <w:t>№ 44-ФЗ.</w:t>
      </w:r>
    </w:p>
    <w:p w:rsidR="00CE2EAC"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.4.</w:t>
      </w:r>
      <w:r>
        <w:rPr>
          <w:sz w:val="28"/>
          <w:szCs w:val="28"/>
        </w:rPr>
        <w:tab/>
      </w:r>
      <w:r w:rsidRPr="001A0CB9">
        <w:rPr>
          <w:sz w:val="28"/>
          <w:szCs w:val="28"/>
        </w:rPr>
        <w:t xml:space="preserve">Проверка </w:t>
      </w:r>
      <w:r w:rsidRPr="001C0231">
        <w:rPr>
          <w:b/>
          <w:bCs/>
          <w:sz w:val="28"/>
          <w:szCs w:val="28"/>
        </w:rPr>
        <w:t>своевременности расходов</w:t>
      </w:r>
      <w:r w:rsidRPr="001A0CB9">
        <w:rPr>
          <w:sz w:val="28"/>
          <w:szCs w:val="28"/>
        </w:rPr>
        <w:t xml:space="preserve"> на закупки по планируемым к заключению, заключенным и исполненным контрактам </w:t>
      </w:r>
      <w:bookmarkStart w:id="4" w:name="BM6"/>
      <w:bookmarkEnd w:id="4"/>
      <w:r w:rsidRPr="001A0CB9">
        <w:rPr>
          <w:sz w:val="28"/>
          <w:szCs w:val="28"/>
        </w:rPr>
        <w:t xml:space="preserve">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w:t>
      </w:r>
      <w:r w:rsidRPr="001A0CB9">
        <w:rPr>
          <w:sz w:val="28"/>
          <w:szCs w:val="28"/>
        </w:rPr>
        <w:lastRenderedPageBreak/>
        <w:t>с уч</w:t>
      </w:r>
      <w:r>
        <w:rPr>
          <w:sz w:val="28"/>
          <w:szCs w:val="28"/>
        </w:rPr>
        <w:t>е</w:t>
      </w:r>
      <w:r w:rsidRPr="001A0CB9">
        <w:rPr>
          <w:sz w:val="28"/>
          <w:szCs w:val="28"/>
        </w:rPr>
        <w:t xml:space="preserve">том сроков (периодичности) осуществления закупок по </w:t>
      </w:r>
      <w:r w:rsidRPr="00AB456C">
        <w:rPr>
          <w:sz w:val="28"/>
          <w:szCs w:val="28"/>
        </w:rPr>
        <w:t>плану графику</w:t>
      </w:r>
      <w:r w:rsidRPr="001A0CB9">
        <w:rPr>
          <w:sz w:val="28"/>
          <w:szCs w:val="28"/>
        </w:rPr>
        <w:t xml:space="preserve">, срока действия </w:t>
      </w:r>
      <w:r>
        <w:rPr>
          <w:sz w:val="28"/>
          <w:szCs w:val="28"/>
        </w:rPr>
        <w:t xml:space="preserve">решения Собрания депутатов Озерского городского округа </w:t>
      </w:r>
      <w:r w:rsidRPr="001A0CB9">
        <w:rPr>
          <w:sz w:val="28"/>
          <w:szCs w:val="28"/>
        </w:rPr>
        <w:t xml:space="preserve">о бюджете </w:t>
      </w:r>
      <w:r>
        <w:rPr>
          <w:sz w:val="28"/>
          <w:szCs w:val="28"/>
        </w:rPr>
        <w:t xml:space="preserve">округа на очередной финансовый год и плановый период </w:t>
      </w:r>
      <w:r w:rsidRPr="001A0CB9">
        <w:rPr>
          <w:sz w:val="28"/>
          <w:szCs w:val="28"/>
        </w:rPr>
        <w:t xml:space="preserve">в соответствии с положениями Федерального закона </w:t>
      </w:r>
      <w:r>
        <w:rPr>
          <w:sz w:val="28"/>
          <w:szCs w:val="28"/>
        </w:rPr>
        <w:t>№ </w:t>
      </w:r>
      <w:r w:rsidRPr="001A0CB9">
        <w:rPr>
          <w:sz w:val="28"/>
          <w:szCs w:val="28"/>
        </w:rPr>
        <w:t>44-ФЗ и Бюджетного кодекса Российской Федерации.</w:t>
      </w:r>
    </w:p>
    <w:p w:rsidR="00CE2EAC" w:rsidRPr="00AB456C" w:rsidRDefault="00CE2EAC" w:rsidP="00CE2EAC">
      <w:pPr>
        <w:ind w:firstLine="360"/>
        <w:jc w:val="both"/>
        <w:rPr>
          <w:sz w:val="28"/>
          <w:szCs w:val="28"/>
        </w:rPr>
      </w:pPr>
      <w:r w:rsidRPr="00AB456C">
        <w:rPr>
          <w:sz w:val="28"/>
          <w:szCs w:val="28"/>
        </w:rPr>
        <w:t xml:space="preserve">Под своевременностью расходов на закупки понимается установление и соблюдение объектом аудита сроков, достаточных для реализации закупки и достижения целей осуществления закупки в надлежащее время и с минимальными издержками. </w:t>
      </w:r>
    </w:p>
    <w:p w:rsidR="00CE2EAC" w:rsidRPr="00AB456C" w:rsidRDefault="00CE2EAC" w:rsidP="00CE2EAC">
      <w:pPr>
        <w:ind w:firstLine="360"/>
        <w:jc w:val="both"/>
        <w:rPr>
          <w:sz w:val="28"/>
          <w:szCs w:val="28"/>
        </w:rPr>
      </w:pPr>
      <w:r w:rsidRPr="00AB456C">
        <w:rPr>
          <w:sz w:val="28"/>
          <w:szCs w:val="28"/>
        </w:rPr>
        <w:t>Оценка своевременности расходов на закупки осуществляется с учетом сезонности работ, услуг, длительности и непрерывности производственного цикла отдельных видов товаров (работ, услуг), а также наличия резерва времени для осуществления приемки товаров (работ, услуг), позволяющего поставщику (подрядчику, исполнителю) устранить выявленные недостатки.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организации закупочной деятельности объекта аудита. При этом учитываются сроки доведения до объекта аудита лимитов бюджетных обязательств, необходимых для осуществления закупок (в случае если объектом аудита является заказчик), а также сроки доведения объектом аудита лимитов бюджетных обязательств до подведомственных ему получателей бюджетных средств, являющихся заказчиками (в случае если объектом аудита является главный распорядитель, распорядитель бюджетных средств).</w:t>
      </w:r>
    </w:p>
    <w:p w:rsidR="00CE2EAC"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.5.</w:t>
      </w:r>
      <w:r>
        <w:rPr>
          <w:sz w:val="28"/>
          <w:szCs w:val="28"/>
        </w:rPr>
        <w:tab/>
      </w:r>
      <w:r w:rsidRPr="001A0CB9">
        <w:rPr>
          <w:sz w:val="28"/>
          <w:szCs w:val="28"/>
        </w:rPr>
        <w:t xml:space="preserve">Оценка </w:t>
      </w:r>
      <w:r w:rsidRPr="001C0231">
        <w:rPr>
          <w:b/>
          <w:bCs/>
          <w:sz w:val="28"/>
          <w:szCs w:val="28"/>
        </w:rPr>
        <w:t>эффективности расходов</w:t>
      </w:r>
      <w:r w:rsidRPr="001A0CB9">
        <w:rPr>
          <w:sz w:val="28"/>
          <w:szCs w:val="28"/>
        </w:rPr>
        <w:t xml:space="preserve"> на закупки по планируемым к</w:t>
      </w:r>
      <w:r>
        <w:rPr>
          <w:sz w:val="28"/>
          <w:szCs w:val="28"/>
        </w:rPr>
        <w:t xml:space="preserve"> </w:t>
      </w:r>
      <w:r w:rsidRPr="001A0CB9">
        <w:rPr>
          <w:sz w:val="28"/>
          <w:szCs w:val="28"/>
        </w:rPr>
        <w:t>заключению, заключенным и исполненным контрактам (достижение заданных результатов обеспечения</w:t>
      </w:r>
      <w:r>
        <w:rPr>
          <w:sz w:val="28"/>
          <w:szCs w:val="28"/>
        </w:rPr>
        <w:t xml:space="preserve"> </w:t>
      </w:r>
      <w:r w:rsidRPr="001A0CB9">
        <w:rPr>
          <w:sz w:val="28"/>
          <w:szCs w:val="28"/>
        </w:rPr>
        <w:t>муниципальных нужд с использованием наименьшего объема средств) определяется с учетом соблюдения принципа ответственности за результаты обеспечения муниципальных нужд, эффективности осуществления закупок, предусмотренного с</w:t>
      </w:r>
      <w:r>
        <w:rPr>
          <w:sz w:val="28"/>
          <w:szCs w:val="28"/>
        </w:rPr>
        <w:t>татьей 12 Федерального закона № </w:t>
      </w:r>
      <w:r w:rsidRPr="001A0CB9">
        <w:rPr>
          <w:sz w:val="28"/>
          <w:szCs w:val="28"/>
        </w:rPr>
        <w:t>44-ФЗ, а также принципа эффективности использования бюджетных средств, предусмотренного статьей 34 Бюджетного кодекса Российской Федерации.</w:t>
      </w:r>
    </w:p>
    <w:p w:rsidR="00CE2EAC" w:rsidRPr="00AB456C" w:rsidRDefault="00CE2EAC" w:rsidP="00CE2EAC">
      <w:pPr>
        <w:ind w:firstLine="360"/>
        <w:jc w:val="both"/>
        <w:rPr>
          <w:sz w:val="28"/>
          <w:szCs w:val="28"/>
        </w:rPr>
      </w:pPr>
      <w:r w:rsidRPr="00AB456C">
        <w:rPr>
          <w:sz w:val="28"/>
          <w:szCs w:val="28"/>
        </w:rPr>
        <w:t>При проверке, анализе и оценке эффективности расходов на закупки рассматривается отсутствие избыточных и безрезультатных затрат объекта аудита на закупки товаров (работ, услуг), в том числе в части эффективного применения объектом аудита имеющихся ресурсов (материальных, финансовых, трудовых и пр.), обеспечения с учетом соблюдения принципов контрактной системы в сфере закупок лучших условий исполнения контракта на основе критериев, указанных в документации о закупке, при одновременном достижении запланированных целей осуществления закупок.</w:t>
      </w:r>
    </w:p>
    <w:p w:rsidR="00CE2EAC" w:rsidRPr="00AB456C" w:rsidRDefault="00CE2EAC" w:rsidP="00CE2EAC">
      <w:pPr>
        <w:ind w:firstLine="360"/>
        <w:jc w:val="both"/>
        <w:rPr>
          <w:sz w:val="28"/>
          <w:szCs w:val="28"/>
        </w:rPr>
      </w:pPr>
      <w:r w:rsidRPr="00AB456C">
        <w:rPr>
          <w:sz w:val="28"/>
          <w:szCs w:val="28"/>
        </w:rPr>
        <w:t>В процессе анализа эффективности расходов</w:t>
      </w:r>
      <w:r>
        <w:rPr>
          <w:sz w:val="28"/>
          <w:szCs w:val="28"/>
        </w:rPr>
        <w:t xml:space="preserve"> на закупки оцениваются</w:t>
      </w:r>
      <w:r w:rsidRPr="00AB456C">
        <w:rPr>
          <w:sz w:val="28"/>
          <w:szCs w:val="28"/>
        </w:rPr>
        <w:t xml:space="preserve"> как отдельные процессы закупочной деятельности объекта аудита, так и вся действующая у объекта аудита система закупок товаров (работ, услуг) в целом, определяется степень ее влияния на эффективность расходования бюджетных и иных средств, анализируется фактическое использование приобретенных </w:t>
      </w:r>
      <w:r w:rsidRPr="00AB456C">
        <w:rPr>
          <w:sz w:val="28"/>
          <w:szCs w:val="28"/>
        </w:rPr>
        <w:lastRenderedPageBreak/>
        <w:t>товаров, работ, услуг, а также 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бюджетных и иных средств.</w:t>
      </w:r>
    </w:p>
    <w:p w:rsidR="00CE2EAC" w:rsidRPr="00AB456C" w:rsidRDefault="00CE2EAC" w:rsidP="00CE2EAC">
      <w:pPr>
        <w:ind w:firstLine="360"/>
        <w:jc w:val="both"/>
        <w:rPr>
          <w:sz w:val="28"/>
          <w:szCs w:val="28"/>
        </w:rPr>
      </w:pPr>
      <w:r w:rsidRPr="00AB456C">
        <w:rPr>
          <w:sz w:val="28"/>
          <w:szCs w:val="28"/>
        </w:rPr>
        <w:t>Вывод о неэффективности закупки может быть сделан на основании доказательств того,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а также на основании доказательств отсутствия использования приобретенных товаров (результатов работ, услуг) по прямому назначению в течение длительного периода времени. При этом подлежит определению участник (участники) контрактной системы, чьи действия (бездействие) привели к неэффективности расходов на закупку.</w:t>
      </w:r>
    </w:p>
    <w:p w:rsidR="00CE2EAC" w:rsidRDefault="00CE2EAC" w:rsidP="00CE2EAC">
      <w:pPr>
        <w:ind w:firstLine="360"/>
        <w:jc w:val="both"/>
        <w:rPr>
          <w:sz w:val="28"/>
          <w:szCs w:val="28"/>
        </w:rPr>
      </w:pPr>
      <w:r w:rsidRPr="001A0CB9">
        <w:rPr>
          <w:sz w:val="28"/>
          <w:szCs w:val="28"/>
        </w:rPr>
        <w:t>2.</w:t>
      </w:r>
      <w:r w:rsidRPr="00720F8E">
        <w:rPr>
          <w:sz w:val="28"/>
          <w:szCs w:val="28"/>
        </w:rPr>
        <w:t>5</w:t>
      </w:r>
      <w:r w:rsidRPr="001A0CB9">
        <w:rPr>
          <w:sz w:val="28"/>
          <w:szCs w:val="28"/>
        </w:rPr>
        <w:t>.6.</w:t>
      </w:r>
      <w:r>
        <w:rPr>
          <w:sz w:val="28"/>
          <w:szCs w:val="28"/>
        </w:rPr>
        <w:tab/>
      </w:r>
      <w:r w:rsidRPr="001A0CB9">
        <w:rPr>
          <w:sz w:val="28"/>
          <w:szCs w:val="28"/>
        </w:rPr>
        <w:t xml:space="preserve">Оценка </w:t>
      </w:r>
      <w:r w:rsidRPr="001C0231">
        <w:rPr>
          <w:b/>
          <w:bCs/>
          <w:sz w:val="28"/>
          <w:szCs w:val="28"/>
        </w:rPr>
        <w:t>результативности расходов</w:t>
      </w:r>
      <w:r w:rsidRPr="001A0CB9">
        <w:rPr>
          <w:sz w:val="28"/>
          <w:szCs w:val="28"/>
        </w:rPr>
        <w:t xml:space="preserve"> на закупки по планируемым </w:t>
      </w:r>
      <w:r>
        <w:rPr>
          <w:sz w:val="28"/>
          <w:szCs w:val="28"/>
        </w:rPr>
        <w:t xml:space="preserve">  </w:t>
      </w:r>
      <w:r w:rsidRPr="000A1E52">
        <w:rPr>
          <w:sz w:val="28"/>
          <w:szCs w:val="28"/>
        </w:rPr>
        <w:t xml:space="preserve">    </w:t>
      </w:r>
      <w:r>
        <w:rPr>
          <w:sz w:val="28"/>
          <w:szCs w:val="28"/>
        </w:rPr>
        <w:t xml:space="preserve"> </w:t>
      </w:r>
      <w:r w:rsidRPr="001A0CB9">
        <w:rPr>
          <w:sz w:val="28"/>
          <w:szCs w:val="28"/>
        </w:rPr>
        <w:t>к заключению, заключенным и исполненным контрактам для достижения целей осуществления закупок, определяется с учетом соблюдения принципа ответственности за результаты обеспечения муниципальных нужд, эффективности осуществления закупок, предусмотренного</w:t>
      </w:r>
      <w:r>
        <w:rPr>
          <w:sz w:val="28"/>
          <w:szCs w:val="28"/>
        </w:rPr>
        <w:t xml:space="preserve"> </w:t>
      </w:r>
      <w:r w:rsidRPr="001A0CB9">
        <w:rPr>
          <w:sz w:val="28"/>
          <w:szCs w:val="28"/>
        </w:rPr>
        <w:t xml:space="preserve">статьей 12 Федерального закона </w:t>
      </w:r>
      <w:r>
        <w:rPr>
          <w:sz w:val="28"/>
          <w:szCs w:val="28"/>
        </w:rPr>
        <w:t>№ </w:t>
      </w:r>
      <w:r w:rsidRPr="001A0CB9">
        <w:rPr>
          <w:sz w:val="28"/>
          <w:szCs w:val="28"/>
        </w:rPr>
        <w:t>44-ФЗ,</w:t>
      </w:r>
      <w:r>
        <w:rPr>
          <w:sz w:val="28"/>
          <w:szCs w:val="28"/>
        </w:rPr>
        <w:t xml:space="preserve"> </w:t>
      </w:r>
      <w:r w:rsidRPr="001A0CB9">
        <w:rPr>
          <w:sz w:val="28"/>
          <w:szCs w:val="28"/>
        </w:rPr>
        <w:t>а также принципа эффективности использования бюджетных средств, предусмотренного статьей 34 Бюджетного кодекса Российской Федерации.</w:t>
      </w:r>
    </w:p>
    <w:p w:rsidR="00CE2EAC" w:rsidRPr="00AB456C" w:rsidRDefault="00CE2EAC" w:rsidP="00CE2EAC">
      <w:pPr>
        <w:ind w:firstLine="360"/>
        <w:jc w:val="both"/>
        <w:rPr>
          <w:sz w:val="28"/>
          <w:szCs w:val="28"/>
        </w:rPr>
      </w:pPr>
      <w:r w:rsidRPr="00AB456C">
        <w:rPr>
          <w:sz w:val="28"/>
          <w:szCs w:val="28"/>
        </w:rPr>
        <w:t xml:space="preserve">Под </w:t>
      </w:r>
      <w:r w:rsidRPr="00AB456C">
        <w:rPr>
          <w:bCs/>
          <w:sz w:val="28"/>
          <w:szCs w:val="28"/>
        </w:rPr>
        <w:t>результативностью</w:t>
      </w:r>
      <w:r w:rsidRPr="00AB456C">
        <w:rPr>
          <w:b/>
          <w:bCs/>
          <w:sz w:val="28"/>
          <w:szCs w:val="28"/>
        </w:rPr>
        <w:t xml:space="preserve"> </w:t>
      </w:r>
      <w:r w:rsidRPr="00AB456C">
        <w:rPr>
          <w:sz w:val="28"/>
          <w:szCs w:val="28"/>
        </w:rPr>
        <w:t>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CE2EAC" w:rsidRPr="00AB456C" w:rsidRDefault="00CE2EAC" w:rsidP="00CE2EAC">
      <w:pPr>
        <w:ind w:firstLine="360"/>
        <w:jc w:val="both"/>
        <w:rPr>
          <w:sz w:val="28"/>
          <w:szCs w:val="28"/>
        </w:rPr>
      </w:pPr>
      <w:r w:rsidRPr="00AB456C">
        <w:rPr>
          <w:sz w:val="28"/>
          <w:szCs w:val="28"/>
        </w:rPr>
        <w:t xml:space="preserve">Результативность измеряется соотношением плановых (заданных) и фактических результатов. 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 Конечным результатом 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w:t>
      </w:r>
      <w:proofErr w:type="spellStart"/>
      <w:r w:rsidRPr="00AB456C">
        <w:rPr>
          <w:sz w:val="28"/>
          <w:szCs w:val="28"/>
        </w:rPr>
        <w:t>недостижению</w:t>
      </w:r>
      <w:proofErr w:type="spellEnd"/>
      <w:r w:rsidRPr="00AB456C">
        <w:rPr>
          <w:sz w:val="28"/>
          <w:szCs w:val="28"/>
        </w:rPr>
        <w:t xml:space="preserve"> результатов, учитывать наличие (отсутствие) необходимых для осуществления закупок средств и условий, а также зависимость достижения (</w:t>
      </w:r>
      <w:proofErr w:type="spellStart"/>
      <w:r w:rsidRPr="00AB456C">
        <w:rPr>
          <w:sz w:val="28"/>
          <w:szCs w:val="28"/>
        </w:rPr>
        <w:t>недостижения</w:t>
      </w:r>
      <w:proofErr w:type="spellEnd"/>
      <w:r w:rsidRPr="00AB456C">
        <w:rPr>
          <w:sz w:val="28"/>
          <w:szCs w:val="28"/>
        </w:rPr>
        <w:t>) целей закупок от иных факторов помимо закупок.</w:t>
      </w:r>
    </w:p>
    <w:p w:rsidR="00CE2EAC" w:rsidRDefault="00CE2EAC" w:rsidP="00CE2EAC">
      <w:pPr>
        <w:ind w:firstLine="360"/>
        <w:jc w:val="both"/>
        <w:rPr>
          <w:sz w:val="28"/>
          <w:szCs w:val="28"/>
        </w:rPr>
      </w:pPr>
      <w:r w:rsidRPr="001A0CB9">
        <w:rPr>
          <w:sz w:val="28"/>
          <w:szCs w:val="28"/>
        </w:rPr>
        <w:t>2.</w:t>
      </w:r>
      <w:r w:rsidRPr="00321175">
        <w:rPr>
          <w:sz w:val="28"/>
          <w:szCs w:val="28"/>
        </w:rPr>
        <w:t>6</w:t>
      </w:r>
      <w:r w:rsidRPr="001A0CB9">
        <w:rPr>
          <w:sz w:val="28"/>
          <w:szCs w:val="28"/>
        </w:rPr>
        <w:t>.</w:t>
      </w:r>
      <w:r>
        <w:rPr>
          <w:sz w:val="28"/>
          <w:szCs w:val="28"/>
        </w:rPr>
        <w:tab/>
      </w:r>
      <w:r w:rsidRPr="001A0CB9">
        <w:rPr>
          <w:sz w:val="28"/>
          <w:szCs w:val="28"/>
        </w:rPr>
        <w:t xml:space="preserve">В дополнение к формам и методам осуществления аудита закупок, </w:t>
      </w:r>
      <w:r w:rsidRPr="00F95559">
        <w:rPr>
          <w:sz w:val="28"/>
          <w:szCs w:val="28"/>
        </w:rPr>
        <w:t>указанных</w:t>
      </w:r>
      <w:r w:rsidRPr="001A0CB9">
        <w:rPr>
          <w:sz w:val="28"/>
          <w:szCs w:val="28"/>
        </w:rPr>
        <w:t xml:space="preserve"> в</w:t>
      </w:r>
      <w:r>
        <w:rPr>
          <w:sz w:val="28"/>
          <w:szCs w:val="28"/>
        </w:rPr>
        <w:t xml:space="preserve"> </w:t>
      </w:r>
      <w:r w:rsidRPr="001A0CB9">
        <w:rPr>
          <w:sz w:val="28"/>
          <w:szCs w:val="28"/>
        </w:rPr>
        <w:t xml:space="preserve">пункте 2.2 Стандарта, </w:t>
      </w:r>
      <w:r>
        <w:rPr>
          <w:sz w:val="28"/>
          <w:szCs w:val="28"/>
        </w:rPr>
        <w:t xml:space="preserve">должностные лица </w:t>
      </w:r>
      <w:r w:rsidRPr="001A0CB9">
        <w:rPr>
          <w:sz w:val="28"/>
          <w:szCs w:val="28"/>
        </w:rPr>
        <w:t xml:space="preserve">Контрольно-счетной палаты могут применять мониторинг и методы внешнего </w:t>
      </w:r>
      <w:r>
        <w:rPr>
          <w:sz w:val="28"/>
          <w:szCs w:val="28"/>
        </w:rPr>
        <w:t xml:space="preserve">муниципального </w:t>
      </w:r>
      <w:r w:rsidRPr="001A0CB9">
        <w:rPr>
          <w:sz w:val="28"/>
          <w:szCs w:val="28"/>
        </w:rPr>
        <w:t>финансового контроля,</w:t>
      </w:r>
      <w:r>
        <w:rPr>
          <w:sz w:val="28"/>
          <w:szCs w:val="28"/>
        </w:rPr>
        <w:t xml:space="preserve"> </w:t>
      </w:r>
      <w:r w:rsidRPr="001A0CB9">
        <w:rPr>
          <w:sz w:val="28"/>
          <w:szCs w:val="28"/>
        </w:rPr>
        <w:t>определ</w:t>
      </w:r>
      <w:r>
        <w:rPr>
          <w:sz w:val="28"/>
          <w:szCs w:val="28"/>
        </w:rPr>
        <w:t>е</w:t>
      </w:r>
      <w:r w:rsidRPr="001A0CB9">
        <w:rPr>
          <w:sz w:val="28"/>
          <w:szCs w:val="28"/>
        </w:rPr>
        <w:t>нные в статье 267.1 Бюджетного кодекса Российской Федерации.</w:t>
      </w:r>
    </w:p>
    <w:p w:rsidR="00CE2EAC" w:rsidRPr="00F9766F" w:rsidRDefault="00CE2EAC" w:rsidP="00CE2EAC">
      <w:pPr>
        <w:jc w:val="both"/>
        <w:rPr>
          <w:sz w:val="16"/>
          <w:szCs w:val="16"/>
        </w:rPr>
      </w:pPr>
      <w:bookmarkStart w:id="5" w:name="BM7"/>
      <w:bookmarkEnd w:id="5"/>
    </w:p>
    <w:p w:rsidR="00CE2EAC" w:rsidRPr="000C1765" w:rsidRDefault="00CE2EAC" w:rsidP="00CE2EAC">
      <w:pPr>
        <w:jc w:val="center"/>
        <w:rPr>
          <w:b/>
          <w:bCs/>
          <w:sz w:val="28"/>
          <w:szCs w:val="28"/>
        </w:rPr>
      </w:pPr>
      <w:r>
        <w:rPr>
          <w:b/>
          <w:bCs/>
          <w:sz w:val="28"/>
          <w:szCs w:val="28"/>
        </w:rPr>
        <w:t>3</w:t>
      </w:r>
      <w:r w:rsidRPr="000C1765">
        <w:rPr>
          <w:b/>
          <w:bCs/>
          <w:sz w:val="28"/>
          <w:szCs w:val="28"/>
        </w:rPr>
        <w:t xml:space="preserve">. Этапы и процедуры организации аудита </w:t>
      </w:r>
      <w:r>
        <w:rPr>
          <w:b/>
          <w:bCs/>
          <w:sz w:val="28"/>
          <w:szCs w:val="28"/>
        </w:rPr>
        <w:t xml:space="preserve">в сфере </w:t>
      </w:r>
      <w:r w:rsidRPr="000C1765">
        <w:rPr>
          <w:b/>
          <w:bCs/>
          <w:sz w:val="28"/>
          <w:szCs w:val="28"/>
        </w:rPr>
        <w:t>закупок</w:t>
      </w:r>
    </w:p>
    <w:p w:rsidR="00CE2EAC" w:rsidRPr="00282A86" w:rsidRDefault="00CE2EAC" w:rsidP="00CE2EAC">
      <w:pPr>
        <w:rPr>
          <w:sz w:val="28"/>
          <w:szCs w:val="28"/>
        </w:rPr>
      </w:pPr>
    </w:p>
    <w:p w:rsidR="00CE2EAC" w:rsidRPr="001A0CB9" w:rsidRDefault="00CE2EAC" w:rsidP="00CE2EAC">
      <w:pPr>
        <w:ind w:firstLine="708"/>
        <w:jc w:val="both"/>
        <w:rPr>
          <w:sz w:val="28"/>
          <w:szCs w:val="28"/>
        </w:rPr>
      </w:pPr>
      <w:r>
        <w:rPr>
          <w:sz w:val="28"/>
          <w:szCs w:val="28"/>
        </w:rPr>
        <w:t>3</w:t>
      </w:r>
      <w:r w:rsidRPr="001A0CB9">
        <w:rPr>
          <w:sz w:val="28"/>
          <w:szCs w:val="28"/>
        </w:rPr>
        <w:t>.1.</w:t>
      </w:r>
      <w:r>
        <w:rPr>
          <w:sz w:val="28"/>
          <w:szCs w:val="28"/>
        </w:rPr>
        <w:tab/>
      </w:r>
      <w:r w:rsidRPr="001A0CB9">
        <w:rPr>
          <w:sz w:val="28"/>
          <w:szCs w:val="28"/>
        </w:rPr>
        <w:t xml:space="preserve">Организация аудита </w:t>
      </w:r>
      <w:r>
        <w:rPr>
          <w:sz w:val="28"/>
          <w:szCs w:val="28"/>
        </w:rPr>
        <w:t xml:space="preserve">в сфере </w:t>
      </w:r>
      <w:r w:rsidRPr="001A0CB9">
        <w:rPr>
          <w:sz w:val="28"/>
          <w:szCs w:val="28"/>
        </w:rPr>
        <w:t>закупок</w:t>
      </w:r>
      <w:r>
        <w:rPr>
          <w:sz w:val="28"/>
          <w:szCs w:val="28"/>
        </w:rPr>
        <w:t xml:space="preserve"> </w:t>
      </w:r>
      <w:r w:rsidRPr="001A0CB9">
        <w:rPr>
          <w:sz w:val="28"/>
          <w:szCs w:val="28"/>
        </w:rPr>
        <w:t>включает следующие этапы, каждый из которых характеризуется выполнением определенн</w:t>
      </w:r>
      <w:r>
        <w:rPr>
          <w:sz w:val="28"/>
          <w:szCs w:val="28"/>
        </w:rPr>
        <w:t>ых процедур</w:t>
      </w:r>
      <w:r w:rsidRPr="001A0CB9">
        <w:rPr>
          <w:sz w:val="28"/>
          <w:szCs w:val="28"/>
        </w:rPr>
        <w:t>:</w:t>
      </w:r>
    </w:p>
    <w:p w:rsidR="00CE2EAC" w:rsidRPr="00341D30" w:rsidRDefault="00CE2EAC" w:rsidP="00CE2EAC">
      <w:pPr>
        <w:ind w:firstLine="708"/>
        <w:jc w:val="both"/>
        <w:rPr>
          <w:sz w:val="28"/>
          <w:szCs w:val="28"/>
        </w:rPr>
      </w:pPr>
      <w:r w:rsidRPr="00341D30">
        <w:rPr>
          <w:sz w:val="28"/>
          <w:szCs w:val="28"/>
        </w:rPr>
        <w:lastRenderedPageBreak/>
        <w:t>-</w:t>
      </w:r>
      <w:r w:rsidRPr="00341D30">
        <w:rPr>
          <w:sz w:val="28"/>
          <w:szCs w:val="28"/>
        </w:rPr>
        <w:tab/>
        <w:t>подготовка к проведению аудита в сфере закупок (подготовительный этап);</w:t>
      </w:r>
    </w:p>
    <w:p w:rsidR="00CE2EAC" w:rsidRPr="00341D30" w:rsidRDefault="00CE2EAC" w:rsidP="00CE2EAC">
      <w:pPr>
        <w:ind w:firstLine="708"/>
        <w:jc w:val="both"/>
        <w:rPr>
          <w:sz w:val="28"/>
          <w:szCs w:val="28"/>
        </w:rPr>
      </w:pPr>
      <w:r w:rsidRPr="00341D30">
        <w:rPr>
          <w:sz w:val="28"/>
          <w:szCs w:val="28"/>
        </w:rPr>
        <w:t>-</w:t>
      </w:r>
      <w:r w:rsidRPr="00341D30">
        <w:rPr>
          <w:sz w:val="28"/>
          <w:szCs w:val="28"/>
        </w:rPr>
        <w:tab/>
        <w:t>проведение аудита в сфере закупок (основной этап);</w:t>
      </w:r>
    </w:p>
    <w:p w:rsidR="00CE2EAC" w:rsidRPr="00341D30" w:rsidRDefault="00CE2EAC" w:rsidP="00CE2EAC">
      <w:pPr>
        <w:ind w:firstLine="708"/>
        <w:jc w:val="both"/>
        <w:rPr>
          <w:sz w:val="28"/>
          <w:szCs w:val="28"/>
        </w:rPr>
      </w:pPr>
      <w:r w:rsidRPr="00341D30">
        <w:rPr>
          <w:sz w:val="28"/>
          <w:szCs w:val="28"/>
        </w:rPr>
        <w:t>-</w:t>
      </w:r>
      <w:r w:rsidRPr="00341D30">
        <w:rPr>
          <w:sz w:val="28"/>
          <w:szCs w:val="28"/>
        </w:rPr>
        <w:tab/>
        <w:t>оформление результатов аудита в сфере закупок (заключительный этап).</w:t>
      </w:r>
    </w:p>
    <w:p w:rsidR="00CE2EAC" w:rsidRPr="00527455" w:rsidRDefault="00CE2EAC" w:rsidP="00CE2EAC">
      <w:pPr>
        <w:ind w:firstLine="708"/>
        <w:jc w:val="both"/>
        <w:rPr>
          <w:sz w:val="28"/>
          <w:szCs w:val="28"/>
        </w:rPr>
      </w:pPr>
      <w:r w:rsidRPr="00527455">
        <w:rPr>
          <w:sz w:val="28"/>
          <w:szCs w:val="28"/>
        </w:rPr>
        <w:t>Продолжительность проведения каждого из указанных этапов зависит от особенностей объектов аудита в сфере закупок, количества планируемых объектами аудита в сфере закупок к заключению, заключенным и исполненным контрактам в проверяемом периоде, а также вида проведения аудита в сфере закупок – в виде отдельного контрольного (экспертно-аналитического) мероприятия либо составной части (отдельного вопроса) контрольного (экспертно-аналитического) мероприятия.</w:t>
      </w:r>
    </w:p>
    <w:p w:rsidR="00CE2EAC" w:rsidRPr="00341D30" w:rsidRDefault="00CE2EAC" w:rsidP="00CE2EAC">
      <w:pPr>
        <w:ind w:firstLine="708"/>
        <w:jc w:val="both"/>
        <w:rPr>
          <w:sz w:val="28"/>
          <w:szCs w:val="28"/>
        </w:rPr>
      </w:pPr>
      <w:r>
        <w:rPr>
          <w:sz w:val="28"/>
          <w:szCs w:val="28"/>
        </w:rPr>
        <w:t>3</w:t>
      </w:r>
      <w:r w:rsidRPr="007B2780">
        <w:rPr>
          <w:sz w:val="28"/>
          <w:szCs w:val="28"/>
        </w:rPr>
        <w:t>.1.1.</w:t>
      </w:r>
      <w:r w:rsidRPr="007B2780">
        <w:rPr>
          <w:sz w:val="28"/>
          <w:szCs w:val="28"/>
        </w:rPr>
        <w:tab/>
      </w:r>
      <w:r>
        <w:rPr>
          <w:sz w:val="28"/>
          <w:szCs w:val="28"/>
        </w:rPr>
        <w:t>Подготовительный этап – п</w:t>
      </w:r>
      <w:r w:rsidRPr="007B2780">
        <w:rPr>
          <w:sz w:val="28"/>
          <w:szCs w:val="28"/>
        </w:rPr>
        <w:t>одготовка</w:t>
      </w:r>
      <w:r w:rsidRPr="00341D30">
        <w:rPr>
          <w:sz w:val="28"/>
          <w:szCs w:val="28"/>
        </w:rPr>
        <w:t xml:space="preserve"> к проведению аудита в сфере закупок включает осуществление следующих действий:</w:t>
      </w:r>
    </w:p>
    <w:p w:rsidR="00CE2EAC" w:rsidRPr="003E5755" w:rsidRDefault="00CE2EAC" w:rsidP="00CE2EAC">
      <w:pPr>
        <w:ind w:firstLine="708"/>
        <w:jc w:val="both"/>
        <w:rPr>
          <w:sz w:val="28"/>
          <w:szCs w:val="28"/>
        </w:rPr>
      </w:pPr>
      <w:r w:rsidRPr="00341D30">
        <w:rPr>
          <w:sz w:val="28"/>
          <w:szCs w:val="28"/>
        </w:rPr>
        <w:t>-</w:t>
      </w:r>
      <w:r w:rsidRPr="00341D30">
        <w:rPr>
          <w:sz w:val="28"/>
          <w:szCs w:val="28"/>
        </w:rPr>
        <w:tab/>
        <w:t>предварительное изучение предмета, объектов аудита в сфере закупок</w:t>
      </w:r>
      <w:r w:rsidRPr="003E5755">
        <w:rPr>
          <w:sz w:val="28"/>
          <w:szCs w:val="28"/>
        </w:rPr>
        <w:t>, анализ их специфики, сбор необходимых данных и информации.</w:t>
      </w:r>
    </w:p>
    <w:p w:rsidR="00CE2EAC" w:rsidRPr="003E5755" w:rsidRDefault="00CE2EAC" w:rsidP="00CE2EAC">
      <w:pPr>
        <w:ind w:firstLine="708"/>
        <w:jc w:val="both"/>
        <w:rPr>
          <w:sz w:val="28"/>
          <w:szCs w:val="28"/>
        </w:rPr>
      </w:pPr>
      <w:r w:rsidRPr="003E5755">
        <w:rPr>
          <w:sz w:val="28"/>
          <w:szCs w:val="28"/>
        </w:rPr>
        <w:t>Изучение специфики объекта аудита необходимо для определения вопросов контрольного мероприятия, методов его проведения, выбора и анализа показателей оценки предмета аудита, а также для подготовки программы аудита в сфере закупок.</w:t>
      </w:r>
    </w:p>
    <w:p w:rsidR="00CE2EAC" w:rsidRPr="003E5755" w:rsidRDefault="00CE2EAC" w:rsidP="00CE2EAC">
      <w:pPr>
        <w:ind w:firstLine="708"/>
        <w:jc w:val="both"/>
        <w:rPr>
          <w:sz w:val="28"/>
          <w:szCs w:val="28"/>
        </w:rPr>
      </w:pPr>
      <w:r w:rsidRPr="003E5755">
        <w:rPr>
          <w:sz w:val="28"/>
          <w:szCs w:val="28"/>
        </w:rPr>
        <w:t>Определение источников информации для проведения контрольного мероприятия, сбор и предварительный анализ необходимой информации о закупках объекта аудита являются неотъемлемой частью изучения специфики объекта аудита. В качестве основного источника информации о закупках объекта аудита используется единая информационная система в сфере закупок, функционал которой определен статьей 4 Федерального закона №</w:t>
      </w:r>
      <w:r w:rsidRPr="003E5755">
        <w:rPr>
          <w:sz w:val="28"/>
          <w:szCs w:val="28"/>
          <w:lang w:val="en-US"/>
        </w:rPr>
        <w:t> </w:t>
      </w:r>
      <w:r w:rsidRPr="003E5755">
        <w:rPr>
          <w:sz w:val="28"/>
          <w:szCs w:val="28"/>
        </w:rPr>
        <w:t>44-ФЗ.</w:t>
      </w:r>
    </w:p>
    <w:p w:rsidR="00CE2EAC" w:rsidRPr="00341D30" w:rsidRDefault="00CE2EAC" w:rsidP="00CE2EAC">
      <w:pPr>
        <w:ind w:firstLine="708"/>
        <w:jc w:val="both"/>
        <w:rPr>
          <w:sz w:val="28"/>
          <w:szCs w:val="28"/>
        </w:rPr>
      </w:pPr>
      <w:r w:rsidRPr="00341D30">
        <w:rPr>
          <w:sz w:val="28"/>
          <w:szCs w:val="28"/>
        </w:rPr>
        <w:t>-</w:t>
      </w:r>
      <w:r w:rsidRPr="00341D30">
        <w:rPr>
          <w:sz w:val="28"/>
          <w:szCs w:val="28"/>
        </w:rPr>
        <w:tab/>
        <w:t>определение цели (целей) и вопросов аудита в сфере закупок, способов проведения аудита в сфере закупок, методов сбора фактических данных и информации.</w:t>
      </w:r>
    </w:p>
    <w:p w:rsidR="00CE2EAC" w:rsidRPr="00E4570D" w:rsidRDefault="00CE2EAC" w:rsidP="00CE2EAC">
      <w:pPr>
        <w:ind w:firstLine="708"/>
        <w:jc w:val="both"/>
        <w:rPr>
          <w:sz w:val="28"/>
          <w:szCs w:val="28"/>
        </w:rPr>
      </w:pPr>
      <w:r w:rsidRPr="00E4570D">
        <w:rPr>
          <w:sz w:val="28"/>
          <w:szCs w:val="28"/>
        </w:rPr>
        <w:t xml:space="preserve">Информация по предмету аудита закупок при необходимости может быть получена путем направления в адрес руководителя (руководителей) объектов аудита запросов о предоставлении информации. Формулировки и содержание вопросов должны выражать действия, которые необходимо выполнить для </w:t>
      </w:r>
      <w:r w:rsidRPr="0021008D">
        <w:rPr>
          <w:sz w:val="28"/>
          <w:szCs w:val="28"/>
        </w:rPr>
        <w:t>достижения целей аудита закупок.</w:t>
      </w:r>
    </w:p>
    <w:p w:rsidR="00CE2EAC" w:rsidRPr="00341D30" w:rsidRDefault="00CE2EAC" w:rsidP="00CE2EAC">
      <w:pPr>
        <w:ind w:firstLine="708"/>
        <w:jc w:val="both"/>
        <w:rPr>
          <w:sz w:val="28"/>
          <w:szCs w:val="28"/>
        </w:rPr>
      </w:pPr>
      <w:r w:rsidRPr="00341D30">
        <w:rPr>
          <w:sz w:val="28"/>
          <w:szCs w:val="28"/>
        </w:rPr>
        <w:t xml:space="preserve">По результатам предварительного изучения предмета и объектов аудита закупок разрабатывается программа проведения </w:t>
      </w:r>
      <w:r w:rsidRPr="000E22B9">
        <w:rPr>
          <w:sz w:val="28"/>
          <w:szCs w:val="28"/>
        </w:rPr>
        <w:t xml:space="preserve">контрольного </w:t>
      </w:r>
      <w:r>
        <w:rPr>
          <w:sz w:val="28"/>
          <w:szCs w:val="28"/>
        </w:rPr>
        <w:t>(</w:t>
      </w:r>
      <w:r w:rsidRPr="00341D30">
        <w:rPr>
          <w:sz w:val="28"/>
          <w:szCs w:val="28"/>
        </w:rPr>
        <w:t>экспертно-аналитического</w:t>
      </w:r>
      <w:r>
        <w:rPr>
          <w:sz w:val="28"/>
          <w:szCs w:val="28"/>
        </w:rPr>
        <w:t>)</w:t>
      </w:r>
      <w:r w:rsidRPr="00341D30">
        <w:rPr>
          <w:sz w:val="28"/>
          <w:szCs w:val="28"/>
        </w:rPr>
        <w:t xml:space="preserve"> мероприятия</w:t>
      </w:r>
      <w:r>
        <w:rPr>
          <w:sz w:val="28"/>
          <w:szCs w:val="28"/>
        </w:rPr>
        <w:t xml:space="preserve"> </w:t>
      </w:r>
      <w:r w:rsidRPr="00341D30">
        <w:rPr>
          <w:sz w:val="28"/>
          <w:szCs w:val="28"/>
        </w:rPr>
        <w:t xml:space="preserve">либо сформированные вопросы включаются в </w:t>
      </w:r>
      <w:r w:rsidRPr="0021008D">
        <w:rPr>
          <w:sz w:val="28"/>
          <w:szCs w:val="28"/>
        </w:rPr>
        <w:t>программу контрольного</w:t>
      </w:r>
      <w:r w:rsidRPr="00341D30">
        <w:rPr>
          <w:sz w:val="28"/>
          <w:szCs w:val="28"/>
        </w:rPr>
        <w:t xml:space="preserve"> </w:t>
      </w:r>
      <w:r>
        <w:rPr>
          <w:sz w:val="28"/>
          <w:szCs w:val="28"/>
        </w:rPr>
        <w:t>(</w:t>
      </w:r>
      <w:r w:rsidRPr="00341D30">
        <w:rPr>
          <w:sz w:val="28"/>
          <w:szCs w:val="28"/>
        </w:rPr>
        <w:t>экспертно-аналитического</w:t>
      </w:r>
      <w:r>
        <w:rPr>
          <w:sz w:val="28"/>
          <w:szCs w:val="28"/>
        </w:rPr>
        <w:t xml:space="preserve">) </w:t>
      </w:r>
      <w:r w:rsidRPr="00341D30">
        <w:rPr>
          <w:sz w:val="28"/>
          <w:szCs w:val="28"/>
        </w:rPr>
        <w:t>мероприятия отдельным разделом.</w:t>
      </w:r>
    </w:p>
    <w:p w:rsidR="00CE2EAC" w:rsidRPr="001A0CB9" w:rsidRDefault="00CE2EAC" w:rsidP="00CE2EAC">
      <w:pPr>
        <w:ind w:firstLine="708"/>
        <w:jc w:val="both"/>
        <w:rPr>
          <w:sz w:val="28"/>
          <w:szCs w:val="28"/>
        </w:rPr>
      </w:pPr>
      <w:r>
        <w:rPr>
          <w:sz w:val="28"/>
          <w:szCs w:val="28"/>
        </w:rPr>
        <w:t>3</w:t>
      </w:r>
      <w:r w:rsidRPr="001A0CB9">
        <w:rPr>
          <w:sz w:val="28"/>
          <w:szCs w:val="28"/>
        </w:rPr>
        <w:t>.1.2.</w:t>
      </w:r>
      <w:r>
        <w:rPr>
          <w:sz w:val="28"/>
          <w:szCs w:val="28"/>
        </w:rPr>
        <w:tab/>
        <w:t xml:space="preserve">Основной этап </w:t>
      </w:r>
      <w:r w:rsidRPr="001A0CB9">
        <w:rPr>
          <w:sz w:val="28"/>
          <w:szCs w:val="28"/>
        </w:rPr>
        <w:t>–</w:t>
      </w:r>
      <w:r>
        <w:rPr>
          <w:sz w:val="28"/>
          <w:szCs w:val="28"/>
        </w:rPr>
        <w:t xml:space="preserve"> п</w:t>
      </w:r>
      <w:r w:rsidRPr="001A0CB9">
        <w:rPr>
          <w:sz w:val="28"/>
          <w:szCs w:val="28"/>
        </w:rPr>
        <w:t>роведение аудита</w:t>
      </w:r>
      <w:r>
        <w:rPr>
          <w:sz w:val="28"/>
          <w:szCs w:val="28"/>
        </w:rPr>
        <w:t xml:space="preserve"> </w:t>
      </w:r>
      <w:r w:rsidRPr="001A0CB9">
        <w:rPr>
          <w:sz w:val="28"/>
          <w:szCs w:val="28"/>
        </w:rPr>
        <w:t>осуществляется как непосредственно на объектах аудита (контроля), так и по месту нахождения Контрольно-счетной палаты.</w:t>
      </w:r>
    </w:p>
    <w:p w:rsidR="00CE2EAC" w:rsidRPr="00B83F98" w:rsidRDefault="00CE2EAC" w:rsidP="00CE2EAC">
      <w:pPr>
        <w:ind w:firstLine="708"/>
        <w:jc w:val="both"/>
        <w:rPr>
          <w:sz w:val="28"/>
          <w:szCs w:val="28"/>
        </w:rPr>
      </w:pPr>
      <w:r w:rsidRPr="001D2D70">
        <w:rPr>
          <w:sz w:val="28"/>
          <w:szCs w:val="28"/>
        </w:rPr>
        <w:t>Выбор места проведения аудита закупок осуществляется в зависимости от форм и методов аудита закупок</w:t>
      </w:r>
      <w:r w:rsidRPr="00B83F98">
        <w:rPr>
          <w:sz w:val="28"/>
          <w:szCs w:val="28"/>
        </w:rPr>
        <w:t>.</w:t>
      </w:r>
    </w:p>
    <w:p w:rsidR="00CE2EAC" w:rsidRPr="001A0CB9" w:rsidRDefault="00CE2EAC" w:rsidP="00CE2EAC">
      <w:pPr>
        <w:ind w:firstLine="708"/>
        <w:jc w:val="both"/>
        <w:rPr>
          <w:sz w:val="28"/>
          <w:szCs w:val="28"/>
        </w:rPr>
      </w:pPr>
      <w:r w:rsidRPr="001A0CB9">
        <w:rPr>
          <w:sz w:val="28"/>
          <w:szCs w:val="28"/>
        </w:rPr>
        <w:lastRenderedPageBreak/>
        <w:t>В процессе формирования доказательств проводится работа по сбору информации и фактических данных в соответствии с поставленной целью</w:t>
      </w:r>
      <w:r>
        <w:rPr>
          <w:sz w:val="28"/>
          <w:szCs w:val="28"/>
        </w:rPr>
        <w:t xml:space="preserve"> </w:t>
      </w:r>
      <w:r w:rsidRPr="001A0CB9">
        <w:rPr>
          <w:sz w:val="28"/>
          <w:szCs w:val="28"/>
        </w:rPr>
        <w:t>(целями)</w:t>
      </w:r>
      <w:r>
        <w:rPr>
          <w:sz w:val="28"/>
          <w:szCs w:val="28"/>
        </w:rPr>
        <w:t xml:space="preserve"> </w:t>
      </w:r>
      <w:r w:rsidRPr="001A0CB9">
        <w:rPr>
          <w:sz w:val="28"/>
          <w:szCs w:val="28"/>
        </w:rPr>
        <w:t>аудита и вопросами аудита</w:t>
      </w:r>
      <w:r>
        <w:rPr>
          <w:sz w:val="28"/>
          <w:szCs w:val="28"/>
        </w:rPr>
        <w:t xml:space="preserve"> </w:t>
      </w:r>
      <w:r w:rsidRPr="001A0CB9">
        <w:rPr>
          <w:sz w:val="28"/>
          <w:szCs w:val="28"/>
        </w:rPr>
        <w:t>по проверке их на полноту, точность, объективность, достоверность.</w:t>
      </w:r>
    </w:p>
    <w:p w:rsidR="00CE2EAC" w:rsidRPr="001A0CB9" w:rsidRDefault="00CE2EAC" w:rsidP="00CE2EAC">
      <w:pPr>
        <w:ind w:firstLine="708"/>
        <w:jc w:val="both"/>
        <w:rPr>
          <w:sz w:val="28"/>
          <w:szCs w:val="28"/>
        </w:rPr>
      </w:pPr>
      <w:r w:rsidRPr="001A0CB9">
        <w:rPr>
          <w:sz w:val="28"/>
          <w:szCs w:val="28"/>
        </w:rPr>
        <w:t xml:space="preserve">В ходе проведения аудита </w:t>
      </w:r>
      <w:r w:rsidRPr="008C2605">
        <w:rPr>
          <w:sz w:val="28"/>
          <w:szCs w:val="28"/>
        </w:rPr>
        <w:t xml:space="preserve">в сфере закупок </w:t>
      </w:r>
      <w:r w:rsidRPr="001A0CB9">
        <w:rPr>
          <w:sz w:val="28"/>
          <w:szCs w:val="28"/>
        </w:rPr>
        <w:t>необходимо определить, являются</w:t>
      </w:r>
      <w:r>
        <w:rPr>
          <w:sz w:val="28"/>
          <w:szCs w:val="28"/>
        </w:rPr>
        <w:t xml:space="preserve"> </w:t>
      </w:r>
      <w:r w:rsidRPr="001A0CB9">
        <w:rPr>
          <w:sz w:val="28"/>
          <w:szCs w:val="28"/>
        </w:rPr>
        <w:t>ли</w:t>
      </w:r>
      <w:r>
        <w:rPr>
          <w:sz w:val="28"/>
          <w:szCs w:val="28"/>
        </w:rPr>
        <w:t xml:space="preserve"> </w:t>
      </w:r>
      <w:r w:rsidRPr="001A0CB9">
        <w:rPr>
          <w:sz w:val="28"/>
          <w:szCs w:val="28"/>
        </w:rPr>
        <w:t xml:space="preserve">полученные данные достаточными для того, чтобы проанализировать и оценить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объекта аудита на основе используемых показателей и критериев. Если собранных фактических данных недостаточно, проводится </w:t>
      </w:r>
      <w:r>
        <w:rPr>
          <w:sz w:val="28"/>
          <w:szCs w:val="28"/>
        </w:rPr>
        <w:t>сбор дополнительной информации.</w:t>
      </w:r>
    </w:p>
    <w:p w:rsidR="00CE2EAC" w:rsidRPr="003E5755" w:rsidRDefault="00CE2EAC" w:rsidP="00CE2EAC">
      <w:pPr>
        <w:ind w:firstLine="708"/>
        <w:jc w:val="both"/>
        <w:rPr>
          <w:sz w:val="28"/>
          <w:szCs w:val="28"/>
        </w:rPr>
      </w:pPr>
      <w:r w:rsidRPr="003E5755">
        <w:rPr>
          <w:sz w:val="28"/>
          <w:szCs w:val="28"/>
        </w:rPr>
        <w:t>В ходе непосредственного проведения аудита осуществляется рассмотрение следующих вопросов деятельности объекта аудита:</w:t>
      </w:r>
    </w:p>
    <w:p w:rsidR="00CE2EAC" w:rsidRPr="003E5755" w:rsidRDefault="00CE2EAC" w:rsidP="00CE2EAC">
      <w:pPr>
        <w:numPr>
          <w:ilvl w:val="0"/>
          <w:numId w:val="38"/>
        </w:numPr>
        <w:jc w:val="both"/>
        <w:rPr>
          <w:sz w:val="28"/>
          <w:szCs w:val="28"/>
        </w:rPr>
      </w:pPr>
      <w:r w:rsidRPr="003E5755">
        <w:rPr>
          <w:bCs/>
          <w:sz w:val="28"/>
          <w:szCs w:val="28"/>
        </w:rPr>
        <w:t>Анализ системы организации закупок товаров, работ, услуг.</w:t>
      </w:r>
    </w:p>
    <w:p w:rsidR="00CE2EAC" w:rsidRPr="003E5755" w:rsidRDefault="00CE2EAC" w:rsidP="00CE2EAC">
      <w:pPr>
        <w:ind w:firstLine="708"/>
        <w:jc w:val="both"/>
        <w:rPr>
          <w:sz w:val="28"/>
          <w:szCs w:val="28"/>
        </w:rPr>
      </w:pPr>
      <w:r w:rsidRPr="003E5755">
        <w:rPr>
          <w:sz w:val="28"/>
          <w:szCs w:val="28"/>
        </w:rPr>
        <w:t>В ходе анализа системы организации закупок товаров, работ, услуг должностным лицам следует оценить полноту и целостность функционирования системы организации закупок объекта аудита,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устанавливающих:</w:t>
      </w:r>
    </w:p>
    <w:p w:rsidR="00CE2EAC" w:rsidRPr="003E5755" w:rsidRDefault="00CE2EAC" w:rsidP="00CE2EAC">
      <w:pPr>
        <w:ind w:firstLine="708"/>
        <w:jc w:val="both"/>
        <w:rPr>
          <w:sz w:val="28"/>
          <w:szCs w:val="28"/>
        </w:rPr>
      </w:pPr>
      <w:r w:rsidRPr="003E5755">
        <w:rPr>
          <w:sz w:val="28"/>
          <w:szCs w:val="28"/>
        </w:rPr>
        <w:noBreakHyphen/>
        <w:t> порядок формирования контрактной службы (назначение контрактных управляющих);</w:t>
      </w:r>
    </w:p>
    <w:p w:rsidR="00CE2EAC" w:rsidRPr="003E5755" w:rsidRDefault="00CE2EAC" w:rsidP="00CE2EAC">
      <w:pPr>
        <w:ind w:firstLine="708"/>
        <w:jc w:val="both"/>
        <w:rPr>
          <w:sz w:val="28"/>
          <w:szCs w:val="28"/>
        </w:rPr>
      </w:pPr>
      <w:r w:rsidRPr="003E5755">
        <w:rPr>
          <w:sz w:val="28"/>
          <w:szCs w:val="28"/>
        </w:rPr>
        <w:noBreakHyphen/>
        <w:t> наличие в должностных инструкциях (регламентах) муниципальных служащих, инструкциях работников обязанностей, закрепленных за работником контрактной службы либо за контрактным управляющим;</w:t>
      </w:r>
    </w:p>
    <w:p w:rsidR="00CE2EAC" w:rsidRPr="003E5755" w:rsidRDefault="00CE2EAC" w:rsidP="00CE2EAC">
      <w:pPr>
        <w:ind w:firstLine="708"/>
        <w:jc w:val="both"/>
        <w:rPr>
          <w:sz w:val="28"/>
          <w:szCs w:val="28"/>
        </w:rPr>
      </w:pPr>
      <w:r w:rsidRPr="003E5755">
        <w:rPr>
          <w:sz w:val="28"/>
          <w:szCs w:val="28"/>
        </w:rPr>
        <w:noBreakHyphen/>
        <w:t> порядок формирования комиссии (комиссий) по осуществлению закупок;</w:t>
      </w:r>
    </w:p>
    <w:p w:rsidR="00CE2EAC" w:rsidRPr="003E5755" w:rsidRDefault="00CE2EAC" w:rsidP="00CE2EAC">
      <w:pPr>
        <w:ind w:firstLine="708"/>
        <w:jc w:val="both"/>
        <w:rPr>
          <w:sz w:val="28"/>
          <w:szCs w:val="28"/>
        </w:rPr>
      </w:pPr>
      <w:r w:rsidRPr="003E5755">
        <w:rPr>
          <w:sz w:val="28"/>
          <w:szCs w:val="28"/>
        </w:rPr>
        <w:noBreakHyphen/>
        <w:t> порядок выбора и функционал специализированной организации (при осуществлении такого выбора);</w:t>
      </w:r>
    </w:p>
    <w:p w:rsidR="00CE2EAC" w:rsidRPr="003E5755" w:rsidRDefault="00CE2EAC" w:rsidP="00CE2EAC">
      <w:pPr>
        <w:ind w:firstLine="708"/>
        <w:jc w:val="both"/>
        <w:rPr>
          <w:sz w:val="28"/>
          <w:szCs w:val="28"/>
        </w:rPr>
      </w:pPr>
      <w:r w:rsidRPr="003E5755">
        <w:rPr>
          <w:sz w:val="28"/>
          <w:szCs w:val="28"/>
        </w:rPr>
        <w:noBreakHyphen/>
        <w:t> порядок организации централизованных закупок (при осуществлении таких закупок);</w:t>
      </w:r>
    </w:p>
    <w:p w:rsidR="00CE2EAC" w:rsidRPr="003E5755" w:rsidRDefault="00CE2EAC" w:rsidP="00CE2EAC">
      <w:pPr>
        <w:ind w:firstLine="708"/>
        <w:jc w:val="both"/>
        <w:rPr>
          <w:sz w:val="28"/>
          <w:szCs w:val="28"/>
        </w:rPr>
      </w:pPr>
      <w:r w:rsidRPr="003E5755">
        <w:rPr>
          <w:sz w:val="28"/>
          <w:szCs w:val="28"/>
        </w:rPr>
        <w:noBreakHyphen/>
        <w:t> порядок организации совместных конкурсов и аукционов (при осуществлении таких закупок);</w:t>
      </w:r>
    </w:p>
    <w:p w:rsidR="00CE2EAC" w:rsidRPr="003E5755" w:rsidRDefault="00CE2EAC" w:rsidP="00CE2EAC">
      <w:pPr>
        <w:ind w:firstLine="708"/>
        <w:jc w:val="both"/>
        <w:rPr>
          <w:sz w:val="28"/>
          <w:szCs w:val="28"/>
        </w:rPr>
      </w:pPr>
      <w:r w:rsidRPr="003E5755">
        <w:rPr>
          <w:sz w:val="28"/>
          <w:szCs w:val="28"/>
        </w:rPr>
        <w:noBreakHyphen/>
        <w:t> требования к закупаемым отдельным видам товаров, работ, услуг, в том числе к предельным ценам на них и (или) нормативным затратам на обеспечение функций заказчиков;</w:t>
      </w:r>
    </w:p>
    <w:p w:rsidR="00CE2EAC" w:rsidRPr="003E5755" w:rsidRDefault="00CE2EAC" w:rsidP="00CE2EAC">
      <w:pPr>
        <w:ind w:firstLine="708"/>
        <w:jc w:val="both"/>
        <w:rPr>
          <w:sz w:val="28"/>
          <w:szCs w:val="28"/>
        </w:rPr>
      </w:pPr>
      <w:r w:rsidRPr="003E5755">
        <w:rPr>
          <w:sz w:val="28"/>
          <w:szCs w:val="28"/>
        </w:rPr>
        <w:noBreakHyphen/>
        <w:t> проведение ведомственного контроля в сфере закупок в отношении подведомственных заказчиков.</w:t>
      </w:r>
    </w:p>
    <w:p w:rsidR="00CE2EAC" w:rsidRPr="003E5755" w:rsidRDefault="00CE2EAC" w:rsidP="00CE2EAC">
      <w:pPr>
        <w:ind w:firstLine="708"/>
        <w:jc w:val="both"/>
        <w:rPr>
          <w:sz w:val="28"/>
          <w:szCs w:val="28"/>
        </w:rPr>
      </w:pPr>
      <w:r w:rsidRPr="003E5755">
        <w:rPr>
          <w:bCs/>
          <w:sz w:val="28"/>
          <w:szCs w:val="28"/>
        </w:rPr>
        <w:t>2) Анализ системы планирования закупок товаров, работ, услуг.</w:t>
      </w:r>
    </w:p>
    <w:p w:rsidR="00CE2EAC" w:rsidRPr="003E5755" w:rsidRDefault="00CE2EAC" w:rsidP="00CE2EAC">
      <w:pPr>
        <w:ind w:firstLine="708"/>
        <w:jc w:val="both"/>
        <w:rPr>
          <w:sz w:val="28"/>
          <w:szCs w:val="28"/>
        </w:rPr>
      </w:pPr>
      <w:r w:rsidRPr="003E5755">
        <w:rPr>
          <w:sz w:val="28"/>
          <w:szCs w:val="28"/>
        </w:rPr>
        <w:t>В ходе анализа системы планирования объектом аудита закупок товаров, работ, услуг должностные лица КСП осуществляют контрольные действия в отношении планов-графиков закупок, обоснования закупок.</w:t>
      </w:r>
    </w:p>
    <w:p w:rsidR="00CE2EAC" w:rsidRPr="003E5755" w:rsidRDefault="00CE2EAC" w:rsidP="00CE2EAC">
      <w:pPr>
        <w:ind w:firstLine="708"/>
        <w:jc w:val="both"/>
        <w:rPr>
          <w:sz w:val="28"/>
          <w:szCs w:val="28"/>
        </w:rPr>
      </w:pPr>
      <w:r w:rsidRPr="003E5755">
        <w:rPr>
          <w:sz w:val="28"/>
          <w:szCs w:val="28"/>
        </w:rPr>
        <w:t xml:space="preserve">Контрольными мероприятиями устанавливается соответствие формирования, размещения и ведения объектами аудита планов-графиков </w:t>
      </w:r>
      <w:r w:rsidRPr="003E5755">
        <w:rPr>
          <w:sz w:val="28"/>
          <w:szCs w:val="28"/>
        </w:rPr>
        <w:lastRenderedPageBreak/>
        <w:t>закупок законодательству Российской Федерации о контрактной системе в сфере закупок.</w:t>
      </w:r>
    </w:p>
    <w:p w:rsidR="00CE2EAC" w:rsidRPr="003E5755" w:rsidRDefault="00CE2EAC" w:rsidP="00CE2EAC">
      <w:pPr>
        <w:ind w:firstLine="708"/>
        <w:jc w:val="both"/>
        <w:rPr>
          <w:sz w:val="28"/>
          <w:szCs w:val="28"/>
        </w:rPr>
      </w:pPr>
      <w:r w:rsidRPr="003E5755">
        <w:rPr>
          <w:sz w:val="28"/>
          <w:szCs w:val="28"/>
        </w:rPr>
        <w:t>При проверке формирования плана-графика закупок объектами аудита должностные лица КСП осуществляют проверку обоснования начальной (максимальной) цены контракта, цены контракта, заключаемого с единственным исполнителем (поставщиком, подрядчиком), и обоснованности выбора способа определения поставщика (подрядчика, исполнителя).</w:t>
      </w:r>
    </w:p>
    <w:p w:rsidR="00CE2EAC" w:rsidRPr="003E5755" w:rsidRDefault="00CE2EAC" w:rsidP="00CE2EAC">
      <w:pPr>
        <w:ind w:firstLine="708"/>
        <w:jc w:val="both"/>
        <w:rPr>
          <w:sz w:val="28"/>
          <w:szCs w:val="28"/>
        </w:rPr>
      </w:pPr>
      <w:r w:rsidRPr="003E5755">
        <w:rPr>
          <w:sz w:val="28"/>
          <w:szCs w:val="28"/>
        </w:rPr>
        <w:t>В рамках контрольного мероприятия целесообразно оценить качество планирования закупок объектом аудита, в том числе путем анализа количества и объема вносимых изменений в первоначально утвержденный план-график закупок, а также равномерность распределения закупок в течение года.</w:t>
      </w:r>
    </w:p>
    <w:p w:rsidR="00CE2EAC" w:rsidRPr="003E5755" w:rsidRDefault="00CE2EAC" w:rsidP="00CE2EAC">
      <w:pPr>
        <w:ind w:firstLine="708"/>
        <w:jc w:val="both"/>
        <w:rPr>
          <w:sz w:val="28"/>
          <w:szCs w:val="28"/>
        </w:rPr>
      </w:pPr>
      <w:r w:rsidRPr="003E5755">
        <w:rPr>
          <w:sz w:val="28"/>
          <w:szCs w:val="28"/>
        </w:rPr>
        <w:t>В ходе контрольных действий должностные лица КСП устанавливают наличие нарушений, допущенных объектами аудита при обосновании закупок в процессе формирования и утверждения ими планов-графиков закупок (в том числе нарушений установленных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заказчиков).</w:t>
      </w:r>
    </w:p>
    <w:p w:rsidR="00CE2EAC" w:rsidRPr="003E5755" w:rsidRDefault="00CE2EAC" w:rsidP="00CE2EAC">
      <w:pPr>
        <w:ind w:firstLine="708"/>
        <w:jc w:val="both"/>
        <w:rPr>
          <w:sz w:val="28"/>
          <w:szCs w:val="28"/>
        </w:rPr>
      </w:pPr>
      <w:r w:rsidRPr="003E5755">
        <w:rPr>
          <w:sz w:val="28"/>
          <w:szCs w:val="28"/>
        </w:rPr>
        <w:t>Должностные лица КСП делают вывод об обоснованности планируемых закупок, устанавливают соответствие порядка и формы обоснования закупки законодательству Российской Федерации о контрактной системе в сфере закупок.</w:t>
      </w:r>
    </w:p>
    <w:p w:rsidR="00CE2EAC" w:rsidRPr="003E5755" w:rsidRDefault="00CE2EAC" w:rsidP="00CE2EAC">
      <w:pPr>
        <w:ind w:firstLine="708"/>
        <w:jc w:val="both"/>
        <w:rPr>
          <w:sz w:val="28"/>
          <w:szCs w:val="28"/>
        </w:rPr>
      </w:pPr>
      <w:r w:rsidRPr="003E5755">
        <w:rPr>
          <w:bCs/>
          <w:sz w:val="28"/>
          <w:szCs w:val="28"/>
        </w:rPr>
        <w:t>3)</w:t>
      </w:r>
      <w:r w:rsidRPr="003E5755">
        <w:rPr>
          <w:bCs/>
          <w:sz w:val="28"/>
          <w:szCs w:val="28"/>
        </w:rPr>
        <w:tab/>
        <w:t>Проверка процедур определения поставщика (подрядчика, исполнителя).</w:t>
      </w:r>
    </w:p>
    <w:p w:rsidR="00CE2EAC" w:rsidRPr="003E5755" w:rsidRDefault="00CE2EAC" w:rsidP="00CE2EAC">
      <w:pPr>
        <w:ind w:firstLine="708"/>
        <w:jc w:val="both"/>
        <w:rPr>
          <w:sz w:val="28"/>
          <w:szCs w:val="28"/>
        </w:rPr>
      </w:pPr>
      <w:r w:rsidRPr="003E5755">
        <w:rPr>
          <w:sz w:val="28"/>
          <w:szCs w:val="28"/>
        </w:rPr>
        <w:t>В ходе проверки процедур определения поставщика (подрядчика, исполнителя) должностные лица КСП осуществляют контрольные действия в отношении извещения об осуществлении закупки, документации о закупке, проверку законности проведения процедур закупок, подведения итогов закупки и подписания государственного контракта.</w:t>
      </w:r>
    </w:p>
    <w:p w:rsidR="00CE2EAC" w:rsidRPr="003E5755" w:rsidRDefault="00CE2EAC" w:rsidP="00CE2EAC">
      <w:pPr>
        <w:ind w:firstLine="708"/>
        <w:jc w:val="both"/>
        <w:rPr>
          <w:sz w:val="28"/>
          <w:szCs w:val="28"/>
        </w:rPr>
      </w:pPr>
      <w:r w:rsidRPr="003E5755">
        <w:rPr>
          <w:sz w:val="28"/>
          <w:szCs w:val="28"/>
        </w:rPr>
        <w:t>Контрольными действиями должностные лица КСП устанавливают:</w:t>
      </w:r>
    </w:p>
    <w:p w:rsidR="00CE2EAC" w:rsidRPr="003E5755" w:rsidRDefault="00CE2EAC" w:rsidP="00CE2EAC">
      <w:pPr>
        <w:ind w:firstLine="708"/>
        <w:jc w:val="both"/>
        <w:rPr>
          <w:sz w:val="28"/>
          <w:szCs w:val="28"/>
        </w:rPr>
      </w:pPr>
      <w:r w:rsidRPr="003E5755">
        <w:rPr>
          <w:sz w:val="28"/>
          <w:szCs w:val="28"/>
        </w:rPr>
        <w:noBreakHyphen/>
        <w:t> соответствие участника закупки требованиям, установленным законодательством Российской Федерации о контрактной системе в сфере закупок;</w:t>
      </w:r>
    </w:p>
    <w:p w:rsidR="00CE2EAC" w:rsidRPr="003E5755" w:rsidRDefault="00CE2EAC" w:rsidP="00CE2EAC">
      <w:pPr>
        <w:ind w:firstLine="708"/>
        <w:jc w:val="both"/>
        <w:rPr>
          <w:sz w:val="28"/>
          <w:szCs w:val="28"/>
        </w:rPr>
      </w:pPr>
      <w:r w:rsidRPr="003E5755">
        <w:rPr>
          <w:sz w:val="28"/>
          <w:szCs w:val="28"/>
        </w:rPr>
        <w:noBreakHyphen/>
        <w:t> соблюдение требований к содержанию документации (извещения) о закупке, в том числе к обоснованию начальной (максимальной) цены контракта;</w:t>
      </w:r>
    </w:p>
    <w:p w:rsidR="00CE2EAC" w:rsidRPr="003E5755" w:rsidRDefault="00CE2EAC" w:rsidP="00CE2EAC">
      <w:pPr>
        <w:ind w:firstLine="708"/>
        <w:jc w:val="both"/>
        <w:rPr>
          <w:sz w:val="28"/>
          <w:szCs w:val="28"/>
        </w:rPr>
      </w:pPr>
      <w:r w:rsidRPr="003E5755">
        <w:rPr>
          <w:sz w:val="28"/>
          <w:szCs w:val="28"/>
        </w:rPr>
        <w:noBreakHyphen/>
        <w:t> соблюдение сроков и полноты размещения информации о закупке в единой информационной системе в сфере закупок, своевременное внесение соответствующих изменений в план-график;</w:t>
      </w:r>
    </w:p>
    <w:p w:rsidR="00CE2EAC" w:rsidRPr="003E5755" w:rsidRDefault="00CE2EAC" w:rsidP="00CE2EAC">
      <w:pPr>
        <w:ind w:firstLine="708"/>
        <w:jc w:val="both"/>
        <w:rPr>
          <w:sz w:val="28"/>
          <w:szCs w:val="28"/>
        </w:rPr>
      </w:pPr>
      <w:r w:rsidRPr="003E5755">
        <w:rPr>
          <w:sz w:val="28"/>
          <w:szCs w:val="28"/>
        </w:rPr>
        <w:noBreakHyphen/>
        <w:t> соблюдение требований к порядку подведения итогов закупок и к размещению их результатов в единой информационной системе в сфере закупок, законности определения победителя;</w:t>
      </w:r>
    </w:p>
    <w:p w:rsidR="00CE2EAC" w:rsidRPr="003E5755" w:rsidRDefault="00CE2EAC" w:rsidP="00CE2EAC">
      <w:pPr>
        <w:ind w:firstLine="708"/>
        <w:jc w:val="both"/>
        <w:rPr>
          <w:sz w:val="28"/>
          <w:szCs w:val="28"/>
        </w:rPr>
      </w:pPr>
      <w:r w:rsidRPr="003E5755">
        <w:rPr>
          <w:sz w:val="28"/>
          <w:szCs w:val="28"/>
        </w:rPr>
        <w:noBreakHyphen/>
        <w:t xml:space="preserve"> наличие жалоб участников закупок в органы контроля в сфере закупок; </w:t>
      </w:r>
    </w:p>
    <w:p w:rsidR="00CE2EAC" w:rsidRPr="003E5755" w:rsidRDefault="00CE2EAC" w:rsidP="00CE2EAC">
      <w:pPr>
        <w:ind w:firstLine="708"/>
        <w:jc w:val="both"/>
        <w:rPr>
          <w:sz w:val="28"/>
          <w:szCs w:val="28"/>
        </w:rPr>
      </w:pPr>
      <w:r w:rsidRPr="003E5755">
        <w:rPr>
          <w:sz w:val="28"/>
          <w:szCs w:val="28"/>
        </w:rPr>
        <w:noBreakHyphen/>
        <w:t xml:space="preserve"> 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w:t>
      </w:r>
      <w:r w:rsidRPr="003E5755">
        <w:rPr>
          <w:sz w:val="28"/>
          <w:szCs w:val="28"/>
        </w:rPr>
        <w:lastRenderedPageBreak/>
        <w:t>(подрядчика, исполнителя) несостоявшимся (в случае, если необходимость такого согласования предусмотрена Федеральным законом №</w:t>
      </w:r>
      <w:r>
        <w:rPr>
          <w:sz w:val="28"/>
          <w:szCs w:val="28"/>
          <w:lang w:val="en-US"/>
        </w:rPr>
        <w:t> </w:t>
      </w:r>
      <w:r w:rsidRPr="003E5755">
        <w:rPr>
          <w:sz w:val="28"/>
          <w:szCs w:val="28"/>
        </w:rPr>
        <w:t>44-ФЗ);</w:t>
      </w:r>
    </w:p>
    <w:p w:rsidR="00CE2EAC" w:rsidRPr="003E5755" w:rsidRDefault="00CE2EAC" w:rsidP="00CE2EAC">
      <w:pPr>
        <w:ind w:firstLine="708"/>
        <w:jc w:val="both"/>
        <w:rPr>
          <w:sz w:val="28"/>
          <w:szCs w:val="28"/>
        </w:rPr>
      </w:pPr>
      <w:r w:rsidRPr="003E5755">
        <w:rPr>
          <w:sz w:val="28"/>
          <w:szCs w:val="28"/>
        </w:rPr>
        <w:noBreakHyphen/>
        <w:t> соблюдение сроков заключения контракта;</w:t>
      </w:r>
    </w:p>
    <w:p w:rsidR="00CE2EAC" w:rsidRPr="003E5755" w:rsidRDefault="00CE2EAC" w:rsidP="00CE2EAC">
      <w:pPr>
        <w:ind w:firstLine="708"/>
        <w:jc w:val="both"/>
        <w:rPr>
          <w:sz w:val="28"/>
          <w:szCs w:val="28"/>
        </w:rPr>
      </w:pPr>
      <w:r w:rsidRPr="003E5755">
        <w:rPr>
          <w:sz w:val="28"/>
          <w:szCs w:val="28"/>
        </w:rPr>
        <w:noBreakHyphen/>
      </w:r>
      <w:r w:rsidRPr="003E5755">
        <w:t> </w:t>
      </w:r>
      <w:r w:rsidRPr="003E5755">
        <w:rPr>
          <w:sz w:val="28"/>
          <w:szCs w:val="28"/>
        </w:rPr>
        <w:t>соответствие подписанного контракта требованиям законодательства Российской Федерации и документации (извещения) о закупке;</w:t>
      </w:r>
    </w:p>
    <w:p w:rsidR="00CE2EAC" w:rsidRPr="003E5755" w:rsidRDefault="00CE2EAC" w:rsidP="00CE2EAC">
      <w:pPr>
        <w:ind w:firstLine="708"/>
        <w:jc w:val="both"/>
        <w:rPr>
          <w:sz w:val="28"/>
          <w:szCs w:val="28"/>
        </w:rPr>
      </w:pPr>
      <w:r w:rsidRPr="003E5755">
        <w:rPr>
          <w:sz w:val="28"/>
          <w:szCs w:val="28"/>
        </w:rPr>
        <w:noBreakHyphen/>
        <w:t> наличие обеспечения исполнения контракта;</w:t>
      </w:r>
    </w:p>
    <w:p w:rsidR="00CE2EAC" w:rsidRPr="003E5755" w:rsidRDefault="00CE2EAC" w:rsidP="00CE2EAC">
      <w:pPr>
        <w:ind w:firstLine="708"/>
        <w:jc w:val="both"/>
        <w:rPr>
          <w:sz w:val="28"/>
          <w:szCs w:val="28"/>
        </w:rPr>
      </w:pPr>
      <w:r w:rsidRPr="003E5755">
        <w:rPr>
          <w:sz w:val="28"/>
          <w:szCs w:val="28"/>
        </w:rPr>
        <w:noBreakHyphen/>
        <w:t> соответствие обеспечения исполнения контракта (банковской гарантии) требованиям Федерального закона № 44-ФЗ в случае, если обеспечением исполнения контракта является банковская гарантия;</w:t>
      </w:r>
    </w:p>
    <w:p w:rsidR="00CE2EAC" w:rsidRPr="003E5755" w:rsidRDefault="00CE2EAC" w:rsidP="00CE2EAC">
      <w:pPr>
        <w:ind w:firstLine="708"/>
        <w:jc w:val="both"/>
        <w:rPr>
          <w:sz w:val="28"/>
          <w:szCs w:val="28"/>
        </w:rPr>
      </w:pPr>
      <w:r w:rsidRPr="003E5755">
        <w:rPr>
          <w:sz w:val="28"/>
          <w:szCs w:val="28"/>
        </w:rPr>
        <w:noBreakHyphen/>
        <w:t> своевременность возврата участникам закупки денежных средств, внесенных в качестве обеспечения заявок.</w:t>
      </w:r>
    </w:p>
    <w:p w:rsidR="00CE2EAC" w:rsidRPr="003E5755" w:rsidRDefault="00CE2EAC" w:rsidP="00CE2EAC">
      <w:pPr>
        <w:ind w:firstLine="708"/>
        <w:jc w:val="both"/>
        <w:rPr>
          <w:sz w:val="28"/>
          <w:szCs w:val="28"/>
        </w:rPr>
      </w:pPr>
      <w:r w:rsidRPr="003E5755">
        <w:rPr>
          <w:sz w:val="28"/>
          <w:szCs w:val="28"/>
        </w:rPr>
        <w:t>При осуществлении анализа должностные лица КСП оценивают соблюдение объектом аудита принципа обеспечения конкуренции в соответствии со статьей 8 Федерального закона № 44-ФЗ.</w:t>
      </w:r>
    </w:p>
    <w:p w:rsidR="00CE2EAC" w:rsidRPr="003E5755" w:rsidRDefault="00CE2EAC" w:rsidP="00CE2EAC">
      <w:pPr>
        <w:ind w:firstLine="708"/>
        <w:jc w:val="both"/>
        <w:rPr>
          <w:sz w:val="28"/>
          <w:szCs w:val="28"/>
        </w:rPr>
      </w:pPr>
      <w:r w:rsidRPr="003E5755">
        <w:rPr>
          <w:sz w:val="28"/>
          <w:szCs w:val="28"/>
        </w:rPr>
        <w:t>Должностным лицами делается вывод о соответствии законодательству Российской Федерации о контрактной системе в сфере закупок определения поставщика (подрядчика, исполнителя), проведенного объектом аудита.</w:t>
      </w:r>
    </w:p>
    <w:p w:rsidR="00CE2EAC" w:rsidRPr="003E5755" w:rsidRDefault="00CE2EAC" w:rsidP="00CE2EAC">
      <w:pPr>
        <w:ind w:firstLine="708"/>
        <w:jc w:val="both"/>
        <w:rPr>
          <w:sz w:val="28"/>
          <w:szCs w:val="28"/>
        </w:rPr>
      </w:pPr>
      <w:r w:rsidRPr="003E5755">
        <w:rPr>
          <w:bCs/>
          <w:sz w:val="28"/>
          <w:szCs w:val="28"/>
        </w:rPr>
        <w:t>4)</w:t>
      </w:r>
      <w:r w:rsidRPr="003E5755">
        <w:rPr>
          <w:bCs/>
          <w:sz w:val="28"/>
          <w:szCs w:val="28"/>
        </w:rPr>
        <w:tab/>
        <w:t>Проверка исполнения контрактов на поставку товаров, выполнение работ, оказание услуг.</w:t>
      </w:r>
    </w:p>
    <w:p w:rsidR="00CE2EAC" w:rsidRPr="003E5755" w:rsidRDefault="00CE2EAC" w:rsidP="00CE2EAC">
      <w:pPr>
        <w:ind w:firstLine="708"/>
        <w:jc w:val="both"/>
        <w:rPr>
          <w:sz w:val="28"/>
          <w:szCs w:val="28"/>
        </w:rPr>
      </w:pPr>
      <w:r w:rsidRPr="003E5755">
        <w:rPr>
          <w:sz w:val="28"/>
          <w:szCs w:val="28"/>
        </w:rPr>
        <w:t>В ходе проверки исполнения контрактов на поставку товаров, выполнение работ, оказание услуг должностные лица КСП осуществляют контрольные действия в отношении документации объекта аудита по исполнению контрактов и в отношении полученных результатов закупки товара, работы, услуги.</w:t>
      </w:r>
    </w:p>
    <w:p w:rsidR="00CE2EAC" w:rsidRPr="003E5755" w:rsidRDefault="00CE2EAC" w:rsidP="00CE2EAC">
      <w:pPr>
        <w:ind w:firstLine="708"/>
        <w:jc w:val="both"/>
        <w:rPr>
          <w:sz w:val="28"/>
          <w:szCs w:val="28"/>
        </w:rPr>
      </w:pPr>
      <w:r w:rsidRPr="003E5755">
        <w:rPr>
          <w:sz w:val="28"/>
          <w:szCs w:val="28"/>
        </w:rPr>
        <w:t>Контрольными действиями должностные лица КСП устанавливают:</w:t>
      </w:r>
    </w:p>
    <w:p w:rsidR="00CE2EAC" w:rsidRPr="003E5755" w:rsidRDefault="00CE2EAC" w:rsidP="00CE2EAC">
      <w:pPr>
        <w:ind w:firstLine="708"/>
        <w:jc w:val="both"/>
        <w:rPr>
          <w:sz w:val="28"/>
          <w:szCs w:val="28"/>
        </w:rPr>
      </w:pPr>
      <w:r w:rsidRPr="003E5755">
        <w:rPr>
          <w:sz w:val="28"/>
          <w:szCs w:val="28"/>
        </w:rPr>
        <w:noBreakHyphen/>
        <w:t> своевременность размещения информации о контрактах в единой информационной системе в сфере закупок (в том числе в реестре контрактов);</w:t>
      </w:r>
    </w:p>
    <w:p w:rsidR="00CE2EAC" w:rsidRPr="003E5755" w:rsidRDefault="00CE2EAC" w:rsidP="00CE2EAC">
      <w:pPr>
        <w:ind w:firstLine="708"/>
        <w:jc w:val="both"/>
        <w:rPr>
          <w:sz w:val="28"/>
          <w:szCs w:val="28"/>
        </w:rPr>
      </w:pPr>
      <w:r w:rsidRPr="003E5755">
        <w:rPr>
          <w:sz w:val="28"/>
          <w:szCs w:val="28"/>
        </w:rPr>
        <w:noBreakHyphen/>
        <w:t> законность и обоснованность внесения изменений в контракт, своевременность размещения в единой информационной системе в сфере закупок информации о таких изменениях;</w:t>
      </w:r>
    </w:p>
    <w:p w:rsidR="00CE2EAC" w:rsidRPr="003E5755" w:rsidRDefault="00CE2EAC" w:rsidP="00CE2EAC">
      <w:pPr>
        <w:ind w:firstLine="708"/>
        <w:jc w:val="both"/>
        <w:rPr>
          <w:sz w:val="28"/>
          <w:szCs w:val="28"/>
        </w:rPr>
      </w:pPr>
      <w:r w:rsidRPr="003E5755">
        <w:rPr>
          <w:sz w:val="28"/>
          <w:szCs w:val="28"/>
        </w:rPr>
        <w:noBreakHyphen/>
        <w:t> законность и обоснованность расторжения контракта, своевременность размещения в единой информационной системе в сфере закупок информации о расторжении контракта;</w:t>
      </w:r>
    </w:p>
    <w:p w:rsidR="00CE2EAC" w:rsidRPr="003E5755" w:rsidRDefault="00CE2EAC" w:rsidP="00CE2EAC">
      <w:pPr>
        <w:ind w:firstLine="708"/>
        <w:jc w:val="both"/>
        <w:rPr>
          <w:sz w:val="28"/>
          <w:szCs w:val="28"/>
        </w:rPr>
      </w:pPr>
      <w:r w:rsidRPr="003E5755">
        <w:rPr>
          <w:sz w:val="28"/>
          <w:szCs w:val="28"/>
        </w:rPr>
        <w:noBreakHyphen/>
        <w:t> наличие заключения эксперта (экспертной организации);</w:t>
      </w:r>
    </w:p>
    <w:p w:rsidR="00CE2EAC" w:rsidRPr="003E5755" w:rsidRDefault="00CE2EAC" w:rsidP="00CE2EAC">
      <w:pPr>
        <w:ind w:firstLine="708"/>
        <w:jc w:val="both"/>
        <w:rPr>
          <w:sz w:val="28"/>
          <w:szCs w:val="28"/>
        </w:rPr>
      </w:pPr>
      <w:r w:rsidRPr="003E5755">
        <w:rPr>
          <w:sz w:val="28"/>
          <w:szCs w:val="28"/>
        </w:rPr>
        <w:noBreakHyphen/>
        <w:t> законность и действенность способов обеспечения исполнения контракта;</w:t>
      </w:r>
    </w:p>
    <w:p w:rsidR="00CE2EAC" w:rsidRPr="003E5755" w:rsidRDefault="00CE2EAC" w:rsidP="00CE2EAC">
      <w:pPr>
        <w:ind w:firstLine="708"/>
        <w:jc w:val="both"/>
        <w:rPr>
          <w:sz w:val="28"/>
          <w:szCs w:val="28"/>
        </w:rPr>
      </w:pPr>
      <w:r w:rsidRPr="003E5755">
        <w:rPr>
          <w:sz w:val="28"/>
          <w:szCs w:val="28"/>
        </w:rPr>
        <w:noBreakHyphen/>
        <w:t xml:space="preserve"> эффективность банковского сопровождения контракта                </w:t>
      </w:r>
      <w:r w:rsidRPr="00621A93">
        <w:rPr>
          <w:sz w:val="28"/>
          <w:szCs w:val="28"/>
        </w:rPr>
        <w:t xml:space="preserve">           </w:t>
      </w:r>
      <w:r w:rsidRPr="003E5755">
        <w:rPr>
          <w:sz w:val="28"/>
          <w:szCs w:val="28"/>
        </w:rPr>
        <w:t xml:space="preserve">        </w:t>
      </w:r>
      <w:proofErr w:type="gramStart"/>
      <w:r w:rsidRPr="003E5755">
        <w:rPr>
          <w:sz w:val="28"/>
          <w:szCs w:val="28"/>
        </w:rPr>
        <w:t xml:space="preserve">   (</w:t>
      </w:r>
      <w:proofErr w:type="gramEnd"/>
      <w:r w:rsidRPr="003E5755">
        <w:rPr>
          <w:sz w:val="28"/>
          <w:szCs w:val="28"/>
        </w:rPr>
        <w:t>при неисполнении или ненадлежащем исполнении банком условий договора о банковском сопровождении);</w:t>
      </w:r>
    </w:p>
    <w:p w:rsidR="00CE2EAC" w:rsidRPr="003E5755" w:rsidRDefault="00CE2EAC" w:rsidP="00CE2EAC">
      <w:pPr>
        <w:ind w:firstLine="708"/>
        <w:jc w:val="both"/>
        <w:rPr>
          <w:sz w:val="28"/>
          <w:szCs w:val="28"/>
        </w:rPr>
      </w:pPr>
      <w:r w:rsidRPr="003E5755">
        <w:rPr>
          <w:sz w:val="28"/>
          <w:szCs w:val="28"/>
        </w:rPr>
        <w:noBreakHyphen/>
        <w:t> обоснованность применения (неприменения) объектом аудита мер ответственности и совершение иных действий в случае нарушения поставщиком (подрядчиком, исполнителем) условий контракта;</w:t>
      </w:r>
    </w:p>
    <w:p w:rsidR="00CE2EAC" w:rsidRPr="003E5755" w:rsidRDefault="00CE2EAC" w:rsidP="00CE2EAC">
      <w:pPr>
        <w:ind w:firstLine="708"/>
        <w:jc w:val="both"/>
        <w:rPr>
          <w:sz w:val="28"/>
          <w:szCs w:val="28"/>
        </w:rPr>
      </w:pPr>
      <w:r w:rsidRPr="003E5755">
        <w:rPr>
          <w:sz w:val="28"/>
          <w:szCs w:val="28"/>
        </w:rPr>
        <w:noBreakHyphen/>
        <w:t> соответствие поставленного товара, выполненной работы (ее результата) или оказанной услуги условиям контракта;</w:t>
      </w:r>
    </w:p>
    <w:p w:rsidR="00CE2EAC" w:rsidRPr="003E5755" w:rsidRDefault="00CE2EAC" w:rsidP="00CE2EAC">
      <w:pPr>
        <w:ind w:firstLine="708"/>
        <w:jc w:val="both"/>
        <w:rPr>
          <w:sz w:val="28"/>
          <w:szCs w:val="28"/>
        </w:rPr>
      </w:pPr>
      <w:r w:rsidRPr="003E5755">
        <w:rPr>
          <w:sz w:val="28"/>
          <w:szCs w:val="28"/>
        </w:rPr>
        <w:noBreakHyphen/>
        <w:t> отсутствие нарушений порядка оплаты товаров (работ, услуг) по контракту;</w:t>
      </w:r>
    </w:p>
    <w:p w:rsidR="00CE2EAC" w:rsidRPr="003E5755" w:rsidRDefault="00CE2EAC" w:rsidP="00CE2EAC">
      <w:pPr>
        <w:ind w:firstLine="708"/>
        <w:jc w:val="both"/>
        <w:rPr>
          <w:sz w:val="28"/>
          <w:szCs w:val="28"/>
        </w:rPr>
      </w:pPr>
      <w:r w:rsidRPr="003E5755">
        <w:rPr>
          <w:sz w:val="28"/>
          <w:szCs w:val="28"/>
        </w:rPr>
        <w:lastRenderedPageBreak/>
        <w:noBreakHyphen/>
        <w:t> своевременность, полноту и достоверность отражения в документах учета поставленного товара, выполненной работы (ее результата) или оказанной услуги;</w:t>
      </w:r>
    </w:p>
    <w:p w:rsidR="00CE2EAC" w:rsidRPr="003E5755" w:rsidRDefault="00CE2EAC" w:rsidP="00CE2EAC">
      <w:pPr>
        <w:ind w:firstLine="708"/>
        <w:jc w:val="both"/>
        <w:rPr>
          <w:sz w:val="28"/>
          <w:szCs w:val="28"/>
        </w:rPr>
      </w:pPr>
      <w:r w:rsidRPr="003E5755">
        <w:rPr>
          <w:sz w:val="28"/>
          <w:szCs w:val="28"/>
        </w:rPr>
        <w:noBreakHyphen/>
        <w:t> соответствие использования поставленного товара, выполненной работы (ее результата) или оказанной услуги целям осуществления закупки.</w:t>
      </w:r>
    </w:p>
    <w:p w:rsidR="00CE2EAC" w:rsidRPr="003E5755" w:rsidRDefault="00CE2EAC" w:rsidP="00CE2EAC">
      <w:pPr>
        <w:ind w:firstLine="708"/>
        <w:jc w:val="both"/>
        <w:rPr>
          <w:sz w:val="28"/>
          <w:szCs w:val="28"/>
        </w:rPr>
      </w:pPr>
      <w:r w:rsidRPr="003E5755">
        <w:rPr>
          <w:sz w:val="28"/>
          <w:szCs w:val="28"/>
        </w:rPr>
        <w:t>На основании проведенного анализа должностным лицами делается вывод о соответствии результата закупки заключенному контракту на поставку товаров, выполнение работ, оказание услуг и законодательству Российской Федерации о контрактной системе в сфере закупок.</w:t>
      </w:r>
    </w:p>
    <w:p w:rsidR="00CE2EAC" w:rsidRPr="003E5755" w:rsidRDefault="00CE2EAC" w:rsidP="00CE2EAC">
      <w:pPr>
        <w:ind w:firstLine="708"/>
        <w:jc w:val="both"/>
        <w:rPr>
          <w:sz w:val="28"/>
          <w:szCs w:val="28"/>
        </w:rPr>
      </w:pPr>
      <w:r w:rsidRPr="003E5755">
        <w:rPr>
          <w:bCs/>
          <w:sz w:val="28"/>
          <w:szCs w:val="28"/>
        </w:rPr>
        <w:t>5) Анализ эффективности расходов на закупки товаров, работ, услуг.</w:t>
      </w:r>
    </w:p>
    <w:p w:rsidR="00CE2EAC" w:rsidRPr="003E5755" w:rsidRDefault="00CE2EAC" w:rsidP="00CE2EAC">
      <w:pPr>
        <w:ind w:firstLine="708"/>
        <w:jc w:val="both"/>
        <w:rPr>
          <w:sz w:val="28"/>
          <w:szCs w:val="28"/>
        </w:rPr>
      </w:pPr>
      <w:r w:rsidRPr="003E5755">
        <w:rPr>
          <w:sz w:val="28"/>
          <w:szCs w:val="28"/>
        </w:rPr>
        <w:t>Анализ эффективности расходов на закупки товаров, работ, услуг осуществляется в рамках контроля с применением показателей оценки эффективности.</w:t>
      </w:r>
    </w:p>
    <w:p w:rsidR="00CE2EAC" w:rsidRPr="003E5755" w:rsidRDefault="00CE2EAC" w:rsidP="00CE2EAC">
      <w:pPr>
        <w:ind w:firstLine="708"/>
        <w:jc w:val="both"/>
        <w:rPr>
          <w:sz w:val="28"/>
          <w:szCs w:val="28"/>
        </w:rPr>
      </w:pPr>
      <w:r w:rsidRPr="003E5755">
        <w:rPr>
          <w:sz w:val="28"/>
          <w:szCs w:val="28"/>
        </w:rPr>
        <w:t>При оценке эффективности расходов на закупки должностным лицам рекомендуется применять следующие количественные показатели (как в целом по объекту аудита за отчетный период, так и по конкретной закупке):</w:t>
      </w:r>
    </w:p>
    <w:p w:rsidR="00CE2EAC" w:rsidRPr="003E5755" w:rsidRDefault="00CE2EAC" w:rsidP="00CE2EAC">
      <w:pPr>
        <w:ind w:firstLine="708"/>
        <w:jc w:val="both"/>
        <w:rPr>
          <w:sz w:val="28"/>
          <w:szCs w:val="28"/>
        </w:rPr>
      </w:pPr>
      <w:r w:rsidRPr="003E5755">
        <w:rPr>
          <w:sz w:val="28"/>
          <w:szCs w:val="28"/>
        </w:rPr>
        <w:noBreakHyphen/>
        <w:t> потенциальная экономия бюджетных и иных средств на стадии формирования и обоснования начальных (максимальных) цен контрактов, то есть разница между начальными (максимальными) ценами контрактов, указанными объектом аудита в плане-графике закупок, и рыночными ценами на товары, работы, услуги, соответствующими, по оценке должностных лиц, требованиям статьи 22 Федерального закона № 44-ФЗ;</w:t>
      </w:r>
    </w:p>
    <w:p w:rsidR="00CE2EAC" w:rsidRPr="003E5755" w:rsidRDefault="00CE2EAC" w:rsidP="00CE2EAC">
      <w:pPr>
        <w:ind w:firstLine="708"/>
        <w:jc w:val="both"/>
        <w:rPr>
          <w:sz w:val="28"/>
          <w:szCs w:val="28"/>
        </w:rPr>
      </w:pPr>
      <w:r w:rsidRPr="003E5755">
        <w:rPr>
          <w:sz w:val="28"/>
          <w:szCs w:val="28"/>
        </w:rPr>
        <w:noBreakHyphen/>
        <w:t> экономия бюджетных и иных средств, полученная в процессе определения поставщиков (исполнителей, подрядчиков), то есть снижение начальной (максимальной) цены контрактов относительно цены заключенных по итогам закупок контрактов на поставку товаров, выполнение работ, оказание услуг;</w:t>
      </w:r>
    </w:p>
    <w:p w:rsidR="00CE2EAC" w:rsidRPr="003E5755" w:rsidRDefault="00CE2EAC" w:rsidP="00CE2EAC">
      <w:pPr>
        <w:ind w:firstLine="708"/>
        <w:jc w:val="both"/>
        <w:rPr>
          <w:sz w:val="28"/>
          <w:szCs w:val="28"/>
        </w:rPr>
      </w:pPr>
      <w:r w:rsidRPr="003E5755">
        <w:rPr>
          <w:sz w:val="28"/>
          <w:szCs w:val="28"/>
        </w:rPr>
        <w:noBreakHyphen/>
        <w:t> экономия бюджетных и иных средств, полученная при исполнении контрактов, то есть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E2EAC" w:rsidRPr="003E5755" w:rsidRDefault="00CE2EAC" w:rsidP="00CE2EAC">
      <w:pPr>
        <w:ind w:firstLine="708"/>
        <w:jc w:val="both"/>
        <w:rPr>
          <w:sz w:val="28"/>
          <w:szCs w:val="28"/>
        </w:rPr>
      </w:pPr>
      <w:r w:rsidRPr="003E5755">
        <w:rPr>
          <w:sz w:val="28"/>
          <w:szCs w:val="28"/>
        </w:rPr>
        <w:noBreakHyphen/>
        <w:t> дополнительная экономия бюджетных и иных средств, определяемая расчетом в качестве дополнительной выгоды, в том числе за счет закупок инновационной и высокотехнологичной продукции, полученная за счет дополнительных сервисных услуг, более высоких качественных характеристик и функциональных показателей продукции по сравнению с обычными, более низких последующих эксплуатационных расходов по сравнению с обычными, более длительного срока гарантийного обслуживания (определяется при наличии возможности).</w:t>
      </w:r>
    </w:p>
    <w:p w:rsidR="00CE2EAC" w:rsidRPr="003E5755" w:rsidRDefault="00CE2EAC" w:rsidP="00CE2EAC">
      <w:pPr>
        <w:ind w:firstLine="708"/>
        <w:jc w:val="both"/>
        <w:rPr>
          <w:sz w:val="28"/>
          <w:szCs w:val="28"/>
        </w:rPr>
      </w:pPr>
      <w:r w:rsidRPr="003E5755">
        <w:rPr>
          <w:sz w:val="28"/>
          <w:szCs w:val="28"/>
        </w:rPr>
        <w:t xml:space="preserve">В процессе анализа эффективности расходов на закупки должностные лица КСП оценивают отдельные процессы и всю систему закупок товаров, работ, услуг в целом, которая действует у объекта аудита, определяют степень ее влияния на эффективность расходования бюджетных и иных средств, </w:t>
      </w:r>
      <w:r w:rsidRPr="003E5755">
        <w:rPr>
          <w:sz w:val="28"/>
          <w:szCs w:val="28"/>
        </w:rPr>
        <w:lastRenderedPageBreak/>
        <w:t>анализируют фактическое использование приобретенных товаров, работ, услуг объектом аудита (контроля).</w:t>
      </w:r>
    </w:p>
    <w:p w:rsidR="00CE2EAC" w:rsidRPr="003E5755" w:rsidRDefault="00CE2EAC" w:rsidP="00CE2EAC">
      <w:pPr>
        <w:ind w:firstLine="708"/>
        <w:jc w:val="both"/>
        <w:rPr>
          <w:sz w:val="28"/>
          <w:szCs w:val="28"/>
        </w:rPr>
      </w:pPr>
      <w:r w:rsidRPr="003E5755">
        <w:rPr>
          <w:sz w:val="28"/>
          <w:szCs w:val="28"/>
        </w:rPr>
        <w:t>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бюджетных и иных средств.</w:t>
      </w:r>
    </w:p>
    <w:p w:rsidR="00CE2EAC" w:rsidRPr="003E5755" w:rsidRDefault="00CE2EAC" w:rsidP="00CE2EAC">
      <w:pPr>
        <w:ind w:firstLine="708"/>
        <w:jc w:val="both"/>
        <w:rPr>
          <w:sz w:val="28"/>
          <w:szCs w:val="28"/>
        </w:rPr>
      </w:pPr>
      <w:r w:rsidRPr="003E5755">
        <w:rPr>
          <w:sz w:val="28"/>
          <w:szCs w:val="28"/>
        </w:rPr>
        <w:t>Для вывода о неэффективности закупок должны быть получены доказательства того,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При наличии доказательств неиспользования приобретенного имущества по прямому назначению в течение длительного времени (одного года) также может быть сделан вывод о неэффективности закупок. Кроме того,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результатов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Показатели экономии (снижения цены) и конкуренции (количества независимых участников) при осуществлении закупок, степени (доли) использования выделенных средств, результативности (достижения целей) закупок могут использоваться при оценке эффективности расходов на закупки.</w:t>
      </w:r>
    </w:p>
    <w:p w:rsidR="00CE2EAC" w:rsidRPr="00553682" w:rsidRDefault="00CE2EAC" w:rsidP="00CE2EAC">
      <w:pPr>
        <w:ind w:firstLine="708"/>
        <w:jc w:val="both"/>
        <w:rPr>
          <w:sz w:val="28"/>
          <w:szCs w:val="28"/>
        </w:rPr>
      </w:pPr>
      <w:r>
        <w:rPr>
          <w:sz w:val="28"/>
          <w:szCs w:val="28"/>
        </w:rPr>
        <w:t>3</w:t>
      </w:r>
      <w:r w:rsidRPr="00553682">
        <w:rPr>
          <w:sz w:val="28"/>
          <w:szCs w:val="28"/>
        </w:rPr>
        <w:t>.1.3.</w:t>
      </w:r>
      <w:r w:rsidRPr="00553682">
        <w:rPr>
          <w:sz w:val="28"/>
          <w:szCs w:val="28"/>
        </w:rPr>
        <w:tab/>
        <w:t>Заключительный этап – систематизация доказательств и оформление заключения с выводами и рекомендациями по результатам аудита в сфере закупок либо включение результатов аудита закупок в акт контрольного мероприятия (в заключение экспертно-аналитического мероприятия).</w:t>
      </w:r>
    </w:p>
    <w:p w:rsidR="00CE2EAC" w:rsidRPr="001A0CB9" w:rsidRDefault="00CE2EAC" w:rsidP="00CE2EAC">
      <w:pPr>
        <w:ind w:firstLine="708"/>
        <w:jc w:val="both"/>
        <w:rPr>
          <w:sz w:val="28"/>
          <w:szCs w:val="28"/>
        </w:rPr>
      </w:pPr>
      <w:r w:rsidRPr="001A0CB9">
        <w:rPr>
          <w:sz w:val="28"/>
          <w:szCs w:val="28"/>
        </w:rPr>
        <w:t>Определение результатов аудита закупок, формулировка на основе этих данных соответствующего заключения</w:t>
      </w:r>
      <w:r>
        <w:rPr>
          <w:sz w:val="28"/>
          <w:szCs w:val="28"/>
        </w:rPr>
        <w:t xml:space="preserve"> </w:t>
      </w:r>
      <w:r w:rsidRPr="001A0CB9">
        <w:rPr>
          <w:sz w:val="28"/>
          <w:szCs w:val="28"/>
        </w:rPr>
        <w:t>и выработка рекомендаций является ключевым</w:t>
      </w:r>
      <w:r>
        <w:rPr>
          <w:sz w:val="28"/>
          <w:szCs w:val="28"/>
        </w:rPr>
        <w:t xml:space="preserve"> </w:t>
      </w:r>
      <w:r w:rsidRPr="001A0CB9">
        <w:rPr>
          <w:sz w:val="28"/>
          <w:szCs w:val="28"/>
        </w:rPr>
        <w:t>этапом</w:t>
      </w:r>
      <w:r>
        <w:rPr>
          <w:sz w:val="28"/>
          <w:szCs w:val="28"/>
        </w:rPr>
        <w:t xml:space="preserve"> процесса аудита.</w:t>
      </w:r>
    </w:p>
    <w:p w:rsidR="00CE2EAC" w:rsidRPr="001A0CB9" w:rsidRDefault="00CE2EAC" w:rsidP="00CE2EAC">
      <w:pPr>
        <w:ind w:firstLine="708"/>
        <w:jc w:val="both"/>
        <w:rPr>
          <w:sz w:val="28"/>
          <w:szCs w:val="28"/>
        </w:rPr>
      </w:pPr>
      <w:r w:rsidRPr="001A0CB9">
        <w:rPr>
          <w:sz w:val="28"/>
          <w:szCs w:val="28"/>
        </w:rPr>
        <w:t>Данный этап должен</w:t>
      </w:r>
      <w:r>
        <w:rPr>
          <w:sz w:val="28"/>
          <w:szCs w:val="28"/>
        </w:rPr>
        <w:t xml:space="preserve"> </w:t>
      </w:r>
      <w:r w:rsidRPr="001A0CB9">
        <w:rPr>
          <w:sz w:val="28"/>
          <w:szCs w:val="28"/>
        </w:rPr>
        <w:t>включ</w:t>
      </w:r>
      <w:r>
        <w:rPr>
          <w:sz w:val="28"/>
          <w:szCs w:val="28"/>
        </w:rPr>
        <w:t>ать в себя:</w:t>
      </w:r>
    </w:p>
    <w:p w:rsidR="00CE2EAC" w:rsidRPr="001A0CB9" w:rsidRDefault="00CE2EAC" w:rsidP="00CE2EAC">
      <w:pPr>
        <w:ind w:firstLine="708"/>
        <w:jc w:val="both"/>
        <w:rPr>
          <w:sz w:val="28"/>
          <w:szCs w:val="28"/>
        </w:rPr>
      </w:pPr>
      <w:r>
        <w:rPr>
          <w:sz w:val="28"/>
          <w:szCs w:val="28"/>
        </w:rPr>
        <w:t>1)</w:t>
      </w:r>
      <w:r>
        <w:rPr>
          <w:sz w:val="28"/>
          <w:szCs w:val="28"/>
        </w:rPr>
        <w:tab/>
        <w:t>критерии аудита;</w:t>
      </w:r>
    </w:p>
    <w:p w:rsidR="00CE2EAC" w:rsidRPr="001A0CB9" w:rsidRDefault="00CE2EAC" w:rsidP="00CE2EAC">
      <w:pPr>
        <w:ind w:firstLine="708"/>
        <w:jc w:val="both"/>
        <w:rPr>
          <w:sz w:val="28"/>
          <w:szCs w:val="28"/>
        </w:rPr>
      </w:pPr>
      <w:r w:rsidRPr="001A0CB9">
        <w:rPr>
          <w:sz w:val="28"/>
          <w:szCs w:val="28"/>
        </w:rPr>
        <w:t>2)</w:t>
      </w:r>
      <w:r>
        <w:rPr>
          <w:sz w:val="28"/>
          <w:szCs w:val="28"/>
        </w:rPr>
        <w:tab/>
      </w:r>
      <w:r w:rsidRPr="001A0CB9">
        <w:rPr>
          <w:sz w:val="28"/>
          <w:szCs w:val="28"/>
        </w:rPr>
        <w:t>оценку результатов закупок, достижения целей осуществления закупок</w:t>
      </w:r>
      <w:r>
        <w:rPr>
          <w:sz w:val="28"/>
          <w:szCs w:val="28"/>
        </w:rPr>
        <w:t xml:space="preserve"> объектом аудита;</w:t>
      </w:r>
    </w:p>
    <w:p w:rsidR="00CE2EAC" w:rsidRDefault="00CE2EAC" w:rsidP="00CE2EAC">
      <w:pPr>
        <w:ind w:firstLine="708"/>
        <w:jc w:val="both"/>
        <w:rPr>
          <w:sz w:val="28"/>
          <w:szCs w:val="28"/>
        </w:rPr>
      </w:pPr>
      <w:r>
        <w:rPr>
          <w:sz w:val="28"/>
          <w:szCs w:val="28"/>
        </w:rPr>
        <w:t>3)</w:t>
      </w:r>
      <w:r>
        <w:rPr>
          <w:sz w:val="28"/>
          <w:szCs w:val="28"/>
        </w:rPr>
        <w:tab/>
        <w:t>результаты аудита;</w:t>
      </w:r>
    </w:p>
    <w:p w:rsidR="00CE2EAC" w:rsidRPr="000F5944" w:rsidRDefault="00CE2EAC" w:rsidP="00CE2EAC">
      <w:pPr>
        <w:ind w:firstLine="708"/>
        <w:jc w:val="both"/>
        <w:rPr>
          <w:sz w:val="28"/>
          <w:szCs w:val="28"/>
        </w:rPr>
      </w:pPr>
      <w:r w:rsidRPr="001A0CB9">
        <w:rPr>
          <w:sz w:val="28"/>
          <w:szCs w:val="28"/>
        </w:rPr>
        <w:t>4)</w:t>
      </w:r>
      <w:r>
        <w:rPr>
          <w:sz w:val="28"/>
          <w:szCs w:val="28"/>
        </w:rPr>
        <w:tab/>
      </w:r>
      <w:r w:rsidRPr="001A0CB9">
        <w:rPr>
          <w:sz w:val="28"/>
          <w:szCs w:val="28"/>
        </w:rPr>
        <w:t xml:space="preserve">выводы и рекомендации по законности, целесообразности, обоснованности, своевременности, эффективности и </w:t>
      </w:r>
      <w:r w:rsidRPr="000F5944">
        <w:rPr>
          <w:sz w:val="28"/>
          <w:szCs w:val="28"/>
        </w:rPr>
        <w:t>результативности расходов на закупки.</w:t>
      </w:r>
    </w:p>
    <w:p w:rsidR="00CE2EAC" w:rsidRPr="001A0CB9" w:rsidRDefault="00CE2EAC" w:rsidP="00CE2EAC">
      <w:pPr>
        <w:ind w:firstLine="708"/>
        <w:jc w:val="both"/>
        <w:rPr>
          <w:sz w:val="28"/>
          <w:szCs w:val="28"/>
        </w:rPr>
      </w:pPr>
      <w:r>
        <w:rPr>
          <w:sz w:val="28"/>
          <w:szCs w:val="28"/>
        </w:rPr>
        <w:t>3</w:t>
      </w:r>
      <w:r w:rsidRPr="001A0CB9">
        <w:rPr>
          <w:sz w:val="28"/>
          <w:szCs w:val="28"/>
        </w:rPr>
        <w:t>.2.</w:t>
      </w:r>
      <w:r>
        <w:rPr>
          <w:sz w:val="28"/>
          <w:szCs w:val="28"/>
        </w:rPr>
        <w:tab/>
      </w:r>
      <w:r w:rsidRPr="001A0CB9">
        <w:rPr>
          <w:sz w:val="28"/>
          <w:szCs w:val="28"/>
        </w:rPr>
        <w:t>Если при</w:t>
      </w:r>
      <w:r>
        <w:rPr>
          <w:sz w:val="28"/>
          <w:szCs w:val="28"/>
        </w:rPr>
        <w:t xml:space="preserve"> </w:t>
      </w:r>
      <w:r w:rsidRPr="001A0CB9">
        <w:rPr>
          <w:sz w:val="28"/>
          <w:szCs w:val="28"/>
        </w:rPr>
        <w:t xml:space="preserve">проведении аудита </w:t>
      </w:r>
      <w:r>
        <w:rPr>
          <w:sz w:val="28"/>
          <w:szCs w:val="28"/>
        </w:rPr>
        <w:t>в сфере з</w:t>
      </w:r>
      <w:r w:rsidRPr="001A0CB9">
        <w:rPr>
          <w:sz w:val="28"/>
          <w:szCs w:val="28"/>
        </w:rPr>
        <w:t xml:space="preserve">акупок </w:t>
      </w:r>
      <w:r>
        <w:rPr>
          <w:sz w:val="28"/>
          <w:szCs w:val="28"/>
        </w:rPr>
        <w:t xml:space="preserve">должностные лица </w:t>
      </w:r>
      <w:r w:rsidRPr="001A0CB9">
        <w:rPr>
          <w:sz w:val="28"/>
          <w:szCs w:val="28"/>
        </w:rPr>
        <w:t>Контрольно-счетной палаты сталкиваются с фактами нарушения законодательства Российской Федерации и иных нормативных правовых актов о контрактной системе в сфере закупок, в которых усматриваются</w:t>
      </w:r>
      <w:r>
        <w:rPr>
          <w:sz w:val="28"/>
          <w:szCs w:val="28"/>
        </w:rPr>
        <w:t xml:space="preserve"> признаки:</w:t>
      </w:r>
    </w:p>
    <w:p w:rsidR="00CE2EAC" w:rsidRPr="00A221EB" w:rsidRDefault="00CE2EAC" w:rsidP="00CE2EAC">
      <w:pPr>
        <w:ind w:firstLine="708"/>
        <w:jc w:val="both"/>
        <w:rPr>
          <w:sz w:val="28"/>
          <w:szCs w:val="28"/>
        </w:rPr>
      </w:pPr>
      <w:r>
        <w:rPr>
          <w:sz w:val="28"/>
          <w:szCs w:val="28"/>
        </w:rPr>
        <w:t>3</w:t>
      </w:r>
      <w:r w:rsidRPr="00646549">
        <w:rPr>
          <w:sz w:val="28"/>
          <w:szCs w:val="28"/>
        </w:rPr>
        <w:t>.2.1.</w:t>
      </w:r>
      <w:r>
        <w:rPr>
          <w:sz w:val="28"/>
          <w:szCs w:val="28"/>
        </w:rPr>
        <w:tab/>
      </w:r>
      <w:r w:rsidRPr="00646549">
        <w:rPr>
          <w:sz w:val="28"/>
          <w:szCs w:val="28"/>
        </w:rPr>
        <w:t xml:space="preserve">административного правонарушения (нарушения установленного </w:t>
      </w:r>
      <w:r w:rsidRPr="00A221EB">
        <w:rPr>
          <w:sz w:val="28"/>
          <w:szCs w:val="28"/>
        </w:rPr>
        <w:t xml:space="preserve">порядка закупок товаров, работ, услуг), то информация о таких нарушениях передается в Главное контрольное управление Челябинской области или </w:t>
      </w:r>
      <w:proofErr w:type="gramStart"/>
      <w:r w:rsidRPr="00A221EB">
        <w:rPr>
          <w:sz w:val="28"/>
          <w:szCs w:val="28"/>
        </w:rPr>
        <w:t>прокуратуру</w:t>
      </w:r>
      <w:proofErr w:type="gramEnd"/>
      <w:r w:rsidRPr="00A221EB">
        <w:rPr>
          <w:sz w:val="28"/>
          <w:szCs w:val="28"/>
        </w:rPr>
        <w:t xml:space="preserve"> ЗАТО г. Озерск;</w:t>
      </w:r>
    </w:p>
    <w:p w:rsidR="00CE2EAC" w:rsidRPr="001A0CB9" w:rsidRDefault="00CE2EAC" w:rsidP="00CE2EAC">
      <w:pPr>
        <w:ind w:firstLine="708"/>
        <w:jc w:val="both"/>
        <w:rPr>
          <w:sz w:val="28"/>
          <w:szCs w:val="28"/>
        </w:rPr>
      </w:pPr>
      <w:r>
        <w:rPr>
          <w:sz w:val="28"/>
          <w:szCs w:val="28"/>
        </w:rPr>
        <w:lastRenderedPageBreak/>
        <w:t>3</w:t>
      </w:r>
      <w:r w:rsidRPr="001A0CB9">
        <w:rPr>
          <w:sz w:val="28"/>
          <w:szCs w:val="28"/>
        </w:rPr>
        <w:t>.2.2.</w:t>
      </w:r>
      <w:r>
        <w:rPr>
          <w:sz w:val="28"/>
          <w:szCs w:val="28"/>
        </w:rPr>
        <w:tab/>
      </w:r>
      <w:r w:rsidRPr="001A0CB9">
        <w:rPr>
          <w:sz w:val="28"/>
          <w:szCs w:val="28"/>
        </w:rPr>
        <w:t>преступления или коррупционного правонарушения</w:t>
      </w:r>
      <w:r>
        <w:rPr>
          <w:sz w:val="28"/>
          <w:szCs w:val="28"/>
        </w:rPr>
        <w:t xml:space="preserve">, </w:t>
      </w:r>
      <w:r w:rsidRPr="001A0CB9">
        <w:rPr>
          <w:sz w:val="28"/>
          <w:szCs w:val="28"/>
        </w:rPr>
        <w:t>а также факт</w:t>
      </w:r>
      <w:r w:rsidRPr="0021008D">
        <w:rPr>
          <w:sz w:val="28"/>
          <w:szCs w:val="28"/>
        </w:rPr>
        <w:t>ов</w:t>
      </w:r>
      <w:r w:rsidRPr="001A0CB9">
        <w:rPr>
          <w:sz w:val="28"/>
          <w:szCs w:val="28"/>
        </w:rPr>
        <w:t xml:space="preserve"> незаконного использования средств бюджета </w:t>
      </w:r>
      <w:r>
        <w:rPr>
          <w:sz w:val="28"/>
          <w:szCs w:val="28"/>
        </w:rPr>
        <w:t>округа</w:t>
      </w:r>
      <w:r w:rsidRPr="001A0CB9">
        <w:rPr>
          <w:sz w:val="28"/>
          <w:szCs w:val="28"/>
        </w:rPr>
        <w:t>, то информация о таких фактах незамедлительно переда</w:t>
      </w:r>
      <w:r>
        <w:rPr>
          <w:sz w:val="28"/>
          <w:szCs w:val="28"/>
        </w:rPr>
        <w:t>е</w:t>
      </w:r>
      <w:r w:rsidRPr="001A0CB9">
        <w:rPr>
          <w:sz w:val="28"/>
          <w:szCs w:val="28"/>
        </w:rPr>
        <w:t>тся в правоохранительные органы.</w:t>
      </w:r>
    </w:p>
    <w:p w:rsidR="00CE2EAC" w:rsidRPr="001A0CB9" w:rsidRDefault="00CE2EAC" w:rsidP="00CE2EAC">
      <w:pPr>
        <w:jc w:val="both"/>
        <w:rPr>
          <w:sz w:val="28"/>
          <w:szCs w:val="28"/>
        </w:rPr>
      </w:pPr>
    </w:p>
    <w:p w:rsidR="00CE2EAC" w:rsidRDefault="00CE2EAC" w:rsidP="00CE2EAC">
      <w:pPr>
        <w:jc w:val="center"/>
        <w:rPr>
          <w:b/>
          <w:bCs/>
          <w:sz w:val="28"/>
          <w:szCs w:val="28"/>
        </w:rPr>
      </w:pPr>
      <w:r>
        <w:rPr>
          <w:b/>
          <w:bCs/>
          <w:sz w:val="28"/>
          <w:szCs w:val="28"/>
        </w:rPr>
        <w:t>4</w:t>
      </w:r>
      <w:r w:rsidRPr="00E1623E">
        <w:rPr>
          <w:b/>
          <w:bCs/>
          <w:sz w:val="28"/>
          <w:szCs w:val="28"/>
        </w:rPr>
        <w:t xml:space="preserve">. Требования к организации, подготовке, проведению и оформлению результатов </w:t>
      </w:r>
      <w:r w:rsidRPr="00D5056D">
        <w:rPr>
          <w:b/>
          <w:bCs/>
          <w:sz w:val="28"/>
          <w:szCs w:val="28"/>
        </w:rPr>
        <w:t>аудита в сфере закупок</w:t>
      </w:r>
    </w:p>
    <w:p w:rsidR="00CE2EAC" w:rsidRPr="00D5056D" w:rsidRDefault="00CE2EAC" w:rsidP="00CE2EAC">
      <w:pPr>
        <w:rPr>
          <w:bCs/>
          <w:sz w:val="28"/>
          <w:szCs w:val="28"/>
        </w:rPr>
      </w:pPr>
    </w:p>
    <w:p w:rsidR="00CE2EAC" w:rsidRPr="00EA53B2" w:rsidRDefault="00CE2EAC" w:rsidP="00CE2EAC">
      <w:pPr>
        <w:widowControl w:val="0"/>
        <w:ind w:firstLine="708"/>
        <w:jc w:val="both"/>
        <w:rPr>
          <w:sz w:val="28"/>
          <w:szCs w:val="28"/>
        </w:rPr>
      </w:pPr>
      <w:r>
        <w:rPr>
          <w:sz w:val="28"/>
          <w:szCs w:val="28"/>
        </w:rPr>
        <w:t>4</w:t>
      </w:r>
      <w:r w:rsidRPr="00A221EB">
        <w:rPr>
          <w:sz w:val="28"/>
          <w:szCs w:val="28"/>
        </w:rPr>
        <w:t>.1.</w:t>
      </w:r>
      <w:r w:rsidRPr="00A221EB">
        <w:rPr>
          <w:sz w:val="28"/>
          <w:szCs w:val="28"/>
        </w:rPr>
        <w:tab/>
      </w:r>
      <w:r w:rsidRPr="00EA53B2">
        <w:rPr>
          <w:snapToGrid w:val="0"/>
          <w:sz w:val="28"/>
          <w:szCs w:val="28"/>
        </w:rPr>
        <w:t xml:space="preserve">Перед контрольным мероприятием должностное лицо Контрольно-счетной палаты готовит распоряжение о проведении контрольного мероприятия, утверждаемое председателем Контрольно-счетной палаты. В распоряжении председателя </w:t>
      </w:r>
      <w:r w:rsidRPr="00EA53B2">
        <w:rPr>
          <w:sz w:val="28"/>
          <w:szCs w:val="28"/>
        </w:rPr>
        <w:t>Контрольно-счетной палаты определяются:</w:t>
      </w:r>
    </w:p>
    <w:p w:rsidR="00CE2EAC" w:rsidRPr="00EA53B2" w:rsidRDefault="00CE2EAC" w:rsidP="00CE2EAC">
      <w:pPr>
        <w:widowControl w:val="0"/>
        <w:jc w:val="both"/>
        <w:rPr>
          <w:sz w:val="28"/>
          <w:szCs w:val="28"/>
        </w:rPr>
      </w:pPr>
      <w:r w:rsidRPr="00EA53B2">
        <w:rPr>
          <w:sz w:val="28"/>
          <w:szCs w:val="28"/>
        </w:rPr>
        <w:t>-</w:t>
      </w:r>
      <w:r w:rsidRPr="00EA53B2">
        <w:rPr>
          <w:sz w:val="28"/>
          <w:szCs w:val="28"/>
        </w:rPr>
        <w:tab/>
        <w:t>сроки проведения этапов контрольного мероприятия;</w:t>
      </w:r>
    </w:p>
    <w:p w:rsidR="00CE2EAC" w:rsidRPr="00976807" w:rsidRDefault="00CE2EAC" w:rsidP="00CE2EAC">
      <w:pPr>
        <w:widowControl w:val="0"/>
        <w:jc w:val="both"/>
        <w:rPr>
          <w:sz w:val="28"/>
          <w:szCs w:val="28"/>
        </w:rPr>
      </w:pPr>
      <w:r w:rsidRPr="00EA53B2">
        <w:rPr>
          <w:sz w:val="28"/>
          <w:szCs w:val="28"/>
        </w:rPr>
        <w:t>-</w:t>
      </w:r>
      <w:r w:rsidRPr="00EA53B2">
        <w:rPr>
          <w:sz w:val="28"/>
          <w:szCs w:val="28"/>
        </w:rPr>
        <w:tab/>
        <w:t>срок представления на утверждение проект</w:t>
      </w:r>
      <w:r>
        <w:rPr>
          <w:sz w:val="28"/>
          <w:szCs w:val="28"/>
        </w:rPr>
        <w:t>а</w:t>
      </w:r>
      <w:r w:rsidRPr="00EA53B2">
        <w:rPr>
          <w:sz w:val="28"/>
          <w:szCs w:val="28"/>
        </w:rPr>
        <w:t xml:space="preserve"> программы контрольного мероприятия. </w:t>
      </w:r>
      <w:r w:rsidRPr="00EA53B2">
        <w:rPr>
          <w:snapToGrid w:val="0"/>
          <w:sz w:val="28"/>
          <w:szCs w:val="28"/>
        </w:rPr>
        <w:t>Образец оформления распоряжения председателя Контрольно-</w:t>
      </w:r>
      <w:r w:rsidRPr="00C27A7A">
        <w:rPr>
          <w:snapToGrid w:val="0"/>
          <w:sz w:val="28"/>
          <w:szCs w:val="28"/>
        </w:rPr>
        <w:t xml:space="preserve">счетной палаты приведен </w:t>
      </w:r>
      <w:r w:rsidRPr="00976807">
        <w:rPr>
          <w:snapToGrid w:val="0"/>
          <w:sz w:val="28"/>
          <w:szCs w:val="28"/>
        </w:rPr>
        <w:t>в приложении № 1.</w:t>
      </w:r>
    </w:p>
    <w:p w:rsidR="00CE2EAC" w:rsidRPr="00976807" w:rsidRDefault="00CE2EAC" w:rsidP="00CE2EAC">
      <w:pPr>
        <w:ind w:firstLine="708"/>
        <w:jc w:val="both"/>
        <w:rPr>
          <w:sz w:val="28"/>
          <w:szCs w:val="28"/>
        </w:rPr>
      </w:pPr>
      <w:r w:rsidRPr="00A221EB">
        <w:rPr>
          <w:sz w:val="28"/>
          <w:szCs w:val="28"/>
        </w:rPr>
        <w:t xml:space="preserve">Аудит в сфере закупок проводится в соответствии с программой, утвержденной председателем Контрольно-счетной </w:t>
      </w:r>
      <w:r w:rsidRPr="00976807">
        <w:rPr>
          <w:sz w:val="28"/>
          <w:szCs w:val="28"/>
        </w:rPr>
        <w:t>палаты (приложение № 2).</w:t>
      </w:r>
    </w:p>
    <w:p w:rsidR="00CE2EAC" w:rsidRDefault="00CE2EAC" w:rsidP="00CE2EAC">
      <w:pPr>
        <w:autoSpaceDE w:val="0"/>
        <w:autoSpaceDN w:val="0"/>
        <w:adjustRightInd w:val="0"/>
        <w:ind w:firstLine="720"/>
        <w:jc w:val="both"/>
        <w:rPr>
          <w:sz w:val="28"/>
          <w:szCs w:val="28"/>
        </w:rPr>
      </w:pPr>
      <w:r w:rsidRPr="0021008D">
        <w:rPr>
          <w:sz w:val="28"/>
          <w:szCs w:val="28"/>
        </w:rPr>
        <w:t>Изменения состава рабочей группы, а также сроков осуществления аудита в сфере закупок оформляются распоряжениями председателя Контрольно-счетной палаты.</w:t>
      </w:r>
    </w:p>
    <w:p w:rsidR="00CE2EAC" w:rsidRPr="003E5755" w:rsidRDefault="00CE2EAC" w:rsidP="00CE2EAC">
      <w:pPr>
        <w:pStyle w:val="21"/>
        <w:ind w:firstLine="720"/>
        <w:jc w:val="both"/>
        <w:rPr>
          <w:rFonts w:ascii="Times New Roman" w:hAnsi="Times New Roman"/>
          <w:sz w:val="28"/>
          <w:szCs w:val="28"/>
        </w:rPr>
      </w:pPr>
      <w:r w:rsidRPr="003E5755">
        <w:rPr>
          <w:rFonts w:ascii="Times New Roman" w:hAnsi="Times New Roman"/>
          <w:sz w:val="28"/>
          <w:szCs w:val="28"/>
        </w:rPr>
        <w:t>Срок проведения аудита в сфере закупок не должен превышать 45 рабочих дней.</w:t>
      </w:r>
    </w:p>
    <w:p w:rsidR="00CE2EAC" w:rsidRPr="003E5755" w:rsidRDefault="00CE2EAC" w:rsidP="00CE2EAC">
      <w:pPr>
        <w:pStyle w:val="21"/>
        <w:jc w:val="both"/>
        <w:rPr>
          <w:rFonts w:ascii="Times New Roman" w:hAnsi="Times New Roman"/>
          <w:sz w:val="28"/>
          <w:szCs w:val="28"/>
        </w:rPr>
      </w:pPr>
      <w:r w:rsidRPr="003E5755">
        <w:rPr>
          <w:rFonts w:ascii="Times New Roman" w:hAnsi="Times New Roman"/>
          <w:sz w:val="28"/>
          <w:szCs w:val="28"/>
        </w:rPr>
        <w:t>В исключительных случаях, связанных, в том числе с необходимостью привлечения на договорной основе отдельных специалистов, срок проведения аудита в сфере закупок может быть продлен на основании распоряжения председателя Контрольно-счетной палаты не более чем на 30 календарных дней.</w:t>
      </w:r>
    </w:p>
    <w:p w:rsidR="00CE2EAC" w:rsidRPr="003E5755" w:rsidRDefault="00CE2EAC" w:rsidP="00CE2EAC">
      <w:pPr>
        <w:pStyle w:val="21"/>
        <w:jc w:val="both"/>
        <w:rPr>
          <w:rFonts w:ascii="Times New Roman" w:hAnsi="Times New Roman"/>
          <w:sz w:val="28"/>
          <w:szCs w:val="28"/>
        </w:rPr>
      </w:pPr>
      <w:r w:rsidRPr="003E5755">
        <w:rPr>
          <w:rFonts w:ascii="Times New Roman" w:hAnsi="Times New Roman"/>
          <w:sz w:val="28"/>
          <w:szCs w:val="28"/>
        </w:rPr>
        <w:t>При наличии обстоятельств, препятствующих проведению, аудит в сфере закупок может быть приостановлен на срок, не превышающий 20 календарных дней.</w:t>
      </w:r>
    </w:p>
    <w:p w:rsidR="00CE2EAC" w:rsidRPr="00AB68C8" w:rsidRDefault="00CE2EAC" w:rsidP="00CE2EAC">
      <w:pPr>
        <w:ind w:firstLine="708"/>
        <w:jc w:val="both"/>
        <w:rPr>
          <w:sz w:val="28"/>
          <w:szCs w:val="28"/>
        </w:rPr>
      </w:pPr>
      <w:r>
        <w:rPr>
          <w:sz w:val="28"/>
          <w:szCs w:val="28"/>
        </w:rPr>
        <w:t>4</w:t>
      </w:r>
      <w:r w:rsidRPr="00AB68C8">
        <w:rPr>
          <w:sz w:val="28"/>
          <w:szCs w:val="28"/>
        </w:rPr>
        <w:t>.2.</w:t>
      </w:r>
      <w:r w:rsidRPr="00AB68C8">
        <w:rPr>
          <w:sz w:val="28"/>
          <w:szCs w:val="28"/>
        </w:rPr>
        <w:tab/>
        <w:t>Объекту аудита направляется уведомление о проведении аудита в сфере закупок</w:t>
      </w:r>
      <w:r>
        <w:rPr>
          <w:sz w:val="28"/>
          <w:szCs w:val="28"/>
        </w:rPr>
        <w:t xml:space="preserve"> за 3 дня до начала основного этапа контрольного (экспертно-аналитического) мероприятия</w:t>
      </w:r>
      <w:r w:rsidRPr="00AB68C8">
        <w:rPr>
          <w:sz w:val="28"/>
          <w:szCs w:val="28"/>
        </w:rPr>
        <w:t>.</w:t>
      </w:r>
    </w:p>
    <w:p w:rsidR="00CE2EAC" w:rsidRDefault="00CE2EAC" w:rsidP="00CE2EAC">
      <w:pPr>
        <w:ind w:firstLine="708"/>
        <w:jc w:val="both"/>
        <w:rPr>
          <w:sz w:val="28"/>
          <w:szCs w:val="28"/>
        </w:rPr>
      </w:pPr>
      <w:r w:rsidRPr="00AB68C8">
        <w:rPr>
          <w:sz w:val="28"/>
          <w:szCs w:val="28"/>
        </w:rPr>
        <w:t>К уведомлению прилага</w:t>
      </w:r>
      <w:r>
        <w:rPr>
          <w:sz w:val="28"/>
          <w:szCs w:val="28"/>
        </w:rPr>
        <w:t>ется</w:t>
      </w:r>
      <w:r w:rsidRPr="00AB68C8">
        <w:rPr>
          <w:sz w:val="28"/>
          <w:szCs w:val="28"/>
        </w:rPr>
        <w:t>:</w:t>
      </w:r>
    </w:p>
    <w:p w:rsidR="00CE2EAC" w:rsidRPr="00AB68C8" w:rsidRDefault="00CE2EAC" w:rsidP="00CE2EAC">
      <w:pPr>
        <w:ind w:firstLine="708"/>
        <w:jc w:val="both"/>
        <w:rPr>
          <w:sz w:val="28"/>
          <w:szCs w:val="28"/>
        </w:rPr>
      </w:pPr>
      <w:r w:rsidRPr="00AB68C8">
        <w:rPr>
          <w:sz w:val="28"/>
          <w:szCs w:val="28"/>
        </w:rPr>
        <w:t>-</w:t>
      </w:r>
      <w:r w:rsidRPr="00AB68C8">
        <w:rPr>
          <w:sz w:val="28"/>
          <w:szCs w:val="28"/>
        </w:rPr>
        <w:tab/>
        <w:t>перечень запрашиваемых документов и сведений, которые должностные лица должны подготовить</w:t>
      </w:r>
      <w:r>
        <w:rPr>
          <w:sz w:val="28"/>
          <w:szCs w:val="28"/>
        </w:rPr>
        <w:t>.</w:t>
      </w:r>
    </w:p>
    <w:p w:rsidR="00CE2EAC" w:rsidRPr="00976807" w:rsidRDefault="00CE2EAC" w:rsidP="00CE2EAC">
      <w:pPr>
        <w:ind w:firstLine="708"/>
        <w:jc w:val="both"/>
        <w:rPr>
          <w:sz w:val="28"/>
          <w:szCs w:val="28"/>
        </w:rPr>
      </w:pPr>
      <w:r w:rsidRPr="00976807">
        <w:rPr>
          <w:sz w:val="28"/>
          <w:szCs w:val="28"/>
        </w:rPr>
        <w:t>Образец оформления уведомления приведен в приложении № 3.</w:t>
      </w:r>
    </w:p>
    <w:p w:rsidR="00CE2EAC" w:rsidRPr="001A0CB9" w:rsidRDefault="00CE2EAC" w:rsidP="00CE2EAC">
      <w:pPr>
        <w:ind w:firstLine="708"/>
        <w:jc w:val="both"/>
        <w:rPr>
          <w:sz w:val="28"/>
          <w:szCs w:val="28"/>
        </w:rPr>
      </w:pPr>
      <w:r>
        <w:rPr>
          <w:sz w:val="28"/>
          <w:szCs w:val="28"/>
        </w:rPr>
        <w:t>4</w:t>
      </w:r>
      <w:r w:rsidRPr="00553682">
        <w:rPr>
          <w:sz w:val="28"/>
          <w:szCs w:val="28"/>
        </w:rPr>
        <w:t>.3.</w:t>
      </w:r>
      <w:r w:rsidRPr="00553682">
        <w:rPr>
          <w:sz w:val="28"/>
          <w:szCs w:val="28"/>
        </w:rPr>
        <w:tab/>
      </w:r>
      <w:r w:rsidRPr="001A0CB9">
        <w:rPr>
          <w:sz w:val="28"/>
          <w:szCs w:val="28"/>
        </w:rPr>
        <w:t xml:space="preserve">Общую организацию аудита </w:t>
      </w:r>
      <w:r>
        <w:rPr>
          <w:sz w:val="28"/>
          <w:szCs w:val="28"/>
        </w:rPr>
        <w:t xml:space="preserve">в сфере </w:t>
      </w:r>
      <w:r w:rsidRPr="001A0CB9">
        <w:rPr>
          <w:sz w:val="28"/>
          <w:szCs w:val="28"/>
        </w:rPr>
        <w:t xml:space="preserve">закупок осуществляет руководитель контрольного </w:t>
      </w:r>
      <w:r>
        <w:rPr>
          <w:sz w:val="28"/>
          <w:szCs w:val="28"/>
        </w:rPr>
        <w:t>(</w:t>
      </w:r>
      <w:r w:rsidRPr="001A0CB9">
        <w:rPr>
          <w:sz w:val="28"/>
          <w:szCs w:val="28"/>
        </w:rPr>
        <w:t>экспертно-аналитического</w:t>
      </w:r>
      <w:r>
        <w:rPr>
          <w:sz w:val="28"/>
          <w:szCs w:val="28"/>
        </w:rPr>
        <w:t>)</w:t>
      </w:r>
      <w:r w:rsidRPr="001A0CB9">
        <w:rPr>
          <w:sz w:val="28"/>
          <w:szCs w:val="28"/>
        </w:rPr>
        <w:t xml:space="preserve"> мероприятия</w:t>
      </w:r>
      <w:r>
        <w:rPr>
          <w:sz w:val="28"/>
          <w:szCs w:val="28"/>
        </w:rPr>
        <w:t>,</w:t>
      </w:r>
      <w:r w:rsidRPr="001A0CB9">
        <w:rPr>
          <w:sz w:val="28"/>
          <w:szCs w:val="28"/>
        </w:rPr>
        <w:t xml:space="preserve"> в рамках</w:t>
      </w:r>
      <w:r>
        <w:rPr>
          <w:sz w:val="28"/>
          <w:szCs w:val="28"/>
        </w:rPr>
        <w:t xml:space="preserve"> </w:t>
      </w:r>
      <w:r w:rsidRPr="001A0CB9">
        <w:rPr>
          <w:sz w:val="28"/>
          <w:szCs w:val="28"/>
        </w:rPr>
        <w:t xml:space="preserve">которого </w:t>
      </w:r>
      <w:r>
        <w:rPr>
          <w:sz w:val="28"/>
          <w:szCs w:val="28"/>
        </w:rPr>
        <w:t xml:space="preserve">проводится </w:t>
      </w:r>
      <w:r w:rsidRPr="000E22B9">
        <w:rPr>
          <w:sz w:val="28"/>
          <w:szCs w:val="28"/>
        </w:rPr>
        <w:t>аудит в сфере закупок</w:t>
      </w:r>
      <w:r>
        <w:rPr>
          <w:sz w:val="28"/>
          <w:szCs w:val="28"/>
        </w:rPr>
        <w:t>.</w:t>
      </w:r>
    </w:p>
    <w:p w:rsidR="00CE2EAC" w:rsidRPr="001A0CB9" w:rsidRDefault="00CE2EAC" w:rsidP="00CE2EAC">
      <w:pPr>
        <w:ind w:firstLine="708"/>
        <w:jc w:val="both"/>
        <w:rPr>
          <w:sz w:val="28"/>
          <w:szCs w:val="28"/>
        </w:rPr>
      </w:pPr>
      <w:r>
        <w:rPr>
          <w:sz w:val="28"/>
          <w:szCs w:val="28"/>
        </w:rPr>
        <w:t>4</w:t>
      </w:r>
      <w:r w:rsidRPr="001A0CB9">
        <w:rPr>
          <w:sz w:val="28"/>
          <w:szCs w:val="28"/>
        </w:rPr>
        <w:t>.</w:t>
      </w:r>
      <w:r>
        <w:rPr>
          <w:sz w:val="28"/>
          <w:szCs w:val="28"/>
        </w:rPr>
        <w:t>4</w:t>
      </w:r>
      <w:r w:rsidRPr="001A0CB9">
        <w:rPr>
          <w:sz w:val="28"/>
          <w:szCs w:val="28"/>
        </w:rPr>
        <w:t>.</w:t>
      </w:r>
      <w:r>
        <w:rPr>
          <w:sz w:val="28"/>
          <w:szCs w:val="28"/>
        </w:rPr>
        <w:tab/>
      </w:r>
      <w:r w:rsidRPr="001A0CB9">
        <w:rPr>
          <w:sz w:val="28"/>
          <w:szCs w:val="28"/>
        </w:rPr>
        <w:t>К участию в аудите закупок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 (далее –</w:t>
      </w:r>
      <w:r>
        <w:rPr>
          <w:sz w:val="28"/>
          <w:szCs w:val="28"/>
        </w:rPr>
        <w:t xml:space="preserve"> внешние эксперты).</w:t>
      </w:r>
    </w:p>
    <w:p w:rsidR="00CE2EAC" w:rsidRPr="001A0CB9" w:rsidRDefault="00CE2EAC" w:rsidP="00CE2EAC">
      <w:pPr>
        <w:ind w:firstLine="708"/>
        <w:jc w:val="both"/>
        <w:rPr>
          <w:sz w:val="28"/>
          <w:szCs w:val="28"/>
        </w:rPr>
      </w:pPr>
      <w:bookmarkStart w:id="6" w:name="BM12"/>
      <w:bookmarkEnd w:id="6"/>
      <w:r w:rsidRPr="001A0CB9">
        <w:rPr>
          <w:sz w:val="28"/>
          <w:szCs w:val="28"/>
        </w:rPr>
        <w:t xml:space="preserve">Внешние эксперты могут привлекаться к участию в аудите закупок в случаях, когда для достижения целей мероприятия и получения ответов на </w:t>
      </w:r>
      <w:r w:rsidRPr="001A0CB9">
        <w:rPr>
          <w:sz w:val="28"/>
          <w:szCs w:val="28"/>
        </w:rPr>
        <w:lastRenderedPageBreak/>
        <w:t>поставленные вопросы необходимы специальные знания, навыки и опыт, которыми не владеют</w:t>
      </w:r>
      <w:r>
        <w:rPr>
          <w:sz w:val="28"/>
          <w:szCs w:val="28"/>
        </w:rPr>
        <w:t xml:space="preserve"> должностные лица </w:t>
      </w:r>
      <w:r w:rsidRPr="001A0CB9">
        <w:rPr>
          <w:sz w:val="28"/>
          <w:szCs w:val="28"/>
        </w:rPr>
        <w:t>Контрольно-счетной палаты.</w:t>
      </w:r>
    </w:p>
    <w:p w:rsidR="00CE2EAC" w:rsidRPr="001A0CB9" w:rsidRDefault="00CE2EAC" w:rsidP="00CE2EAC">
      <w:pPr>
        <w:ind w:firstLine="708"/>
        <w:jc w:val="both"/>
        <w:rPr>
          <w:sz w:val="28"/>
          <w:szCs w:val="28"/>
        </w:rPr>
      </w:pPr>
      <w:r w:rsidRPr="001A0CB9">
        <w:rPr>
          <w:sz w:val="28"/>
          <w:szCs w:val="28"/>
        </w:rPr>
        <w:t>Привлечение внешних экспертов осуществляется посредством</w:t>
      </w:r>
      <w:r>
        <w:rPr>
          <w:sz w:val="28"/>
          <w:szCs w:val="28"/>
        </w:rPr>
        <w:t xml:space="preserve"> </w:t>
      </w:r>
      <w:r w:rsidRPr="001A0CB9">
        <w:rPr>
          <w:sz w:val="28"/>
          <w:szCs w:val="28"/>
        </w:rPr>
        <w:t>выполнения внешним экспертом конкретного вида и определенного объема работ, услуг на основе заключенного с ним контракта или договора возмездного оказания услуг.</w:t>
      </w:r>
    </w:p>
    <w:p w:rsidR="00CE2EAC" w:rsidRPr="001A0CB9" w:rsidRDefault="00CE2EAC" w:rsidP="00CE2EAC">
      <w:pPr>
        <w:ind w:firstLine="708"/>
        <w:jc w:val="both"/>
        <w:rPr>
          <w:sz w:val="28"/>
          <w:szCs w:val="28"/>
        </w:rPr>
      </w:pPr>
      <w:r>
        <w:rPr>
          <w:sz w:val="28"/>
          <w:szCs w:val="28"/>
        </w:rPr>
        <w:t>4</w:t>
      </w:r>
      <w:r w:rsidRPr="001A0CB9">
        <w:rPr>
          <w:sz w:val="28"/>
          <w:szCs w:val="28"/>
        </w:rPr>
        <w:t>.</w:t>
      </w:r>
      <w:r>
        <w:rPr>
          <w:sz w:val="28"/>
          <w:szCs w:val="28"/>
        </w:rPr>
        <w:t>5</w:t>
      </w:r>
      <w:r w:rsidRPr="001A0CB9">
        <w:rPr>
          <w:sz w:val="28"/>
          <w:szCs w:val="28"/>
        </w:rPr>
        <w:t>.</w:t>
      </w:r>
      <w:r>
        <w:rPr>
          <w:sz w:val="28"/>
          <w:szCs w:val="28"/>
        </w:rPr>
        <w:tab/>
      </w:r>
      <w:r w:rsidRPr="001A0CB9">
        <w:rPr>
          <w:sz w:val="28"/>
          <w:szCs w:val="28"/>
        </w:rPr>
        <w:t>Подготовка и</w:t>
      </w:r>
      <w:r>
        <w:rPr>
          <w:sz w:val="28"/>
          <w:szCs w:val="28"/>
        </w:rPr>
        <w:t xml:space="preserve"> </w:t>
      </w:r>
      <w:r w:rsidRPr="001A0CB9">
        <w:rPr>
          <w:sz w:val="28"/>
          <w:szCs w:val="28"/>
        </w:rPr>
        <w:t>оформление результатов аудита закупок.</w:t>
      </w:r>
    </w:p>
    <w:p w:rsidR="00CE2EAC" w:rsidRPr="001A0CB9" w:rsidRDefault="00CE2EAC" w:rsidP="00CE2EAC">
      <w:pPr>
        <w:ind w:firstLine="708"/>
        <w:jc w:val="both"/>
        <w:rPr>
          <w:sz w:val="28"/>
          <w:szCs w:val="28"/>
        </w:rPr>
      </w:pPr>
      <w:r>
        <w:rPr>
          <w:sz w:val="28"/>
          <w:szCs w:val="28"/>
        </w:rPr>
        <w:t>4</w:t>
      </w:r>
      <w:r w:rsidRPr="001A0CB9">
        <w:rPr>
          <w:sz w:val="28"/>
          <w:szCs w:val="28"/>
        </w:rPr>
        <w:t>.</w:t>
      </w:r>
      <w:r>
        <w:rPr>
          <w:sz w:val="28"/>
          <w:szCs w:val="28"/>
        </w:rPr>
        <w:t>5</w:t>
      </w:r>
      <w:r w:rsidRPr="001A0CB9">
        <w:rPr>
          <w:sz w:val="28"/>
          <w:szCs w:val="28"/>
        </w:rPr>
        <w:t>.1.</w:t>
      </w:r>
      <w:r>
        <w:rPr>
          <w:sz w:val="28"/>
          <w:szCs w:val="28"/>
        </w:rPr>
        <w:tab/>
        <w:t xml:space="preserve">На заключительном этапе </w:t>
      </w:r>
      <w:r w:rsidRPr="00D5056D">
        <w:rPr>
          <w:sz w:val="28"/>
          <w:szCs w:val="28"/>
        </w:rPr>
        <w:t>аудита в сфере закупок</w:t>
      </w:r>
      <w:r>
        <w:rPr>
          <w:sz w:val="28"/>
          <w:szCs w:val="28"/>
        </w:rPr>
        <w:t xml:space="preserve"> обобщаются результаты проведения аудита, подготавливается заключение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CE2EAC" w:rsidRPr="001A0CB9" w:rsidRDefault="00CE2EAC" w:rsidP="00CE2EAC">
      <w:pPr>
        <w:ind w:firstLine="708"/>
        <w:jc w:val="both"/>
        <w:rPr>
          <w:sz w:val="28"/>
          <w:szCs w:val="28"/>
        </w:rPr>
      </w:pPr>
      <w:r>
        <w:rPr>
          <w:sz w:val="28"/>
          <w:szCs w:val="28"/>
        </w:rPr>
        <w:t>4</w:t>
      </w:r>
      <w:r w:rsidRPr="001A0CB9">
        <w:rPr>
          <w:sz w:val="28"/>
          <w:szCs w:val="28"/>
        </w:rPr>
        <w:t>.</w:t>
      </w:r>
      <w:r>
        <w:rPr>
          <w:sz w:val="28"/>
          <w:szCs w:val="28"/>
        </w:rPr>
        <w:t>5</w:t>
      </w:r>
      <w:r w:rsidRPr="001A0CB9">
        <w:rPr>
          <w:sz w:val="28"/>
          <w:szCs w:val="28"/>
        </w:rPr>
        <w:t>.2.</w:t>
      </w:r>
      <w:r>
        <w:rPr>
          <w:sz w:val="28"/>
          <w:szCs w:val="28"/>
        </w:rPr>
        <w:tab/>
      </w:r>
      <w:r w:rsidRPr="001A0CB9">
        <w:rPr>
          <w:sz w:val="28"/>
          <w:szCs w:val="28"/>
        </w:rPr>
        <w:t>Предложения.</w:t>
      </w:r>
    </w:p>
    <w:p w:rsidR="00CE2EAC" w:rsidRPr="001A0CB9" w:rsidRDefault="00CE2EAC" w:rsidP="00CE2EAC">
      <w:pPr>
        <w:ind w:firstLine="708"/>
        <w:jc w:val="both"/>
        <w:rPr>
          <w:sz w:val="28"/>
          <w:szCs w:val="28"/>
        </w:rPr>
      </w:pPr>
      <w:r w:rsidRPr="001A0CB9">
        <w:rPr>
          <w:sz w:val="28"/>
          <w:szCs w:val="28"/>
        </w:rPr>
        <w:t xml:space="preserve">Подготовка предложений является завершающей процедурой формирования результатов аудита </w:t>
      </w:r>
      <w:r>
        <w:rPr>
          <w:sz w:val="28"/>
          <w:szCs w:val="28"/>
        </w:rPr>
        <w:t xml:space="preserve">в сфере </w:t>
      </w:r>
      <w:r w:rsidRPr="001A0CB9">
        <w:rPr>
          <w:sz w:val="28"/>
          <w:szCs w:val="28"/>
        </w:rPr>
        <w:t>закупок. В случае</w:t>
      </w:r>
      <w:r>
        <w:rPr>
          <w:sz w:val="28"/>
          <w:szCs w:val="28"/>
        </w:rPr>
        <w:t xml:space="preserve"> выявления </w:t>
      </w:r>
      <w:r w:rsidRPr="001A0CB9">
        <w:rPr>
          <w:sz w:val="28"/>
          <w:szCs w:val="28"/>
        </w:rPr>
        <w:t>отклонени</w:t>
      </w:r>
      <w:r>
        <w:rPr>
          <w:sz w:val="28"/>
          <w:szCs w:val="28"/>
        </w:rPr>
        <w:t>й</w:t>
      </w:r>
      <w:r w:rsidRPr="001A0CB9">
        <w:rPr>
          <w:sz w:val="28"/>
          <w:szCs w:val="28"/>
        </w:rPr>
        <w:t>, недостатк</w:t>
      </w:r>
      <w:r>
        <w:rPr>
          <w:sz w:val="28"/>
          <w:szCs w:val="28"/>
        </w:rPr>
        <w:t>ов</w:t>
      </w:r>
      <w:r w:rsidRPr="001A0CB9">
        <w:rPr>
          <w:sz w:val="28"/>
          <w:szCs w:val="28"/>
        </w:rPr>
        <w:t>, нарушени</w:t>
      </w:r>
      <w:r>
        <w:rPr>
          <w:sz w:val="28"/>
          <w:szCs w:val="28"/>
        </w:rPr>
        <w:t xml:space="preserve">й и, если </w:t>
      </w:r>
      <w:r w:rsidRPr="001A0CB9">
        <w:rPr>
          <w:sz w:val="28"/>
          <w:szCs w:val="28"/>
        </w:rPr>
        <w:t>сделанные выводы указывают на возможность совершенствования</w:t>
      </w:r>
      <w:r>
        <w:rPr>
          <w:sz w:val="28"/>
          <w:szCs w:val="28"/>
        </w:rPr>
        <w:t xml:space="preserve"> </w:t>
      </w:r>
      <w:r w:rsidRPr="001A0CB9">
        <w:rPr>
          <w:sz w:val="28"/>
          <w:szCs w:val="28"/>
        </w:rPr>
        <w:t xml:space="preserve">контрактной системы, </w:t>
      </w:r>
      <w:r>
        <w:rPr>
          <w:sz w:val="28"/>
          <w:szCs w:val="28"/>
        </w:rPr>
        <w:t xml:space="preserve">должностные лица </w:t>
      </w:r>
      <w:r w:rsidRPr="001A0CB9">
        <w:rPr>
          <w:sz w:val="28"/>
          <w:szCs w:val="28"/>
        </w:rPr>
        <w:t>Контрольно-счетной палаты с уч</w:t>
      </w:r>
      <w:r>
        <w:rPr>
          <w:sz w:val="28"/>
          <w:szCs w:val="28"/>
        </w:rPr>
        <w:t>е</w:t>
      </w:r>
      <w:r w:rsidRPr="001A0CB9">
        <w:rPr>
          <w:sz w:val="28"/>
          <w:szCs w:val="28"/>
        </w:rPr>
        <w:t xml:space="preserve">том положений статьи </w:t>
      </w:r>
      <w:r>
        <w:rPr>
          <w:sz w:val="28"/>
          <w:szCs w:val="28"/>
        </w:rPr>
        <w:t>98 Федерального закона № </w:t>
      </w:r>
      <w:r w:rsidRPr="001A0CB9">
        <w:rPr>
          <w:sz w:val="28"/>
          <w:szCs w:val="28"/>
        </w:rPr>
        <w:t xml:space="preserve">44-ФЗ подготавливают соответствующие предложения для принятия мер по устранению отклонений, недостатков и нарушений, которые включаются в </w:t>
      </w:r>
      <w:r>
        <w:rPr>
          <w:sz w:val="28"/>
          <w:szCs w:val="28"/>
        </w:rPr>
        <w:t xml:space="preserve">заключение </w:t>
      </w:r>
      <w:r w:rsidRPr="001A0CB9">
        <w:rPr>
          <w:sz w:val="28"/>
          <w:szCs w:val="28"/>
        </w:rPr>
        <w:t xml:space="preserve">о результатах аудита </w:t>
      </w:r>
      <w:r>
        <w:rPr>
          <w:sz w:val="28"/>
          <w:szCs w:val="28"/>
        </w:rPr>
        <w:t xml:space="preserve">в сфере </w:t>
      </w:r>
      <w:r w:rsidRPr="001A0CB9">
        <w:rPr>
          <w:sz w:val="28"/>
          <w:szCs w:val="28"/>
        </w:rPr>
        <w:t>закупок.</w:t>
      </w:r>
    </w:p>
    <w:p w:rsidR="00CE2EAC" w:rsidRPr="001A0CB9" w:rsidRDefault="00CE2EAC" w:rsidP="00CE2EAC">
      <w:pPr>
        <w:ind w:firstLine="708"/>
        <w:jc w:val="both"/>
        <w:rPr>
          <w:sz w:val="28"/>
          <w:szCs w:val="28"/>
        </w:rPr>
      </w:pPr>
      <w:r w:rsidRPr="001A0CB9">
        <w:rPr>
          <w:sz w:val="28"/>
          <w:szCs w:val="28"/>
        </w:rPr>
        <w:t>Если результаты аудита могут быть признаны вполне удовлетворительными, однако имеется</w:t>
      </w:r>
      <w:r>
        <w:rPr>
          <w:sz w:val="28"/>
          <w:szCs w:val="28"/>
        </w:rPr>
        <w:t xml:space="preserve"> </w:t>
      </w:r>
      <w:r w:rsidRPr="001A0CB9">
        <w:rPr>
          <w:sz w:val="28"/>
          <w:szCs w:val="28"/>
        </w:rPr>
        <w:t>возможность</w:t>
      </w:r>
      <w:r>
        <w:rPr>
          <w:sz w:val="28"/>
          <w:szCs w:val="28"/>
        </w:rPr>
        <w:t xml:space="preserve"> </w:t>
      </w:r>
      <w:r w:rsidRPr="001A0CB9">
        <w:rPr>
          <w:sz w:val="28"/>
          <w:szCs w:val="28"/>
        </w:rPr>
        <w:t>повышения эффективности, результативности осуществления закупок объектом</w:t>
      </w:r>
      <w:r>
        <w:rPr>
          <w:sz w:val="28"/>
          <w:szCs w:val="28"/>
        </w:rPr>
        <w:t xml:space="preserve"> </w:t>
      </w:r>
      <w:r w:rsidRPr="001A0CB9">
        <w:rPr>
          <w:sz w:val="28"/>
          <w:szCs w:val="28"/>
        </w:rPr>
        <w:t xml:space="preserve">аудита, </w:t>
      </w:r>
      <w:r>
        <w:rPr>
          <w:sz w:val="28"/>
          <w:szCs w:val="28"/>
        </w:rPr>
        <w:t xml:space="preserve">должностным лицам </w:t>
      </w:r>
      <w:r w:rsidRPr="001A0CB9">
        <w:rPr>
          <w:sz w:val="28"/>
          <w:szCs w:val="28"/>
        </w:rPr>
        <w:t>Контрольно-счетной палаты</w:t>
      </w:r>
      <w:r>
        <w:rPr>
          <w:sz w:val="28"/>
          <w:szCs w:val="28"/>
        </w:rPr>
        <w:t xml:space="preserve"> </w:t>
      </w:r>
      <w:r w:rsidRPr="001A0CB9">
        <w:rPr>
          <w:sz w:val="28"/>
          <w:szCs w:val="28"/>
        </w:rPr>
        <w:t xml:space="preserve">необходимо, основываясь на выводах, сделанных по результатам аудита </w:t>
      </w:r>
      <w:r>
        <w:rPr>
          <w:sz w:val="28"/>
          <w:szCs w:val="28"/>
        </w:rPr>
        <w:t xml:space="preserve">в сфере </w:t>
      </w:r>
      <w:r w:rsidRPr="001A0CB9">
        <w:rPr>
          <w:sz w:val="28"/>
          <w:szCs w:val="28"/>
        </w:rPr>
        <w:t xml:space="preserve">закупок, разработать соответствующие предложения по совершенствованию контрактной системы </w:t>
      </w:r>
      <w:r>
        <w:rPr>
          <w:sz w:val="28"/>
          <w:szCs w:val="28"/>
        </w:rPr>
        <w:t xml:space="preserve">   </w:t>
      </w:r>
      <w:r w:rsidRPr="001A0CB9">
        <w:rPr>
          <w:sz w:val="28"/>
          <w:szCs w:val="28"/>
        </w:rPr>
        <w:t>в целях более высокого повышения эффективности</w:t>
      </w:r>
      <w:r>
        <w:rPr>
          <w:sz w:val="28"/>
          <w:szCs w:val="28"/>
        </w:rPr>
        <w:t xml:space="preserve"> </w:t>
      </w:r>
      <w:r w:rsidRPr="001A0CB9">
        <w:rPr>
          <w:sz w:val="28"/>
          <w:szCs w:val="28"/>
        </w:rPr>
        <w:t>и результативности осуществления</w:t>
      </w:r>
      <w:r>
        <w:rPr>
          <w:sz w:val="28"/>
          <w:szCs w:val="28"/>
        </w:rPr>
        <w:t xml:space="preserve"> </w:t>
      </w:r>
      <w:r w:rsidRPr="001A0CB9">
        <w:rPr>
          <w:sz w:val="28"/>
          <w:szCs w:val="28"/>
        </w:rPr>
        <w:t>закупок.</w:t>
      </w:r>
    </w:p>
    <w:p w:rsidR="00CE2EAC" w:rsidRPr="001A0CB9" w:rsidRDefault="00CE2EAC" w:rsidP="00CE2EAC">
      <w:pPr>
        <w:ind w:firstLine="708"/>
        <w:jc w:val="both"/>
        <w:rPr>
          <w:sz w:val="28"/>
          <w:szCs w:val="28"/>
        </w:rPr>
      </w:pPr>
      <w:r w:rsidRPr="001A0CB9">
        <w:rPr>
          <w:sz w:val="28"/>
          <w:szCs w:val="28"/>
        </w:rPr>
        <w:t xml:space="preserve">Содержание предложений должно соответствовать поставленным целям </w:t>
      </w:r>
      <w:r w:rsidRPr="00D5056D">
        <w:rPr>
          <w:sz w:val="28"/>
          <w:szCs w:val="28"/>
        </w:rPr>
        <w:t>аудита в сфере закупок</w:t>
      </w:r>
      <w:r w:rsidRPr="001A0CB9">
        <w:rPr>
          <w:sz w:val="28"/>
          <w:szCs w:val="28"/>
        </w:rPr>
        <w:t xml:space="preserve"> и основываться на выводах, сделанных по результатам аудита. Предложения необходимо формулировать</w:t>
      </w:r>
      <w:r>
        <w:rPr>
          <w:sz w:val="28"/>
          <w:szCs w:val="28"/>
        </w:rPr>
        <w:t xml:space="preserve"> таким образом, чтобы они были:</w:t>
      </w:r>
    </w:p>
    <w:p w:rsidR="00CE2EAC" w:rsidRPr="001A0CB9" w:rsidRDefault="00CE2EAC" w:rsidP="00CE2EAC">
      <w:pPr>
        <w:ind w:firstLine="708"/>
        <w:jc w:val="both"/>
        <w:rPr>
          <w:sz w:val="28"/>
          <w:szCs w:val="28"/>
        </w:rPr>
      </w:pPr>
      <w:r w:rsidRPr="001A0CB9">
        <w:rPr>
          <w:sz w:val="28"/>
          <w:szCs w:val="28"/>
        </w:rPr>
        <w:t>1)</w:t>
      </w:r>
      <w:r>
        <w:rPr>
          <w:sz w:val="28"/>
          <w:szCs w:val="28"/>
        </w:rPr>
        <w:tab/>
      </w:r>
      <w:r w:rsidRPr="001A0CB9">
        <w:rPr>
          <w:sz w:val="28"/>
          <w:szCs w:val="28"/>
        </w:rPr>
        <w:t>направлены на устранение причин существования выявленного недостатка, на</w:t>
      </w:r>
      <w:r>
        <w:rPr>
          <w:sz w:val="28"/>
          <w:szCs w:val="28"/>
        </w:rPr>
        <w:t>рушений или проблем отклонения;</w:t>
      </w:r>
    </w:p>
    <w:p w:rsidR="00CE2EAC" w:rsidRPr="001A0CB9" w:rsidRDefault="00CE2EAC" w:rsidP="00CE2EAC">
      <w:pPr>
        <w:ind w:firstLine="708"/>
        <w:jc w:val="both"/>
        <w:rPr>
          <w:sz w:val="28"/>
          <w:szCs w:val="28"/>
        </w:rPr>
      </w:pPr>
      <w:r w:rsidRPr="001A0CB9">
        <w:rPr>
          <w:sz w:val="28"/>
          <w:szCs w:val="28"/>
        </w:rPr>
        <w:t>2)</w:t>
      </w:r>
      <w:r>
        <w:rPr>
          <w:sz w:val="28"/>
          <w:szCs w:val="28"/>
        </w:rPr>
        <w:tab/>
      </w:r>
      <w:r w:rsidRPr="001A0CB9">
        <w:rPr>
          <w:sz w:val="28"/>
          <w:szCs w:val="28"/>
        </w:rPr>
        <w:t>обращены в адрес объектов аудита</w:t>
      </w:r>
      <w:r>
        <w:rPr>
          <w:sz w:val="28"/>
          <w:szCs w:val="28"/>
        </w:rPr>
        <w:t xml:space="preserve"> </w:t>
      </w:r>
      <w:r w:rsidRPr="001A0CB9">
        <w:rPr>
          <w:sz w:val="28"/>
          <w:szCs w:val="28"/>
        </w:rPr>
        <w:t xml:space="preserve">закупок, должностных лиц, в компетенцию и полномочия которых входит их выполнение; </w:t>
      </w:r>
    </w:p>
    <w:p w:rsidR="00CE2EAC" w:rsidRPr="001A0CB9" w:rsidRDefault="00CE2EAC" w:rsidP="00CE2EAC">
      <w:pPr>
        <w:ind w:firstLine="708"/>
        <w:jc w:val="both"/>
        <w:rPr>
          <w:sz w:val="28"/>
          <w:szCs w:val="28"/>
        </w:rPr>
      </w:pPr>
      <w:r w:rsidRPr="001A0CB9">
        <w:rPr>
          <w:sz w:val="28"/>
          <w:szCs w:val="28"/>
        </w:rPr>
        <w:t>3)</w:t>
      </w:r>
      <w:r>
        <w:rPr>
          <w:sz w:val="28"/>
          <w:szCs w:val="28"/>
        </w:rPr>
        <w:tab/>
      </w:r>
      <w:r w:rsidRPr="001A0CB9">
        <w:rPr>
          <w:sz w:val="28"/>
          <w:szCs w:val="28"/>
        </w:rPr>
        <w:t>ориентированы на принятие объектами аудита</w:t>
      </w:r>
      <w:r>
        <w:rPr>
          <w:sz w:val="28"/>
          <w:szCs w:val="28"/>
        </w:rPr>
        <w:t xml:space="preserve"> </w:t>
      </w:r>
      <w:r w:rsidRPr="001A0CB9">
        <w:rPr>
          <w:sz w:val="28"/>
          <w:szCs w:val="28"/>
        </w:rPr>
        <w:t>закупок</w:t>
      </w:r>
      <w:r>
        <w:rPr>
          <w:sz w:val="28"/>
          <w:szCs w:val="28"/>
        </w:rPr>
        <w:t xml:space="preserve"> </w:t>
      </w:r>
      <w:r w:rsidRPr="001A0CB9">
        <w:rPr>
          <w:sz w:val="28"/>
          <w:szCs w:val="28"/>
        </w:rPr>
        <w:t xml:space="preserve">конкретных мер по устранению выявленных недостатков, нарушений </w:t>
      </w:r>
      <w:r>
        <w:rPr>
          <w:sz w:val="28"/>
          <w:szCs w:val="28"/>
        </w:rPr>
        <w:t>и устранения причин отклонений;</w:t>
      </w:r>
    </w:p>
    <w:p w:rsidR="00CE2EAC" w:rsidRPr="001A0CB9" w:rsidRDefault="00CE2EAC" w:rsidP="00CE2EAC">
      <w:pPr>
        <w:ind w:firstLine="708"/>
        <w:jc w:val="both"/>
        <w:rPr>
          <w:sz w:val="28"/>
          <w:szCs w:val="28"/>
        </w:rPr>
      </w:pPr>
      <w:r w:rsidRPr="001A0CB9">
        <w:rPr>
          <w:sz w:val="28"/>
          <w:szCs w:val="28"/>
        </w:rPr>
        <w:t>4)</w:t>
      </w:r>
      <w:r>
        <w:rPr>
          <w:sz w:val="28"/>
          <w:szCs w:val="28"/>
        </w:rPr>
        <w:tab/>
      </w:r>
      <w:r w:rsidRPr="001A0CB9">
        <w:rPr>
          <w:sz w:val="28"/>
          <w:szCs w:val="28"/>
        </w:rPr>
        <w:t>экономически эффективными, то есть расходы, связанные с их выполнением, не должны превышать получаемую выгоду, направленную для обеспечения муниципальных нужд;</w:t>
      </w:r>
    </w:p>
    <w:p w:rsidR="00CE2EAC" w:rsidRPr="001A0CB9" w:rsidRDefault="00CE2EAC" w:rsidP="00CE2EAC">
      <w:pPr>
        <w:ind w:firstLine="708"/>
        <w:jc w:val="both"/>
        <w:rPr>
          <w:sz w:val="28"/>
          <w:szCs w:val="28"/>
        </w:rPr>
      </w:pPr>
      <w:r w:rsidRPr="001A0CB9">
        <w:rPr>
          <w:sz w:val="28"/>
          <w:szCs w:val="28"/>
        </w:rPr>
        <w:t>5)</w:t>
      </w:r>
      <w:r>
        <w:rPr>
          <w:sz w:val="28"/>
          <w:szCs w:val="28"/>
        </w:rPr>
        <w:tab/>
      </w:r>
      <w:r w:rsidRPr="001A0CB9">
        <w:rPr>
          <w:sz w:val="28"/>
          <w:szCs w:val="28"/>
        </w:rPr>
        <w:t>направлены на получение результатов от их внедрения, кото</w:t>
      </w:r>
      <w:r>
        <w:rPr>
          <w:sz w:val="28"/>
          <w:szCs w:val="28"/>
        </w:rPr>
        <w:t>рые можно оценить или измерить;</w:t>
      </w:r>
    </w:p>
    <w:p w:rsidR="00CE2EAC" w:rsidRPr="001A0CB9" w:rsidRDefault="00CE2EAC" w:rsidP="00CE2EAC">
      <w:pPr>
        <w:ind w:firstLine="708"/>
        <w:jc w:val="both"/>
        <w:rPr>
          <w:sz w:val="28"/>
          <w:szCs w:val="28"/>
        </w:rPr>
      </w:pPr>
      <w:r>
        <w:rPr>
          <w:sz w:val="28"/>
          <w:szCs w:val="28"/>
        </w:rPr>
        <w:lastRenderedPageBreak/>
        <w:t>6)</w:t>
      </w:r>
      <w:r>
        <w:rPr>
          <w:sz w:val="28"/>
          <w:szCs w:val="28"/>
        </w:rPr>
        <w:tab/>
        <w:t>четкими и простыми по форме.</w:t>
      </w:r>
    </w:p>
    <w:p w:rsidR="00CE2EAC" w:rsidRPr="001A0CB9" w:rsidRDefault="00CE2EAC" w:rsidP="00CE2EAC">
      <w:pPr>
        <w:ind w:firstLine="708"/>
        <w:jc w:val="both"/>
        <w:rPr>
          <w:sz w:val="28"/>
          <w:szCs w:val="28"/>
        </w:rPr>
      </w:pPr>
      <w:bookmarkStart w:id="7" w:name="BM14"/>
      <w:bookmarkEnd w:id="7"/>
      <w:r w:rsidRPr="001A0CB9">
        <w:rPr>
          <w:sz w:val="28"/>
          <w:szCs w:val="28"/>
        </w:rPr>
        <w:t>Формулировки предложений должны быть достаточно конкретными, но без излишней детализации. В предложениях необходимо</w:t>
      </w:r>
      <w:r>
        <w:rPr>
          <w:sz w:val="28"/>
          <w:szCs w:val="28"/>
        </w:rPr>
        <w:t xml:space="preserve"> </w:t>
      </w:r>
      <w:r w:rsidRPr="001A0CB9">
        <w:rPr>
          <w:sz w:val="28"/>
          <w:szCs w:val="28"/>
        </w:rPr>
        <w:t>излагать конкретные вопросы, которым объекты аудита должны уделить внимание и рассмотреть для принятия соответствующих решений.</w:t>
      </w:r>
    </w:p>
    <w:p w:rsidR="00CE2EAC" w:rsidRDefault="00CE2EAC" w:rsidP="00CE2EAC">
      <w:pPr>
        <w:ind w:firstLine="708"/>
        <w:jc w:val="both"/>
        <w:rPr>
          <w:sz w:val="28"/>
          <w:szCs w:val="28"/>
        </w:rPr>
      </w:pPr>
      <w:r w:rsidRPr="00D5056D">
        <w:rPr>
          <w:sz w:val="28"/>
          <w:szCs w:val="28"/>
        </w:rPr>
        <w:t>Количество предложений определяется содержанием и масштабом аудита в сфере закупок конкретного объекта аудита.</w:t>
      </w:r>
    </w:p>
    <w:p w:rsidR="00CE2EAC" w:rsidRPr="00D5056D" w:rsidRDefault="00CE2EAC" w:rsidP="00CE2EAC">
      <w:pPr>
        <w:ind w:firstLine="708"/>
        <w:jc w:val="both"/>
        <w:rPr>
          <w:sz w:val="28"/>
          <w:szCs w:val="28"/>
        </w:rPr>
      </w:pPr>
      <w:r>
        <w:rPr>
          <w:sz w:val="28"/>
          <w:szCs w:val="28"/>
        </w:rPr>
        <w:t>4</w:t>
      </w:r>
      <w:r w:rsidRPr="00D5056D">
        <w:rPr>
          <w:sz w:val="28"/>
          <w:szCs w:val="28"/>
        </w:rPr>
        <w:t>.</w:t>
      </w:r>
      <w:r>
        <w:rPr>
          <w:sz w:val="28"/>
          <w:szCs w:val="28"/>
        </w:rPr>
        <w:t>6</w:t>
      </w:r>
      <w:r w:rsidRPr="00D5056D">
        <w:rPr>
          <w:sz w:val="28"/>
          <w:szCs w:val="28"/>
        </w:rPr>
        <w:t>.</w:t>
      </w:r>
      <w:r>
        <w:rPr>
          <w:sz w:val="28"/>
          <w:szCs w:val="28"/>
        </w:rPr>
        <w:tab/>
      </w:r>
      <w:r w:rsidRPr="00D5056D">
        <w:rPr>
          <w:sz w:val="28"/>
          <w:szCs w:val="28"/>
        </w:rPr>
        <w:t>Заключение о результатах аудита в сфере</w:t>
      </w:r>
      <w:r>
        <w:rPr>
          <w:sz w:val="28"/>
          <w:szCs w:val="28"/>
        </w:rPr>
        <w:t xml:space="preserve"> закупок.</w:t>
      </w:r>
    </w:p>
    <w:p w:rsidR="00CE2EAC" w:rsidRPr="001A0CB9" w:rsidRDefault="00CE2EAC" w:rsidP="00CE2EAC">
      <w:pPr>
        <w:ind w:firstLine="708"/>
        <w:jc w:val="both"/>
        <w:rPr>
          <w:sz w:val="28"/>
          <w:szCs w:val="28"/>
        </w:rPr>
      </w:pPr>
      <w:r>
        <w:rPr>
          <w:sz w:val="28"/>
          <w:szCs w:val="28"/>
        </w:rPr>
        <w:t>4</w:t>
      </w:r>
      <w:r w:rsidRPr="001A0CB9">
        <w:rPr>
          <w:sz w:val="28"/>
          <w:szCs w:val="28"/>
        </w:rPr>
        <w:t>.</w:t>
      </w:r>
      <w:r>
        <w:rPr>
          <w:sz w:val="28"/>
          <w:szCs w:val="28"/>
        </w:rPr>
        <w:t>6</w:t>
      </w:r>
      <w:r w:rsidRPr="001A0CB9">
        <w:rPr>
          <w:sz w:val="28"/>
          <w:szCs w:val="28"/>
        </w:rPr>
        <w:t>.1.</w:t>
      </w:r>
      <w:r>
        <w:rPr>
          <w:sz w:val="28"/>
          <w:szCs w:val="28"/>
        </w:rPr>
        <w:tab/>
      </w:r>
      <w:r w:rsidRPr="001A0CB9">
        <w:rPr>
          <w:sz w:val="28"/>
          <w:szCs w:val="28"/>
        </w:rPr>
        <w:t xml:space="preserve">Подготовка и оформление заключения о результатах аудита в сфере закупок, осуществляемого в рамках отдельного </w:t>
      </w:r>
      <w:r w:rsidRPr="0021008D">
        <w:rPr>
          <w:sz w:val="28"/>
          <w:szCs w:val="28"/>
        </w:rPr>
        <w:t>контрольного (экспертно-аналитического)</w:t>
      </w:r>
      <w:r w:rsidRPr="001A0CB9">
        <w:rPr>
          <w:sz w:val="28"/>
          <w:szCs w:val="28"/>
        </w:rPr>
        <w:t xml:space="preserve"> мероприятия,</w:t>
      </w:r>
      <w:r>
        <w:rPr>
          <w:sz w:val="28"/>
          <w:szCs w:val="28"/>
        </w:rPr>
        <w:t xml:space="preserve"> </w:t>
      </w:r>
      <w:r w:rsidRPr="001A0CB9">
        <w:rPr>
          <w:sz w:val="28"/>
          <w:szCs w:val="28"/>
        </w:rPr>
        <w:t>является завершающей процедурой его проведения.</w:t>
      </w:r>
    </w:p>
    <w:p w:rsidR="00CE2EAC" w:rsidRPr="001A0CB9" w:rsidRDefault="00CE2EAC" w:rsidP="00CE2EAC">
      <w:pPr>
        <w:ind w:firstLine="708"/>
        <w:jc w:val="both"/>
        <w:rPr>
          <w:sz w:val="28"/>
          <w:szCs w:val="28"/>
        </w:rPr>
      </w:pPr>
      <w:r w:rsidRPr="001A0CB9">
        <w:rPr>
          <w:sz w:val="28"/>
          <w:szCs w:val="28"/>
        </w:rPr>
        <w:t xml:space="preserve">Результаты аудита </w:t>
      </w:r>
      <w:r>
        <w:rPr>
          <w:sz w:val="28"/>
          <w:szCs w:val="28"/>
        </w:rPr>
        <w:t xml:space="preserve">в сфере </w:t>
      </w:r>
      <w:r w:rsidRPr="001A0CB9">
        <w:rPr>
          <w:sz w:val="28"/>
          <w:szCs w:val="28"/>
        </w:rPr>
        <w:t xml:space="preserve">закупок должны излагаться в заключении в соответствии с поставленными целями и давать ответы на каждую из них на основе выводов, сделанных по итогам аудита </w:t>
      </w:r>
      <w:r>
        <w:rPr>
          <w:sz w:val="28"/>
          <w:szCs w:val="28"/>
        </w:rPr>
        <w:t xml:space="preserve">в сфере </w:t>
      </w:r>
      <w:r w:rsidRPr="001A0CB9">
        <w:rPr>
          <w:sz w:val="28"/>
          <w:szCs w:val="28"/>
        </w:rPr>
        <w:t xml:space="preserve">закупок. В заключении следует приводить наиболее существенные факты, свидетельствующие </w:t>
      </w:r>
      <w:r>
        <w:rPr>
          <w:sz w:val="28"/>
          <w:szCs w:val="28"/>
        </w:rPr>
        <w:t xml:space="preserve">              </w:t>
      </w:r>
      <w:r w:rsidRPr="00532F59">
        <w:rPr>
          <w:sz w:val="28"/>
          <w:szCs w:val="28"/>
        </w:rPr>
        <w:t>о достижени</w:t>
      </w:r>
      <w:r>
        <w:rPr>
          <w:sz w:val="28"/>
          <w:szCs w:val="28"/>
        </w:rPr>
        <w:t>и</w:t>
      </w:r>
      <w:r w:rsidRPr="00532F59">
        <w:rPr>
          <w:sz w:val="28"/>
          <w:szCs w:val="28"/>
        </w:rPr>
        <w:t xml:space="preserve"> или не</w:t>
      </w:r>
      <w:r>
        <w:rPr>
          <w:sz w:val="28"/>
          <w:szCs w:val="28"/>
        </w:rPr>
        <w:t xml:space="preserve"> </w:t>
      </w:r>
      <w:r w:rsidRPr="00532F59">
        <w:rPr>
          <w:sz w:val="28"/>
          <w:szCs w:val="28"/>
        </w:rPr>
        <w:t>достижени</w:t>
      </w:r>
      <w:r>
        <w:rPr>
          <w:sz w:val="28"/>
          <w:szCs w:val="28"/>
        </w:rPr>
        <w:t>и</w:t>
      </w:r>
      <w:r w:rsidRPr="00532F59">
        <w:rPr>
          <w:sz w:val="28"/>
          <w:szCs w:val="28"/>
        </w:rPr>
        <w:t xml:space="preserve"> целей осуществления закупок</w:t>
      </w:r>
      <w:r w:rsidRPr="001C54F3">
        <w:rPr>
          <w:sz w:val="28"/>
          <w:szCs w:val="28"/>
        </w:rPr>
        <w:t xml:space="preserve">, </w:t>
      </w:r>
      <w:r w:rsidRPr="001A0CB9">
        <w:rPr>
          <w:sz w:val="28"/>
          <w:szCs w:val="28"/>
        </w:rPr>
        <w:t>а также указывать конкретные причины отклонений, недостатков, нарушений или возможные последствия выявленных отклонений, недостатков, нарушений.</w:t>
      </w:r>
    </w:p>
    <w:p w:rsidR="00CE2EAC" w:rsidRPr="001A0CB9" w:rsidRDefault="00CE2EAC" w:rsidP="00CE2EAC">
      <w:pPr>
        <w:ind w:firstLine="708"/>
        <w:jc w:val="both"/>
        <w:rPr>
          <w:sz w:val="28"/>
          <w:szCs w:val="28"/>
        </w:rPr>
      </w:pPr>
      <w:r w:rsidRPr="00D5056D">
        <w:rPr>
          <w:sz w:val="28"/>
          <w:szCs w:val="28"/>
        </w:rPr>
        <w:t>Для более объективной информаци</w:t>
      </w:r>
      <w:r>
        <w:rPr>
          <w:sz w:val="28"/>
          <w:szCs w:val="28"/>
        </w:rPr>
        <w:t>и</w:t>
      </w:r>
      <w:r w:rsidRPr="00D5056D">
        <w:rPr>
          <w:sz w:val="28"/>
          <w:szCs w:val="28"/>
        </w:rPr>
        <w:t xml:space="preserve"> о результатах аудита в сфере</w:t>
      </w:r>
      <w:r w:rsidRPr="001A0CB9">
        <w:rPr>
          <w:sz w:val="28"/>
          <w:szCs w:val="28"/>
        </w:rPr>
        <w:t xml:space="preserve"> закупок в заключение</w:t>
      </w:r>
      <w:r>
        <w:rPr>
          <w:sz w:val="28"/>
          <w:szCs w:val="28"/>
        </w:rPr>
        <w:t xml:space="preserve"> </w:t>
      </w:r>
      <w:r w:rsidRPr="001A0CB9">
        <w:rPr>
          <w:sz w:val="28"/>
          <w:szCs w:val="28"/>
        </w:rPr>
        <w:t>следует включать не только выявленные отклонения, недостатки и нарушения, но и заслуживающие внимания достижения в контрактной системе объектов аудита, информация о которых могла бы быть использована другими объектами аудита для совершенствования их деятельности в целях повышения эффективности, результативности осуществления закупок.</w:t>
      </w:r>
    </w:p>
    <w:p w:rsidR="00CE2EAC" w:rsidRDefault="00CE2EAC" w:rsidP="00CE2EAC">
      <w:pPr>
        <w:ind w:firstLine="708"/>
        <w:jc w:val="both"/>
        <w:rPr>
          <w:sz w:val="28"/>
          <w:szCs w:val="28"/>
        </w:rPr>
      </w:pPr>
      <w:r w:rsidRPr="001A0CB9">
        <w:rPr>
          <w:sz w:val="28"/>
          <w:szCs w:val="28"/>
        </w:rPr>
        <w:t>Одновременно при необходимости с проектом заключения подготавливаются проекты соответствующих информационных писем,</w:t>
      </w:r>
      <w:r>
        <w:rPr>
          <w:sz w:val="28"/>
          <w:szCs w:val="28"/>
        </w:rPr>
        <w:t xml:space="preserve"> </w:t>
      </w:r>
      <w:r w:rsidRPr="001A0CB9">
        <w:rPr>
          <w:sz w:val="28"/>
          <w:szCs w:val="28"/>
        </w:rPr>
        <w:t xml:space="preserve">содержащих основные выводы по результатам аудита </w:t>
      </w:r>
      <w:r>
        <w:rPr>
          <w:sz w:val="28"/>
          <w:szCs w:val="28"/>
        </w:rPr>
        <w:t xml:space="preserve">в сфере </w:t>
      </w:r>
      <w:r w:rsidRPr="001A0CB9">
        <w:rPr>
          <w:sz w:val="28"/>
          <w:szCs w:val="28"/>
        </w:rPr>
        <w:t>закупок и предложения по совершенствованию контрактной системы в адрес муниципальных органов, учреждений</w:t>
      </w:r>
      <w:r>
        <w:rPr>
          <w:sz w:val="28"/>
          <w:szCs w:val="28"/>
        </w:rPr>
        <w:t xml:space="preserve"> Озерского городского округа</w:t>
      </w:r>
      <w:r w:rsidRPr="001A0CB9">
        <w:rPr>
          <w:sz w:val="28"/>
          <w:szCs w:val="28"/>
        </w:rPr>
        <w:t xml:space="preserve">, заинтересованных в результатах аудита </w:t>
      </w:r>
      <w:r>
        <w:rPr>
          <w:sz w:val="28"/>
          <w:szCs w:val="28"/>
        </w:rPr>
        <w:t xml:space="preserve">в сфере </w:t>
      </w:r>
      <w:r w:rsidRPr="001A0CB9">
        <w:rPr>
          <w:sz w:val="28"/>
          <w:szCs w:val="28"/>
        </w:rPr>
        <w:t>закупок</w:t>
      </w:r>
      <w:r>
        <w:rPr>
          <w:sz w:val="28"/>
          <w:szCs w:val="28"/>
        </w:rPr>
        <w:t>.</w:t>
      </w:r>
    </w:p>
    <w:p w:rsidR="00CE2EAC" w:rsidRDefault="00CE2EAC" w:rsidP="00CE2EAC">
      <w:pPr>
        <w:ind w:firstLine="708"/>
        <w:jc w:val="both"/>
        <w:rPr>
          <w:sz w:val="28"/>
          <w:szCs w:val="28"/>
        </w:rPr>
      </w:pPr>
      <w:r>
        <w:rPr>
          <w:sz w:val="28"/>
          <w:szCs w:val="28"/>
        </w:rPr>
        <w:t>4.7.</w:t>
      </w:r>
      <w:r>
        <w:rPr>
          <w:sz w:val="28"/>
          <w:szCs w:val="28"/>
        </w:rPr>
        <w:tab/>
        <w:t xml:space="preserve">Оформление заключения о результатах </w:t>
      </w:r>
      <w:r w:rsidRPr="00D5056D">
        <w:rPr>
          <w:sz w:val="28"/>
          <w:szCs w:val="28"/>
        </w:rPr>
        <w:t>аудита в сфере закупок</w:t>
      </w:r>
      <w:r>
        <w:rPr>
          <w:sz w:val="28"/>
          <w:szCs w:val="28"/>
        </w:rPr>
        <w:t>.</w:t>
      </w:r>
    </w:p>
    <w:p w:rsidR="00CE2EAC" w:rsidRPr="00BC4546" w:rsidRDefault="00CE2EAC" w:rsidP="00CE2EAC">
      <w:pPr>
        <w:autoSpaceDE w:val="0"/>
        <w:autoSpaceDN w:val="0"/>
        <w:adjustRightInd w:val="0"/>
        <w:ind w:firstLine="708"/>
        <w:jc w:val="both"/>
        <w:rPr>
          <w:sz w:val="28"/>
          <w:szCs w:val="28"/>
        </w:rPr>
      </w:pPr>
      <w:r>
        <w:rPr>
          <w:sz w:val="28"/>
          <w:szCs w:val="28"/>
        </w:rPr>
        <w:t xml:space="preserve">Заключение </w:t>
      </w:r>
      <w:r w:rsidRPr="00BC4546">
        <w:rPr>
          <w:sz w:val="28"/>
          <w:szCs w:val="28"/>
        </w:rPr>
        <w:t>о результатах аудита в сфере закупок долж</w:t>
      </w:r>
      <w:r>
        <w:rPr>
          <w:sz w:val="28"/>
          <w:szCs w:val="28"/>
        </w:rPr>
        <w:t>но</w:t>
      </w:r>
      <w:r w:rsidRPr="00BC4546">
        <w:rPr>
          <w:sz w:val="28"/>
          <w:szCs w:val="28"/>
        </w:rPr>
        <w:t xml:space="preserve">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CE2EAC" w:rsidRPr="00BC4546" w:rsidRDefault="00CE2EAC" w:rsidP="00CE2EAC">
      <w:pPr>
        <w:autoSpaceDE w:val="0"/>
        <w:autoSpaceDN w:val="0"/>
        <w:adjustRightInd w:val="0"/>
        <w:ind w:firstLine="708"/>
        <w:jc w:val="both"/>
        <w:rPr>
          <w:sz w:val="28"/>
          <w:szCs w:val="28"/>
        </w:rPr>
      </w:pPr>
      <w:r>
        <w:rPr>
          <w:sz w:val="28"/>
          <w:szCs w:val="28"/>
        </w:rPr>
        <w:t xml:space="preserve">Заключение </w:t>
      </w:r>
      <w:r w:rsidRPr="00BC4546">
        <w:rPr>
          <w:sz w:val="28"/>
          <w:szCs w:val="28"/>
        </w:rPr>
        <w:t xml:space="preserve">о результатах аудита в сфере закупок </w:t>
      </w:r>
      <w:r>
        <w:rPr>
          <w:sz w:val="28"/>
          <w:szCs w:val="28"/>
        </w:rPr>
        <w:t xml:space="preserve">должно </w:t>
      </w:r>
      <w:r w:rsidRPr="00BC4546">
        <w:rPr>
          <w:sz w:val="28"/>
          <w:szCs w:val="28"/>
        </w:rPr>
        <w:t>включать предложения (рекомендации), направленные на совершенствование контрактной системы в сфере закупок в целом.</w:t>
      </w:r>
    </w:p>
    <w:p w:rsidR="00CE2EAC" w:rsidRDefault="00CE2EAC" w:rsidP="00CE2EAC">
      <w:pPr>
        <w:autoSpaceDE w:val="0"/>
        <w:autoSpaceDN w:val="0"/>
        <w:adjustRightInd w:val="0"/>
        <w:ind w:firstLine="708"/>
        <w:jc w:val="both"/>
        <w:rPr>
          <w:sz w:val="28"/>
          <w:szCs w:val="28"/>
        </w:rPr>
      </w:pPr>
      <w:r w:rsidRPr="00EC504D">
        <w:rPr>
          <w:sz w:val="28"/>
          <w:szCs w:val="28"/>
        </w:rPr>
        <w:t>Заключение (раздел акта, заключения) о</w:t>
      </w:r>
      <w:r w:rsidRPr="00BC4546">
        <w:rPr>
          <w:sz w:val="28"/>
          <w:szCs w:val="28"/>
        </w:rPr>
        <w:t xml:space="preserve"> результатах аудита в сфере закупок необходимо формировать по структуре, установленной </w:t>
      </w:r>
      <w:r w:rsidRPr="00976807">
        <w:rPr>
          <w:sz w:val="28"/>
          <w:szCs w:val="28"/>
        </w:rPr>
        <w:t xml:space="preserve">в </w:t>
      </w:r>
      <w:r w:rsidRPr="00976807">
        <w:rPr>
          <w:bCs/>
          <w:sz w:val="28"/>
          <w:szCs w:val="28"/>
        </w:rPr>
        <w:t>приложении № 4</w:t>
      </w:r>
      <w:r w:rsidRPr="00976807">
        <w:rPr>
          <w:sz w:val="28"/>
          <w:szCs w:val="28"/>
        </w:rPr>
        <w:t>.</w:t>
      </w:r>
    </w:p>
    <w:p w:rsidR="00CE2EAC" w:rsidRPr="003E5755" w:rsidRDefault="00CE2EAC" w:rsidP="00CE2EAC">
      <w:pPr>
        <w:autoSpaceDE w:val="0"/>
        <w:autoSpaceDN w:val="0"/>
        <w:adjustRightInd w:val="0"/>
        <w:ind w:firstLine="708"/>
        <w:jc w:val="both"/>
        <w:rPr>
          <w:sz w:val="28"/>
          <w:szCs w:val="28"/>
        </w:rPr>
      </w:pPr>
      <w:r w:rsidRPr="003E5755">
        <w:rPr>
          <w:sz w:val="28"/>
          <w:szCs w:val="28"/>
        </w:rPr>
        <w:t>По результатам аудита в сфере закупок объекту аудита может быть направлено представление, предписание Контрольно-счетной палаты.</w:t>
      </w:r>
    </w:p>
    <w:p w:rsidR="00CE2EAC" w:rsidRPr="00976807" w:rsidRDefault="00CE2EAC" w:rsidP="00CE2EAC">
      <w:pPr>
        <w:autoSpaceDE w:val="0"/>
        <w:autoSpaceDN w:val="0"/>
        <w:adjustRightInd w:val="0"/>
        <w:ind w:firstLine="708"/>
        <w:jc w:val="both"/>
        <w:rPr>
          <w:sz w:val="28"/>
          <w:szCs w:val="28"/>
        </w:rPr>
      </w:pPr>
      <w:r w:rsidRPr="003E5755">
        <w:rPr>
          <w:sz w:val="28"/>
          <w:szCs w:val="28"/>
        </w:rPr>
        <w:lastRenderedPageBreak/>
        <w:t>Подготовка и оформление представления, предписания Контрольно-счетной палаты осуществляется в соответствии с требованиями, установленными стандартами внешнего муниципального финансового контроля Контрольно-счетной палаты.</w:t>
      </w:r>
    </w:p>
    <w:p w:rsidR="00CE2EAC" w:rsidRPr="00976807" w:rsidRDefault="00CE2EAC" w:rsidP="00CE2EAC">
      <w:pPr>
        <w:jc w:val="both"/>
        <w:rPr>
          <w:sz w:val="28"/>
          <w:szCs w:val="28"/>
        </w:rPr>
      </w:pPr>
    </w:p>
    <w:p w:rsidR="00CE2EAC" w:rsidRPr="00976807" w:rsidRDefault="00CE2EAC" w:rsidP="00CE2EAC">
      <w:pPr>
        <w:jc w:val="center"/>
        <w:rPr>
          <w:b/>
          <w:sz w:val="28"/>
          <w:szCs w:val="28"/>
        </w:rPr>
      </w:pPr>
      <w:r>
        <w:rPr>
          <w:b/>
          <w:sz w:val="28"/>
          <w:szCs w:val="28"/>
        </w:rPr>
        <w:t>5</w:t>
      </w:r>
      <w:r w:rsidRPr="00976807">
        <w:rPr>
          <w:b/>
          <w:sz w:val="28"/>
          <w:szCs w:val="28"/>
        </w:rPr>
        <w:t>. Формирование и размещение обобщенной информации о результатах аудита в сфере закупок в единой информационной системе в сфере закупок</w:t>
      </w:r>
    </w:p>
    <w:p w:rsidR="00CE2EAC" w:rsidRPr="00282A86" w:rsidRDefault="00CE2EAC" w:rsidP="00CE2EAC">
      <w:pPr>
        <w:rPr>
          <w:sz w:val="28"/>
          <w:szCs w:val="28"/>
        </w:rPr>
      </w:pPr>
    </w:p>
    <w:p w:rsidR="00CE2EAC" w:rsidRPr="00976807" w:rsidRDefault="00CE2EAC" w:rsidP="00CE2EAC">
      <w:pPr>
        <w:ind w:firstLine="709"/>
        <w:jc w:val="both"/>
        <w:rPr>
          <w:sz w:val="28"/>
          <w:szCs w:val="28"/>
        </w:rPr>
      </w:pPr>
      <w:r w:rsidRPr="00976807">
        <w:rPr>
          <w:sz w:val="28"/>
          <w:szCs w:val="28"/>
        </w:rPr>
        <w:t xml:space="preserve">В соответствии со статьей 98 Федерального закона № 44-ФЗ                 Контрольно-счетная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w:t>
      </w:r>
      <w:r w:rsidRPr="003E5755">
        <w:rPr>
          <w:sz w:val="28"/>
          <w:szCs w:val="28"/>
        </w:rPr>
        <w:t xml:space="preserve">один раз в квартал, не позднее 15 числа месяца, следующего за отчетным, размещает в единой информационной системе в сфере закупок обобщенную информацию о таких результатах </w:t>
      </w:r>
      <w:r w:rsidRPr="00976807">
        <w:rPr>
          <w:sz w:val="28"/>
          <w:szCs w:val="28"/>
        </w:rPr>
        <w:t>(приложение № 5).</w:t>
      </w:r>
    </w:p>
    <w:p w:rsidR="00CE2EAC" w:rsidRPr="001A0CB9" w:rsidRDefault="00CE2EAC" w:rsidP="00CE2EAC">
      <w:pPr>
        <w:jc w:val="both"/>
        <w:rPr>
          <w:sz w:val="28"/>
          <w:szCs w:val="28"/>
        </w:rPr>
      </w:pPr>
    </w:p>
    <w:p w:rsidR="00CE2EAC" w:rsidRPr="006631E4" w:rsidRDefault="00CE2EAC" w:rsidP="00CE2EAC">
      <w:pPr>
        <w:rPr>
          <w:sz w:val="24"/>
          <w:szCs w:val="24"/>
        </w:rPr>
      </w:pPr>
      <w:bookmarkStart w:id="8" w:name="BM15"/>
      <w:bookmarkEnd w:id="8"/>
      <w:r>
        <w:rPr>
          <w:sz w:val="28"/>
          <w:szCs w:val="28"/>
        </w:rPr>
        <w:br w:type="page"/>
      </w:r>
      <w:r w:rsidRPr="006631E4">
        <w:rPr>
          <w:sz w:val="24"/>
          <w:szCs w:val="24"/>
        </w:rPr>
        <w:lastRenderedPageBreak/>
        <w:t>Образец оформления распоряжения</w:t>
      </w:r>
    </w:p>
    <w:p w:rsidR="00CE2EAC" w:rsidRPr="006631E4" w:rsidRDefault="00CE2EAC" w:rsidP="00CE2EAC">
      <w:pPr>
        <w:jc w:val="both"/>
        <w:rPr>
          <w:sz w:val="24"/>
          <w:szCs w:val="24"/>
        </w:rPr>
      </w:pPr>
      <w:r w:rsidRPr="006631E4">
        <w:rPr>
          <w:sz w:val="24"/>
          <w:szCs w:val="24"/>
        </w:rPr>
        <w:t>председателя Контрольно-счетной палаты</w:t>
      </w:r>
      <w:r w:rsidRPr="001A133C">
        <w:rPr>
          <w:sz w:val="28"/>
          <w:szCs w:val="28"/>
        </w:rPr>
        <w:tab/>
      </w:r>
      <w:r w:rsidRPr="001A133C">
        <w:rPr>
          <w:sz w:val="28"/>
          <w:szCs w:val="28"/>
        </w:rPr>
        <w:tab/>
      </w:r>
      <w:r w:rsidRPr="001A133C">
        <w:rPr>
          <w:sz w:val="28"/>
          <w:szCs w:val="28"/>
        </w:rPr>
        <w:tab/>
      </w:r>
      <w:r w:rsidR="006631E4" w:rsidRPr="006631E4">
        <w:rPr>
          <w:sz w:val="28"/>
          <w:szCs w:val="28"/>
        </w:rPr>
        <w:t xml:space="preserve">                </w:t>
      </w:r>
      <w:r w:rsidRPr="006631E4">
        <w:rPr>
          <w:sz w:val="24"/>
          <w:szCs w:val="24"/>
        </w:rPr>
        <w:t xml:space="preserve">    Приложение № 1</w:t>
      </w:r>
    </w:p>
    <w:p w:rsidR="00CE2EAC" w:rsidRPr="001A133C" w:rsidRDefault="00CE2EAC" w:rsidP="00CE2EAC">
      <w:pPr>
        <w:suppressLineNumbers/>
        <w:ind w:right="141"/>
        <w:jc w:val="center"/>
        <w:rPr>
          <w:sz w:val="28"/>
          <w:szCs w:val="28"/>
        </w:rPr>
      </w:pPr>
    </w:p>
    <w:p w:rsidR="00CE2EAC" w:rsidRPr="008C2605" w:rsidRDefault="00CE2EAC" w:rsidP="00CE2EAC">
      <w:pPr>
        <w:suppressLineNumbers/>
        <w:ind w:right="141"/>
        <w:jc w:val="center"/>
        <w:rPr>
          <w:noProof/>
        </w:rPr>
      </w:pPr>
      <w:r>
        <w:rPr>
          <w:noProof/>
        </w:rPr>
        <w:drawing>
          <wp:inline distT="0" distB="0" distL="0" distR="0" wp14:anchorId="4B37A80A" wp14:editId="31365B54">
            <wp:extent cx="457200" cy="6413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41350"/>
                    </a:xfrm>
                    <a:prstGeom prst="rect">
                      <a:avLst/>
                    </a:prstGeom>
                    <a:noFill/>
                    <a:ln>
                      <a:noFill/>
                    </a:ln>
                  </pic:spPr>
                </pic:pic>
              </a:graphicData>
            </a:graphic>
          </wp:inline>
        </w:drawing>
      </w:r>
    </w:p>
    <w:p w:rsidR="00CE2EAC" w:rsidRPr="006631E4" w:rsidRDefault="00CE2EAC" w:rsidP="006631E4">
      <w:pPr>
        <w:pStyle w:val="6"/>
        <w:suppressLineNumbers/>
        <w:jc w:val="center"/>
        <w:rPr>
          <w:rFonts w:ascii="Times New Roman" w:hAnsi="Times New Roman"/>
          <w:color w:val="000000"/>
          <w:szCs w:val="24"/>
        </w:rPr>
      </w:pPr>
      <w:r w:rsidRPr="008C2605">
        <w:rPr>
          <w:rFonts w:ascii="Times New Roman" w:hAnsi="Times New Roman"/>
          <w:color w:val="000000"/>
          <w:szCs w:val="24"/>
        </w:rPr>
        <w:t>КОНТРОЛЬНО-СЧЕТНАЯ ПАЛАТА ОЗЕРСКОГО ГОРОДСКОГО ОКРУГА</w:t>
      </w:r>
    </w:p>
    <w:p w:rsidR="00CE2EAC" w:rsidRDefault="00CE2EAC" w:rsidP="006631E4">
      <w:pPr>
        <w:pStyle w:val="4"/>
        <w:jc w:val="center"/>
        <w:rPr>
          <w:rFonts w:ascii="Times New Roman" w:hAnsi="Times New Roman"/>
          <w:color w:val="000000"/>
          <w:sz w:val="32"/>
          <w:szCs w:val="32"/>
        </w:rPr>
      </w:pPr>
      <w:r>
        <w:rPr>
          <w:rFonts w:ascii="Times New Roman" w:hAnsi="Times New Roman"/>
          <w:color w:val="000000"/>
          <w:sz w:val="32"/>
          <w:szCs w:val="32"/>
        </w:rPr>
        <w:t>РАСПОРЯЖЕНИЕ</w:t>
      </w:r>
    </w:p>
    <w:p w:rsidR="00CE2EAC" w:rsidRPr="008C2605" w:rsidRDefault="00CE2EAC" w:rsidP="00CE2EAC">
      <w:pPr>
        <w:suppressLineNumbers/>
        <w:jc w:val="center"/>
        <w:rPr>
          <w:b/>
          <w:bCs/>
          <w:color w:val="000000"/>
          <w:sz w:val="28"/>
          <w:szCs w:val="28"/>
        </w:rPr>
      </w:pPr>
    </w:p>
    <w:p w:rsidR="00CE2EAC" w:rsidRPr="00775C5A"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pPr>
    </w:p>
    <w:tbl>
      <w:tblPr>
        <w:tblW w:w="0" w:type="auto"/>
        <w:tblInd w:w="108" w:type="dxa"/>
        <w:tblLayout w:type="fixed"/>
        <w:tblLook w:val="01E0" w:firstRow="1" w:lastRow="1" w:firstColumn="1" w:lastColumn="1" w:noHBand="0" w:noVBand="0"/>
      </w:tblPr>
      <w:tblGrid>
        <w:gridCol w:w="2520"/>
        <w:gridCol w:w="4851"/>
        <w:gridCol w:w="567"/>
        <w:gridCol w:w="1701"/>
      </w:tblGrid>
      <w:tr w:rsidR="00CE2EAC" w:rsidRPr="0092001A" w:rsidTr="006631E4">
        <w:trPr>
          <w:trHeight w:val="456"/>
        </w:trPr>
        <w:tc>
          <w:tcPr>
            <w:tcW w:w="2520" w:type="dxa"/>
          </w:tcPr>
          <w:p w:rsidR="00CE2EAC" w:rsidRPr="0092001A" w:rsidRDefault="00CE2EAC" w:rsidP="00FD08C8">
            <w:pPr>
              <w:rPr>
                <w:sz w:val="28"/>
                <w:szCs w:val="28"/>
              </w:rPr>
            </w:pPr>
            <w:r>
              <w:rPr>
                <w:sz w:val="28"/>
                <w:szCs w:val="28"/>
              </w:rPr>
              <w:t>________</w:t>
            </w:r>
            <w:r w:rsidRPr="0092001A">
              <w:rPr>
                <w:sz w:val="28"/>
                <w:szCs w:val="28"/>
              </w:rPr>
              <w:t>20</w:t>
            </w:r>
            <w:r>
              <w:rPr>
                <w:sz w:val="28"/>
                <w:szCs w:val="28"/>
              </w:rPr>
              <w:t>__</w:t>
            </w:r>
            <w:r w:rsidRPr="0092001A">
              <w:rPr>
                <w:sz w:val="28"/>
                <w:szCs w:val="28"/>
              </w:rPr>
              <w:t xml:space="preserve"> г.</w:t>
            </w:r>
          </w:p>
        </w:tc>
        <w:tc>
          <w:tcPr>
            <w:tcW w:w="4851" w:type="dxa"/>
          </w:tcPr>
          <w:p w:rsidR="00CE2EAC" w:rsidRPr="0092001A" w:rsidRDefault="00CE2EAC" w:rsidP="00FD08C8">
            <w:pPr>
              <w:rPr>
                <w:sz w:val="28"/>
                <w:szCs w:val="28"/>
              </w:rPr>
            </w:pPr>
          </w:p>
        </w:tc>
        <w:tc>
          <w:tcPr>
            <w:tcW w:w="567" w:type="dxa"/>
          </w:tcPr>
          <w:p w:rsidR="00CE2EAC" w:rsidRPr="0092001A" w:rsidRDefault="00CE2EAC" w:rsidP="00FD08C8">
            <w:pPr>
              <w:rPr>
                <w:sz w:val="28"/>
                <w:szCs w:val="28"/>
              </w:rPr>
            </w:pPr>
            <w:r w:rsidRPr="0092001A">
              <w:rPr>
                <w:sz w:val="28"/>
                <w:szCs w:val="28"/>
              </w:rPr>
              <w:t xml:space="preserve">№ </w:t>
            </w:r>
          </w:p>
        </w:tc>
        <w:tc>
          <w:tcPr>
            <w:tcW w:w="1701" w:type="dxa"/>
          </w:tcPr>
          <w:p w:rsidR="00CE2EAC" w:rsidRPr="008C2605" w:rsidRDefault="00CE2EAC" w:rsidP="00FD08C8">
            <w:pPr>
              <w:jc w:val="center"/>
              <w:rPr>
                <w:sz w:val="28"/>
                <w:szCs w:val="28"/>
                <w:u w:val="single"/>
              </w:rPr>
            </w:pPr>
            <w:r w:rsidRPr="008C2605">
              <w:rPr>
                <w:sz w:val="28"/>
                <w:szCs w:val="28"/>
                <w:u w:val="single"/>
                <w:lang w:val="en-US"/>
              </w:rPr>
              <w:t> </w:t>
            </w:r>
            <w:r w:rsidR="006631E4">
              <w:rPr>
                <w:sz w:val="28"/>
                <w:szCs w:val="28"/>
                <w:u w:val="single"/>
                <w:lang w:val="en-US"/>
              </w:rPr>
              <w:t>              </w:t>
            </w:r>
            <w:r w:rsidRPr="008C2605">
              <w:rPr>
                <w:sz w:val="28"/>
                <w:szCs w:val="28"/>
                <w:u w:val="single"/>
                <w:lang w:val="en-US"/>
              </w:rPr>
              <w:t>   </w:t>
            </w:r>
            <w:r>
              <w:rPr>
                <w:sz w:val="28"/>
                <w:szCs w:val="28"/>
                <w:u w:val="single"/>
                <w:lang w:val="en-US"/>
              </w:rPr>
              <w:t>  </w:t>
            </w:r>
          </w:p>
        </w:tc>
      </w:tr>
    </w:tbl>
    <w:p w:rsidR="00CE2EAC" w:rsidRPr="0092001A" w:rsidRDefault="00CE2EAC" w:rsidP="00CE2EAC">
      <w:pPr>
        <w:suppressLineNumbers/>
        <w:rPr>
          <w:sz w:val="28"/>
          <w:szCs w:val="28"/>
        </w:rPr>
      </w:pPr>
    </w:p>
    <w:p w:rsidR="00CE2EAC" w:rsidRPr="0092001A" w:rsidRDefault="00CE2EAC" w:rsidP="00CE2EAC">
      <w:pPr>
        <w:suppressLineNumbers/>
        <w:tabs>
          <w:tab w:val="left" w:pos="7371"/>
        </w:tabs>
        <w:jc w:val="center"/>
        <w:rPr>
          <w:b/>
          <w:sz w:val="28"/>
          <w:szCs w:val="28"/>
        </w:rPr>
      </w:pPr>
      <w:r w:rsidRPr="0092001A">
        <w:rPr>
          <w:b/>
          <w:sz w:val="28"/>
          <w:szCs w:val="28"/>
        </w:rPr>
        <w:t>О проведении аудита в сфере закупок</w:t>
      </w:r>
    </w:p>
    <w:p w:rsidR="00CE2EAC" w:rsidRPr="00B970C5" w:rsidRDefault="00CE2EAC" w:rsidP="00CE2EAC">
      <w:pPr>
        <w:suppressLineNumbers/>
        <w:tabs>
          <w:tab w:val="left" w:pos="7371"/>
        </w:tabs>
        <w:jc w:val="center"/>
        <w:rPr>
          <w:b/>
          <w:sz w:val="28"/>
          <w:szCs w:val="28"/>
        </w:rPr>
      </w:pPr>
    </w:p>
    <w:p w:rsidR="00CE2EAC" w:rsidRPr="00B970C5" w:rsidRDefault="00CE2EAC" w:rsidP="00CE2EAC">
      <w:pPr>
        <w:suppressLineNumbers/>
        <w:tabs>
          <w:tab w:val="left" w:pos="7371"/>
        </w:tabs>
        <w:jc w:val="center"/>
        <w:rPr>
          <w:sz w:val="28"/>
          <w:szCs w:val="28"/>
        </w:rPr>
      </w:pPr>
    </w:p>
    <w:p w:rsidR="00CE2EAC" w:rsidRPr="0092001A" w:rsidRDefault="00CE2EAC" w:rsidP="00CE2EAC">
      <w:pPr>
        <w:jc w:val="both"/>
        <w:rPr>
          <w:sz w:val="28"/>
          <w:szCs w:val="28"/>
        </w:rPr>
      </w:pPr>
      <w:r w:rsidRPr="0092001A">
        <w:rPr>
          <w:sz w:val="28"/>
          <w:szCs w:val="28"/>
        </w:rPr>
        <w:tab/>
        <w:t xml:space="preserve">В соответствии с полномочиями, установленными пунктом </w:t>
      </w:r>
      <w:r>
        <w:rPr>
          <w:sz w:val="28"/>
          <w:szCs w:val="28"/>
        </w:rPr>
        <w:t>__</w:t>
      </w:r>
      <w:r w:rsidRPr="0092001A">
        <w:rPr>
          <w:sz w:val="28"/>
          <w:szCs w:val="28"/>
        </w:rPr>
        <w:t xml:space="preserve"> Положения о Контрольно-счетной палате Озерского городского округа, утвержденного решением Собрания депутатов Озерского городского округа от </w:t>
      </w:r>
      <w:r>
        <w:rPr>
          <w:sz w:val="28"/>
          <w:szCs w:val="28"/>
        </w:rPr>
        <w:t>_______</w:t>
      </w:r>
      <w:r w:rsidRPr="0092001A">
        <w:rPr>
          <w:sz w:val="28"/>
          <w:szCs w:val="28"/>
        </w:rPr>
        <w:t>20</w:t>
      </w:r>
      <w:r>
        <w:rPr>
          <w:sz w:val="28"/>
          <w:szCs w:val="28"/>
        </w:rPr>
        <w:t>__</w:t>
      </w:r>
      <w:r w:rsidRPr="0092001A">
        <w:rPr>
          <w:sz w:val="28"/>
          <w:szCs w:val="28"/>
        </w:rPr>
        <w:t xml:space="preserve"> №</w:t>
      </w:r>
      <w:r w:rsidRPr="0092001A">
        <w:rPr>
          <w:sz w:val="28"/>
          <w:szCs w:val="28"/>
          <w:lang w:val="en-US"/>
        </w:rPr>
        <w:t> </w:t>
      </w:r>
      <w:r>
        <w:rPr>
          <w:sz w:val="28"/>
          <w:szCs w:val="28"/>
        </w:rPr>
        <w:t>___</w:t>
      </w:r>
      <w:r w:rsidRPr="0092001A">
        <w:rPr>
          <w:sz w:val="28"/>
          <w:szCs w:val="28"/>
        </w:rPr>
        <w:t>:</w:t>
      </w:r>
    </w:p>
    <w:p w:rsidR="00CE2EAC" w:rsidRDefault="00CE2EAC" w:rsidP="00CE2EAC">
      <w:pPr>
        <w:jc w:val="both"/>
        <w:rPr>
          <w:sz w:val="28"/>
          <w:szCs w:val="28"/>
        </w:rPr>
      </w:pPr>
      <w:r w:rsidRPr="0092001A">
        <w:rPr>
          <w:sz w:val="28"/>
          <w:szCs w:val="28"/>
        </w:rPr>
        <w:tab/>
        <w:t>1.</w:t>
      </w:r>
      <w:r w:rsidRPr="0092001A">
        <w:rPr>
          <w:sz w:val="28"/>
          <w:szCs w:val="28"/>
        </w:rPr>
        <w:tab/>
        <w:t xml:space="preserve">Провести аудит в сфере закупок в </w:t>
      </w:r>
      <w:r>
        <w:rPr>
          <w:sz w:val="28"/>
          <w:szCs w:val="28"/>
        </w:rPr>
        <w:t>____________________________________________________________________</w:t>
      </w:r>
      <w:r w:rsidRPr="0092001A">
        <w:rPr>
          <w:sz w:val="28"/>
          <w:szCs w:val="28"/>
        </w:rPr>
        <w:t>.</w:t>
      </w:r>
    </w:p>
    <w:p w:rsidR="00CE2EAC" w:rsidRPr="00A80EBC" w:rsidRDefault="00CE2EAC" w:rsidP="00CE2EAC">
      <w:pPr>
        <w:jc w:val="center"/>
      </w:pPr>
      <w:r w:rsidRPr="00A80EBC">
        <w:t xml:space="preserve">(наименование объекта </w:t>
      </w:r>
      <w:r>
        <w:t>аудита в сфере закупок)</w:t>
      </w:r>
    </w:p>
    <w:p w:rsidR="00CE2EAC" w:rsidRPr="0092001A" w:rsidRDefault="00CE2EAC" w:rsidP="00CE2EAC">
      <w:pPr>
        <w:jc w:val="both"/>
        <w:rPr>
          <w:sz w:val="28"/>
          <w:szCs w:val="28"/>
        </w:rPr>
      </w:pPr>
      <w:r w:rsidRPr="0092001A">
        <w:rPr>
          <w:sz w:val="28"/>
          <w:szCs w:val="28"/>
        </w:rPr>
        <w:tab/>
        <w:t>2.</w:t>
      </w:r>
      <w:r w:rsidRPr="0092001A">
        <w:rPr>
          <w:sz w:val="28"/>
          <w:szCs w:val="28"/>
        </w:rPr>
        <w:tab/>
        <w:t>Цель аудита в сфере закупок:</w:t>
      </w:r>
    </w:p>
    <w:p w:rsidR="00CE2EAC" w:rsidRPr="0092001A" w:rsidRDefault="00CE2EAC" w:rsidP="00CE2EAC">
      <w:pPr>
        <w:jc w:val="both"/>
        <w:rPr>
          <w:sz w:val="28"/>
          <w:szCs w:val="28"/>
        </w:rPr>
      </w:pPr>
      <w:r w:rsidRPr="0092001A">
        <w:rPr>
          <w:sz w:val="28"/>
          <w:szCs w:val="28"/>
        </w:rPr>
        <w:tab/>
        <w:t xml:space="preserve">Анализ и оценка результатов закупок, достижения целей осуществления закупок, </w:t>
      </w:r>
      <w:r w:rsidRPr="003E5755">
        <w:rPr>
          <w:sz w:val="28"/>
          <w:szCs w:val="28"/>
        </w:rPr>
        <w:t>соответствие закупок учреждения Федеральному закону от 05.04.2013 №</w:t>
      </w:r>
      <w:r w:rsidRPr="003E5755">
        <w:rPr>
          <w:sz w:val="28"/>
          <w:szCs w:val="28"/>
          <w:lang w:val="en-US"/>
        </w:rPr>
        <w:t> </w:t>
      </w:r>
      <w:r w:rsidRPr="003E5755">
        <w:rPr>
          <w:sz w:val="28"/>
          <w:szCs w:val="28"/>
        </w:rPr>
        <w:t>44-ФЗ «О контрактной системе в сфере закупок товаров, работ, услуг для обеспечения государственных и муниципальных нужд»</w:t>
      </w:r>
      <w:r>
        <w:rPr>
          <w:color w:val="0070C0"/>
          <w:sz w:val="28"/>
          <w:szCs w:val="28"/>
        </w:rPr>
        <w:t xml:space="preserve"> </w:t>
      </w:r>
      <w:r w:rsidRPr="0092001A">
        <w:rPr>
          <w:sz w:val="28"/>
          <w:szCs w:val="28"/>
        </w:rPr>
        <w:t xml:space="preserve">за период с </w:t>
      </w:r>
      <w:r>
        <w:rPr>
          <w:sz w:val="28"/>
          <w:szCs w:val="28"/>
        </w:rPr>
        <w:t>_______</w:t>
      </w:r>
      <w:r w:rsidRPr="0092001A">
        <w:rPr>
          <w:sz w:val="28"/>
          <w:szCs w:val="28"/>
        </w:rPr>
        <w:t>20</w:t>
      </w:r>
      <w:r>
        <w:rPr>
          <w:sz w:val="28"/>
          <w:szCs w:val="28"/>
        </w:rPr>
        <w:t>__</w:t>
      </w:r>
      <w:r w:rsidRPr="0092001A">
        <w:rPr>
          <w:sz w:val="28"/>
          <w:szCs w:val="28"/>
        </w:rPr>
        <w:t xml:space="preserve"> по </w:t>
      </w:r>
      <w:r>
        <w:rPr>
          <w:sz w:val="28"/>
          <w:szCs w:val="28"/>
        </w:rPr>
        <w:t>________</w:t>
      </w:r>
      <w:r w:rsidRPr="0092001A">
        <w:rPr>
          <w:sz w:val="28"/>
          <w:szCs w:val="28"/>
        </w:rPr>
        <w:t>20</w:t>
      </w:r>
      <w:r>
        <w:rPr>
          <w:sz w:val="28"/>
          <w:szCs w:val="28"/>
        </w:rPr>
        <w:t>__</w:t>
      </w:r>
      <w:r w:rsidRPr="0092001A">
        <w:rPr>
          <w:sz w:val="28"/>
          <w:szCs w:val="28"/>
        </w:rPr>
        <w:t>.</w:t>
      </w:r>
    </w:p>
    <w:p w:rsidR="00CE2EAC" w:rsidRPr="00645F31" w:rsidRDefault="00CE2EAC" w:rsidP="00CE2EAC">
      <w:pPr>
        <w:tabs>
          <w:tab w:val="left" w:pos="720"/>
        </w:tabs>
        <w:jc w:val="both"/>
        <w:rPr>
          <w:sz w:val="28"/>
          <w:szCs w:val="28"/>
        </w:rPr>
      </w:pPr>
      <w:r w:rsidRPr="00645F31">
        <w:rPr>
          <w:sz w:val="28"/>
          <w:szCs w:val="28"/>
        </w:rPr>
        <w:tab/>
        <w:t>3.</w:t>
      </w:r>
      <w:r w:rsidRPr="00645F31">
        <w:rPr>
          <w:sz w:val="28"/>
          <w:szCs w:val="28"/>
        </w:rPr>
        <w:tab/>
        <w:t>Подготовительный этап провести с _______ по_______ 20</w:t>
      </w:r>
      <w:r>
        <w:rPr>
          <w:sz w:val="28"/>
          <w:szCs w:val="28"/>
        </w:rPr>
        <w:t>_</w:t>
      </w:r>
      <w:r w:rsidRPr="00645F31">
        <w:rPr>
          <w:sz w:val="28"/>
          <w:szCs w:val="28"/>
        </w:rPr>
        <w:t>_ года.</w:t>
      </w:r>
    </w:p>
    <w:p w:rsidR="00CE2EAC" w:rsidRPr="00645F31" w:rsidRDefault="00CE2EAC" w:rsidP="00CE2EAC">
      <w:pPr>
        <w:tabs>
          <w:tab w:val="left" w:pos="567"/>
        </w:tabs>
        <w:jc w:val="both"/>
        <w:rPr>
          <w:sz w:val="28"/>
          <w:szCs w:val="28"/>
        </w:rPr>
      </w:pPr>
      <w:r w:rsidRPr="00645F31">
        <w:rPr>
          <w:sz w:val="28"/>
          <w:szCs w:val="28"/>
        </w:rPr>
        <w:t>Представить на утверждение проект программы проведения контрольного мероприятия до _______ 20</w:t>
      </w:r>
      <w:r>
        <w:rPr>
          <w:sz w:val="28"/>
          <w:szCs w:val="28"/>
        </w:rPr>
        <w:t>_</w:t>
      </w:r>
      <w:r w:rsidRPr="00645F31">
        <w:rPr>
          <w:sz w:val="28"/>
          <w:szCs w:val="28"/>
        </w:rPr>
        <w:t>_ года.</w:t>
      </w:r>
    </w:p>
    <w:p w:rsidR="00CE2EAC" w:rsidRPr="00645F31" w:rsidRDefault="00CE2EAC" w:rsidP="00CE2EAC">
      <w:pPr>
        <w:tabs>
          <w:tab w:val="left" w:pos="720"/>
        </w:tabs>
        <w:jc w:val="both"/>
        <w:rPr>
          <w:sz w:val="28"/>
          <w:szCs w:val="28"/>
        </w:rPr>
      </w:pPr>
      <w:r w:rsidRPr="00A73775">
        <w:rPr>
          <w:sz w:val="28"/>
          <w:szCs w:val="28"/>
        </w:rPr>
        <w:tab/>
      </w:r>
      <w:r w:rsidRPr="00645F31">
        <w:rPr>
          <w:sz w:val="28"/>
          <w:szCs w:val="28"/>
        </w:rPr>
        <w:t>4.</w:t>
      </w:r>
      <w:r w:rsidRPr="00645F31">
        <w:rPr>
          <w:sz w:val="28"/>
          <w:szCs w:val="28"/>
        </w:rPr>
        <w:tab/>
        <w:t>Основной этап провести с _________ по__________ 20__ года.</w:t>
      </w:r>
    </w:p>
    <w:p w:rsidR="00CE2EAC" w:rsidRPr="00645F31" w:rsidRDefault="00CE2EAC" w:rsidP="00CE2EAC">
      <w:pPr>
        <w:tabs>
          <w:tab w:val="left" w:pos="720"/>
        </w:tabs>
        <w:jc w:val="both"/>
        <w:rPr>
          <w:sz w:val="28"/>
          <w:szCs w:val="28"/>
        </w:rPr>
      </w:pPr>
      <w:r w:rsidRPr="00645F31">
        <w:rPr>
          <w:sz w:val="28"/>
          <w:szCs w:val="28"/>
        </w:rPr>
        <w:tab/>
        <w:t>5.</w:t>
      </w:r>
      <w:r w:rsidRPr="00645F31">
        <w:rPr>
          <w:sz w:val="28"/>
          <w:szCs w:val="28"/>
        </w:rPr>
        <w:tab/>
        <w:t>Заключительный этап провести с ________ по________ 20__ года.</w:t>
      </w:r>
    </w:p>
    <w:p w:rsidR="00CE2EAC" w:rsidRPr="0092001A" w:rsidRDefault="00CE2EAC" w:rsidP="00CE2EAC">
      <w:pPr>
        <w:jc w:val="both"/>
        <w:rPr>
          <w:sz w:val="28"/>
          <w:szCs w:val="28"/>
        </w:rPr>
      </w:pPr>
      <w:r w:rsidRPr="0092001A">
        <w:rPr>
          <w:sz w:val="28"/>
          <w:szCs w:val="28"/>
        </w:rPr>
        <w:tab/>
      </w:r>
      <w:r w:rsidRPr="00645F31">
        <w:rPr>
          <w:sz w:val="28"/>
          <w:szCs w:val="28"/>
        </w:rPr>
        <w:t>6</w:t>
      </w:r>
      <w:r w:rsidRPr="0092001A">
        <w:rPr>
          <w:sz w:val="28"/>
          <w:szCs w:val="28"/>
        </w:rPr>
        <w:t>.</w:t>
      </w:r>
      <w:r w:rsidRPr="0092001A">
        <w:rPr>
          <w:sz w:val="28"/>
          <w:szCs w:val="28"/>
        </w:rPr>
        <w:tab/>
        <w:t>Проведение аудита в сфере закупок поручить:</w:t>
      </w:r>
    </w:p>
    <w:p w:rsidR="00CE2EAC" w:rsidRDefault="00CE2EAC" w:rsidP="00CE2EAC">
      <w:pPr>
        <w:ind w:firstLine="708"/>
        <w:jc w:val="both"/>
        <w:rPr>
          <w:sz w:val="28"/>
          <w:szCs w:val="28"/>
        </w:rPr>
      </w:pPr>
      <w:r w:rsidRPr="0092001A">
        <w:rPr>
          <w:sz w:val="28"/>
          <w:szCs w:val="28"/>
        </w:rPr>
        <w:t>-</w:t>
      </w:r>
      <w:r w:rsidRPr="0092001A">
        <w:rPr>
          <w:sz w:val="28"/>
          <w:szCs w:val="28"/>
        </w:rPr>
        <w:tab/>
      </w:r>
      <w:r>
        <w:rPr>
          <w:sz w:val="28"/>
          <w:szCs w:val="28"/>
        </w:rPr>
        <w:t>__________________________________________________________</w:t>
      </w:r>
      <w:r w:rsidRPr="0092001A">
        <w:rPr>
          <w:sz w:val="28"/>
          <w:szCs w:val="28"/>
        </w:rPr>
        <w:t>.</w:t>
      </w:r>
    </w:p>
    <w:p w:rsidR="00CE2EAC" w:rsidRPr="00503CF4" w:rsidRDefault="00CE2EAC" w:rsidP="00CE2EAC">
      <w:pPr>
        <w:ind w:left="2124" w:firstLine="708"/>
        <w:jc w:val="both"/>
      </w:pPr>
      <w:r>
        <w:t>(должностные лица Контрольно-счетной палаты)</w:t>
      </w:r>
    </w:p>
    <w:p w:rsidR="00CE2EAC" w:rsidRDefault="00CE2EAC" w:rsidP="00CE2EAC">
      <w:pPr>
        <w:pStyle w:val="a7"/>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645F31">
        <w:rPr>
          <w:rFonts w:ascii="Times New Roman" w:hAnsi="Times New Roman" w:cs="Times New Roman"/>
          <w:sz w:val="28"/>
          <w:szCs w:val="28"/>
        </w:rPr>
        <w:t>7</w:t>
      </w:r>
      <w:r w:rsidRPr="0092001A">
        <w:rPr>
          <w:rFonts w:ascii="Times New Roman" w:hAnsi="Times New Roman" w:cs="Times New Roman"/>
          <w:sz w:val="28"/>
          <w:szCs w:val="28"/>
        </w:rPr>
        <w:t>.</w:t>
      </w:r>
      <w:r w:rsidRPr="0092001A">
        <w:rPr>
          <w:rFonts w:ascii="Times New Roman" w:hAnsi="Times New Roman" w:cs="Times New Roman"/>
          <w:sz w:val="28"/>
          <w:szCs w:val="28"/>
        </w:rPr>
        <w:tab/>
        <w:t xml:space="preserve">Контроль за исполнением настоящего распоряжения </w:t>
      </w:r>
      <w:r>
        <w:rPr>
          <w:rFonts w:ascii="Times New Roman" w:hAnsi="Times New Roman" w:cs="Times New Roman"/>
          <w:sz w:val="28"/>
          <w:szCs w:val="28"/>
        </w:rPr>
        <w:t>оставляю за собой.</w:t>
      </w:r>
    </w:p>
    <w:p w:rsidR="00CE2EAC" w:rsidRDefault="00CE2EAC" w:rsidP="00CE2EAC">
      <w:pPr>
        <w:pStyle w:val="a7"/>
        <w:autoSpaceDE w:val="0"/>
        <w:autoSpaceDN w:val="0"/>
        <w:adjustRightInd w:val="0"/>
        <w:spacing w:after="0" w:line="240" w:lineRule="auto"/>
        <w:ind w:left="0" w:firstLine="720"/>
        <w:jc w:val="both"/>
        <w:outlineLvl w:val="0"/>
        <w:rPr>
          <w:rFonts w:ascii="Times New Roman" w:hAnsi="Times New Roman" w:cs="Times New Roman"/>
          <w:sz w:val="28"/>
          <w:szCs w:val="28"/>
        </w:rPr>
      </w:pPr>
    </w:p>
    <w:p w:rsidR="00CE2EAC" w:rsidRDefault="00CE2EAC" w:rsidP="00CE2EAC">
      <w:pPr>
        <w:pStyle w:val="a7"/>
        <w:autoSpaceDE w:val="0"/>
        <w:autoSpaceDN w:val="0"/>
        <w:adjustRightInd w:val="0"/>
        <w:spacing w:after="0" w:line="240" w:lineRule="auto"/>
        <w:ind w:left="0" w:firstLine="720"/>
        <w:jc w:val="both"/>
        <w:outlineLvl w:val="0"/>
        <w:rPr>
          <w:rFonts w:ascii="Times New Roman" w:hAnsi="Times New Roman" w:cs="Times New Roman"/>
          <w:sz w:val="28"/>
          <w:szCs w:val="28"/>
        </w:rPr>
      </w:pPr>
    </w:p>
    <w:p w:rsidR="00CE2EAC"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pPr>
      <w:r>
        <w:rPr>
          <w:rFonts w:ascii="Times New Roman" w:hAnsi="Times New Roman" w:cs="Times New Roman"/>
          <w:sz w:val="28"/>
          <w:szCs w:val="28"/>
        </w:rPr>
        <w:t>Председатель</w:t>
      </w:r>
    </w:p>
    <w:p w:rsidR="00CE2EAC"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pPr>
      <w:r>
        <w:rPr>
          <w:rFonts w:ascii="Times New Roman" w:hAnsi="Times New Roman" w:cs="Times New Roman"/>
          <w:sz w:val="28"/>
          <w:szCs w:val="28"/>
        </w:rPr>
        <w:t>Контрольно-счетной палаты</w:t>
      </w:r>
    </w:p>
    <w:p w:rsidR="00CE2EAC"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pPr>
      <w:r>
        <w:rPr>
          <w:rFonts w:ascii="Times New Roman" w:hAnsi="Times New Roman" w:cs="Times New Roman"/>
          <w:sz w:val="28"/>
          <w:szCs w:val="28"/>
        </w:rPr>
        <w:t>Озерского 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128B">
        <w:rPr>
          <w:rFonts w:ascii="Times New Roman" w:hAnsi="Times New Roman" w:cs="Times New Roman"/>
          <w:sz w:val="20"/>
          <w:szCs w:val="20"/>
        </w:rPr>
        <w:t>личная подпись</w:t>
      </w:r>
      <w:r>
        <w:rPr>
          <w:rFonts w:ascii="Times New Roman" w:hAnsi="Times New Roman" w:cs="Times New Roman"/>
          <w:sz w:val="28"/>
          <w:szCs w:val="28"/>
        </w:rPr>
        <w:tab/>
      </w:r>
      <w:r>
        <w:rPr>
          <w:rFonts w:ascii="Times New Roman" w:hAnsi="Times New Roman" w:cs="Times New Roman"/>
          <w:sz w:val="28"/>
          <w:szCs w:val="28"/>
        </w:rPr>
        <w:tab/>
        <w:t>Инициалы, Фамилия</w:t>
      </w:r>
    </w:p>
    <w:p w:rsidR="006631E4" w:rsidRPr="006631E4" w:rsidRDefault="006631E4" w:rsidP="00CE2EAC">
      <w:pPr>
        <w:pStyle w:val="a7"/>
        <w:autoSpaceDE w:val="0"/>
        <w:autoSpaceDN w:val="0"/>
        <w:adjustRightInd w:val="0"/>
        <w:spacing w:after="0" w:line="240" w:lineRule="auto"/>
        <w:ind w:left="0"/>
        <w:jc w:val="both"/>
        <w:outlineLvl w:val="0"/>
        <w:rPr>
          <w:rFonts w:ascii="Times New Roman" w:hAnsi="Times New Roman" w:cs="Times New Roman"/>
          <w:sz w:val="4"/>
          <w:szCs w:val="4"/>
        </w:rPr>
      </w:pPr>
    </w:p>
    <w:p w:rsidR="00CE2EAC" w:rsidRPr="006631E4" w:rsidRDefault="00CE2EAC" w:rsidP="00CE2EAC">
      <w:pPr>
        <w:jc w:val="both"/>
        <w:rPr>
          <w:sz w:val="24"/>
          <w:szCs w:val="24"/>
        </w:rPr>
      </w:pPr>
      <w:r w:rsidRPr="006631E4">
        <w:rPr>
          <w:sz w:val="24"/>
          <w:szCs w:val="24"/>
        </w:rPr>
        <w:lastRenderedPageBreak/>
        <w:t>Образец оформления программы</w:t>
      </w:r>
    </w:p>
    <w:p w:rsidR="00CE2EAC" w:rsidRPr="006631E4" w:rsidRDefault="00CE2EAC" w:rsidP="00CE2EAC">
      <w:pPr>
        <w:jc w:val="both"/>
        <w:rPr>
          <w:sz w:val="24"/>
          <w:szCs w:val="24"/>
        </w:rPr>
      </w:pPr>
      <w:r w:rsidRPr="006631E4">
        <w:rPr>
          <w:sz w:val="24"/>
          <w:szCs w:val="24"/>
        </w:rPr>
        <w:t>проведения аудита в сфере закупок</w:t>
      </w:r>
      <w:r w:rsidRPr="006631E4">
        <w:rPr>
          <w:sz w:val="24"/>
          <w:szCs w:val="24"/>
        </w:rPr>
        <w:tab/>
      </w:r>
      <w:r w:rsidRPr="006631E4">
        <w:rPr>
          <w:sz w:val="24"/>
          <w:szCs w:val="24"/>
        </w:rPr>
        <w:tab/>
      </w:r>
      <w:r w:rsidRPr="006631E4">
        <w:rPr>
          <w:sz w:val="24"/>
          <w:szCs w:val="24"/>
        </w:rPr>
        <w:tab/>
      </w:r>
      <w:r w:rsidRPr="006631E4">
        <w:rPr>
          <w:sz w:val="24"/>
          <w:szCs w:val="24"/>
        </w:rPr>
        <w:tab/>
      </w:r>
      <w:r w:rsidRPr="006631E4">
        <w:rPr>
          <w:sz w:val="24"/>
          <w:szCs w:val="24"/>
        </w:rPr>
        <w:tab/>
        <w:t xml:space="preserve">  </w:t>
      </w:r>
      <w:r w:rsidR="006631E4" w:rsidRPr="006631E4">
        <w:rPr>
          <w:sz w:val="24"/>
          <w:szCs w:val="24"/>
        </w:rPr>
        <w:t xml:space="preserve">        </w:t>
      </w:r>
      <w:r w:rsidRPr="006631E4">
        <w:rPr>
          <w:sz w:val="24"/>
          <w:szCs w:val="24"/>
        </w:rPr>
        <w:t xml:space="preserve">  Приложение № 2</w:t>
      </w:r>
    </w:p>
    <w:p w:rsidR="00CE2EAC" w:rsidRPr="002D61D0" w:rsidRDefault="00CE2EAC" w:rsidP="00CE2EAC">
      <w:pPr>
        <w:tabs>
          <w:tab w:val="left" w:pos="540"/>
        </w:tabs>
        <w:rPr>
          <w:sz w:val="16"/>
          <w:szCs w:val="16"/>
        </w:rPr>
      </w:pPr>
      <w:r>
        <w:rPr>
          <w:noProof/>
        </w:rPr>
        <w:drawing>
          <wp:anchor distT="0" distB="0" distL="114300" distR="114300" simplePos="0" relativeHeight="251660288" behindDoc="0" locked="0" layoutInCell="1" allowOverlap="1" wp14:anchorId="0D5A7B3D" wp14:editId="63367ED7">
            <wp:simplePos x="0" y="0"/>
            <wp:positionH relativeFrom="column">
              <wp:posOffset>2895600</wp:posOffset>
            </wp:positionH>
            <wp:positionV relativeFrom="paragraph">
              <wp:posOffset>0</wp:posOffset>
            </wp:positionV>
            <wp:extent cx="495300" cy="63500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5000"/>
                    </a:xfrm>
                    <a:prstGeom prst="rect">
                      <a:avLst/>
                    </a:prstGeom>
                    <a:noFill/>
                  </pic:spPr>
                </pic:pic>
              </a:graphicData>
            </a:graphic>
            <wp14:sizeRelH relativeFrom="page">
              <wp14:pctWidth>0</wp14:pctWidth>
            </wp14:sizeRelH>
            <wp14:sizeRelV relativeFrom="page">
              <wp14:pctHeight>0</wp14:pctHeight>
            </wp14:sizeRelV>
          </wp:anchor>
        </w:drawing>
      </w:r>
      <w:r w:rsidRPr="00E6772A">
        <w:rPr>
          <w:snapToGrid w:val="0"/>
        </w:rPr>
        <w:br w:type="textWrapping" w:clear="all"/>
      </w:r>
    </w:p>
    <w:p w:rsidR="00CE2EAC" w:rsidRPr="002D61D0" w:rsidRDefault="00CE2EAC" w:rsidP="00CE2EAC">
      <w:pPr>
        <w:pStyle w:val="ab"/>
        <w:rPr>
          <w:sz w:val="26"/>
          <w:szCs w:val="26"/>
        </w:rPr>
      </w:pPr>
      <w:r w:rsidRPr="002D61D0">
        <w:rPr>
          <w:sz w:val="26"/>
          <w:szCs w:val="26"/>
        </w:rPr>
        <w:t>КОНТРОЛЬНО-СЧЕТНАЯ ПАЛАТА</w:t>
      </w:r>
    </w:p>
    <w:p w:rsidR="00CE2EAC" w:rsidRPr="002D61D0" w:rsidRDefault="00CE2EAC" w:rsidP="00CE2EAC">
      <w:pPr>
        <w:pStyle w:val="ab"/>
        <w:rPr>
          <w:sz w:val="26"/>
          <w:szCs w:val="26"/>
        </w:rPr>
      </w:pPr>
      <w:r w:rsidRPr="002D61D0">
        <w:rPr>
          <w:sz w:val="26"/>
          <w:szCs w:val="26"/>
        </w:rPr>
        <w:t>ОЗЕРСКОГО ГОРОДСКОГО ОКРУГА</w:t>
      </w:r>
    </w:p>
    <w:tbl>
      <w:tblPr>
        <w:tblW w:w="0" w:type="auto"/>
        <w:tblInd w:w="-106" w:type="dxa"/>
        <w:tblBorders>
          <w:top w:val="single" w:sz="12" w:space="0" w:color="auto"/>
        </w:tblBorders>
        <w:tblLayout w:type="fixed"/>
        <w:tblLook w:val="0000" w:firstRow="0" w:lastRow="0" w:firstColumn="0" w:lastColumn="0" w:noHBand="0" w:noVBand="0"/>
      </w:tblPr>
      <w:tblGrid>
        <w:gridCol w:w="9828"/>
      </w:tblGrid>
      <w:tr w:rsidR="00CE2EAC" w:rsidRPr="002D61D0" w:rsidTr="00FD08C8">
        <w:trPr>
          <w:trHeight w:val="982"/>
        </w:trPr>
        <w:tc>
          <w:tcPr>
            <w:tcW w:w="9828" w:type="dxa"/>
            <w:tcBorders>
              <w:top w:val="single" w:sz="12" w:space="0" w:color="auto"/>
            </w:tcBorders>
          </w:tcPr>
          <w:p w:rsidR="00CE2EAC" w:rsidRPr="002D61D0" w:rsidRDefault="00CE2EAC" w:rsidP="00FD08C8">
            <w:pPr>
              <w:jc w:val="center"/>
            </w:pPr>
            <w:r w:rsidRPr="002D61D0">
              <w:t>Комсомольская ул., 9, г. Озерск Челябинской области, 456784</w:t>
            </w:r>
          </w:p>
          <w:p w:rsidR="00CE2EAC" w:rsidRPr="002D61D0" w:rsidRDefault="00CE2EAC" w:rsidP="00FD08C8">
            <w:pPr>
              <w:jc w:val="center"/>
            </w:pPr>
            <w:r w:rsidRPr="002D61D0">
              <w:t>Тел. 2-57-21, 2-43-46, факс (351-30) 2-30-48</w:t>
            </w:r>
          </w:p>
          <w:p w:rsidR="00CE2EAC" w:rsidRPr="002D61D0" w:rsidRDefault="00CE2EAC" w:rsidP="00FD08C8">
            <w:pPr>
              <w:jc w:val="center"/>
            </w:pPr>
            <w:r w:rsidRPr="002D61D0">
              <w:rPr>
                <w:lang w:val="en-US"/>
              </w:rPr>
              <w:t>E</w:t>
            </w:r>
            <w:r w:rsidRPr="002D61D0">
              <w:t>-</w:t>
            </w:r>
            <w:r w:rsidRPr="002D61D0">
              <w:rPr>
                <w:lang w:val="en-US"/>
              </w:rPr>
              <w:t>mail</w:t>
            </w:r>
            <w:r w:rsidRPr="002D61D0">
              <w:t xml:space="preserve">: </w:t>
            </w:r>
            <w:proofErr w:type="spellStart"/>
            <w:r w:rsidRPr="002D61D0">
              <w:rPr>
                <w:color w:val="0000FF"/>
                <w:u w:val="single"/>
                <w:lang w:val="en-US"/>
              </w:rPr>
              <w:t>secr</w:t>
            </w:r>
            <w:proofErr w:type="spellEnd"/>
            <w:r w:rsidRPr="002D61D0">
              <w:rPr>
                <w:color w:val="0000FF"/>
                <w:u w:val="single"/>
              </w:rPr>
              <w:t>.</w:t>
            </w:r>
            <w:proofErr w:type="spellStart"/>
            <w:r w:rsidRPr="002D61D0">
              <w:rPr>
                <w:color w:val="0000FF"/>
                <w:u w:val="single"/>
                <w:lang w:val="en-US"/>
              </w:rPr>
              <w:t>cb</w:t>
            </w:r>
            <w:proofErr w:type="spellEnd"/>
            <w:r w:rsidRPr="002D61D0">
              <w:rPr>
                <w:color w:val="0000FF"/>
                <w:u w:val="single"/>
              </w:rPr>
              <w:t>@</w:t>
            </w:r>
            <w:proofErr w:type="spellStart"/>
            <w:r w:rsidRPr="002D61D0">
              <w:rPr>
                <w:color w:val="0000FF"/>
                <w:u w:val="single"/>
                <w:lang w:val="en-US"/>
              </w:rPr>
              <w:t>ozerskadm</w:t>
            </w:r>
            <w:proofErr w:type="spellEnd"/>
            <w:r w:rsidRPr="002D61D0">
              <w:rPr>
                <w:color w:val="0000FF"/>
                <w:u w:val="single"/>
              </w:rPr>
              <w:t>.</w:t>
            </w:r>
            <w:proofErr w:type="spellStart"/>
            <w:r w:rsidRPr="002D61D0">
              <w:rPr>
                <w:color w:val="0000FF"/>
                <w:u w:val="single"/>
                <w:lang w:val="en-US"/>
              </w:rPr>
              <w:t>ru</w:t>
            </w:r>
            <w:proofErr w:type="spellEnd"/>
          </w:p>
          <w:p w:rsidR="00CE2EAC" w:rsidRPr="002D61D0" w:rsidRDefault="00CE2EAC" w:rsidP="00FD08C8">
            <w:pPr>
              <w:jc w:val="center"/>
            </w:pPr>
          </w:p>
        </w:tc>
      </w:tr>
    </w:tbl>
    <w:p w:rsidR="00CE2EAC" w:rsidRPr="002D61D0" w:rsidRDefault="00CE2EAC" w:rsidP="00CE2EAC">
      <w:pPr>
        <w:rPr>
          <w:sz w:val="28"/>
          <w:szCs w:val="28"/>
        </w:rPr>
      </w:pPr>
    </w:p>
    <w:p w:rsidR="00CE2EAC" w:rsidRPr="002D61D0" w:rsidRDefault="00CE2EAC" w:rsidP="00CE2EAC">
      <w:pPr>
        <w:rPr>
          <w:sz w:val="28"/>
          <w:szCs w:val="28"/>
        </w:rPr>
      </w:pP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t xml:space="preserve">     Утверждаю</w:t>
      </w:r>
    </w:p>
    <w:p w:rsidR="00CE2EAC" w:rsidRPr="008C506F" w:rsidRDefault="00CE2EAC" w:rsidP="00CE2EAC">
      <w:pPr>
        <w:rPr>
          <w:sz w:val="28"/>
          <w:szCs w:val="28"/>
        </w:rPr>
      </w:pP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r>
      <w:r w:rsidRPr="002D61D0">
        <w:rPr>
          <w:sz w:val="28"/>
          <w:szCs w:val="28"/>
        </w:rPr>
        <w:tab/>
        <w:t xml:space="preserve">     Председатель</w:t>
      </w:r>
    </w:p>
    <w:p w:rsidR="00CE2EAC" w:rsidRPr="002D61D0" w:rsidRDefault="00CE2EAC" w:rsidP="00CE2EAC">
      <w:pPr>
        <w:ind w:left="5316"/>
        <w:rPr>
          <w:sz w:val="28"/>
          <w:szCs w:val="28"/>
        </w:rPr>
      </w:pPr>
      <w:r w:rsidRPr="002D61D0">
        <w:rPr>
          <w:sz w:val="28"/>
          <w:szCs w:val="28"/>
        </w:rPr>
        <w:t>Контрольно-счетной</w:t>
      </w:r>
      <w:r w:rsidRPr="008C506F">
        <w:rPr>
          <w:sz w:val="28"/>
          <w:szCs w:val="28"/>
        </w:rPr>
        <w:t xml:space="preserve"> </w:t>
      </w:r>
      <w:r w:rsidRPr="002D61D0">
        <w:rPr>
          <w:sz w:val="28"/>
          <w:szCs w:val="28"/>
        </w:rPr>
        <w:t>палаты Озерского городского</w:t>
      </w:r>
      <w:r w:rsidRPr="008C506F">
        <w:rPr>
          <w:sz w:val="28"/>
          <w:szCs w:val="28"/>
        </w:rPr>
        <w:t xml:space="preserve"> </w:t>
      </w:r>
      <w:r w:rsidRPr="002D61D0">
        <w:rPr>
          <w:sz w:val="28"/>
          <w:szCs w:val="28"/>
        </w:rPr>
        <w:t>округа</w:t>
      </w:r>
    </w:p>
    <w:p w:rsidR="00CE2EAC" w:rsidRDefault="00CE2EAC" w:rsidP="00CE2EAC">
      <w:pPr>
        <w:rPr>
          <w:sz w:val="28"/>
          <w:szCs w:val="28"/>
        </w:rPr>
      </w:pPr>
      <w:r w:rsidRPr="002D61D0">
        <w:rPr>
          <w:sz w:val="28"/>
          <w:szCs w:val="28"/>
        </w:rPr>
        <w:t xml:space="preserve">                                                               </w:t>
      </w:r>
      <w:r>
        <w:rPr>
          <w:sz w:val="28"/>
          <w:szCs w:val="28"/>
        </w:rPr>
        <w:t xml:space="preserve">             ____________Инициалы, Фамилия</w:t>
      </w:r>
    </w:p>
    <w:p w:rsidR="006631E4" w:rsidRDefault="006631E4" w:rsidP="00CE2EAC">
      <w:pPr>
        <w:rPr>
          <w:sz w:val="28"/>
          <w:szCs w:val="28"/>
        </w:rPr>
      </w:pPr>
    </w:p>
    <w:p w:rsidR="006631E4" w:rsidRDefault="006631E4" w:rsidP="00CE2EAC">
      <w:pPr>
        <w:rPr>
          <w:sz w:val="28"/>
          <w:szCs w:val="28"/>
        </w:rPr>
      </w:pPr>
    </w:p>
    <w:p w:rsidR="006631E4" w:rsidRDefault="006631E4" w:rsidP="00CE2EAC">
      <w:pPr>
        <w:rPr>
          <w:sz w:val="28"/>
          <w:szCs w:val="28"/>
        </w:rPr>
      </w:pPr>
    </w:p>
    <w:p w:rsidR="006631E4" w:rsidRPr="002D61D0" w:rsidRDefault="006631E4" w:rsidP="00CE2EAC">
      <w:pPr>
        <w:rPr>
          <w:sz w:val="28"/>
          <w:szCs w:val="28"/>
        </w:rPr>
      </w:pPr>
    </w:p>
    <w:p w:rsidR="00CE2EAC" w:rsidRPr="00A221EB" w:rsidRDefault="00CE2EAC" w:rsidP="00CE2EAC">
      <w:pPr>
        <w:jc w:val="center"/>
        <w:rPr>
          <w:b/>
          <w:bCs/>
          <w:sz w:val="28"/>
          <w:szCs w:val="28"/>
        </w:rPr>
      </w:pPr>
      <w:r w:rsidRPr="00A221EB">
        <w:rPr>
          <w:b/>
          <w:bCs/>
          <w:sz w:val="28"/>
          <w:szCs w:val="28"/>
        </w:rPr>
        <w:t>Программа</w:t>
      </w:r>
    </w:p>
    <w:p w:rsidR="00CE2EAC" w:rsidRPr="00A221EB" w:rsidRDefault="00CE2EAC" w:rsidP="00CE2EAC">
      <w:pPr>
        <w:jc w:val="center"/>
        <w:rPr>
          <w:b/>
          <w:bCs/>
          <w:sz w:val="28"/>
          <w:szCs w:val="28"/>
        </w:rPr>
      </w:pPr>
      <w:r w:rsidRPr="00A221EB">
        <w:rPr>
          <w:b/>
          <w:bCs/>
          <w:sz w:val="28"/>
          <w:szCs w:val="28"/>
        </w:rPr>
        <w:t>проведения аудита в сфере закупок</w:t>
      </w:r>
    </w:p>
    <w:p w:rsidR="00CE2EAC" w:rsidRPr="0032113E" w:rsidRDefault="00CE2EAC" w:rsidP="00CE2EAC">
      <w:pPr>
        <w:rPr>
          <w:sz w:val="28"/>
          <w:szCs w:val="28"/>
        </w:rPr>
      </w:pPr>
    </w:p>
    <w:p w:rsidR="00CE2EAC" w:rsidRPr="008C506F" w:rsidRDefault="00CE2EAC" w:rsidP="00CE2EAC">
      <w:pPr>
        <w:tabs>
          <w:tab w:val="left" w:pos="567"/>
        </w:tabs>
        <w:ind w:right="-284"/>
        <w:rPr>
          <w:sz w:val="28"/>
          <w:szCs w:val="28"/>
        </w:rPr>
      </w:pPr>
      <w:r>
        <w:rPr>
          <w:sz w:val="28"/>
          <w:szCs w:val="28"/>
        </w:rPr>
        <w:tab/>
      </w:r>
      <w:r w:rsidRPr="008C506F">
        <w:rPr>
          <w:sz w:val="28"/>
          <w:szCs w:val="28"/>
        </w:rPr>
        <w:t>1. Основание для проведения контрольного мероприятия:</w:t>
      </w:r>
      <w:r>
        <w:rPr>
          <w:sz w:val="28"/>
          <w:szCs w:val="28"/>
        </w:rPr>
        <w:t> </w:t>
      </w:r>
      <w:r w:rsidRPr="008C506F">
        <w:rPr>
          <w:sz w:val="28"/>
          <w:szCs w:val="28"/>
        </w:rPr>
        <w:t>________</w:t>
      </w:r>
      <w:r>
        <w:rPr>
          <w:sz w:val="28"/>
          <w:szCs w:val="28"/>
        </w:rPr>
        <w:t>__</w:t>
      </w:r>
      <w:r w:rsidRPr="008C506F">
        <w:rPr>
          <w:sz w:val="28"/>
          <w:szCs w:val="28"/>
        </w:rPr>
        <w:t>_____</w:t>
      </w:r>
    </w:p>
    <w:p w:rsidR="00CE2EAC" w:rsidRPr="008C506F" w:rsidRDefault="00CE2EAC" w:rsidP="00CE2EAC">
      <w:pPr>
        <w:tabs>
          <w:tab w:val="left" w:pos="567"/>
        </w:tabs>
        <w:ind w:right="-142"/>
        <w:rPr>
          <w:sz w:val="28"/>
          <w:szCs w:val="28"/>
        </w:rPr>
      </w:pPr>
      <w:r w:rsidRPr="008C506F">
        <w:rPr>
          <w:sz w:val="28"/>
          <w:szCs w:val="28"/>
        </w:rPr>
        <w:t>___________________________________________________________________</w:t>
      </w:r>
      <w:r>
        <w:rPr>
          <w:sz w:val="28"/>
          <w:szCs w:val="28"/>
        </w:rPr>
        <w:t>_</w:t>
      </w:r>
      <w:r w:rsidRPr="008C506F">
        <w:rPr>
          <w:sz w:val="28"/>
          <w:szCs w:val="28"/>
        </w:rPr>
        <w:t>_</w:t>
      </w:r>
    </w:p>
    <w:p w:rsidR="00CE2EAC" w:rsidRPr="008C506F" w:rsidRDefault="00CE2EAC" w:rsidP="00CE2EAC">
      <w:pPr>
        <w:tabs>
          <w:tab w:val="left" w:pos="567"/>
        </w:tabs>
        <w:ind w:right="-142"/>
        <w:rPr>
          <w:sz w:val="28"/>
          <w:szCs w:val="28"/>
          <w:vertAlign w:val="superscript"/>
        </w:rPr>
      </w:pPr>
      <w:r w:rsidRPr="00E50D96">
        <w:rPr>
          <w:sz w:val="28"/>
          <w:szCs w:val="28"/>
          <w:vertAlign w:val="superscript"/>
        </w:rPr>
        <w:tab/>
      </w:r>
      <w:r w:rsidRPr="00E50D96">
        <w:rPr>
          <w:sz w:val="28"/>
          <w:szCs w:val="28"/>
          <w:vertAlign w:val="superscript"/>
        </w:rPr>
        <w:tab/>
      </w:r>
      <w:r w:rsidRPr="00E50D96">
        <w:rPr>
          <w:sz w:val="28"/>
          <w:szCs w:val="28"/>
          <w:vertAlign w:val="superscript"/>
        </w:rPr>
        <w:tab/>
      </w:r>
      <w:r w:rsidRPr="00E50D96">
        <w:rPr>
          <w:sz w:val="28"/>
          <w:szCs w:val="28"/>
          <w:vertAlign w:val="superscript"/>
        </w:rPr>
        <w:tab/>
      </w:r>
      <w:r w:rsidRPr="008C506F">
        <w:rPr>
          <w:sz w:val="28"/>
          <w:szCs w:val="28"/>
          <w:vertAlign w:val="superscript"/>
        </w:rPr>
        <w:t>(</w:t>
      </w:r>
      <w:r w:rsidRPr="008C506F">
        <w:rPr>
          <w:snapToGrid w:val="0"/>
          <w:sz w:val="28"/>
          <w:szCs w:val="28"/>
          <w:vertAlign w:val="superscript"/>
        </w:rPr>
        <w:t>основани</w:t>
      </w:r>
      <w:r>
        <w:rPr>
          <w:snapToGrid w:val="0"/>
          <w:sz w:val="28"/>
          <w:szCs w:val="28"/>
          <w:vertAlign w:val="superscript"/>
        </w:rPr>
        <w:t>е</w:t>
      </w:r>
      <w:r w:rsidRPr="008C506F">
        <w:rPr>
          <w:snapToGrid w:val="0"/>
          <w:sz w:val="28"/>
          <w:szCs w:val="28"/>
          <w:vertAlign w:val="superscript"/>
        </w:rPr>
        <w:t xml:space="preserve"> для проведения контрольного мероприятия)</w:t>
      </w:r>
    </w:p>
    <w:p w:rsidR="00CE2EAC" w:rsidRDefault="00CE2EAC" w:rsidP="00CE2EAC">
      <w:pPr>
        <w:tabs>
          <w:tab w:val="left" w:pos="567"/>
        </w:tabs>
        <w:ind w:right="-284"/>
        <w:rPr>
          <w:sz w:val="28"/>
          <w:szCs w:val="28"/>
        </w:rPr>
      </w:pPr>
      <w:r>
        <w:rPr>
          <w:sz w:val="28"/>
          <w:szCs w:val="28"/>
        </w:rPr>
        <w:tab/>
      </w:r>
      <w:r w:rsidRPr="008C506F">
        <w:rPr>
          <w:sz w:val="28"/>
          <w:szCs w:val="28"/>
        </w:rPr>
        <w:t>2. Предмет контрольного мероприятия:</w:t>
      </w:r>
      <w:r>
        <w:rPr>
          <w:sz w:val="28"/>
          <w:szCs w:val="28"/>
        </w:rPr>
        <w:t> </w:t>
      </w:r>
      <w:r w:rsidRPr="008C506F">
        <w:rPr>
          <w:sz w:val="28"/>
          <w:szCs w:val="28"/>
        </w:rPr>
        <w:t>_____________</w:t>
      </w:r>
      <w:r>
        <w:rPr>
          <w:sz w:val="28"/>
          <w:szCs w:val="28"/>
        </w:rPr>
        <w:t>__________________</w:t>
      </w:r>
    </w:p>
    <w:p w:rsidR="00CE2EAC" w:rsidRPr="008C506F" w:rsidRDefault="00CE2EAC" w:rsidP="00CE2EAC">
      <w:pPr>
        <w:tabs>
          <w:tab w:val="left" w:pos="567"/>
        </w:tabs>
        <w:ind w:right="-284"/>
        <w:rPr>
          <w:sz w:val="28"/>
          <w:szCs w:val="28"/>
          <w:vertAlign w:val="superscript"/>
        </w:rPr>
      </w:pPr>
      <w:r>
        <w:rPr>
          <w:sz w:val="28"/>
          <w:szCs w:val="28"/>
        </w:rPr>
        <w:tab/>
      </w:r>
      <w:r>
        <w:rPr>
          <w:sz w:val="28"/>
          <w:szCs w:val="28"/>
        </w:rPr>
        <w:tab/>
      </w:r>
      <w:r w:rsidRPr="008C506F">
        <w:rPr>
          <w:sz w:val="28"/>
          <w:szCs w:val="28"/>
          <w:vertAlign w:val="superscript"/>
        </w:rPr>
        <w:tab/>
      </w:r>
      <w:r w:rsidRPr="008C506F">
        <w:rPr>
          <w:sz w:val="28"/>
          <w:szCs w:val="28"/>
          <w:vertAlign w:val="superscript"/>
        </w:rPr>
        <w:tab/>
      </w:r>
      <w:r w:rsidRPr="008C506F">
        <w:rPr>
          <w:sz w:val="28"/>
          <w:szCs w:val="28"/>
          <w:vertAlign w:val="superscript"/>
        </w:rPr>
        <w:tab/>
      </w:r>
      <w:r w:rsidRPr="008C506F">
        <w:rPr>
          <w:sz w:val="28"/>
          <w:szCs w:val="28"/>
          <w:vertAlign w:val="superscript"/>
        </w:rPr>
        <w:tab/>
      </w:r>
      <w:r w:rsidRPr="008C506F">
        <w:rPr>
          <w:sz w:val="28"/>
          <w:szCs w:val="28"/>
          <w:vertAlign w:val="superscript"/>
        </w:rPr>
        <w:tab/>
      </w:r>
      <w:r w:rsidRPr="008C506F">
        <w:rPr>
          <w:sz w:val="28"/>
          <w:szCs w:val="28"/>
          <w:vertAlign w:val="superscript"/>
        </w:rPr>
        <w:tab/>
      </w:r>
      <w:r>
        <w:rPr>
          <w:sz w:val="28"/>
          <w:szCs w:val="28"/>
          <w:vertAlign w:val="superscript"/>
        </w:rPr>
        <w:tab/>
      </w:r>
      <w:r>
        <w:rPr>
          <w:sz w:val="28"/>
          <w:szCs w:val="28"/>
          <w:vertAlign w:val="superscript"/>
        </w:rPr>
        <w:tab/>
      </w:r>
      <w:r w:rsidRPr="008C506F">
        <w:rPr>
          <w:sz w:val="28"/>
          <w:szCs w:val="28"/>
          <w:vertAlign w:val="superscript"/>
        </w:rPr>
        <w:t>(указывается, что именно проверяется)</w:t>
      </w:r>
    </w:p>
    <w:p w:rsidR="00CE2EAC" w:rsidRPr="008C506F" w:rsidRDefault="00CE2EAC" w:rsidP="00CE2EAC">
      <w:pPr>
        <w:tabs>
          <w:tab w:val="left" w:pos="720"/>
        </w:tabs>
        <w:ind w:right="-284"/>
        <w:rPr>
          <w:sz w:val="28"/>
          <w:szCs w:val="28"/>
        </w:rPr>
      </w:pPr>
      <w:r w:rsidRPr="008C506F">
        <w:rPr>
          <w:sz w:val="28"/>
          <w:szCs w:val="28"/>
        </w:rPr>
        <w:tab/>
        <w:t>3. Объекты контрольного мероприятия:</w:t>
      </w:r>
    </w:p>
    <w:p w:rsidR="00CE2EAC" w:rsidRPr="008C506F" w:rsidRDefault="00CE2EAC" w:rsidP="00CE2EAC">
      <w:pPr>
        <w:tabs>
          <w:tab w:val="left" w:pos="567"/>
        </w:tabs>
        <w:ind w:right="-284"/>
        <w:rPr>
          <w:sz w:val="28"/>
          <w:szCs w:val="28"/>
        </w:rPr>
      </w:pPr>
      <w:r>
        <w:rPr>
          <w:sz w:val="28"/>
          <w:szCs w:val="28"/>
        </w:rPr>
        <w:tab/>
      </w:r>
      <w:r w:rsidRPr="008C506F">
        <w:rPr>
          <w:sz w:val="28"/>
          <w:szCs w:val="28"/>
        </w:rPr>
        <w:t>3.1. _____________________________________________________________;</w:t>
      </w:r>
    </w:p>
    <w:p w:rsidR="00CE2EAC" w:rsidRPr="008C506F" w:rsidRDefault="00CE2EAC" w:rsidP="00CE2EAC">
      <w:pPr>
        <w:tabs>
          <w:tab w:val="left" w:pos="567"/>
        </w:tabs>
        <w:ind w:right="-284"/>
        <w:rPr>
          <w:sz w:val="28"/>
          <w:szCs w:val="28"/>
        </w:rPr>
      </w:pPr>
      <w:r>
        <w:rPr>
          <w:sz w:val="28"/>
          <w:szCs w:val="28"/>
        </w:rPr>
        <w:tab/>
      </w:r>
      <w:r w:rsidRPr="008C506F">
        <w:rPr>
          <w:sz w:val="28"/>
          <w:szCs w:val="28"/>
        </w:rPr>
        <w:t>3.2. _____________________________________________________________.</w:t>
      </w:r>
    </w:p>
    <w:p w:rsidR="00CE2EAC" w:rsidRPr="008C506F" w:rsidRDefault="00CE2EAC" w:rsidP="00CE2EAC">
      <w:pPr>
        <w:tabs>
          <w:tab w:val="left" w:pos="567"/>
        </w:tabs>
        <w:ind w:right="-284"/>
        <w:rPr>
          <w:sz w:val="28"/>
          <w:szCs w:val="28"/>
          <w:vertAlign w:val="superscript"/>
        </w:rPr>
      </w:pPr>
      <w:r w:rsidRPr="008C506F">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sidRPr="008C506F">
        <w:rPr>
          <w:sz w:val="28"/>
          <w:szCs w:val="28"/>
          <w:vertAlign w:val="superscript"/>
        </w:rPr>
        <w:t>(полное наименование объектов)</w:t>
      </w:r>
    </w:p>
    <w:p w:rsidR="00CE2EAC" w:rsidRPr="008C506F" w:rsidRDefault="00CE2EAC" w:rsidP="00CE2EAC">
      <w:pPr>
        <w:tabs>
          <w:tab w:val="left" w:pos="567"/>
        </w:tabs>
        <w:ind w:right="-284"/>
        <w:rPr>
          <w:sz w:val="28"/>
          <w:szCs w:val="28"/>
        </w:rPr>
      </w:pPr>
      <w:r w:rsidRPr="0032113E">
        <w:rPr>
          <w:sz w:val="28"/>
          <w:szCs w:val="28"/>
        </w:rPr>
        <w:tab/>
      </w:r>
      <w:r w:rsidRPr="008C506F">
        <w:rPr>
          <w:sz w:val="28"/>
          <w:szCs w:val="28"/>
        </w:rPr>
        <w:t xml:space="preserve">4. Цель аудита в </w:t>
      </w:r>
      <w:r>
        <w:rPr>
          <w:sz w:val="28"/>
          <w:szCs w:val="28"/>
        </w:rPr>
        <w:t>с</w:t>
      </w:r>
      <w:r w:rsidRPr="008C506F">
        <w:rPr>
          <w:sz w:val="28"/>
          <w:szCs w:val="28"/>
        </w:rPr>
        <w:t>фере закупок: _____________________________________;</w:t>
      </w:r>
    </w:p>
    <w:p w:rsidR="00CE2EAC" w:rsidRPr="008C506F" w:rsidRDefault="00CE2EAC" w:rsidP="00CE2EAC">
      <w:pPr>
        <w:tabs>
          <w:tab w:val="left" w:pos="567"/>
        </w:tabs>
        <w:ind w:right="-284"/>
        <w:rPr>
          <w:sz w:val="28"/>
          <w:szCs w:val="28"/>
          <w:vertAlign w:val="superscript"/>
        </w:rPr>
      </w:pPr>
      <w:r w:rsidRPr="008C506F">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sidRPr="008C506F">
        <w:rPr>
          <w:sz w:val="28"/>
          <w:szCs w:val="28"/>
          <w:vertAlign w:val="superscript"/>
        </w:rPr>
        <w:t>(формулировка цели)</w:t>
      </w:r>
    </w:p>
    <w:p w:rsidR="00CE2EAC" w:rsidRPr="008C506F" w:rsidRDefault="00CE2EAC" w:rsidP="00CE2EAC">
      <w:pPr>
        <w:tabs>
          <w:tab w:val="left" w:pos="567"/>
        </w:tabs>
        <w:ind w:right="-284"/>
        <w:rPr>
          <w:sz w:val="28"/>
          <w:szCs w:val="28"/>
        </w:rPr>
      </w:pPr>
      <w:r>
        <w:rPr>
          <w:sz w:val="28"/>
          <w:szCs w:val="28"/>
        </w:rPr>
        <w:tab/>
        <w:t>5. Вопросы аудита в сфере закупок: _____</w:t>
      </w:r>
      <w:r w:rsidRPr="008C506F">
        <w:rPr>
          <w:sz w:val="28"/>
          <w:szCs w:val="28"/>
        </w:rPr>
        <w:t>_____________________________;</w:t>
      </w:r>
    </w:p>
    <w:p w:rsidR="00CE2EAC" w:rsidRPr="008C506F" w:rsidRDefault="00CE2EAC" w:rsidP="00CE2EAC">
      <w:pPr>
        <w:tabs>
          <w:tab w:val="left" w:pos="540"/>
        </w:tabs>
        <w:spacing w:line="300" w:lineRule="auto"/>
        <w:jc w:val="both"/>
        <w:rPr>
          <w:sz w:val="28"/>
          <w:szCs w:val="28"/>
        </w:rPr>
      </w:pPr>
      <w:r w:rsidRPr="008C506F">
        <w:rPr>
          <w:sz w:val="28"/>
          <w:szCs w:val="28"/>
        </w:rPr>
        <w:tab/>
      </w:r>
      <w:r>
        <w:rPr>
          <w:sz w:val="28"/>
          <w:szCs w:val="28"/>
        </w:rPr>
        <w:t>6</w:t>
      </w:r>
      <w:r w:rsidRPr="008C506F">
        <w:rPr>
          <w:sz w:val="28"/>
          <w:szCs w:val="28"/>
        </w:rPr>
        <w:t>.</w:t>
      </w:r>
      <w:r>
        <w:rPr>
          <w:sz w:val="28"/>
          <w:szCs w:val="28"/>
        </w:rPr>
        <w:t> </w:t>
      </w:r>
      <w:r w:rsidRPr="008C506F">
        <w:rPr>
          <w:sz w:val="28"/>
          <w:szCs w:val="28"/>
        </w:rPr>
        <w:t xml:space="preserve">Сроки начала и окончания проведения </w:t>
      </w:r>
      <w:r>
        <w:rPr>
          <w:sz w:val="28"/>
          <w:szCs w:val="28"/>
        </w:rPr>
        <w:t>аудита в сфере закупок</w:t>
      </w:r>
      <w:r w:rsidRPr="008C506F">
        <w:rPr>
          <w:sz w:val="28"/>
          <w:szCs w:val="28"/>
        </w:rPr>
        <w:t xml:space="preserve"> на объектах:</w:t>
      </w:r>
      <w:r>
        <w:rPr>
          <w:sz w:val="28"/>
          <w:szCs w:val="28"/>
          <w:lang w:val="en-US"/>
        </w:rPr>
        <w:t> </w:t>
      </w:r>
      <w:r w:rsidRPr="0032113E">
        <w:rPr>
          <w:sz w:val="28"/>
          <w:szCs w:val="28"/>
        </w:rPr>
        <w:t>_</w:t>
      </w:r>
      <w:r w:rsidRPr="008C506F">
        <w:rPr>
          <w:sz w:val="28"/>
          <w:szCs w:val="28"/>
        </w:rPr>
        <w:t>__________________________________________________________.</w:t>
      </w:r>
    </w:p>
    <w:p w:rsidR="00CE2EAC" w:rsidRPr="00EA53B2" w:rsidRDefault="00CE2EAC" w:rsidP="00CE2EAC">
      <w:pPr>
        <w:jc w:val="both"/>
        <w:rPr>
          <w:sz w:val="28"/>
          <w:szCs w:val="28"/>
        </w:rPr>
      </w:pPr>
    </w:p>
    <w:p w:rsidR="00CE2EAC" w:rsidRDefault="00CE2EAC" w:rsidP="00CE2EAC">
      <w:pPr>
        <w:jc w:val="both"/>
        <w:rPr>
          <w:sz w:val="28"/>
          <w:szCs w:val="28"/>
        </w:rPr>
      </w:pPr>
      <w:r w:rsidRPr="001A0CB9">
        <w:rPr>
          <w:sz w:val="28"/>
          <w:szCs w:val="28"/>
        </w:rPr>
        <w:t>Руководитель</w:t>
      </w:r>
      <w:r>
        <w:rPr>
          <w:sz w:val="28"/>
          <w:szCs w:val="28"/>
        </w:rPr>
        <w:t xml:space="preserve"> аудита</w:t>
      </w:r>
    </w:p>
    <w:p w:rsidR="00CE2EAC" w:rsidRDefault="00CE2EAC" w:rsidP="00CE2EAC">
      <w:pPr>
        <w:jc w:val="both"/>
        <w:rPr>
          <w:sz w:val="28"/>
          <w:szCs w:val="28"/>
        </w:rPr>
      </w:pPr>
      <w:r>
        <w:rPr>
          <w:sz w:val="28"/>
          <w:szCs w:val="28"/>
        </w:rPr>
        <w:t>в сфере закупок</w:t>
      </w:r>
      <w:r>
        <w:rPr>
          <w:sz w:val="28"/>
          <w:szCs w:val="28"/>
        </w:rPr>
        <w:tab/>
      </w:r>
      <w:r>
        <w:rPr>
          <w:sz w:val="28"/>
          <w:szCs w:val="28"/>
        </w:rPr>
        <w:tab/>
      </w:r>
      <w:r>
        <w:rPr>
          <w:sz w:val="28"/>
          <w:szCs w:val="28"/>
        </w:rPr>
        <w:tab/>
      </w:r>
      <w:r>
        <w:rPr>
          <w:sz w:val="28"/>
          <w:szCs w:val="28"/>
        </w:rPr>
        <w:tab/>
      </w:r>
      <w:r>
        <w:rPr>
          <w:sz w:val="28"/>
          <w:szCs w:val="28"/>
        </w:rPr>
        <w:tab/>
      </w:r>
      <w:r w:rsidRPr="00B5128B">
        <w:t>личная подпись</w:t>
      </w:r>
      <w:r>
        <w:rPr>
          <w:sz w:val="28"/>
          <w:szCs w:val="28"/>
        </w:rPr>
        <w:tab/>
      </w:r>
      <w:r>
        <w:rPr>
          <w:sz w:val="28"/>
          <w:szCs w:val="28"/>
        </w:rPr>
        <w:tab/>
        <w:t>И</w:t>
      </w:r>
      <w:r w:rsidRPr="001A0CB9">
        <w:rPr>
          <w:sz w:val="28"/>
          <w:szCs w:val="28"/>
        </w:rPr>
        <w:t>нициалы</w:t>
      </w:r>
      <w:r>
        <w:rPr>
          <w:sz w:val="28"/>
          <w:szCs w:val="28"/>
        </w:rPr>
        <w:t>, Ф</w:t>
      </w:r>
      <w:r w:rsidRPr="001A0CB9">
        <w:rPr>
          <w:sz w:val="28"/>
          <w:szCs w:val="28"/>
        </w:rPr>
        <w:t>амилия</w:t>
      </w:r>
    </w:p>
    <w:p w:rsidR="00CE2EAC" w:rsidRPr="00825366" w:rsidRDefault="00CE2EAC" w:rsidP="00CE2EAC">
      <w:pPr>
        <w:jc w:val="both"/>
        <w:rPr>
          <w:sz w:val="28"/>
          <w:szCs w:val="28"/>
        </w:rPr>
      </w:pPr>
      <w:r w:rsidRPr="00825366">
        <w:rPr>
          <w:sz w:val="28"/>
          <w:szCs w:val="28"/>
        </w:rPr>
        <w:t>(должность)</w:t>
      </w:r>
    </w:p>
    <w:p w:rsidR="00CE2EAC" w:rsidRPr="006631E4" w:rsidRDefault="00CE2EAC" w:rsidP="00CE2EAC">
      <w:pPr>
        <w:jc w:val="both"/>
        <w:rPr>
          <w:snapToGrid w:val="0"/>
          <w:sz w:val="24"/>
          <w:szCs w:val="24"/>
        </w:rPr>
      </w:pPr>
      <w:r>
        <w:rPr>
          <w:sz w:val="28"/>
          <w:szCs w:val="28"/>
        </w:rPr>
        <w:br w:type="page"/>
      </w:r>
      <w:r w:rsidRPr="006631E4">
        <w:rPr>
          <w:sz w:val="24"/>
          <w:szCs w:val="24"/>
        </w:rPr>
        <w:lastRenderedPageBreak/>
        <w:t xml:space="preserve">Образец оформления </w:t>
      </w:r>
      <w:r w:rsidRPr="006631E4">
        <w:rPr>
          <w:snapToGrid w:val="0"/>
          <w:sz w:val="24"/>
          <w:szCs w:val="24"/>
        </w:rPr>
        <w:t>уведомления</w:t>
      </w:r>
    </w:p>
    <w:p w:rsidR="00CE2EAC" w:rsidRPr="006631E4" w:rsidRDefault="00CE2EAC" w:rsidP="00CE2EAC">
      <w:pPr>
        <w:jc w:val="both"/>
        <w:rPr>
          <w:snapToGrid w:val="0"/>
          <w:sz w:val="24"/>
          <w:szCs w:val="24"/>
        </w:rPr>
      </w:pPr>
      <w:r w:rsidRPr="006631E4">
        <w:rPr>
          <w:snapToGrid w:val="0"/>
          <w:sz w:val="24"/>
          <w:szCs w:val="24"/>
        </w:rPr>
        <w:t xml:space="preserve">о проведении аудита в сфере закупок </w:t>
      </w:r>
      <w:r w:rsidRPr="006631E4">
        <w:rPr>
          <w:snapToGrid w:val="0"/>
          <w:sz w:val="24"/>
          <w:szCs w:val="24"/>
        </w:rPr>
        <w:tab/>
      </w:r>
      <w:r w:rsidRPr="006631E4">
        <w:rPr>
          <w:snapToGrid w:val="0"/>
          <w:sz w:val="24"/>
          <w:szCs w:val="24"/>
        </w:rPr>
        <w:tab/>
      </w:r>
      <w:r w:rsidRPr="006631E4">
        <w:rPr>
          <w:snapToGrid w:val="0"/>
          <w:sz w:val="24"/>
          <w:szCs w:val="24"/>
        </w:rPr>
        <w:tab/>
      </w:r>
      <w:r w:rsidRPr="006631E4">
        <w:rPr>
          <w:snapToGrid w:val="0"/>
          <w:sz w:val="24"/>
          <w:szCs w:val="24"/>
        </w:rPr>
        <w:tab/>
        <w:t xml:space="preserve">     </w:t>
      </w:r>
      <w:r w:rsidR="006631E4" w:rsidRPr="006631E4">
        <w:rPr>
          <w:snapToGrid w:val="0"/>
          <w:sz w:val="24"/>
          <w:szCs w:val="24"/>
        </w:rPr>
        <w:t xml:space="preserve">                   </w:t>
      </w:r>
      <w:r w:rsidRPr="006631E4">
        <w:rPr>
          <w:sz w:val="24"/>
          <w:szCs w:val="24"/>
        </w:rPr>
        <w:t>Приложение № 3</w:t>
      </w:r>
    </w:p>
    <w:p w:rsidR="00CE2EAC" w:rsidRPr="00C36AC0" w:rsidRDefault="00CE2EAC" w:rsidP="00CE2EAC">
      <w:pPr>
        <w:tabs>
          <w:tab w:val="left" w:pos="540"/>
        </w:tabs>
        <w:rPr>
          <w:sz w:val="10"/>
          <w:szCs w:val="10"/>
        </w:rPr>
      </w:pPr>
      <w:r>
        <w:rPr>
          <w:noProof/>
        </w:rPr>
        <w:drawing>
          <wp:anchor distT="0" distB="0" distL="114300" distR="114300" simplePos="0" relativeHeight="251659264" behindDoc="0" locked="0" layoutInCell="1" allowOverlap="1" wp14:anchorId="3CACFA56" wp14:editId="530C9539">
            <wp:simplePos x="0" y="0"/>
            <wp:positionH relativeFrom="column">
              <wp:posOffset>2809875</wp:posOffset>
            </wp:positionH>
            <wp:positionV relativeFrom="paragraph">
              <wp:posOffset>8890</wp:posOffset>
            </wp:positionV>
            <wp:extent cx="495300" cy="635000"/>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5000"/>
                    </a:xfrm>
                    <a:prstGeom prst="rect">
                      <a:avLst/>
                    </a:prstGeom>
                    <a:noFill/>
                  </pic:spPr>
                </pic:pic>
              </a:graphicData>
            </a:graphic>
            <wp14:sizeRelH relativeFrom="page">
              <wp14:pctWidth>0</wp14:pctWidth>
            </wp14:sizeRelH>
            <wp14:sizeRelV relativeFrom="page">
              <wp14:pctHeight>0</wp14:pctHeight>
            </wp14:sizeRelV>
          </wp:anchor>
        </w:drawing>
      </w:r>
      <w:r w:rsidRPr="00E6772A">
        <w:rPr>
          <w:snapToGrid w:val="0"/>
        </w:rPr>
        <w:br w:type="textWrapping" w:clear="all"/>
      </w:r>
    </w:p>
    <w:p w:rsidR="00CE2EAC" w:rsidRDefault="00CE2EAC" w:rsidP="00CE2EAC">
      <w:pPr>
        <w:pStyle w:val="ab"/>
        <w:rPr>
          <w:sz w:val="26"/>
          <w:szCs w:val="26"/>
        </w:rPr>
      </w:pPr>
      <w:r w:rsidRPr="002A617C">
        <w:rPr>
          <w:sz w:val="26"/>
          <w:szCs w:val="26"/>
        </w:rPr>
        <w:t>КОНТРОЛЬНО</w:t>
      </w:r>
      <w:r>
        <w:rPr>
          <w:sz w:val="26"/>
          <w:szCs w:val="26"/>
        </w:rPr>
        <w:t xml:space="preserve">-СЧЕТНАЯ ПАЛАТА </w:t>
      </w:r>
    </w:p>
    <w:p w:rsidR="00CE2EAC" w:rsidRPr="00E6772A" w:rsidRDefault="00CE2EAC" w:rsidP="00CE2EAC">
      <w:pPr>
        <w:pStyle w:val="ab"/>
        <w:rPr>
          <w:sz w:val="26"/>
          <w:szCs w:val="26"/>
        </w:rPr>
      </w:pPr>
      <w:r w:rsidRPr="00E6772A">
        <w:rPr>
          <w:sz w:val="26"/>
          <w:szCs w:val="26"/>
        </w:rPr>
        <w:t>ОЗЕРСКОГО ГОРОДСКОГО ОКРУГА</w:t>
      </w:r>
    </w:p>
    <w:tbl>
      <w:tblPr>
        <w:tblW w:w="0" w:type="auto"/>
        <w:tblInd w:w="2" w:type="dxa"/>
        <w:tblBorders>
          <w:top w:val="single" w:sz="12" w:space="0" w:color="auto"/>
        </w:tblBorders>
        <w:tblLayout w:type="fixed"/>
        <w:tblLook w:val="0000" w:firstRow="0" w:lastRow="0" w:firstColumn="0" w:lastColumn="0" w:noHBand="0" w:noVBand="0"/>
      </w:tblPr>
      <w:tblGrid>
        <w:gridCol w:w="9646"/>
      </w:tblGrid>
      <w:tr w:rsidR="00CE2EAC" w:rsidRPr="00816D1D" w:rsidTr="00FD08C8">
        <w:trPr>
          <w:trHeight w:val="982"/>
        </w:trPr>
        <w:tc>
          <w:tcPr>
            <w:tcW w:w="9646" w:type="dxa"/>
            <w:tcBorders>
              <w:top w:val="single" w:sz="12" w:space="0" w:color="auto"/>
            </w:tcBorders>
          </w:tcPr>
          <w:p w:rsidR="00CE2EAC" w:rsidRPr="00816D1D" w:rsidRDefault="00CE2EAC" w:rsidP="00FD08C8">
            <w:pPr>
              <w:ind w:right="-142"/>
              <w:jc w:val="center"/>
            </w:pPr>
            <w:r w:rsidRPr="00816D1D">
              <w:t>Комсомольская ул., 9, г. Озерск Челябинской области, 456784</w:t>
            </w:r>
          </w:p>
          <w:p w:rsidR="00CE2EAC" w:rsidRPr="00816D1D" w:rsidRDefault="00CE2EAC" w:rsidP="00FD08C8">
            <w:pPr>
              <w:ind w:right="-142"/>
              <w:jc w:val="center"/>
            </w:pPr>
            <w:r w:rsidRPr="00816D1D">
              <w:t>Тел. 2-57-21, 2-43-46, факс (351-30) 2-30-48</w:t>
            </w:r>
          </w:p>
          <w:p w:rsidR="00CE2EAC" w:rsidRPr="00816D1D" w:rsidRDefault="00CE2EAC" w:rsidP="00FD08C8">
            <w:pPr>
              <w:ind w:right="-142"/>
              <w:jc w:val="center"/>
            </w:pPr>
            <w:r w:rsidRPr="00816D1D">
              <w:rPr>
                <w:lang w:val="en-US"/>
              </w:rPr>
              <w:t>E</w:t>
            </w:r>
            <w:r w:rsidRPr="00816D1D">
              <w:t>-</w:t>
            </w:r>
            <w:r w:rsidRPr="00816D1D">
              <w:rPr>
                <w:lang w:val="en-US"/>
              </w:rPr>
              <w:t>mail</w:t>
            </w:r>
            <w:r w:rsidRPr="00816D1D">
              <w:t xml:space="preserve">: </w:t>
            </w:r>
            <w:proofErr w:type="spellStart"/>
            <w:r w:rsidRPr="00816D1D">
              <w:rPr>
                <w:color w:val="0000FF"/>
                <w:u w:val="single"/>
                <w:lang w:val="en-US"/>
              </w:rPr>
              <w:t>secr</w:t>
            </w:r>
            <w:proofErr w:type="spellEnd"/>
            <w:r w:rsidRPr="00816D1D">
              <w:rPr>
                <w:color w:val="0000FF"/>
                <w:u w:val="single"/>
              </w:rPr>
              <w:t>.</w:t>
            </w:r>
            <w:proofErr w:type="spellStart"/>
            <w:r w:rsidRPr="00816D1D">
              <w:rPr>
                <w:color w:val="0000FF"/>
                <w:u w:val="single"/>
                <w:lang w:val="en-US"/>
              </w:rPr>
              <w:t>cb</w:t>
            </w:r>
            <w:proofErr w:type="spellEnd"/>
            <w:r w:rsidRPr="00816D1D">
              <w:rPr>
                <w:color w:val="0000FF"/>
                <w:u w:val="single"/>
              </w:rPr>
              <w:t>@</w:t>
            </w:r>
            <w:proofErr w:type="spellStart"/>
            <w:r w:rsidRPr="00816D1D">
              <w:rPr>
                <w:color w:val="0000FF"/>
                <w:u w:val="single"/>
                <w:lang w:val="en-US"/>
              </w:rPr>
              <w:t>ozerskadm</w:t>
            </w:r>
            <w:proofErr w:type="spellEnd"/>
            <w:r w:rsidRPr="00816D1D">
              <w:rPr>
                <w:color w:val="0000FF"/>
                <w:u w:val="single"/>
              </w:rPr>
              <w:t>.</w:t>
            </w:r>
            <w:proofErr w:type="spellStart"/>
            <w:r w:rsidRPr="00816D1D">
              <w:rPr>
                <w:color w:val="0000FF"/>
                <w:u w:val="single"/>
                <w:lang w:val="en-US"/>
              </w:rPr>
              <w:t>ru</w:t>
            </w:r>
            <w:proofErr w:type="spellEnd"/>
          </w:p>
          <w:p w:rsidR="00CE2EAC" w:rsidRPr="00816D1D" w:rsidRDefault="00CE2EAC" w:rsidP="00FD08C8">
            <w:pPr>
              <w:ind w:right="-142"/>
              <w:jc w:val="center"/>
            </w:pPr>
          </w:p>
        </w:tc>
      </w:tr>
    </w:tbl>
    <w:p w:rsidR="00CE2EAC" w:rsidRPr="00756706" w:rsidRDefault="00CE2EAC" w:rsidP="00CE2EAC">
      <w:pPr>
        <w:rPr>
          <w:sz w:val="6"/>
          <w:szCs w:val="6"/>
        </w:rPr>
      </w:pPr>
    </w:p>
    <w:tbl>
      <w:tblPr>
        <w:tblW w:w="9639" w:type="dxa"/>
        <w:tblInd w:w="2" w:type="dxa"/>
        <w:tblBorders>
          <w:insideH w:val="single" w:sz="4" w:space="0" w:color="auto"/>
        </w:tblBorders>
        <w:tblLayout w:type="fixed"/>
        <w:tblLook w:val="0000" w:firstRow="0" w:lastRow="0" w:firstColumn="0" w:lastColumn="0" w:noHBand="0" w:noVBand="0"/>
      </w:tblPr>
      <w:tblGrid>
        <w:gridCol w:w="4578"/>
        <w:gridCol w:w="5061"/>
      </w:tblGrid>
      <w:tr w:rsidR="00CE2EAC" w:rsidRPr="00816D1D" w:rsidTr="00FD08C8">
        <w:trPr>
          <w:trHeight w:val="1256"/>
        </w:trPr>
        <w:tc>
          <w:tcPr>
            <w:tcW w:w="4578" w:type="dxa"/>
          </w:tcPr>
          <w:p w:rsidR="00CE2EAC" w:rsidRPr="0090771F" w:rsidRDefault="00CE2EAC" w:rsidP="00FD08C8">
            <w:pPr>
              <w:pStyle w:val="a9"/>
              <w:spacing w:after="0"/>
              <w:ind w:left="0"/>
              <w:rPr>
                <w:rFonts w:ascii="Times New Roman" w:hAnsi="Times New Roman"/>
                <w:b/>
                <w:bCs/>
                <w:sz w:val="28"/>
                <w:szCs w:val="28"/>
                <w:u w:val="single"/>
                <w:lang w:eastAsia="en-US"/>
              </w:rPr>
            </w:pPr>
            <w:r w:rsidRPr="0090771F">
              <w:rPr>
                <w:rFonts w:ascii="Times New Roman" w:hAnsi="Times New Roman"/>
                <w:sz w:val="28"/>
                <w:szCs w:val="28"/>
                <w:u w:val="single"/>
                <w:lang w:eastAsia="en-US"/>
              </w:rPr>
              <w:t xml:space="preserve">                    </w:t>
            </w:r>
            <w:r w:rsidRPr="0090771F">
              <w:rPr>
                <w:rFonts w:ascii="Times New Roman" w:hAnsi="Times New Roman"/>
                <w:sz w:val="28"/>
                <w:szCs w:val="28"/>
                <w:lang w:eastAsia="en-US"/>
              </w:rPr>
              <w:t xml:space="preserve">  № ________  </w:t>
            </w:r>
            <w:r w:rsidRPr="0090771F">
              <w:rPr>
                <w:rFonts w:ascii="Times New Roman" w:hAnsi="Times New Roman"/>
                <w:sz w:val="28"/>
                <w:szCs w:val="28"/>
                <w:u w:val="single"/>
                <w:lang w:eastAsia="en-US"/>
              </w:rPr>
              <w:t xml:space="preserve">              </w:t>
            </w:r>
          </w:p>
          <w:p w:rsidR="00CE2EAC" w:rsidRPr="0090771F" w:rsidRDefault="00CE2EAC" w:rsidP="00FD08C8">
            <w:pPr>
              <w:pStyle w:val="a9"/>
              <w:spacing w:after="0"/>
              <w:ind w:left="0"/>
              <w:rPr>
                <w:rFonts w:ascii="Times New Roman" w:hAnsi="Times New Roman"/>
                <w:b/>
                <w:bCs/>
                <w:sz w:val="28"/>
                <w:szCs w:val="28"/>
                <w:lang w:eastAsia="en-US"/>
              </w:rPr>
            </w:pPr>
            <w:r w:rsidRPr="0090771F">
              <w:rPr>
                <w:rFonts w:ascii="Times New Roman" w:hAnsi="Times New Roman"/>
                <w:sz w:val="28"/>
                <w:szCs w:val="28"/>
                <w:lang w:eastAsia="en-US"/>
              </w:rPr>
              <w:t>На № _____от_________</w:t>
            </w:r>
          </w:p>
          <w:p w:rsidR="00CE2EAC" w:rsidRPr="0090771F" w:rsidRDefault="00CE2EAC" w:rsidP="00FD08C8">
            <w:pPr>
              <w:pStyle w:val="a9"/>
              <w:tabs>
                <w:tab w:val="left" w:pos="0"/>
              </w:tabs>
              <w:spacing w:after="0"/>
              <w:ind w:left="0"/>
              <w:rPr>
                <w:rFonts w:ascii="Times New Roman" w:hAnsi="Times New Roman"/>
                <w:sz w:val="28"/>
                <w:szCs w:val="28"/>
                <w:lang w:eastAsia="en-US"/>
              </w:rPr>
            </w:pPr>
          </w:p>
        </w:tc>
        <w:tc>
          <w:tcPr>
            <w:tcW w:w="5061" w:type="dxa"/>
          </w:tcPr>
          <w:p w:rsidR="00CE2EAC" w:rsidRPr="0090771F" w:rsidRDefault="00CE2EAC" w:rsidP="00FD08C8">
            <w:pPr>
              <w:pStyle w:val="a9"/>
              <w:tabs>
                <w:tab w:val="left" w:pos="512"/>
              </w:tabs>
              <w:spacing w:after="0"/>
              <w:ind w:left="510"/>
              <w:rPr>
                <w:rFonts w:ascii="Times New Roman" w:hAnsi="Times New Roman"/>
                <w:b/>
                <w:bCs/>
                <w:sz w:val="28"/>
                <w:szCs w:val="28"/>
                <w:lang w:eastAsia="en-US"/>
              </w:rPr>
            </w:pPr>
            <w:r w:rsidRPr="0090771F">
              <w:rPr>
                <w:rFonts w:ascii="Times New Roman" w:hAnsi="Times New Roman"/>
                <w:sz w:val="28"/>
                <w:szCs w:val="28"/>
                <w:lang w:eastAsia="en-US"/>
              </w:rPr>
              <w:t xml:space="preserve">     Должность руководителя</w:t>
            </w:r>
          </w:p>
          <w:p w:rsidR="00CE2EAC" w:rsidRPr="0090771F" w:rsidRDefault="00CE2EAC" w:rsidP="00FD08C8">
            <w:pPr>
              <w:pStyle w:val="a9"/>
              <w:tabs>
                <w:tab w:val="left" w:pos="512"/>
              </w:tabs>
              <w:spacing w:after="0"/>
              <w:ind w:left="510"/>
              <w:rPr>
                <w:rFonts w:ascii="Times New Roman" w:hAnsi="Times New Roman"/>
                <w:b/>
                <w:bCs/>
                <w:sz w:val="28"/>
                <w:szCs w:val="28"/>
                <w:lang w:eastAsia="en-US"/>
              </w:rPr>
            </w:pPr>
            <w:r w:rsidRPr="0090771F">
              <w:rPr>
                <w:rFonts w:ascii="Times New Roman" w:hAnsi="Times New Roman"/>
                <w:sz w:val="28"/>
                <w:szCs w:val="28"/>
                <w:lang w:eastAsia="en-US"/>
              </w:rPr>
              <w:t xml:space="preserve">     объекта аудита в сфере закупок</w:t>
            </w:r>
          </w:p>
          <w:p w:rsidR="00CE2EAC" w:rsidRPr="0090771F" w:rsidRDefault="00CE2EAC" w:rsidP="00FD08C8">
            <w:pPr>
              <w:pStyle w:val="a9"/>
              <w:tabs>
                <w:tab w:val="left" w:pos="512"/>
              </w:tabs>
              <w:spacing w:after="0"/>
              <w:ind w:left="510"/>
              <w:rPr>
                <w:rFonts w:ascii="Times New Roman" w:hAnsi="Times New Roman"/>
                <w:bCs/>
                <w:sz w:val="28"/>
                <w:szCs w:val="28"/>
                <w:lang w:eastAsia="en-US"/>
              </w:rPr>
            </w:pPr>
            <w:r w:rsidRPr="0090771F">
              <w:rPr>
                <w:rFonts w:ascii="Times New Roman" w:hAnsi="Times New Roman"/>
                <w:sz w:val="28"/>
                <w:szCs w:val="28"/>
                <w:lang w:eastAsia="en-US"/>
              </w:rPr>
              <w:t xml:space="preserve">     </w:t>
            </w:r>
          </w:p>
          <w:p w:rsidR="00CE2EAC" w:rsidRPr="0090771F" w:rsidRDefault="00CE2EAC" w:rsidP="00FD08C8">
            <w:pPr>
              <w:pStyle w:val="a9"/>
              <w:tabs>
                <w:tab w:val="left" w:pos="512"/>
              </w:tabs>
              <w:spacing w:after="0"/>
              <w:ind w:left="510"/>
              <w:rPr>
                <w:rFonts w:ascii="Times New Roman" w:hAnsi="Times New Roman"/>
                <w:b/>
                <w:bCs/>
                <w:sz w:val="28"/>
                <w:szCs w:val="28"/>
                <w:lang w:eastAsia="en-US"/>
              </w:rPr>
            </w:pPr>
            <w:r w:rsidRPr="0090771F">
              <w:rPr>
                <w:rFonts w:ascii="Times New Roman" w:hAnsi="Times New Roman"/>
                <w:sz w:val="28"/>
                <w:szCs w:val="28"/>
                <w:lang w:eastAsia="en-US"/>
              </w:rPr>
              <w:t xml:space="preserve">     И</w:t>
            </w:r>
            <w:r w:rsidRPr="0090771F">
              <w:rPr>
                <w:rFonts w:ascii="Times New Roman" w:hAnsi="Times New Roman"/>
                <w:sz w:val="28"/>
                <w:szCs w:val="28"/>
              </w:rPr>
              <w:t>нициалы, Фамилия</w:t>
            </w:r>
          </w:p>
        </w:tc>
      </w:tr>
    </w:tbl>
    <w:p w:rsidR="00CE2EAC" w:rsidRDefault="00CE2EAC" w:rsidP="00CE2EAC">
      <w:pPr>
        <w:jc w:val="both"/>
        <w:rPr>
          <w:sz w:val="28"/>
          <w:szCs w:val="28"/>
        </w:rPr>
      </w:pPr>
    </w:p>
    <w:p w:rsidR="00CE2EAC" w:rsidRPr="001A0CB9" w:rsidRDefault="00CE2EAC" w:rsidP="00CE2EAC">
      <w:pPr>
        <w:jc w:val="center"/>
        <w:rPr>
          <w:sz w:val="28"/>
          <w:szCs w:val="28"/>
        </w:rPr>
      </w:pPr>
      <w:r>
        <w:rPr>
          <w:sz w:val="28"/>
          <w:szCs w:val="28"/>
        </w:rPr>
        <w:t xml:space="preserve">Уважаемый </w:t>
      </w:r>
      <w:r w:rsidRPr="00815DBB">
        <w:rPr>
          <w:i/>
          <w:sz w:val="28"/>
          <w:szCs w:val="28"/>
        </w:rPr>
        <w:t>И</w:t>
      </w:r>
      <w:r w:rsidRPr="00815DBB">
        <w:rPr>
          <w:i/>
          <w:iCs/>
          <w:sz w:val="28"/>
          <w:szCs w:val="28"/>
        </w:rPr>
        <w:t>мя</w:t>
      </w:r>
      <w:r w:rsidRPr="00756706">
        <w:rPr>
          <w:i/>
          <w:iCs/>
          <w:sz w:val="28"/>
          <w:szCs w:val="28"/>
        </w:rPr>
        <w:t xml:space="preserve"> </w:t>
      </w:r>
      <w:r>
        <w:rPr>
          <w:i/>
          <w:iCs/>
          <w:sz w:val="28"/>
          <w:szCs w:val="28"/>
        </w:rPr>
        <w:t>О</w:t>
      </w:r>
      <w:r w:rsidRPr="00756706">
        <w:rPr>
          <w:i/>
          <w:iCs/>
          <w:sz w:val="28"/>
          <w:szCs w:val="28"/>
        </w:rPr>
        <w:t>тчество</w:t>
      </w:r>
      <w:r w:rsidRPr="001A0CB9">
        <w:rPr>
          <w:sz w:val="28"/>
          <w:szCs w:val="28"/>
        </w:rPr>
        <w:t>!</w:t>
      </w:r>
    </w:p>
    <w:p w:rsidR="00CE2EAC" w:rsidRDefault="00CE2EAC" w:rsidP="00CE2EAC">
      <w:pPr>
        <w:jc w:val="both"/>
        <w:rPr>
          <w:sz w:val="28"/>
          <w:szCs w:val="28"/>
        </w:rPr>
      </w:pPr>
    </w:p>
    <w:p w:rsidR="00CE2EAC" w:rsidRDefault="00CE2EAC" w:rsidP="00CE2EAC">
      <w:pPr>
        <w:suppressLineNumbers/>
        <w:jc w:val="both"/>
        <w:rPr>
          <w:sz w:val="28"/>
          <w:szCs w:val="28"/>
        </w:rPr>
      </w:pPr>
      <w:r w:rsidRPr="005A1D01">
        <w:rPr>
          <w:sz w:val="28"/>
          <w:szCs w:val="28"/>
        </w:rPr>
        <w:tab/>
      </w:r>
      <w:r w:rsidRPr="00573363">
        <w:rPr>
          <w:sz w:val="28"/>
          <w:szCs w:val="28"/>
        </w:rPr>
        <w:t xml:space="preserve">Контрольно-счетная палата Озерского городского округа уведомляет Вас, что в соответствии с полномочиями, установленными пунктом </w:t>
      </w:r>
      <w:r>
        <w:rPr>
          <w:sz w:val="28"/>
          <w:szCs w:val="28"/>
        </w:rPr>
        <w:t>__</w:t>
      </w:r>
      <w:r w:rsidRPr="00573363">
        <w:rPr>
          <w:sz w:val="28"/>
          <w:szCs w:val="28"/>
        </w:rPr>
        <w:t xml:space="preserve"> Положения о Контрольно-счетной палате Озерского городского округа, утвержденного решением Собрания депутатов Озерского городского округа от </w:t>
      </w:r>
      <w:r>
        <w:rPr>
          <w:sz w:val="28"/>
          <w:szCs w:val="28"/>
        </w:rPr>
        <w:t>_______20</w:t>
      </w:r>
      <w:r w:rsidRPr="00A221EB">
        <w:rPr>
          <w:sz w:val="28"/>
          <w:szCs w:val="28"/>
        </w:rPr>
        <w:t>_</w:t>
      </w:r>
      <w:r>
        <w:rPr>
          <w:sz w:val="28"/>
          <w:szCs w:val="28"/>
        </w:rPr>
        <w:t>_</w:t>
      </w:r>
      <w:r w:rsidRPr="00573363">
        <w:rPr>
          <w:sz w:val="28"/>
          <w:szCs w:val="28"/>
        </w:rPr>
        <w:t xml:space="preserve"> № </w:t>
      </w:r>
      <w:r>
        <w:rPr>
          <w:sz w:val="28"/>
          <w:szCs w:val="28"/>
        </w:rPr>
        <w:t xml:space="preserve">___ </w:t>
      </w:r>
      <w:r w:rsidRPr="00573363">
        <w:rPr>
          <w:sz w:val="28"/>
          <w:szCs w:val="28"/>
        </w:rPr>
        <w:t xml:space="preserve">в </w:t>
      </w:r>
      <w:r>
        <w:rPr>
          <w:sz w:val="28"/>
          <w:szCs w:val="28"/>
        </w:rPr>
        <w:t>_____________________________________________________________</w:t>
      </w:r>
    </w:p>
    <w:p w:rsidR="00CE2EAC" w:rsidRDefault="00CE2EAC" w:rsidP="00CE2EAC">
      <w:pPr>
        <w:suppressLineNumbers/>
        <w:jc w:val="center"/>
      </w:pPr>
      <w:r w:rsidRPr="00573363">
        <w:t>(наименование объекта аудита в сфере закупок)</w:t>
      </w:r>
    </w:p>
    <w:p w:rsidR="00CE2EAC" w:rsidRPr="00573363" w:rsidRDefault="00CE2EAC" w:rsidP="00CE2EAC">
      <w:pPr>
        <w:suppressLineNumbers/>
        <w:jc w:val="center"/>
      </w:pPr>
      <w:r w:rsidRPr="00573363">
        <w:rPr>
          <w:sz w:val="28"/>
          <w:szCs w:val="28"/>
        </w:rPr>
        <w:t xml:space="preserve">будет проведен аудит в сфере закупок за период с </w:t>
      </w:r>
      <w:r>
        <w:rPr>
          <w:sz w:val="28"/>
          <w:szCs w:val="28"/>
        </w:rPr>
        <w:t>_____20__</w:t>
      </w:r>
      <w:r w:rsidRPr="00573363">
        <w:rPr>
          <w:sz w:val="28"/>
          <w:szCs w:val="28"/>
        </w:rPr>
        <w:t xml:space="preserve"> по </w:t>
      </w:r>
      <w:r>
        <w:rPr>
          <w:sz w:val="28"/>
          <w:szCs w:val="28"/>
        </w:rPr>
        <w:t>_____20__</w:t>
      </w:r>
      <w:r w:rsidRPr="00573363">
        <w:rPr>
          <w:sz w:val="28"/>
          <w:szCs w:val="28"/>
        </w:rPr>
        <w:t>.</w:t>
      </w:r>
    </w:p>
    <w:p w:rsidR="00CE2EAC" w:rsidRPr="00573363" w:rsidRDefault="00CE2EAC" w:rsidP="00CE2EAC">
      <w:pPr>
        <w:jc w:val="both"/>
        <w:rPr>
          <w:sz w:val="28"/>
          <w:szCs w:val="28"/>
        </w:rPr>
      </w:pPr>
      <w:r w:rsidRPr="00573363">
        <w:rPr>
          <w:sz w:val="28"/>
          <w:szCs w:val="28"/>
        </w:rPr>
        <w:tab/>
        <w:t xml:space="preserve">Срок проведения </w:t>
      </w:r>
      <w:r>
        <w:rPr>
          <w:sz w:val="28"/>
          <w:szCs w:val="28"/>
        </w:rPr>
        <w:t>основного этапа аудита в сфере закупок</w:t>
      </w:r>
      <w:r w:rsidRPr="00573363">
        <w:rPr>
          <w:sz w:val="28"/>
          <w:szCs w:val="28"/>
        </w:rPr>
        <w:t xml:space="preserve"> с </w:t>
      </w:r>
      <w:r>
        <w:rPr>
          <w:sz w:val="28"/>
          <w:szCs w:val="28"/>
        </w:rPr>
        <w:t>_____20__</w:t>
      </w:r>
      <w:r w:rsidRPr="00573363">
        <w:rPr>
          <w:sz w:val="28"/>
          <w:szCs w:val="28"/>
        </w:rPr>
        <w:t xml:space="preserve"> по </w:t>
      </w:r>
      <w:r>
        <w:rPr>
          <w:sz w:val="28"/>
          <w:szCs w:val="28"/>
        </w:rPr>
        <w:t>_____20__</w:t>
      </w:r>
      <w:r w:rsidRPr="00573363">
        <w:rPr>
          <w:sz w:val="28"/>
          <w:szCs w:val="28"/>
        </w:rPr>
        <w:t>.</w:t>
      </w:r>
    </w:p>
    <w:p w:rsidR="00CE2EAC" w:rsidRPr="00573363" w:rsidRDefault="00CE2EAC" w:rsidP="00CE2EAC">
      <w:pPr>
        <w:jc w:val="both"/>
        <w:rPr>
          <w:sz w:val="28"/>
          <w:szCs w:val="28"/>
        </w:rPr>
      </w:pPr>
      <w:r w:rsidRPr="00573363">
        <w:rPr>
          <w:sz w:val="28"/>
          <w:szCs w:val="28"/>
        </w:rPr>
        <w:tab/>
        <w:t xml:space="preserve">Для проведения </w:t>
      </w:r>
      <w:r>
        <w:rPr>
          <w:sz w:val="28"/>
          <w:szCs w:val="28"/>
        </w:rPr>
        <w:t>аудита в сфере закупок</w:t>
      </w:r>
      <w:r w:rsidRPr="00573363">
        <w:rPr>
          <w:sz w:val="28"/>
          <w:szCs w:val="28"/>
        </w:rPr>
        <w:t xml:space="preserve"> прошу Вас </w:t>
      </w:r>
      <w:r>
        <w:rPr>
          <w:sz w:val="28"/>
          <w:szCs w:val="28"/>
        </w:rPr>
        <w:t>_____20__</w:t>
      </w:r>
      <w:r w:rsidRPr="00573363">
        <w:rPr>
          <w:sz w:val="28"/>
          <w:szCs w:val="28"/>
        </w:rPr>
        <w:t xml:space="preserve"> предоставить сотруднику Контрольно-счетной палаты документы и сведения согласно перечню документов и сведений, </w:t>
      </w:r>
      <w:r w:rsidRPr="00573363">
        <w:rPr>
          <w:bCs/>
          <w:sz w:val="28"/>
          <w:szCs w:val="28"/>
        </w:rPr>
        <w:t>необходимых для осуществления аудита в сфере закупок</w:t>
      </w:r>
      <w:r w:rsidRPr="00573363">
        <w:rPr>
          <w:sz w:val="28"/>
          <w:szCs w:val="28"/>
        </w:rPr>
        <w:t xml:space="preserve"> (приложение к уведомлению), а также обеспечить необходимые условия для работы, в том числе одно временное рабочее место с предоставлением оргтехники (в том числе одного персонального компьютера), средств св</w:t>
      </w:r>
      <w:r>
        <w:rPr>
          <w:sz w:val="28"/>
          <w:szCs w:val="28"/>
        </w:rPr>
        <w:t>язи, доступа к сети «Интернет».</w:t>
      </w:r>
    </w:p>
    <w:p w:rsidR="00CE2EAC" w:rsidRPr="008C4FFE" w:rsidRDefault="006631E4" w:rsidP="00CE2EAC">
      <w:pPr>
        <w:pStyle w:val="a9"/>
        <w:spacing w:after="0" w:line="240" w:lineRule="auto"/>
        <w:ind w:left="0"/>
        <w:jc w:val="both"/>
        <w:rPr>
          <w:rFonts w:ascii="Times New Roman" w:hAnsi="Times New Roman"/>
          <w:sz w:val="28"/>
          <w:szCs w:val="28"/>
        </w:rPr>
      </w:pPr>
      <w:r>
        <w:rPr>
          <w:rFonts w:ascii="Times New Roman" w:hAnsi="Times New Roman"/>
          <w:sz w:val="28"/>
          <w:szCs w:val="28"/>
        </w:rPr>
        <w:t>Приложение: </w:t>
      </w:r>
      <w:r w:rsidR="00CE2EAC" w:rsidRPr="008C4FFE">
        <w:rPr>
          <w:rFonts w:ascii="Times New Roman" w:hAnsi="Times New Roman"/>
          <w:sz w:val="28"/>
          <w:szCs w:val="28"/>
        </w:rPr>
        <w:t>Перечень запр</w:t>
      </w:r>
      <w:r>
        <w:rPr>
          <w:rFonts w:ascii="Times New Roman" w:hAnsi="Times New Roman"/>
          <w:sz w:val="28"/>
          <w:szCs w:val="28"/>
        </w:rPr>
        <w:t xml:space="preserve">ашиваемых документов и </w:t>
      </w:r>
      <w:proofErr w:type="gramStart"/>
      <w:r>
        <w:rPr>
          <w:rFonts w:ascii="Times New Roman" w:hAnsi="Times New Roman"/>
          <w:sz w:val="28"/>
          <w:szCs w:val="28"/>
        </w:rPr>
        <w:t>сведений</w:t>
      </w:r>
      <w:r w:rsidR="00CE2EAC">
        <w:rPr>
          <w:rFonts w:ascii="Times New Roman" w:hAnsi="Times New Roman"/>
          <w:sz w:val="28"/>
          <w:szCs w:val="28"/>
        </w:rPr>
        <w:t xml:space="preserve">  </w:t>
      </w:r>
      <w:r w:rsidR="00CE2EAC" w:rsidRPr="008C4FFE">
        <w:rPr>
          <w:rFonts w:ascii="Times New Roman" w:hAnsi="Times New Roman"/>
          <w:sz w:val="28"/>
          <w:szCs w:val="28"/>
        </w:rPr>
        <w:t>на</w:t>
      </w:r>
      <w:proofErr w:type="gramEnd"/>
      <w:r w:rsidR="00CE2EAC" w:rsidRPr="008C4FFE">
        <w:rPr>
          <w:rFonts w:ascii="Times New Roman" w:hAnsi="Times New Roman"/>
          <w:sz w:val="28"/>
          <w:szCs w:val="28"/>
        </w:rPr>
        <w:t xml:space="preserve"> </w:t>
      </w:r>
      <w:r w:rsidR="00CE2EAC">
        <w:rPr>
          <w:rFonts w:ascii="Times New Roman" w:hAnsi="Times New Roman"/>
          <w:sz w:val="28"/>
          <w:szCs w:val="28"/>
        </w:rPr>
        <w:t>__</w:t>
      </w:r>
      <w:r w:rsidR="00CE2EAC" w:rsidRPr="008C4FFE">
        <w:rPr>
          <w:rFonts w:ascii="Times New Roman" w:hAnsi="Times New Roman"/>
          <w:sz w:val="28"/>
          <w:szCs w:val="28"/>
        </w:rPr>
        <w:t xml:space="preserve"> л. в __ экз.</w:t>
      </w:r>
    </w:p>
    <w:p w:rsidR="00CE2EAC" w:rsidRDefault="00CE2EAC" w:rsidP="00CE2EAC">
      <w:pPr>
        <w:jc w:val="both"/>
        <w:rPr>
          <w:sz w:val="28"/>
          <w:szCs w:val="28"/>
        </w:rPr>
      </w:pPr>
    </w:p>
    <w:p w:rsidR="00CE2EAC" w:rsidRDefault="00CE2EAC" w:rsidP="00CE2EAC">
      <w:pPr>
        <w:jc w:val="both"/>
        <w:rPr>
          <w:sz w:val="28"/>
          <w:szCs w:val="28"/>
        </w:rPr>
      </w:pPr>
      <w:bookmarkStart w:id="9" w:name="BM16"/>
      <w:bookmarkEnd w:id="9"/>
    </w:p>
    <w:p w:rsidR="00CE2EAC" w:rsidRPr="001A0CB9" w:rsidRDefault="00CE2EAC" w:rsidP="00CE2EAC">
      <w:pPr>
        <w:jc w:val="both"/>
        <w:rPr>
          <w:sz w:val="28"/>
          <w:szCs w:val="28"/>
        </w:rPr>
      </w:pPr>
    </w:p>
    <w:p w:rsidR="00CE2EAC" w:rsidRDefault="00CE2EAC" w:rsidP="00CE2EAC">
      <w:pPr>
        <w:jc w:val="both"/>
        <w:rPr>
          <w:sz w:val="28"/>
          <w:szCs w:val="28"/>
        </w:rPr>
      </w:pPr>
      <w:r w:rsidRPr="001A0CB9">
        <w:rPr>
          <w:sz w:val="28"/>
          <w:szCs w:val="28"/>
        </w:rPr>
        <w:t>Председатель</w:t>
      </w:r>
    </w:p>
    <w:p w:rsidR="00CE2EAC" w:rsidRDefault="00CE2EAC" w:rsidP="00CE2EAC">
      <w:pPr>
        <w:jc w:val="both"/>
        <w:rPr>
          <w:sz w:val="28"/>
          <w:szCs w:val="28"/>
        </w:rPr>
      </w:pPr>
      <w:r>
        <w:rPr>
          <w:sz w:val="28"/>
          <w:szCs w:val="28"/>
        </w:rPr>
        <w:t>Контрольно-счетной палаты</w:t>
      </w:r>
    </w:p>
    <w:p w:rsidR="00CE2EAC" w:rsidRDefault="00CE2EAC" w:rsidP="00CE2EAC">
      <w:pPr>
        <w:jc w:val="both"/>
        <w:rPr>
          <w:sz w:val="28"/>
          <w:szCs w:val="28"/>
        </w:rPr>
      </w:pPr>
      <w:r>
        <w:rPr>
          <w:sz w:val="28"/>
          <w:szCs w:val="28"/>
        </w:rPr>
        <w:t>Озерского городского округа</w:t>
      </w:r>
      <w:r>
        <w:rPr>
          <w:sz w:val="28"/>
          <w:szCs w:val="28"/>
        </w:rPr>
        <w:tab/>
      </w:r>
      <w:r>
        <w:rPr>
          <w:sz w:val="28"/>
          <w:szCs w:val="28"/>
        </w:rPr>
        <w:tab/>
      </w:r>
      <w:r>
        <w:rPr>
          <w:sz w:val="28"/>
          <w:szCs w:val="28"/>
        </w:rPr>
        <w:tab/>
      </w:r>
      <w:r w:rsidRPr="00B5128B">
        <w:t>личная подпись</w:t>
      </w:r>
      <w:r>
        <w:rPr>
          <w:sz w:val="28"/>
          <w:szCs w:val="28"/>
        </w:rPr>
        <w:tab/>
      </w:r>
      <w:r>
        <w:rPr>
          <w:sz w:val="28"/>
          <w:szCs w:val="28"/>
        </w:rPr>
        <w:tab/>
        <w:t>И</w:t>
      </w:r>
      <w:r w:rsidRPr="001A0CB9">
        <w:rPr>
          <w:sz w:val="28"/>
          <w:szCs w:val="28"/>
        </w:rPr>
        <w:t>нициалы</w:t>
      </w:r>
      <w:r>
        <w:rPr>
          <w:sz w:val="28"/>
          <w:szCs w:val="28"/>
        </w:rPr>
        <w:t>, Ф</w:t>
      </w:r>
      <w:r w:rsidRPr="001A0CB9">
        <w:rPr>
          <w:sz w:val="28"/>
          <w:szCs w:val="28"/>
        </w:rPr>
        <w:t>амилия</w:t>
      </w:r>
    </w:p>
    <w:p w:rsidR="00CE2EAC" w:rsidRPr="006631E4" w:rsidRDefault="00CE2EAC" w:rsidP="00CE2EAC">
      <w:pPr>
        <w:jc w:val="both"/>
        <w:rPr>
          <w:sz w:val="24"/>
          <w:szCs w:val="24"/>
        </w:rPr>
      </w:pPr>
      <w:r>
        <w:rPr>
          <w:sz w:val="28"/>
          <w:szCs w:val="28"/>
        </w:rPr>
        <w:br w:type="page"/>
      </w:r>
      <w:r>
        <w:rPr>
          <w:sz w:val="28"/>
          <w:szCs w:val="28"/>
        </w:rPr>
        <w:lastRenderedPageBreak/>
        <w:tab/>
      </w:r>
      <w:r w:rsidRPr="001A133C">
        <w:rPr>
          <w:sz w:val="28"/>
          <w:szCs w:val="28"/>
        </w:rPr>
        <w:tab/>
      </w:r>
      <w:r w:rsidRPr="001A133C">
        <w:rPr>
          <w:sz w:val="28"/>
          <w:szCs w:val="28"/>
        </w:rPr>
        <w:tab/>
      </w:r>
      <w:r w:rsidRPr="001A133C">
        <w:rPr>
          <w:sz w:val="28"/>
          <w:szCs w:val="28"/>
        </w:rPr>
        <w:tab/>
      </w:r>
      <w:r w:rsidRPr="001A133C">
        <w:rPr>
          <w:sz w:val="28"/>
          <w:szCs w:val="28"/>
        </w:rPr>
        <w:tab/>
      </w:r>
      <w:r w:rsidRPr="001A133C">
        <w:rPr>
          <w:sz w:val="28"/>
          <w:szCs w:val="28"/>
        </w:rPr>
        <w:tab/>
      </w:r>
      <w:r w:rsidRPr="001A133C">
        <w:rPr>
          <w:sz w:val="28"/>
          <w:szCs w:val="28"/>
        </w:rPr>
        <w:tab/>
      </w:r>
      <w:r w:rsidRPr="001A133C">
        <w:rPr>
          <w:sz w:val="28"/>
          <w:szCs w:val="28"/>
        </w:rPr>
        <w:tab/>
      </w:r>
      <w:r w:rsidRPr="001A133C">
        <w:rPr>
          <w:sz w:val="28"/>
          <w:szCs w:val="28"/>
        </w:rPr>
        <w:tab/>
      </w:r>
      <w:r w:rsidRPr="001A133C">
        <w:rPr>
          <w:sz w:val="28"/>
          <w:szCs w:val="28"/>
        </w:rPr>
        <w:tab/>
      </w:r>
      <w:r w:rsidRPr="006631E4">
        <w:rPr>
          <w:sz w:val="24"/>
          <w:szCs w:val="24"/>
        </w:rPr>
        <w:t xml:space="preserve">   </w:t>
      </w:r>
      <w:r w:rsidR="006631E4" w:rsidRPr="00EC11D0">
        <w:rPr>
          <w:sz w:val="24"/>
          <w:szCs w:val="24"/>
        </w:rPr>
        <w:t xml:space="preserve">      </w:t>
      </w:r>
      <w:r w:rsidRPr="006631E4">
        <w:rPr>
          <w:sz w:val="24"/>
          <w:szCs w:val="24"/>
        </w:rPr>
        <w:t xml:space="preserve">  Приложение № 4</w:t>
      </w:r>
    </w:p>
    <w:p w:rsidR="00CE2EAC" w:rsidRDefault="00CE2EAC" w:rsidP="00CE2EAC">
      <w:pPr>
        <w:jc w:val="both"/>
        <w:rPr>
          <w:sz w:val="28"/>
          <w:szCs w:val="28"/>
        </w:rPr>
      </w:pPr>
    </w:p>
    <w:p w:rsidR="00CE2EAC" w:rsidRPr="009E52D8" w:rsidRDefault="00CE2EAC" w:rsidP="00CE2EAC">
      <w:pPr>
        <w:pStyle w:val="ab"/>
        <w:rPr>
          <w:sz w:val="28"/>
          <w:szCs w:val="28"/>
        </w:rPr>
      </w:pPr>
      <w:r w:rsidRPr="009E52D8">
        <w:rPr>
          <w:sz w:val="28"/>
          <w:szCs w:val="28"/>
        </w:rPr>
        <w:t>Структура</w:t>
      </w:r>
    </w:p>
    <w:p w:rsidR="00CE2EAC" w:rsidRPr="009E52D8" w:rsidRDefault="00CE2EAC" w:rsidP="00CE2EAC">
      <w:pPr>
        <w:pStyle w:val="ab"/>
        <w:rPr>
          <w:sz w:val="28"/>
          <w:szCs w:val="28"/>
        </w:rPr>
      </w:pPr>
      <w:r w:rsidRPr="009E52D8">
        <w:rPr>
          <w:sz w:val="28"/>
          <w:szCs w:val="28"/>
        </w:rPr>
        <w:t>заключения (раздела акта, заключения) о результатах аудита в сфере закупок</w:t>
      </w:r>
    </w:p>
    <w:p w:rsidR="00CE2EAC" w:rsidRPr="009E52D8" w:rsidRDefault="00CE2EAC" w:rsidP="00CE2EAC">
      <w:pPr>
        <w:pStyle w:val="ab"/>
        <w:jc w:val="right"/>
        <w:rPr>
          <w:b w:val="0"/>
          <w:bCs w:val="0"/>
          <w:i/>
          <w:iCs/>
          <w:sz w:val="24"/>
          <w:szCs w:val="24"/>
        </w:rPr>
      </w:pP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Анализ количества и объемов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Анализ закупок, осуществленных неконкурентными способами, в том числе по итогам несостоявшихся закупок.</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и сравнительный анализ эффективности закупок, а также соотнесение их с показателями конкуренции при осуществлении закупок.</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Количество и объем проверенных закупок (в разрезе способов закупок) объекта аудита.</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 осуществляемого заказчиком.</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системы плани</w:t>
      </w:r>
      <w:r>
        <w:rPr>
          <w:rFonts w:ascii="Times New Roman" w:hAnsi="Times New Roman" w:cs="Times New Roman"/>
          <w:sz w:val="28"/>
          <w:szCs w:val="28"/>
        </w:rPr>
        <w:t>рования закупок объектом аудита</w:t>
      </w:r>
      <w:r w:rsidRPr="009E52D8">
        <w:rPr>
          <w:rFonts w:ascii="Times New Roman" w:hAnsi="Times New Roman" w:cs="Times New Roman"/>
          <w:sz w:val="28"/>
          <w:szCs w:val="28"/>
        </w:rPr>
        <w:t xml:space="preserve">, включая анализ качества исполнения </w:t>
      </w:r>
      <w:r>
        <w:rPr>
          <w:rFonts w:ascii="Times New Roman" w:hAnsi="Times New Roman" w:cs="Times New Roman"/>
          <w:sz w:val="28"/>
          <w:szCs w:val="28"/>
        </w:rPr>
        <w:t>плана-графика закупок</w:t>
      </w:r>
      <w:r w:rsidRPr="009E52D8">
        <w:rPr>
          <w:rFonts w:ascii="Times New Roman" w:hAnsi="Times New Roman" w:cs="Times New Roman"/>
          <w:sz w:val="28"/>
          <w:szCs w:val="28"/>
        </w:rPr>
        <w:t>.</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процесса обос</w:t>
      </w:r>
      <w:r>
        <w:rPr>
          <w:rFonts w:ascii="Times New Roman" w:hAnsi="Times New Roman" w:cs="Times New Roman"/>
          <w:sz w:val="28"/>
          <w:szCs w:val="28"/>
        </w:rPr>
        <w:t>нования закупок объектом аудита</w:t>
      </w:r>
      <w:r w:rsidRPr="009E52D8">
        <w:rPr>
          <w:rFonts w:ascii="Times New Roman" w:hAnsi="Times New Roman" w:cs="Times New Roman"/>
          <w:sz w:val="28"/>
          <w:szCs w:val="28"/>
        </w:rPr>
        <w:t>, включая анализ нормирования и установления начальных (максимальных) цен контрактов.</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процесса осуществления закупок объектом аудита на предмет наличия (отсутствия) факторов, ограничивающих число участников закупок и достижение экономии бюджетных средств.</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эффективности системы управления контрактами, включая своевременность действий объекта аудита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Оценка законности расходов на закупки объектом аудита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Указание количества и объема закупок</w:t>
      </w:r>
      <w:r w:rsidRPr="009E52D8">
        <w:rPr>
          <w:rFonts w:ascii="Times New Roman" w:hAnsi="Times New Roman" w:cs="Times New Roman"/>
        </w:rPr>
        <w:t xml:space="preserve"> </w:t>
      </w:r>
      <w:r>
        <w:rPr>
          <w:rFonts w:ascii="Times New Roman" w:hAnsi="Times New Roman" w:cs="Times New Roman"/>
          <w:sz w:val="28"/>
          <w:szCs w:val="28"/>
        </w:rPr>
        <w:t xml:space="preserve">объекта аудита, </w:t>
      </w:r>
      <w:r w:rsidRPr="009E52D8">
        <w:rPr>
          <w:rFonts w:ascii="Times New Roman" w:hAnsi="Times New Roman" w:cs="Times New Roman"/>
          <w:sz w:val="28"/>
          <w:szCs w:val="28"/>
        </w:rPr>
        <w:t xml:space="preserve">в которых выявлены нарушения законодательства о контрактной системе в разрезе этапов </w:t>
      </w:r>
      <w:r w:rsidRPr="009E52D8">
        <w:rPr>
          <w:rFonts w:ascii="Times New Roman" w:hAnsi="Times New Roman" w:cs="Times New Roman"/>
          <w:sz w:val="28"/>
          <w:szCs w:val="28"/>
        </w:rPr>
        <w:lastRenderedPageBreak/>
        <w:t>закупочной деятельности (планирование, осуществление закупок, заключение и исполнение контрактов).</w:t>
      </w:r>
    </w:p>
    <w:p w:rsidR="00CE2EAC" w:rsidRPr="009E52D8" w:rsidRDefault="00CE2EAC" w:rsidP="00CE2EAC">
      <w:pPr>
        <w:pStyle w:val="a7"/>
        <w:numPr>
          <w:ilvl w:val="0"/>
          <w:numId w:val="3"/>
        </w:numPr>
        <w:spacing w:after="240" w:line="240" w:lineRule="auto"/>
        <w:ind w:left="142" w:firstLine="567"/>
        <w:jc w:val="both"/>
        <w:rPr>
          <w:rFonts w:ascii="Times New Roman" w:hAnsi="Times New Roman" w:cs="Times New Roman"/>
          <w:sz w:val="28"/>
          <w:szCs w:val="28"/>
        </w:rPr>
      </w:pPr>
      <w:r w:rsidRPr="009E52D8">
        <w:rPr>
          <w:rFonts w:ascii="Times New Roman" w:hAnsi="Times New Roman" w:cs="Times New Roman"/>
          <w:sz w:val="28"/>
          <w:szCs w:val="28"/>
        </w:rPr>
        <w:t>Указание выявленных у объекта аудита нарушений законодательства о контрактной системе, содержащих признаки административного правонарушения и влекущих уголовное наказание.</w:t>
      </w:r>
    </w:p>
    <w:p w:rsidR="00CE2EAC" w:rsidRPr="009E52D8" w:rsidRDefault="00CE2EAC" w:rsidP="00CE2EAC">
      <w:pPr>
        <w:pStyle w:val="a7"/>
        <w:numPr>
          <w:ilvl w:val="0"/>
          <w:numId w:val="3"/>
        </w:numPr>
        <w:autoSpaceDE w:val="0"/>
        <w:autoSpaceDN w:val="0"/>
        <w:adjustRightInd w:val="0"/>
        <w:spacing w:after="240" w:line="240" w:lineRule="auto"/>
        <w:ind w:left="142" w:firstLine="567"/>
        <w:jc w:val="both"/>
        <w:outlineLvl w:val="0"/>
        <w:rPr>
          <w:rFonts w:ascii="Times New Roman" w:hAnsi="Times New Roman" w:cs="Times New Roman"/>
          <w:sz w:val="28"/>
          <w:szCs w:val="28"/>
        </w:rPr>
      </w:pPr>
      <w:r w:rsidRPr="009E52D8">
        <w:rPr>
          <w:rFonts w:ascii="Times New Roman" w:hAnsi="Times New Roman" w:cs="Times New Roman"/>
          <w:sz w:val="28"/>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p>
    <w:p w:rsidR="00CE2EAC" w:rsidRPr="009E52D8" w:rsidRDefault="00CE2EAC" w:rsidP="00CE2EAC">
      <w:pPr>
        <w:pStyle w:val="a7"/>
        <w:numPr>
          <w:ilvl w:val="0"/>
          <w:numId w:val="3"/>
        </w:numPr>
        <w:autoSpaceDE w:val="0"/>
        <w:autoSpaceDN w:val="0"/>
        <w:adjustRightInd w:val="0"/>
        <w:spacing w:after="240" w:line="240" w:lineRule="auto"/>
        <w:ind w:left="142" w:firstLine="567"/>
        <w:jc w:val="both"/>
        <w:outlineLvl w:val="0"/>
        <w:rPr>
          <w:rFonts w:ascii="Times New Roman" w:hAnsi="Times New Roman" w:cs="Times New Roman"/>
          <w:sz w:val="28"/>
          <w:szCs w:val="28"/>
        </w:rPr>
      </w:pPr>
      <w:r w:rsidRPr="009E52D8">
        <w:rPr>
          <w:rFonts w:ascii="Times New Roman" w:hAnsi="Times New Roman" w:cs="Times New Roman"/>
          <w:sz w:val="28"/>
          <w:szCs w:val="28"/>
        </w:rPr>
        <w:t>Выводы о результатах аудита в сфере закупок с указанием</w:t>
      </w:r>
      <w:r w:rsidRPr="009E52D8">
        <w:rPr>
          <w:rFonts w:ascii="Times New Roman" w:hAnsi="Times New Roman" w:cs="Times New Roman"/>
        </w:rPr>
        <w:t xml:space="preserve"> </w:t>
      </w:r>
      <w:r w:rsidRPr="009E52D8">
        <w:rPr>
          <w:rFonts w:ascii="Times New Roman" w:hAnsi="Times New Roman" w:cs="Times New Roman"/>
          <w:sz w:val="28"/>
          <w:szCs w:val="28"/>
        </w:rPr>
        <w:t>причин выявленных у объекта аудита отклонений, нарушений и недостатков.</w:t>
      </w:r>
    </w:p>
    <w:p w:rsidR="00CE2EAC" w:rsidRPr="009E52D8" w:rsidRDefault="00CE2EAC" w:rsidP="00CE2EAC">
      <w:pPr>
        <w:pStyle w:val="a7"/>
        <w:numPr>
          <w:ilvl w:val="0"/>
          <w:numId w:val="3"/>
        </w:numPr>
        <w:autoSpaceDE w:val="0"/>
        <w:autoSpaceDN w:val="0"/>
        <w:adjustRightInd w:val="0"/>
        <w:spacing w:after="200" w:line="240" w:lineRule="auto"/>
        <w:ind w:left="142" w:firstLine="567"/>
        <w:jc w:val="both"/>
        <w:outlineLvl w:val="0"/>
        <w:rPr>
          <w:rFonts w:ascii="Times New Roman" w:hAnsi="Times New Roman" w:cs="Times New Roman"/>
          <w:sz w:val="28"/>
          <w:szCs w:val="28"/>
        </w:rPr>
      </w:pPr>
      <w:r w:rsidRPr="009E52D8">
        <w:rPr>
          <w:rFonts w:ascii="Times New Roman" w:hAnsi="Times New Roman" w:cs="Times New Roman"/>
          <w:sz w:val="28"/>
          <w:szCs w:val="28"/>
        </w:rPr>
        <w:t>Предложения (рекомендации) по результатам аудита в сфере закупок.</w:t>
      </w:r>
    </w:p>
    <w:p w:rsidR="00CE2EAC" w:rsidRPr="007B0FF8"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pPr>
    </w:p>
    <w:p w:rsidR="00CE2EAC" w:rsidRPr="007B0FF8" w:rsidRDefault="00CE2EAC" w:rsidP="00CE2EAC">
      <w:pPr>
        <w:pStyle w:val="a7"/>
        <w:autoSpaceDE w:val="0"/>
        <w:autoSpaceDN w:val="0"/>
        <w:adjustRightInd w:val="0"/>
        <w:spacing w:after="0" w:line="240" w:lineRule="auto"/>
        <w:ind w:left="0"/>
        <w:jc w:val="both"/>
        <w:outlineLvl w:val="0"/>
        <w:rPr>
          <w:rFonts w:ascii="Times New Roman" w:hAnsi="Times New Roman" w:cs="Times New Roman"/>
          <w:sz w:val="28"/>
          <w:szCs w:val="28"/>
        </w:rPr>
        <w:sectPr w:rsidR="00CE2EAC" w:rsidRPr="007B0FF8" w:rsidSect="0070668E">
          <w:headerReference w:type="even" r:id="rId9"/>
          <w:headerReference w:type="default" r:id="rId10"/>
          <w:footerReference w:type="even" r:id="rId11"/>
          <w:footerReference w:type="default" r:id="rId12"/>
          <w:headerReference w:type="first" r:id="rId13"/>
          <w:footerReference w:type="first" r:id="rId14"/>
          <w:pgSz w:w="11906" w:h="16838"/>
          <w:pgMar w:top="1077" w:right="567" w:bottom="964" w:left="1701" w:header="709" w:footer="709" w:gutter="0"/>
          <w:cols w:space="708"/>
          <w:titlePg/>
          <w:docGrid w:linePitch="360"/>
        </w:sectPr>
      </w:pPr>
    </w:p>
    <w:p w:rsidR="00CE2EAC" w:rsidRPr="00567BD9" w:rsidRDefault="00CE2EAC" w:rsidP="00CE2EAC">
      <w:pPr>
        <w:ind w:left="12036"/>
        <w:jc w:val="center"/>
        <w:rPr>
          <w:sz w:val="28"/>
          <w:szCs w:val="28"/>
        </w:rPr>
      </w:pPr>
      <w:r w:rsidRPr="007B0FF8">
        <w:rPr>
          <w:sz w:val="28"/>
          <w:szCs w:val="28"/>
        </w:rPr>
        <w:lastRenderedPageBreak/>
        <w:t>Приложение №</w:t>
      </w:r>
      <w:r w:rsidRPr="00567BD9">
        <w:rPr>
          <w:sz w:val="28"/>
          <w:szCs w:val="28"/>
          <w:lang w:val="en-US"/>
        </w:rPr>
        <w:t> </w:t>
      </w:r>
      <w:r w:rsidRPr="007B0FF8">
        <w:rPr>
          <w:sz w:val="28"/>
          <w:szCs w:val="28"/>
        </w:rPr>
        <w:t>5</w:t>
      </w:r>
    </w:p>
    <w:p w:rsidR="00CE2EAC" w:rsidRDefault="00CE2EAC" w:rsidP="00CE2EAC">
      <w:pPr>
        <w:jc w:val="center"/>
        <w:rPr>
          <w:b/>
          <w:sz w:val="28"/>
          <w:szCs w:val="28"/>
        </w:rPr>
      </w:pPr>
    </w:p>
    <w:p w:rsidR="00CE2EAC" w:rsidRDefault="00CE2EAC" w:rsidP="00CE2EAC">
      <w:pPr>
        <w:jc w:val="center"/>
        <w:rPr>
          <w:b/>
          <w:bCs/>
          <w:sz w:val="28"/>
          <w:szCs w:val="28"/>
        </w:rPr>
      </w:pPr>
      <w:r w:rsidRPr="006612A2">
        <w:rPr>
          <w:b/>
          <w:bCs/>
          <w:sz w:val="28"/>
          <w:szCs w:val="28"/>
        </w:rPr>
        <w:t>Обобщенная информация о результ</w:t>
      </w:r>
      <w:r>
        <w:rPr>
          <w:b/>
          <w:bCs/>
          <w:sz w:val="28"/>
          <w:szCs w:val="28"/>
        </w:rPr>
        <w:t>атах осуществления деятельности</w:t>
      </w:r>
    </w:p>
    <w:p w:rsidR="00CE2EAC" w:rsidRPr="006612A2" w:rsidRDefault="00CE2EAC" w:rsidP="00CE2EAC">
      <w:pPr>
        <w:jc w:val="center"/>
        <w:rPr>
          <w:b/>
          <w:bCs/>
          <w:sz w:val="28"/>
          <w:szCs w:val="28"/>
        </w:rPr>
      </w:pPr>
      <w:r w:rsidRPr="006612A2">
        <w:rPr>
          <w:b/>
          <w:bCs/>
          <w:sz w:val="28"/>
          <w:szCs w:val="28"/>
        </w:rPr>
        <w:t>Контрольно-счетной палаты Озерского городского округа по аудиту в сфере закупок</w:t>
      </w:r>
    </w:p>
    <w:p w:rsidR="00CE2EAC" w:rsidRPr="006612A2" w:rsidRDefault="00CE2EAC" w:rsidP="00CE2EAC">
      <w:pPr>
        <w:jc w:val="center"/>
        <w:rPr>
          <w:b/>
          <w:bCs/>
          <w:sz w:val="28"/>
          <w:szCs w:val="28"/>
        </w:rPr>
      </w:pPr>
      <w:r w:rsidRPr="006612A2">
        <w:rPr>
          <w:b/>
          <w:bCs/>
          <w:sz w:val="28"/>
          <w:szCs w:val="28"/>
        </w:rPr>
        <w:t xml:space="preserve">за </w:t>
      </w:r>
      <w:r>
        <w:rPr>
          <w:b/>
          <w:bCs/>
          <w:sz w:val="28"/>
          <w:szCs w:val="28"/>
        </w:rPr>
        <w:t>_______</w:t>
      </w:r>
      <w:r w:rsidRPr="006612A2">
        <w:rPr>
          <w:b/>
          <w:bCs/>
          <w:sz w:val="28"/>
          <w:szCs w:val="28"/>
        </w:rPr>
        <w:t xml:space="preserve"> 20</w:t>
      </w:r>
      <w:r>
        <w:rPr>
          <w:b/>
          <w:bCs/>
          <w:sz w:val="28"/>
          <w:szCs w:val="28"/>
        </w:rPr>
        <w:t>___</w:t>
      </w:r>
      <w:r w:rsidRPr="006612A2">
        <w:rPr>
          <w:b/>
          <w:bCs/>
          <w:sz w:val="28"/>
          <w:szCs w:val="28"/>
        </w:rPr>
        <w:t xml:space="preserve"> года</w:t>
      </w:r>
    </w:p>
    <w:p w:rsidR="00CE2EAC" w:rsidRPr="007B0FF8" w:rsidRDefault="00CE2EAC" w:rsidP="00CE2EAC">
      <w:pPr>
        <w:jc w:val="center"/>
        <w:rPr>
          <w:b/>
          <w:sz w:val="28"/>
          <w:szCs w:val="28"/>
        </w:rPr>
      </w:pPr>
    </w:p>
    <w:p w:rsidR="00CE2EAC" w:rsidRPr="00567BD9" w:rsidRDefault="00CE2EAC" w:rsidP="00CE2EAC">
      <w:pPr>
        <w:jc w:val="right"/>
        <w:rPr>
          <w:i/>
          <w:sz w:val="24"/>
          <w:szCs w:val="24"/>
        </w:rPr>
      </w:pPr>
      <w:r w:rsidRPr="00567BD9">
        <w:rPr>
          <w:i/>
          <w:sz w:val="24"/>
          <w:szCs w:val="24"/>
        </w:rPr>
        <w:t>за отчетный период</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073"/>
        <w:gridCol w:w="6300"/>
      </w:tblGrid>
      <w:tr w:rsidR="00CE2EAC" w:rsidRPr="00567BD9" w:rsidTr="00FD08C8">
        <w:trPr>
          <w:trHeight w:val="840"/>
          <w:tblHeader/>
        </w:trPr>
        <w:tc>
          <w:tcPr>
            <w:tcW w:w="675" w:type="dxa"/>
            <w:vAlign w:val="center"/>
          </w:tcPr>
          <w:p w:rsidR="00CE2EAC" w:rsidRPr="00567BD9" w:rsidRDefault="00CE2EAC" w:rsidP="00FD08C8">
            <w:pPr>
              <w:jc w:val="center"/>
              <w:rPr>
                <w:b/>
                <w:sz w:val="24"/>
                <w:szCs w:val="24"/>
              </w:rPr>
            </w:pPr>
            <w:r w:rsidRPr="00567BD9">
              <w:rPr>
                <w:b/>
                <w:sz w:val="24"/>
                <w:szCs w:val="24"/>
              </w:rPr>
              <w:t>№</w:t>
            </w:r>
          </w:p>
          <w:p w:rsidR="00CE2EAC" w:rsidRPr="00567BD9" w:rsidRDefault="00CE2EAC" w:rsidP="00FD08C8">
            <w:pPr>
              <w:jc w:val="center"/>
              <w:rPr>
                <w:b/>
                <w:sz w:val="24"/>
                <w:szCs w:val="24"/>
              </w:rPr>
            </w:pPr>
            <w:r w:rsidRPr="00567BD9">
              <w:rPr>
                <w:b/>
                <w:sz w:val="24"/>
                <w:szCs w:val="24"/>
              </w:rPr>
              <w:t>п/п</w:t>
            </w:r>
          </w:p>
        </w:tc>
        <w:tc>
          <w:tcPr>
            <w:tcW w:w="8073" w:type="dxa"/>
            <w:vAlign w:val="center"/>
          </w:tcPr>
          <w:p w:rsidR="00CE2EAC" w:rsidRPr="00567BD9" w:rsidRDefault="00CE2EAC" w:rsidP="00FD08C8">
            <w:pPr>
              <w:jc w:val="center"/>
              <w:rPr>
                <w:b/>
                <w:sz w:val="24"/>
                <w:szCs w:val="24"/>
              </w:rPr>
            </w:pPr>
            <w:r w:rsidRPr="00567BD9">
              <w:rPr>
                <w:b/>
                <w:sz w:val="24"/>
                <w:szCs w:val="24"/>
              </w:rPr>
              <w:t>Результаты аудита в сфере закупок</w:t>
            </w:r>
          </w:p>
        </w:tc>
        <w:tc>
          <w:tcPr>
            <w:tcW w:w="6300" w:type="dxa"/>
            <w:vAlign w:val="center"/>
          </w:tcPr>
          <w:p w:rsidR="00CE2EAC" w:rsidRPr="00567BD9" w:rsidRDefault="00CE2EAC" w:rsidP="00FD08C8">
            <w:pPr>
              <w:jc w:val="center"/>
              <w:rPr>
                <w:b/>
                <w:sz w:val="24"/>
                <w:szCs w:val="24"/>
              </w:rPr>
            </w:pPr>
            <w:r w:rsidRPr="00567BD9">
              <w:rPr>
                <w:b/>
                <w:sz w:val="24"/>
                <w:szCs w:val="24"/>
              </w:rPr>
              <w:t>Данные</w:t>
            </w:r>
          </w:p>
        </w:tc>
      </w:tr>
      <w:tr w:rsidR="00CE2EAC" w:rsidRPr="00567BD9" w:rsidTr="00FD08C8">
        <w:tc>
          <w:tcPr>
            <w:tcW w:w="15048" w:type="dxa"/>
            <w:gridSpan w:val="3"/>
            <w:shd w:val="clear" w:color="auto" w:fill="D9D9D9"/>
          </w:tcPr>
          <w:p w:rsidR="00CE2EAC" w:rsidRPr="00567BD9" w:rsidRDefault="00CE2EAC" w:rsidP="00FD08C8">
            <w:pPr>
              <w:jc w:val="center"/>
              <w:rPr>
                <w:b/>
                <w:sz w:val="24"/>
                <w:szCs w:val="24"/>
              </w:rPr>
            </w:pPr>
            <w:r w:rsidRPr="00567BD9">
              <w:rPr>
                <w:b/>
                <w:sz w:val="24"/>
                <w:szCs w:val="24"/>
              </w:rPr>
              <w:t>Общая характеристика мероприятий</w:t>
            </w:r>
          </w:p>
        </w:tc>
      </w:tr>
      <w:tr w:rsidR="00CE2EAC" w:rsidRPr="00567BD9" w:rsidTr="00FD08C8">
        <w:tc>
          <w:tcPr>
            <w:tcW w:w="675" w:type="dxa"/>
          </w:tcPr>
          <w:p w:rsidR="00CE2EAC" w:rsidRPr="00567BD9" w:rsidRDefault="00CE2EAC" w:rsidP="00FD08C8">
            <w:pPr>
              <w:jc w:val="center"/>
              <w:rPr>
                <w:sz w:val="24"/>
                <w:szCs w:val="24"/>
              </w:rPr>
            </w:pPr>
            <w:r w:rsidRPr="00567BD9">
              <w:rPr>
                <w:sz w:val="24"/>
                <w:szCs w:val="24"/>
              </w:rPr>
              <w:t>1</w:t>
            </w:r>
          </w:p>
        </w:tc>
        <w:tc>
          <w:tcPr>
            <w:tcW w:w="8073" w:type="dxa"/>
          </w:tcPr>
          <w:p w:rsidR="00CE2EAC" w:rsidRPr="00567BD9" w:rsidRDefault="00CE2EAC" w:rsidP="00FD08C8">
            <w:pPr>
              <w:rPr>
                <w:sz w:val="24"/>
                <w:szCs w:val="24"/>
              </w:rPr>
            </w:pPr>
            <w:r w:rsidRPr="00567BD9">
              <w:rPr>
                <w:sz w:val="24"/>
                <w:szCs w:val="24"/>
              </w:rPr>
              <w:t>Общее количество контрольных мероприятий, в рамках которых проводился аудит в сфере закупок</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проведенных мероприятий</w:t>
            </w:r>
          </w:p>
        </w:tc>
      </w:tr>
      <w:tr w:rsidR="00CE2EAC" w:rsidRPr="00567BD9" w:rsidTr="00FD08C8">
        <w:tc>
          <w:tcPr>
            <w:tcW w:w="675" w:type="dxa"/>
          </w:tcPr>
          <w:p w:rsidR="00CE2EAC" w:rsidRPr="00567BD9" w:rsidRDefault="00CE2EAC" w:rsidP="00FD08C8">
            <w:pPr>
              <w:jc w:val="center"/>
              <w:rPr>
                <w:sz w:val="24"/>
                <w:szCs w:val="24"/>
              </w:rPr>
            </w:pPr>
            <w:r w:rsidRPr="00567BD9">
              <w:rPr>
                <w:sz w:val="24"/>
                <w:szCs w:val="24"/>
              </w:rPr>
              <w:t>2</w:t>
            </w:r>
          </w:p>
        </w:tc>
        <w:tc>
          <w:tcPr>
            <w:tcW w:w="8073" w:type="dxa"/>
          </w:tcPr>
          <w:p w:rsidR="00CE2EAC" w:rsidRPr="00567BD9" w:rsidRDefault="00CE2EAC" w:rsidP="00FD08C8">
            <w:pPr>
              <w:rPr>
                <w:sz w:val="24"/>
                <w:szCs w:val="24"/>
              </w:rPr>
            </w:pPr>
            <w:r w:rsidRPr="00567BD9">
              <w:rPr>
                <w:sz w:val="24"/>
                <w:szCs w:val="24"/>
              </w:rPr>
              <w:t xml:space="preserve">Общее количество </w:t>
            </w:r>
            <w:r w:rsidRPr="00567BD9">
              <w:rPr>
                <w:rStyle w:val="810"/>
                <w:rFonts w:eastAsia="Calibri"/>
                <w:sz w:val="24"/>
                <w:szCs w:val="24"/>
              </w:rPr>
              <w:t xml:space="preserve">объектов, </w:t>
            </w:r>
            <w:r w:rsidRPr="00567BD9">
              <w:rPr>
                <w:sz w:val="24"/>
                <w:szCs w:val="24"/>
              </w:rPr>
              <w:t>в которых проводился аудит в сфере закупок</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проверенных объектов</w:t>
            </w:r>
          </w:p>
        </w:tc>
      </w:tr>
      <w:tr w:rsidR="00CE2EAC" w:rsidRPr="00567BD9" w:rsidTr="00FD08C8">
        <w:tc>
          <w:tcPr>
            <w:tcW w:w="675" w:type="dxa"/>
          </w:tcPr>
          <w:p w:rsidR="00CE2EAC" w:rsidRPr="00567BD9" w:rsidRDefault="00CE2EAC" w:rsidP="00FD08C8">
            <w:pPr>
              <w:jc w:val="center"/>
              <w:rPr>
                <w:sz w:val="24"/>
                <w:szCs w:val="24"/>
              </w:rPr>
            </w:pPr>
            <w:r>
              <w:rPr>
                <w:sz w:val="24"/>
                <w:szCs w:val="24"/>
              </w:rPr>
              <w:t>3</w:t>
            </w:r>
          </w:p>
        </w:tc>
        <w:tc>
          <w:tcPr>
            <w:tcW w:w="8073" w:type="dxa"/>
          </w:tcPr>
          <w:p w:rsidR="00CE2EAC" w:rsidRPr="00567BD9" w:rsidRDefault="00CE2EAC" w:rsidP="00FD08C8">
            <w:pPr>
              <w:rPr>
                <w:rStyle w:val="810"/>
                <w:rFonts w:eastAsia="Calibri"/>
                <w:sz w:val="24"/>
                <w:szCs w:val="24"/>
              </w:rPr>
            </w:pPr>
            <w:r w:rsidRPr="00567BD9">
              <w:rPr>
                <w:rStyle w:val="810"/>
                <w:rFonts w:eastAsia="Calibri"/>
                <w:sz w:val="24"/>
                <w:szCs w:val="24"/>
              </w:rPr>
              <w:t>Общее количество и сумма контрактов</w:t>
            </w:r>
            <w:r w:rsidRPr="00567BD9">
              <w:rPr>
                <w:sz w:val="24"/>
                <w:szCs w:val="24"/>
              </w:rPr>
              <w:t xml:space="preserve"> на закупку</w:t>
            </w:r>
            <w:r w:rsidRPr="00567BD9">
              <w:rPr>
                <w:rStyle w:val="810"/>
                <w:rFonts w:eastAsia="Calibri"/>
                <w:sz w:val="24"/>
                <w:szCs w:val="24"/>
              </w:rPr>
              <w:t xml:space="preserve">, проверенных </w:t>
            </w:r>
            <w:r w:rsidRPr="00567BD9">
              <w:rPr>
                <w:sz w:val="24"/>
                <w:szCs w:val="24"/>
              </w:rPr>
              <w:t>в рамках аудита в сфере закупок</w:t>
            </w:r>
          </w:p>
        </w:tc>
        <w:tc>
          <w:tcPr>
            <w:tcW w:w="6300" w:type="dxa"/>
            <w:vAlign w:val="center"/>
          </w:tcPr>
          <w:p w:rsidR="00CE2EAC" w:rsidRPr="00567BD9" w:rsidRDefault="00CE2EAC" w:rsidP="00FD08C8">
            <w:pPr>
              <w:jc w:val="both"/>
              <w:rPr>
                <w:i/>
                <w:sz w:val="24"/>
                <w:szCs w:val="24"/>
              </w:rPr>
            </w:pPr>
            <w:r w:rsidRPr="00567BD9">
              <w:rPr>
                <w:i/>
                <w:sz w:val="24"/>
                <w:szCs w:val="24"/>
              </w:rPr>
              <w:t xml:space="preserve">Указывается количество контрактов и сумма </w:t>
            </w:r>
            <w:r>
              <w:rPr>
                <w:i/>
                <w:sz w:val="24"/>
                <w:szCs w:val="24"/>
              </w:rPr>
              <w:t xml:space="preserve">              </w:t>
            </w:r>
            <w:r w:rsidRPr="00567BD9">
              <w:rPr>
                <w:i/>
                <w:sz w:val="24"/>
                <w:szCs w:val="24"/>
              </w:rPr>
              <w:t>(тыс. рублей)</w:t>
            </w:r>
          </w:p>
        </w:tc>
      </w:tr>
      <w:tr w:rsidR="00CE2EAC" w:rsidRPr="00567BD9" w:rsidTr="00FD08C8">
        <w:tc>
          <w:tcPr>
            <w:tcW w:w="15048" w:type="dxa"/>
            <w:gridSpan w:val="3"/>
            <w:shd w:val="clear" w:color="auto" w:fill="D9D9D9"/>
          </w:tcPr>
          <w:p w:rsidR="00CE2EAC" w:rsidRPr="00567BD9" w:rsidRDefault="00CE2EAC" w:rsidP="00FD08C8">
            <w:pPr>
              <w:jc w:val="center"/>
              <w:rPr>
                <w:b/>
                <w:sz w:val="24"/>
                <w:szCs w:val="24"/>
              </w:rPr>
            </w:pPr>
            <w:r w:rsidRPr="00567BD9">
              <w:rPr>
                <w:b/>
                <w:sz w:val="24"/>
                <w:szCs w:val="24"/>
              </w:rPr>
              <w:t>Выявленные нарушения</w:t>
            </w:r>
          </w:p>
        </w:tc>
      </w:tr>
      <w:tr w:rsidR="00CE2EAC" w:rsidRPr="00567BD9" w:rsidTr="00FD08C8">
        <w:trPr>
          <w:trHeight w:val="273"/>
        </w:trPr>
        <w:tc>
          <w:tcPr>
            <w:tcW w:w="675" w:type="dxa"/>
          </w:tcPr>
          <w:p w:rsidR="00CE2EAC" w:rsidRPr="00567BD9" w:rsidRDefault="00CE2EAC" w:rsidP="00FD08C8">
            <w:pPr>
              <w:jc w:val="center"/>
              <w:rPr>
                <w:sz w:val="24"/>
                <w:szCs w:val="24"/>
              </w:rPr>
            </w:pPr>
            <w:r>
              <w:rPr>
                <w:sz w:val="24"/>
                <w:szCs w:val="24"/>
              </w:rPr>
              <w:t>4</w:t>
            </w:r>
          </w:p>
        </w:tc>
        <w:tc>
          <w:tcPr>
            <w:tcW w:w="8073" w:type="dxa"/>
          </w:tcPr>
          <w:p w:rsidR="00CE2EAC" w:rsidRPr="00567BD9" w:rsidRDefault="00CE2EAC" w:rsidP="00FD08C8">
            <w:pPr>
              <w:rPr>
                <w:sz w:val="24"/>
                <w:szCs w:val="24"/>
              </w:rPr>
            </w:pPr>
            <w:r w:rsidRPr="00567BD9">
              <w:rPr>
                <w:sz w:val="24"/>
                <w:szCs w:val="24"/>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6300" w:type="dxa"/>
            <w:vAlign w:val="center"/>
          </w:tcPr>
          <w:p w:rsidR="00CE2EAC" w:rsidRPr="00567BD9" w:rsidRDefault="00CE2EAC" w:rsidP="00FD08C8">
            <w:pPr>
              <w:jc w:val="both"/>
              <w:rPr>
                <w:i/>
                <w:sz w:val="24"/>
                <w:szCs w:val="24"/>
              </w:rPr>
            </w:pPr>
            <w:r w:rsidRPr="00567BD9">
              <w:rPr>
                <w:i/>
                <w:sz w:val="24"/>
                <w:szCs w:val="24"/>
              </w:rPr>
              <w:t xml:space="preserve">Указывается количество нарушений, общая стоимость контрактов, при заключении и исполнении которых выявлены нарушения (тыс. рублей) </w:t>
            </w:r>
          </w:p>
        </w:tc>
      </w:tr>
      <w:tr w:rsidR="00CE2EAC" w:rsidRPr="00567BD9" w:rsidTr="00FD08C8">
        <w:tc>
          <w:tcPr>
            <w:tcW w:w="675" w:type="dxa"/>
          </w:tcPr>
          <w:p w:rsidR="00CE2EAC" w:rsidRPr="00567BD9" w:rsidRDefault="00CE2EAC" w:rsidP="00FD08C8">
            <w:pPr>
              <w:jc w:val="center"/>
              <w:rPr>
                <w:sz w:val="24"/>
                <w:szCs w:val="24"/>
              </w:rPr>
            </w:pPr>
          </w:p>
        </w:tc>
        <w:tc>
          <w:tcPr>
            <w:tcW w:w="8073" w:type="dxa"/>
          </w:tcPr>
          <w:p w:rsidR="00CE2EAC" w:rsidRPr="00567BD9" w:rsidRDefault="00CE2EAC" w:rsidP="00FD08C8">
            <w:pPr>
              <w:rPr>
                <w:i/>
                <w:sz w:val="24"/>
                <w:szCs w:val="24"/>
              </w:rPr>
            </w:pPr>
            <w:r w:rsidRPr="00567BD9">
              <w:rPr>
                <w:i/>
                <w:sz w:val="24"/>
                <w:szCs w:val="24"/>
              </w:rPr>
              <w:t>в том числе в части проверки:</w:t>
            </w:r>
          </w:p>
        </w:tc>
        <w:tc>
          <w:tcPr>
            <w:tcW w:w="6300" w:type="dxa"/>
            <w:vAlign w:val="center"/>
          </w:tcPr>
          <w:p w:rsidR="00CE2EAC" w:rsidRPr="00567BD9" w:rsidRDefault="00CE2EAC" w:rsidP="00FD08C8">
            <w:pPr>
              <w:jc w:val="center"/>
              <w:rPr>
                <w:i/>
                <w:sz w:val="24"/>
                <w:szCs w:val="24"/>
              </w:rPr>
            </w:pPr>
            <w:r w:rsidRPr="00567BD9">
              <w:rPr>
                <w:i/>
                <w:sz w:val="24"/>
                <w:szCs w:val="24"/>
              </w:rPr>
              <w:t>-</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.1</w:t>
            </w:r>
          </w:p>
        </w:tc>
        <w:tc>
          <w:tcPr>
            <w:tcW w:w="8073" w:type="dxa"/>
          </w:tcPr>
          <w:p w:rsidR="00CE2EAC" w:rsidRPr="00567BD9" w:rsidRDefault="00CE2EAC" w:rsidP="00FD08C8">
            <w:pPr>
              <w:rPr>
                <w:snapToGrid w:val="0"/>
                <w:sz w:val="24"/>
                <w:szCs w:val="24"/>
              </w:rPr>
            </w:pPr>
            <w:r w:rsidRPr="00567BD9">
              <w:rPr>
                <w:snapToGrid w:val="0"/>
                <w:sz w:val="24"/>
                <w:szCs w:val="24"/>
              </w:rPr>
              <w:t>организации закупок</w:t>
            </w:r>
          </w:p>
          <w:p w:rsidR="00CE2EAC" w:rsidRPr="00567BD9" w:rsidRDefault="00CE2EAC" w:rsidP="00FD08C8">
            <w:pPr>
              <w:rPr>
                <w:i/>
                <w:sz w:val="24"/>
                <w:szCs w:val="24"/>
              </w:rPr>
            </w:pPr>
            <w:r w:rsidRPr="00567BD9">
              <w:rPr>
                <w:i/>
                <w:snapToGrid w:val="0"/>
                <w:sz w:val="24"/>
                <w:szCs w:val="24"/>
              </w:rPr>
              <w:t>(контрактные службы, комиссии,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не менее трех примеров с грубыми нарушениями (из заключений)</w:t>
            </w:r>
          </w:p>
        </w:tc>
      </w:tr>
      <w:tr w:rsidR="00CE2EAC" w:rsidRPr="00567BD9" w:rsidTr="00FD08C8">
        <w:trPr>
          <w:trHeight w:val="558"/>
        </w:trPr>
        <w:tc>
          <w:tcPr>
            <w:tcW w:w="675" w:type="dxa"/>
          </w:tcPr>
          <w:p w:rsidR="00CE2EAC" w:rsidRPr="00567BD9" w:rsidRDefault="00CE2EAC" w:rsidP="00FD08C8">
            <w:pPr>
              <w:jc w:val="center"/>
              <w:rPr>
                <w:sz w:val="24"/>
                <w:szCs w:val="24"/>
              </w:rPr>
            </w:pPr>
            <w:r>
              <w:rPr>
                <w:sz w:val="24"/>
                <w:szCs w:val="24"/>
              </w:rPr>
              <w:t>4</w:t>
            </w:r>
            <w:r w:rsidRPr="00567BD9">
              <w:rPr>
                <w:sz w:val="24"/>
                <w:szCs w:val="24"/>
              </w:rPr>
              <w:t>.2</w:t>
            </w:r>
          </w:p>
        </w:tc>
        <w:tc>
          <w:tcPr>
            <w:tcW w:w="8073" w:type="dxa"/>
          </w:tcPr>
          <w:p w:rsidR="00CE2EAC" w:rsidRPr="00567BD9" w:rsidRDefault="00CE2EAC" w:rsidP="00FD08C8">
            <w:pPr>
              <w:rPr>
                <w:snapToGrid w:val="0"/>
                <w:sz w:val="24"/>
                <w:szCs w:val="24"/>
              </w:rPr>
            </w:pPr>
            <w:r>
              <w:rPr>
                <w:snapToGrid w:val="0"/>
                <w:sz w:val="24"/>
                <w:szCs w:val="24"/>
              </w:rPr>
              <w:t>планирования закупок</w:t>
            </w:r>
          </w:p>
          <w:p w:rsidR="00CE2EAC" w:rsidRPr="00567BD9" w:rsidRDefault="00CE2EAC" w:rsidP="00FD08C8">
            <w:pPr>
              <w:rPr>
                <w:i/>
                <w:sz w:val="24"/>
                <w:szCs w:val="24"/>
              </w:rPr>
            </w:pPr>
            <w:r w:rsidRPr="00567BD9">
              <w:rPr>
                <w:i/>
                <w:snapToGrid w:val="0"/>
                <w:sz w:val="24"/>
                <w:szCs w:val="24"/>
              </w:rPr>
              <w:t>(план закупок, план-график закупок, обоснование закупки)</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rPr>
          <w:trHeight w:val="1530"/>
        </w:trPr>
        <w:tc>
          <w:tcPr>
            <w:tcW w:w="675" w:type="dxa"/>
          </w:tcPr>
          <w:p w:rsidR="00CE2EAC" w:rsidRPr="00567BD9" w:rsidRDefault="00CE2EAC" w:rsidP="00FD08C8">
            <w:pPr>
              <w:jc w:val="center"/>
              <w:rPr>
                <w:sz w:val="24"/>
                <w:szCs w:val="24"/>
              </w:rPr>
            </w:pPr>
            <w:r>
              <w:rPr>
                <w:sz w:val="24"/>
                <w:szCs w:val="24"/>
              </w:rPr>
              <w:lastRenderedPageBreak/>
              <w:t>4</w:t>
            </w:r>
            <w:r w:rsidRPr="00567BD9">
              <w:rPr>
                <w:sz w:val="24"/>
                <w:szCs w:val="24"/>
              </w:rPr>
              <w:t>.3</w:t>
            </w:r>
          </w:p>
        </w:tc>
        <w:tc>
          <w:tcPr>
            <w:tcW w:w="8073" w:type="dxa"/>
          </w:tcPr>
          <w:p w:rsidR="00CE2EAC" w:rsidRPr="00567BD9" w:rsidRDefault="00CE2EAC" w:rsidP="00FD08C8">
            <w:pPr>
              <w:autoSpaceDE w:val="0"/>
              <w:autoSpaceDN w:val="0"/>
              <w:adjustRightInd w:val="0"/>
              <w:rPr>
                <w:snapToGrid w:val="0"/>
                <w:sz w:val="24"/>
                <w:szCs w:val="24"/>
              </w:rPr>
            </w:pPr>
            <w:r w:rsidRPr="00567BD9">
              <w:rPr>
                <w:snapToGrid w:val="0"/>
                <w:sz w:val="24"/>
                <w:szCs w:val="24"/>
              </w:rPr>
              <w:t>документации (извещения) о закупках</w:t>
            </w:r>
          </w:p>
          <w:p w:rsidR="00CE2EAC" w:rsidRPr="00567BD9" w:rsidRDefault="00CE2EAC" w:rsidP="00FD08C8">
            <w:pPr>
              <w:rPr>
                <w:i/>
                <w:sz w:val="24"/>
                <w:szCs w:val="24"/>
              </w:rPr>
            </w:pPr>
            <w:r w:rsidRPr="00567BD9">
              <w:rPr>
                <w:i/>
                <w:sz w:val="24"/>
                <w:szCs w:val="24"/>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6300" w:type="dxa"/>
            <w:vAlign w:val="center"/>
          </w:tcPr>
          <w:p w:rsidR="00CE2EAC" w:rsidRPr="00567BD9" w:rsidRDefault="00CE2EAC" w:rsidP="00FD08C8">
            <w:pPr>
              <w:jc w:val="both"/>
              <w:rPr>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rPr>
          <w:trHeight w:val="390"/>
        </w:trPr>
        <w:tc>
          <w:tcPr>
            <w:tcW w:w="675" w:type="dxa"/>
          </w:tcPr>
          <w:p w:rsidR="00CE2EAC" w:rsidRPr="00567BD9" w:rsidRDefault="00CE2EAC" w:rsidP="00FD08C8">
            <w:pPr>
              <w:jc w:val="center"/>
              <w:rPr>
                <w:sz w:val="24"/>
                <w:szCs w:val="24"/>
              </w:rPr>
            </w:pPr>
            <w:r>
              <w:rPr>
                <w:sz w:val="24"/>
                <w:szCs w:val="24"/>
              </w:rPr>
              <w:t>4</w:t>
            </w:r>
            <w:r w:rsidRPr="00567BD9">
              <w:rPr>
                <w:sz w:val="24"/>
                <w:szCs w:val="24"/>
              </w:rPr>
              <w:t>.4</w:t>
            </w:r>
          </w:p>
        </w:tc>
        <w:tc>
          <w:tcPr>
            <w:tcW w:w="8073" w:type="dxa"/>
          </w:tcPr>
          <w:p w:rsidR="00CE2EAC" w:rsidRPr="00567BD9" w:rsidRDefault="00CE2EAC" w:rsidP="00FD08C8">
            <w:pPr>
              <w:rPr>
                <w:sz w:val="24"/>
                <w:szCs w:val="24"/>
              </w:rPr>
            </w:pPr>
            <w:r w:rsidRPr="00567BD9">
              <w:rPr>
                <w:sz w:val="24"/>
                <w:szCs w:val="24"/>
              </w:rPr>
              <w:t>процедур закупок</w:t>
            </w:r>
          </w:p>
          <w:p w:rsidR="00CE2EAC" w:rsidRPr="00567BD9" w:rsidRDefault="00CE2EAC" w:rsidP="00FD08C8">
            <w:pPr>
              <w:rPr>
                <w:i/>
                <w:sz w:val="24"/>
                <w:szCs w:val="24"/>
              </w:rPr>
            </w:pPr>
            <w:r w:rsidRPr="00567BD9">
              <w:rPr>
                <w:i/>
                <w:sz w:val="24"/>
                <w:szCs w:val="24"/>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.5</w:t>
            </w:r>
          </w:p>
        </w:tc>
        <w:tc>
          <w:tcPr>
            <w:tcW w:w="8073" w:type="dxa"/>
          </w:tcPr>
          <w:p w:rsidR="00CE2EAC" w:rsidRPr="00567BD9" w:rsidRDefault="00CE2EAC" w:rsidP="00FD08C8">
            <w:pPr>
              <w:rPr>
                <w:snapToGrid w:val="0"/>
                <w:sz w:val="24"/>
                <w:szCs w:val="24"/>
              </w:rPr>
            </w:pPr>
            <w:r w:rsidRPr="00567BD9">
              <w:rPr>
                <w:snapToGrid w:val="0"/>
                <w:sz w:val="24"/>
                <w:szCs w:val="24"/>
              </w:rPr>
              <w:t>заключенных контрактов</w:t>
            </w:r>
          </w:p>
          <w:p w:rsidR="00CE2EAC" w:rsidRPr="00567BD9" w:rsidRDefault="00CE2EAC" w:rsidP="00FD08C8">
            <w:pPr>
              <w:rPr>
                <w:i/>
                <w:sz w:val="24"/>
                <w:szCs w:val="24"/>
              </w:rPr>
            </w:pPr>
            <w:r w:rsidRPr="00567BD9">
              <w:rPr>
                <w:i/>
                <w:snapToGrid w:val="0"/>
                <w:sz w:val="24"/>
                <w:szCs w:val="24"/>
              </w:rPr>
              <w:t>(соответствие контракта документации и предложению участника, сроки заключения контракта, обеспечение исполнение контракта)</w:t>
            </w:r>
          </w:p>
        </w:tc>
        <w:tc>
          <w:tcPr>
            <w:tcW w:w="6300" w:type="dxa"/>
            <w:vAlign w:val="center"/>
          </w:tcPr>
          <w:p w:rsidR="00CE2EAC" w:rsidRPr="00567BD9" w:rsidRDefault="00CE2EAC" w:rsidP="00FD08C8">
            <w:pPr>
              <w:jc w:val="both"/>
              <w:rPr>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.6</w:t>
            </w:r>
          </w:p>
        </w:tc>
        <w:tc>
          <w:tcPr>
            <w:tcW w:w="8073" w:type="dxa"/>
          </w:tcPr>
          <w:p w:rsidR="00CE2EAC" w:rsidRPr="00567BD9" w:rsidRDefault="00CE2EAC" w:rsidP="00FD08C8">
            <w:pPr>
              <w:rPr>
                <w:sz w:val="24"/>
                <w:szCs w:val="24"/>
              </w:rPr>
            </w:pPr>
            <w:r w:rsidRPr="00567BD9">
              <w:rPr>
                <w:sz w:val="24"/>
                <w:szCs w:val="24"/>
              </w:rPr>
              <w:t>закупок у единственного поставщика, подрядчика, исполнителя</w:t>
            </w:r>
          </w:p>
          <w:p w:rsidR="00CE2EAC" w:rsidRPr="00567BD9" w:rsidRDefault="00CE2EAC" w:rsidP="00FD08C8">
            <w:pPr>
              <w:rPr>
                <w:i/>
                <w:sz w:val="24"/>
                <w:szCs w:val="24"/>
              </w:rPr>
            </w:pPr>
            <w:r w:rsidRPr="00567BD9">
              <w:rPr>
                <w:i/>
                <w:sz w:val="24"/>
                <w:szCs w:val="24"/>
              </w:rPr>
              <w:t>(обоснование и законность выбора способа осуществления закупки, расчет и обоснование цены контракта)</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.7</w:t>
            </w:r>
          </w:p>
        </w:tc>
        <w:tc>
          <w:tcPr>
            <w:tcW w:w="8073" w:type="dxa"/>
          </w:tcPr>
          <w:p w:rsidR="00CE2EAC" w:rsidRPr="00567BD9" w:rsidRDefault="00CE2EAC" w:rsidP="00FD08C8">
            <w:pPr>
              <w:rPr>
                <w:sz w:val="24"/>
                <w:szCs w:val="24"/>
              </w:rPr>
            </w:pPr>
            <w:r w:rsidRPr="00567BD9">
              <w:rPr>
                <w:sz w:val="24"/>
                <w:szCs w:val="24"/>
              </w:rPr>
              <w:t>исполнения контракта</w:t>
            </w:r>
          </w:p>
          <w:p w:rsidR="00CE2EAC" w:rsidRPr="00567BD9" w:rsidRDefault="00CE2EAC" w:rsidP="00FD08C8">
            <w:pPr>
              <w:rPr>
                <w:i/>
                <w:sz w:val="24"/>
                <w:szCs w:val="24"/>
              </w:rPr>
            </w:pPr>
            <w:r w:rsidRPr="00567BD9">
              <w:rPr>
                <w:i/>
                <w:sz w:val="24"/>
                <w:szCs w:val="24"/>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.8</w:t>
            </w:r>
          </w:p>
        </w:tc>
        <w:tc>
          <w:tcPr>
            <w:tcW w:w="8073" w:type="dxa"/>
          </w:tcPr>
          <w:p w:rsidR="00CE2EAC" w:rsidRPr="00567BD9" w:rsidRDefault="00CE2EAC" w:rsidP="00FD08C8">
            <w:pPr>
              <w:rPr>
                <w:sz w:val="24"/>
                <w:szCs w:val="24"/>
              </w:rPr>
            </w:pPr>
            <w:r w:rsidRPr="00567BD9">
              <w:rPr>
                <w:sz w:val="24"/>
                <w:szCs w:val="24"/>
              </w:rPr>
              <w:t>применения обеспечительных мер и мер ответственности по контракту</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4</w:t>
            </w:r>
            <w:r w:rsidRPr="00567BD9">
              <w:rPr>
                <w:sz w:val="24"/>
                <w:szCs w:val="24"/>
              </w:rPr>
              <w:t>.9</w:t>
            </w:r>
          </w:p>
        </w:tc>
        <w:tc>
          <w:tcPr>
            <w:tcW w:w="8073" w:type="dxa"/>
          </w:tcPr>
          <w:p w:rsidR="00CE2EAC" w:rsidRPr="00567BD9" w:rsidRDefault="00CE2EAC" w:rsidP="00FD08C8">
            <w:pPr>
              <w:rPr>
                <w:sz w:val="24"/>
                <w:szCs w:val="24"/>
              </w:rPr>
            </w:pPr>
            <w:r w:rsidRPr="00567BD9">
              <w:rPr>
                <w:sz w:val="24"/>
                <w:szCs w:val="24"/>
              </w:rPr>
              <w:t>иных нарушений, связанных с проведением закупок</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нарушений, а также примеры грубых нарушений законодательства о контрактной системе (из заключений)</w:t>
            </w:r>
          </w:p>
        </w:tc>
      </w:tr>
      <w:tr w:rsidR="00CE2EAC" w:rsidRPr="00567BD9" w:rsidTr="00FD08C8">
        <w:tc>
          <w:tcPr>
            <w:tcW w:w="675" w:type="dxa"/>
          </w:tcPr>
          <w:p w:rsidR="00CE2EAC" w:rsidRPr="00567BD9" w:rsidRDefault="00CE2EAC" w:rsidP="00FD08C8">
            <w:pPr>
              <w:jc w:val="center"/>
              <w:rPr>
                <w:sz w:val="24"/>
                <w:szCs w:val="24"/>
              </w:rPr>
            </w:pPr>
            <w:r>
              <w:rPr>
                <w:sz w:val="24"/>
                <w:szCs w:val="24"/>
              </w:rPr>
              <w:t>5</w:t>
            </w:r>
          </w:p>
        </w:tc>
        <w:tc>
          <w:tcPr>
            <w:tcW w:w="8073" w:type="dxa"/>
          </w:tcPr>
          <w:p w:rsidR="00CE2EAC" w:rsidRPr="00567BD9" w:rsidRDefault="00CE2EAC" w:rsidP="00FD08C8">
            <w:pPr>
              <w:rPr>
                <w:sz w:val="24"/>
                <w:szCs w:val="24"/>
              </w:rPr>
            </w:pPr>
            <w:r w:rsidRPr="00567BD9">
              <w:rPr>
                <w:sz w:val="24"/>
                <w:szCs w:val="24"/>
              </w:rPr>
              <w:t>Общее количество и сумма закупок, в которых при аудите в сфере закупок выявлены нарушения законодательства о контрактной системе</w:t>
            </w:r>
          </w:p>
        </w:tc>
        <w:tc>
          <w:tcPr>
            <w:tcW w:w="6300" w:type="dxa"/>
            <w:vAlign w:val="center"/>
          </w:tcPr>
          <w:p w:rsidR="00CE2EAC" w:rsidRPr="00567BD9" w:rsidRDefault="00CE2EAC" w:rsidP="00FD08C8">
            <w:pPr>
              <w:jc w:val="both"/>
              <w:rPr>
                <w:sz w:val="24"/>
                <w:szCs w:val="24"/>
              </w:rPr>
            </w:pPr>
            <w:r w:rsidRPr="00567BD9">
              <w:rPr>
                <w:i/>
                <w:sz w:val="24"/>
                <w:szCs w:val="24"/>
              </w:rPr>
              <w:t>Указывается количество закупок и сумма (тыс. рублей)</w:t>
            </w:r>
          </w:p>
        </w:tc>
      </w:tr>
      <w:tr w:rsidR="00CE2EAC" w:rsidRPr="00567BD9" w:rsidTr="00FD08C8">
        <w:tc>
          <w:tcPr>
            <w:tcW w:w="15048" w:type="dxa"/>
            <w:gridSpan w:val="3"/>
            <w:shd w:val="clear" w:color="auto" w:fill="D9D9D9"/>
          </w:tcPr>
          <w:p w:rsidR="00CE2EAC" w:rsidRPr="00567BD9" w:rsidRDefault="00CE2EAC" w:rsidP="00FD08C8">
            <w:pPr>
              <w:jc w:val="center"/>
              <w:rPr>
                <w:b/>
                <w:sz w:val="24"/>
                <w:szCs w:val="24"/>
              </w:rPr>
            </w:pPr>
            <w:r w:rsidRPr="00567BD9">
              <w:rPr>
                <w:b/>
                <w:sz w:val="24"/>
                <w:szCs w:val="24"/>
              </w:rPr>
              <w:lastRenderedPageBreak/>
              <w:t>Представления и обращения</w:t>
            </w:r>
          </w:p>
        </w:tc>
      </w:tr>
      <w:tr w:rsidR="00CE2EAC" w:rsidRPr="00567BD9" w:rsidTr="00FD08C8">
        <w:trPr>
          <w:trHeight w:val="754"/>
        </w:trPr>
        <w:tc>
          <w:tcPr>
            <w:tcW w:w="675" w:type="dxa"/>
          </w:tcPr>
          <w:p w:rsidR="00CE2EAC" w:rsidRPr="00567BD9" w:rsidRDefault="00CE2EAC" w:rsidP="00FD08C8">
            <w:pPr>
              <w:jc w:val="center"/>
              <w:rPr>
                <w:sz w:val="24"/>
                <w:szCs w:val="24"/>
              </w:rPr>
            </w:pPr>
            <w:r>
              <w:rPr>
                <w:sz w:val="24"/>
                <w:szCs w:val="24"/>
              </w:rPr>
              <w:t>6</w:t>
            </w:r>
          </w:p>
        </w:tc>
        <w:tc>
          <w:tcPr>
            <w:tcW w:w="8073" w:type="dxa"/>
          </w:tcPr>
          <w:p w:rsidR="00CE2EAC" w:rsidRPr="00567BD9" w:rsidRDefault="00CE2EAC" w:rsidP="00FD08C8">
            <w:pPr>
              <w:pStyle w:val="afc"/>
              <w:spacing w:line="240" w:lineRule="auto"/>
              <w:ind w:firstLine="0"/>
              <w:jc w:val="left"/>
              <w:rPr>
                <w:rStyle w:val="810"/>
                <w:sz w:val="24"/>
                <w:szCs w:val="24"/>
              </w:rPr>
            </w:pPr>
            <w:r w:rsidRPr="00567BD9">
              <w:rPr>
                <w:rFonts w:ascii="Times New Roman" w:hAnsi="Times New Roman"/>
                <w:sz w:val="24"/>
                <w:szCs w:val="24"/>
              </w:rPr>
              <w:t>Общее количество обращений, направленных в правоохранительные органы</w:t>
            </w:r>
            <w:r w:rsidRPr="00567BD9">
              <w:rPr>
                <w:rStyle w:val="810"/>
                <w:sz w:val="24"/>
                <w:szCs w:val="24"/>
              </w:rPr>
              <w:t xml:space="preserve"> по результатам </w:t>
            </w:r>
            <w:r w:rsidRPr="00567BD9">
              <w:rPr>
                <w:rFonts w:ascii="Times New Roman" w:hAnsi="Times New Roman"/>
                <w:sz w:val="24"/>
                <w:szCs w:val="24"/>
              </w:rPr>
              <w:t>контрольных мероприятий по итогам аудита в сфере закупок</w:t>
            </w:r>
          </w:p>
        </w:tc>
        <w:tc>
          <w:tcPr>
            <w:tcW w:w="6300" w:type="dxa"/>
            <w:vAlign w:val="center"/>
          </w:tcPr>
          <w:p w:rsidR="00CE2EAC" w:rsidRPr="00567BD9" w:rsidRDefault="00CE2EAC" w:rsidP="00FD08C8">
            <w:pPr>
              <w:jc w:val="both"/>
              <w:rPr>
                <w:i/>
                <w:sz w:val="24"/>
                <w:szCs w:val="24"/>
              </w:rPr>
            </w:pPr>
            <w:r w:rsidRPr="00567BD9">
              <w:rPr>
                <w:i/>
                <w:sz w:val="24"/>
                <w:szCs w:val="24"/>
              </w:rPr>
              <w:t>Указывается количество направленных обращений</w:t>
            </w:r>
          </w:p>
        </w:tc>
      </w:tr>
      <w:tr w:rsidR="00CE2EAC" w:rsidRPr="00567BD9" w:rsidTr="00FD08C8">
        <w:trPr>
          <w:trHeight w:val="327"/>
        </w:trPr>
        <w:tc>
          <w:tcPr>
            <w:tcW w:w="15048" w:type="dxa"/>
            <w:gridSpan w:val="3"/>
            <w:shd w:val="clear" w:color="auto" w:fill="D9D9D9"/>
          </w:tcPr>
          <w:p w:rsidR="00CE2EAC" w:rsidRPr="00567BD9" w:rsidRDefault="00CE2EAC" w:rsidP="00FD08C8">
            <w:pPr>
              <w:jc w:val="center"/>
              <w:rPr>
                <w:b/>
                <w:sz w:val="24"/>
                <w:szCs w:val="24"/>
              </w:rPr>
            </w:pPr>
            <w:r w:rsidRPr="00567BD9">
              <w:rPr>
                <w:b/>
                <w:sz w:val="24"/>
                <w:szCs w:val="24"/>
                <w:shd w:val="clear" w:color="auto" w:fill="D9D9D9"/>
              </w:rPr>
              <w:t>Установление п</w:t>
            </w:r>
            <w:r w:rsidRPr="00567BD9">
              <w:rPr>
                <w:b/>
                <w:sz w:val="24"/>
                <w:szCs w:val="24"/>
              </w:rPr>
              <w:t>ричин</w:t>
            </w:r>
          </w:p>
        </w:tc>
      </w:tr>
      <w:tr w:rsidR="00CE2EAC" w:rsidRPr="00567BD9" w:rsidTr="00FD08C8">
        <w:tc>
          <w:tcPr>
            <w:tcW w:w="675" w:type="dxa"/>
          </w:tcPr>
          <w:p w:rsidR="00CE2EAC" w:rsidRPr="00567BD9" w:rsidRDefault="00CE2EAC" w:rsidP="00FD08C8">
            <w:pPr>
              <w:jc w:val="center"/>
              <w:rPr>
                <w:sz w:val="24"/>
                <w:szCs w:val="24"/>
              </w:rPr>
            </w:pPr>
            <w:r>
              <w:rPr>
                <w:sz w:val="24"/>
                <w:szCs w:val="24"/>
              </w:rPr>
              <w:t>7</w:t>
            </w:r>
          </w:p>
        </w:tc>
        <w:tc>
          <w:tcPr>
            <w:tcW w:w="8073" w:type="dxa"/>
          </w:tcPr>
          <w:p w:rsidR="00CE2EAC" w:rsidRPr="00567BD9" w:rsidRDefault="00CE2EAC" w:rsidP="00FD08C8">
            <w:pPr>
              <w:pStyle w:val="afc"/>
              <w:spacing w:line="240" w:lineRule="auto"/>
              <w:ind w:firstLine="0"/>
              <w:jc w:val="left"/>
              <w:rPr>
                <w:rFonts w:ascii="Times New Roman" w:hAnsi="Times New Roman"/>
                <w:sz w:val="24"/>
                <w:szCs w:val="24"/>
              </w:rPr>
            </w:pPr>
            <w:r w:rsidRPr="00567BD9">
              <w:rPr>
                <w:rFonts w:ascii="Times New Roman" w:hAnsi="Times New Roman"/>
                <w:sz w:val="24"/>
                <w:szCs w:val="24"/>
              </w:rPr>
              <w:t>Основные причины отклонений, нарушений и недостатков, выявленных в ходе контрольных мероприятий в рамках аудита в сфере закупок</w:t>
            </w:r>
          </w:p>
        </w:tc>
        <w:tc>
          <w:tcPr>
            <w:tcW w:w="6300" w:type="dxa"/>
            <w:vAlign w:val="center"/>
          </w:tcPr>
          <w:p w:rsidR="00CE2EAC" w:rsidRPr="00567BD9" w:rsidRDefault="00CE2EAC" w:rsidP="00FD08C8">
            <w:pPr>
              <w:rPr>
                <w:i/>
                <w:sz w:val="24"/>
                <w:szCs w:val="24"/>
              </w:rPr>
            </w:pPr>
            <w:r w:rsidRPr="00567BD9">
              <w:rPr>
                <w:i/>
                <w:sz w:val="24"/>
                <w:szCs w:val="24"/>
              </w:rPr>
              <w:t>Указываются установленные причины (действия должностных лиц, недостаток методического обеспечения, правовые «пробелы» и т. д.)</w:t>
            </w:r>
          </w:p>
        </w:tc>
      </w:tr>
      <w:tr w:rsidR="00CE2EAC" w:rsidRPr="00567BD9" w:rsidTr="00FD08C8">
        <w:tc>
          <w:tcPr>
            <w:tcW w:w="15048" w:type="dxa"/>
            <w:gridSpan w:val="3"/>
            <w:shd w:val="clear" w:color="auto" w:fill="D9D9D9"/>
            <w:vAlign w:val="center"/>
          </w:tcPr>
          <w:p w:rsidR="00CE2EAC" w:rsidRPr="00567BD9" w:rsidRDefault="00CE2EAC" w:rsidP="00FD08C8">
            <w:pPr>
              <w:jc w:val="center"/>
              <w:rPr>
                <w:b/>
                <w:sz w:val="24"/>
                <w:szCs w:val="24"/>
              </w:rPr>
            </w:pPr>
            <w:r w:rsidRPr="00567BD9">
              <w:rPr>
                <w:b/>
                <w:sz w:val="24"/>
                <w:szCs w:val="24"/>
              </w:rPr>
              <w:t>Предложения</w:t>
            </w:r>
          </w:p>
        </w:tc>
      </w:tr>
      <w:tr w:rsidR="00CE2EAC" w:rsidRPr="00567BD9" w:rsidTr="00FD08C8">
        <w:tc>
          <w:tcPr>
            <w:tcW w:w="675" w:type="dxa"/>
          </w:tcPr>
          <w:p w:rsidR="00CE2EAC" w:rsidRPr="00567BD9" w:rsidRDefault="00CE2EAC" w:rsidP="00FD08C8">
            <w:pPr>
              <w:jc w:val="center"/>
              <w:rPr>
                <w:sz w:val="24"/>
                <w:szCs w:val="24"/>
              </w:rPr>
            </w:pPr>
            <w:r>
              <w:rPr>
                <w:sz w:val="24"/>
                <w:szCs w:val="24"/>
              </w:rPr>
              <w:t>8</w:t>
            </w:r>
          </w:p>
        </w:tc>
        <w:tc>
          <w:tcPr>
            <w:tcW w:w="8073" w:type="dxa"/>
          </w:tcPr>
          <w:p w:rsidR="00CE2EAC" w:rsidRPr="00567BD9" w:rsidRDefault="00CE2EAC" w:rsidP="00FD08C8">
            <w:pPr>
              <w:pStyle w:val="afc"/>
              <w:spacing w:line="240" w:lineRule="auto"/>
              <w:ind w:firstLine="0"/>
              <w:jc w:val="left"/>
              <w:rPr>
                <w:rStyle w:val="810"/>
                <w:sz w:val="24"/>
                <w:szCs w:val="24"/>
              </w:rPr>
            </w:pPr>
            <w:r w:rsidRPr="00567BD9">
              <w:rPr>
                <w:rStyle w:val="810"/>
                <w:sz w:val="24"/>
                <w:szCs w:val="24"/>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6300" w:type="dxa"/>
            <w:vAlign w:val="center"/>
          </w:tcPr>
          <w:p w:rsidR="00CE2EAC" w:rsidRPr="00567BD9" w:rsidRDefault="00CE2EAC" w:rsidP="00FD08C8">
            <w:pPr>
              <w:jc w:val="both"/>
              <w:rPr>
                <w:i/>
                <w:sz w:val="24"/>
                <w:szCs w:val="24"/>
              </w:rPr>
            </w:pPr>
            <w:r w:rsidRPr="00567BD9">
              <w:rPr>
                <w:i/>
                <w:sz w:val="24"/>
                <w:szCs w:val="24"/>
              </w:rPr>
              <w:t>Указываются предложения</w:t>
            </w:r>
          </w:p>
        </w:tc>
      </w:tr>
    </w:tbl>
    <w:p w:rsidR="00CE2EAC" w:rsidRPr="00567BD9" w:rsidRDefault="00CE2EAC" w:rsidP="00CE2EAC">
      <w:pPr>
        <w:pStyle w:val="17"/>
        <w:spacing w:after="0" w:line="240" w:lineRule="auto"/>
        <w:ind w:left="0"/>
        <w:contextualSpacing w:val="0"/>
        <w:rPr>
          <w:rFonts w:ascii="Times New Roman" w:hAnsi="Times New Roman"/>
          <w:sz w:val="24"/>
          <w:szCs w:val="24"/>
        </w:rPr>
      </w:pPr>
    </w:p>
    <w:p w:rsidR="00CE2EAC" w:rsidRPr="00567BD9" w:rsidRDefault="00CE2EAC" w:rsidP="00CE2EAC">
      <w:pPr>
        <w:jc w:val="both"/>
        <w:rPr>
          <w:sz w:val="24"/>
          <w:szCs w:val="24"/>
        </w:rPr>
      </w:pPr>
    </w:p>
    <w:p w:rsidR="00CE2EAC" w:rsidRDefault="00CE2EAC" w:rsidP="00CE2EAC">
      <w:pPr>
        <w:jc w:val="both"/>
        <w:rPr>
          <w:rStyle w:val="810"/>
          <w:rFonts w:eastAsia="Calibri"/>
          <w:sz w:val="24"/>
          <w:szCs w:val="24"/>
        </w:rPr>
      </w:pPr>
      <w:r w:rsidRPr="00567BD9">
        <w:rPr>
          <w:rStyle w:val="810"/>
          <w:rFonts w:eastAsia="Calibri"/>
          <w:b/>
          <w:sz w:val="24"/>
          <w:szCs w:val="24"/>
        </w:rPr>
        <w:t>Примечание.</w:t>
      </w:r>
      <w:r w:rsidRPr="00567BD9">
        <w:rPr>
          <w:rStyle w:val="810"/>
          <w:rFonts w:eastAsia="Calibri"/>
          <w:sz w:val="24"/>
          <w:szCs w:val="24"/>
        </w:rPr>
        <w:t xml:space="preserve"> В информации по результатам аудита в сфере закупок также указываются сведения об эффективности и </w:t>
      </w:r>
      <w:proofErr w:type="spellStart"/>
      <w:r w:rsidRPr="00567BD9">
        <w:rPr>
          <w:rStyle w:val="810"/>
          <w:rFonts w:eastAsia="Calibri"/>
          <w:sz w:val="24"/>
          <w:szCs w:val="24"/>
        </w:rPr>
        <w:t>конкурентности</w:t>
      </w:r>
      <w:proofErr w:type="spellEnd"/>
      <w:r w:rsidRPr="00567BD9">
        <w:rPr>
          <w:rStyle w:val="810"/>
          <w:rFonts w:eastAsia="Calibri"/>
          <w:sz w:val="24"/>
          <w:szCs w:val="24"/>
        </w:rPr>
        <w:t xml:space="preserve"> закупок в разрезе объектов контроля (аудита).</w:t>
      </w:r>
    </w:p>
    <w:p w:rsidR="00CE2EAC" w:rsidRDefault="00CE2EAC"/>
    <w:sectPr w:rsidR="00CE2EAC" w:rsidSect="00CE2EAC">
      <w:headerReference w:type="first" r:id="rId15"/>
      <w:pgSz w:w="16838" w:h="11906" w:orient="landscape"/>
      <w:pgMar w:top="1701" w:right="1134" w:bottom="567"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9D" w:rsidRDefault="009E249D" w:rsidP="00132813">
      <w:r>
        <w:separator/>
      </w:r>
    </w:p>
  </w:endnote>
  <w:endnote w:type="continuationSeparator" w:id="0">
    <w:p w:rsidR="009E249D" w:rsidRDefault="009E249D" w:rsidP="0013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DA" w:rsidRDefault="00EF13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214661"/>
      <w:docPartObj>
        <w:docPartGallery w:val="Page Numbers (Bottom of Page)"/>
        <w:docPartUnique/>
      </w:docPartObj>
    </w:sdtPr>
    <w:sdtEndPr/>
    <w:sdtContent>
      <w:p w:rsidR="0021449B" w:rsidRDefault="0021449B">
        <w:pPr>
          <w:pStyle w:val="a5"/>
          <w:jc w:val="right"/>
        </w:pPr>
        <w:r>
          <w:fldChar w:fldCharType="begin"/>
        </w:r>
        <w:r>
          <w:instrText>PAGE   \* MERGEFORMAT</w:instrText>
        </w:r>
        <w:r>
          <w:fldChar w:fldCharType="separate"/>
        </w:r>
        <w:r w:rsidR="00B019B4">
          <w:rPr>
            <w:noProof/>
          </w:rPr>
          <w:t>22</w:t>
        </w:r>
        <w:r>
          <w:fldChar w:fldCharType="end"/>
        </w:r>
      </w:p>
    </w:sdtContent>
  </w:sdt>
  <w:p w:rsidR="0021449B" w:rsidRDefault="002144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DA" w:rsidRDefault="00EF1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9D" w:rsidRDefault="009E249D" w:rsidP="00132813">
      <w:r>
        <w:separator/>
      </w:r>
    </w:p>
  </w:footnote>
  <w:footnote w:type="continuationSeparator" w:id="0">
    <w:p w:rsidR="009E249D" w:rsidRDefault="009E249D" w:rsidP="0013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DA" w:rsidRDefault="00EF13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DA" w:rsidRDefault="00EF13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58" w:rsidRPr="00EF13DA" w:rsidRDefault="00C33058" w:rsidP="00EF13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13" w:rsidRDefault="00132813">
    <w:pPr>
      <w:pStyle w:val="a3"/>
    </w:pPr>
    <w:r>
      <w:tab/>
    </w:r>
    <w:r>
      <w:tab/>
    </w:r>
    <w:r>
      <w:tab/>
    </w: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29D"/>
    <w:multiLevelType w:val="multilevel"/>
    <w:tmpl w:val="F59886B2"/>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D202EDC"/>
    <w:multiLevelType w:val="multilevel"/>
    <w:tmpl w:val="83803770"/>
    <w:lvl w:ilvl="0">
      <w:start w:val="1"/>
      <w:numFmt w:val="decimal"/>
      <w:lvlText w:val="%1."/>
      <w:lvlJc w:val="left"/>
      <w:pPr>
        <w:ind w:left="360" w:hanging="360"/>
      </w:pPr>
      <w:rPr>
        <w:rFonts w:cs="Times New Roman" w:hint="default"/>
        <w:sz w:val="28"/>
        <w:szCs w:val="28"/>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1E52F21"/>
    <w:multiLevelType w:val="hybridMultilevel"/>
    <w:tmpl w:val="40E26B50"/>
    <w:lvl w:ilvl="0" w:tplc="AB44FAC6">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13335195"/>
    <w:multiLevelType w:val="multilevel"/>
    <w:tmpl w:val="3162F858"/>
    <w:lvl w:ilvl="0">
      <w:start w:val="6"/>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140B0C43"/>
    <w:multiLevelType w:val="hybridMultilevel"/>
    <w:tmpl w:val="4740EF8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4233B47"/>
    <w:multiLevelType w:val="hybridMultilevel"/>
    <w:tmpl w:val="22A09BE2"/>
    <w:lvl w:ilvl="0" w:tplc="CF36C85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14BB7968"/>
    <w:multiLevelType w:val="hybridMultilevel"/>
    <w:tmpl w:val="2526AE3E"/>
    <w:lvl w:ilvl="0" w:tplc="29F4DB22">
      <w:start w:val="1"/>
      <w:numFmt w:val="decimal"/>
      <w:lvlText w:val="%1."/>
      <w:lvlJc w:val="left"/>
      <w:pPr>
        <w:ind w:left="19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67A7F3F"/>
    <w:multiLevelType w:val="hybridMultilevel"/>
    <w:tmpl w:val="7F2898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698093F"/>
    <w:multiLevelType w:val="multilevel"/>
    <w:tmpl w:val="B6BAA320"/>
    <w:lvl w:ilvl="0">
      <w:start w:val="4"/>
      <w:numFmt w:val="decimal"/>
      <w:lvlText w:val="%1."/>
      <w:lvlJc w:val="left"/>
      <w:pPr>
        <w:ind w:left="450" w:hanging="450"/>
      </w:pPr>
      <w:rPr>
        <w:rFonts w:cs="Times New Roman" w:hint="default"/>
      </w:rPr>
    </w:lvl>
    <w:lvl w:ilvl="1">
      <w:start w:val="1"/>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15:restartNumberingAfterBreak="0">
    <w:nsid w:val="19A90BEB"/>
    <w:multiLevelType w:val="multilevel"/>
    <w:tmpl w:val="DC38F914"/>
    <w:lvl w:ilvl="0">
      <w:start w:val="4"/>
      <w:numFmt w:val="decimal"/>
      <w:lvlText w:val="%1."/>
      <w:lvlJc w:val="left"/>
      <w:pPr>
        <w:ind w:left="644" w:hanging="360"/>
      </w:pPr>
      <w:rPr>
        <w:rFonts w:cs="Times New Roman"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2334" w:hanging="1200"/>
      </w:pPr>
      <w:rPr>
        <w:rFonts w:cs="Times New Roman" w:hint="default"/>
      </w:rPr>
    </w:lvl>
    <w:lvl w:ilvl="3">
      <w:start w:val="1"/>
      <w:numFmt w:val="decimal"/>
      <w:isLgl/>
      <w:lvlText w:val="%1.%2.%3.%4."/>
      <w:lvlJc w:val="left"/>
      <w:pPr>
        <w:ind w:left="2759" w:hanging="1200"/>
      </w:pPr>
      <w:rPr>
        <w:rFonts w:cs="Times New Roman" w:hint="default"/>
      </w:rPr>
    </w:lvl>
    <w:lvl w:ilvl="4">
      <w:start w:val="1"/>
      <w:numFmt w:val="decimal"/>
      <w:isLgl/>
      <w:lvlText w:val="%1.%2.%3.%4.%5."/>
      <w:lvlJc w:val="left"/>
      <w:pPr>
        <w:ind w:left="3184" w:hanging="120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10" w15:restartNumberingAfterBreak="0">
    <w:nsid w:val="1BCA4BC1"/>
    <w:multiLevelType w:val="hybridMultilevel"/>
    <w:tmpl w:val="004CBC70"/>
    <w:lvl w:ilvl="0" w:tplc="04B4C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E77754B"/>
    <w:multiLevelType w:val="multilevel"/>
    <w:tmpl w:val="34E0C8A4"/>
    <w:lvl w:ilvl="0">
      <w:start w:val="6"/>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21986AE7"/>
    <w:multiLevelType w:val="multilevel"/>
    <w:tmpl w:val="37FE82C8"/>
    <w:lvl w:ilvl="0">
      <w:start w:val="6"/>
      <w:numFmt w:val="decimal"/>
      <w:lvlText w:val="%1"/>
      <w:lvlJc w:val="left"/>
      <w:pPr>
        <w:ind w:left="525" w:hanging="525"/>
      </w:pPr>
      <w:rPr>
        <w:rFonts w:cs="Times New Roman" w:hint="default"/>
      </w:rPr>
    </w:lvl>
    <w:lvl w:ilvl="1">
      <w:start w:val="33"/>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1D23C08"/>
    <w:multiLevelType w:val="hybridMultilevel"/>
    <w:tmpl w:val="6BFC416C"/>
    <w:lvl w:ilvl="0" w:tplc="33524A8C">
      <w:start w:val="4"/>
      <w:numFmt w:val="decimal"/>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4" w15:restartNumberingAfterBreak="0">
    <w:nsid w:val="294F77A5"/>
    <w:multiLevelType w:val="hybridMultilevel"/>
    <w:tmpl w:val="8E84C584"/>
    <w:lvl w:ilvl="0" w:tplc="1E506DEA">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615CB8"/>
    <w:multiLevelType w:val="multilevel"/>
    <w:tmpl w:val="95F8EE7C"/>
    <w:lvl w:ilvl="0">
      <w:start w:val="8"/>
      <w:numFmt w:val="decimal"/>
      <w:lvlText w:val="%1."/>
      <w:lvlJc w:val="left"/>
      <w:pPr>
        <w:ind w:left="450" w:hanging="450"/>
      </w:pPr>
      <w:rPr>
        <w:rFonts w:cs="Times New Roman" w:hint="default"/>
      </w:rPr>
    </w:lvl>
    <w:lvl w:ilvl="1">
      <w:start w:val="3"/>
      <w:numFmt w:val="decimal"/>
      <w:lvlText w:val="%1.%2."/>
      <w:lvlJc w:val="left"/>
      <w:pPr>
        <w:ind w:left="1286" w:hanging="720"/>
      </w:pPr>
      <w:rPr>
        <w:rFonts w:cs="Times New Roman" w:hint="default"/>
      </w:rPr>
    </w:lvl>
    <w:lvl w:ilvl="2">
      <w:start w:val="1"/>
      <w:numFmt w:val="decimal"/>
      <w:lvlText w:val="%1.%2.%3."/>
      <w:lvlJc w:val="left"/>
      <w:pPr>
        <w:ind w:left="1852" w:hanging="720"/>
      </w:pPr>
      <w:rPr>
        <w:rFonts w:cs="Times New Roman" w:hint="default"/>
      </w:rPr>
    </w:lvl>
    <w:lvl w:ilvl="3">
      <w:start w:val="1"/>
      <w:numFmt w:val="decimal"/>
      <w:lvlText w:val="%1.%2.%3.%4."/>
      <w:lvlJc w:val="left"/>
      <w:pPr>
        <w:ind w:left="2778" w:hanging="108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4270" w:hanging="1440"/>
      </w:pPr>
      <w:rPr>
        <w:rFonts w:cs="Times New Roman" w:hint="default"/>
      </w:rPr>
    </w:lvl>
    <w:lvl w:ilvl="6">
      <w:start w:val="1"/>
      <w:numFmt w:val="decimal"/>
      <w:lvlText w:val="%1.%2.%3.%4.%5.%6.%7."/>
      <w:lvlJc w:val="left"/>
      <w:pPr>
        <w:ind w:left="5196" w:hanging="1800"/>
      </w:pPr>
      <w:rPr>
        <w:rFonts w:cs="Times New Roman" w:hint="default"/>
      </w:rPr>
    </w:lvl>
    <w:lvl w:ilvl="7">
      <w:start w:val="1"/>
      <w:numFmt w:val="decimal"/>
      <w:lvlText w:val="%1.%2.%3.%4.%5.%6.%7.%8."/>
      <w:lvlJc w:val="left"/>
      <w:pPr>
        <w:ind w:left="5762" w:hanging="1800"/>
      </w:pPr>
      <w:rPr>
        <w:rFonts w:cs="Times New Roman" w:hint="default"/>
      </w:rPr>
    </w:lvl>
    <w:lvl w:ilvl="8">
      <w:start w:val="1"/>
      <w:numFmt w:val="decimal"/>
      <w:lvlText w:val="%1.%2.%3.%4.%5.%6.%7.%8.%9."/>
      <w:lvlJc w:val="left"/>
      <w:pPr>
        <w:ind w:left="6688" w:hanging="2160"/>
      </w:pPr>
      <w:rPr>
        <w:rFonts w:cs="Times New Roman" w:hint="default"/>
      </w:rPr>
    </w:lvl>
  </w:abstractNum>
  <w:abstractNum w:abstractNumId="16" w15:restartNumberingAfterBreak="0">
    <w:nsid w:val="2CBD0ABE"/>
    <w:multiLevelType w:val="multilevel"/>
    <w:tmpl w:val="B01E13A8"/>
    <w:lvl w:ilvl="0">
      <w:start w:val="2"/>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7" w15:restartNumberingAfterBreak="0">
    <w:nsid w:val="34B716CB"/>
    <w:multiLevelType w:val="multilevel"/>
    <w:tmpl w:val="25105DE4"/>
    <w:lvl w:ilvl="0">
      <w:start w:val="6"/>
      <w:numFmt w:val="decimal"/>
      <w:lvlText w:val="%1."/>
      <w:lvlJc w:val="left"/>
      <w:pPr>
        <w:ind w:left="644" w:hanging="360"/>
      </w:pPr>
      <w:rPr>
        <w:rFonts w:cs="Times New Roman" w:hint="default"/>
        <w:b/>
      </w:rPr>
    </w:lvl>
    <w:lvl w:ilvl="1">
      <w:start w:val="1"/>
      <w:numFmt w:val="decimal"/>
      <w:isLgl/>
      <w:lvlText w:val="%1.%2."/>
      <w:lvlJc w:val="left"/>
      <w:pPr>
        <w:ind w:left="1571" w:hanging="720"/>
      </w:pPr>
      <w:rPr>
        <w:rFonts w:cs="Times New Roman" w:hint="default"/>
        <w:b/>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923" w:hanging="108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417" w:hanging="1440"/>
      </w:pPr>
      <w:rPr>
        <w:rFonts w:cs="Times New Roman" w:hint="default"/>
      </w:rPr>
    </w:lvl>
    <w:lvl w:ilvl="6">
      <w:start w:val="1"/>
      <w:numFmt w:val="decimal"/>
      <w:isLgl/>
      <w:lvlText w:val="%1.%2.%3.%4.%5.%6.%7."/>
      <w:lvlJc w:val="left"/>
      <w:pPr>
        <w:ind w:left="5344" w:hanging="1800"/>
      </w:pPr>
      <w:rPr>
        <w:rFonts w:cs="Times New Roman" w:hint="default"/>
      </w:rPr>
    </w:lvl>
    <w:lvl w:ilvl="7">
      <w:start w:val="1"/>
      <w:numFmt w:val="decimal"/>
      <w:isLgl/>
      <w:lvlText w:val="%1.%2.%3.%4.%5.%6.%7.%8."/>
      <w:lvlJc w:val="left"/>
      <w:pPr>
        <w:ind w:left="5911" w:hanging="1800"/>
      </w:pPr>
      <w:rPr>
        <w:rFonts w:cs="Times New Roman" w:hint="default"/>
      </w:rPr>
    </w:lvl>
    <w:lvl w:ilvl="8">
      <w:start w:val="1"/>
      <w:numFmt w:val="decimal"/>
      <w:isLgl/>
      <w:lvlText w:val="%1.%2.%3.%4.%5.%6.%7.%8.%9."/>
      <w:lvlJc w:val="left"/>
      <w:pPr>
        <w:ind w:left="6838" w:hanging="2160"/>
      </w:pPr>
      <w:rPr>
        <w:rFonts w:cs="Times New Roman" w:hint="default"/>
      </w:rPr>
    </w:lvl>
  </w:abstractNum>
  <w:abstractNum w:abstractNumId="18" w15:restartNumberingAfterBreak="0">
    <w:nsid w:val="36A06520"/>
    <w:multiLevelType w:val="multilevel"/>
    <w:tmpl w:val="93E8B1D4"/>
    <w:lvl w:ilvl="0">
      <w:start w:val="2"/>
      <w:numFmt w:val="decimal"/>
      <w:lvlText w:val="%1."/>
      <w:lvlJc w:val="left"/>
      <w:pPr>
        <w:ind w:left="675" w:hanging="675"/>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9" w15:restartNumberingAfterBreak="0">
    <w:nsid w:val="38CE6BF4"/>
    <w:multiLevelType w:val="hybridMultilevel"/>
    <w:tmpl w:val="189C74B8"/>
    <w:lvl w:ilvl="0" w:tplc="1E506D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96817DB"/>
    <w:multiLevelType w:val="hybridMultilevel"/>
    <w:tmpl w:val="CE82DB2E"/>
    <w:lvl w:ilvl="0" w:tplc="0419000F">
      <w:start w:val="1"/>
      <w:numFmt w:val="decimal"/>
      <w:lvlText w:val="%1."/>
      <w:lvlJc w:val="left"/>
      <w:pPr>
        <w:ind w:left="78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1" w15:restartNumberingAfterBreak="0">
    <w:nsid w:val="3D760FB2"/>
    <w:multiLevelType w:val="hybridMultilevel"/>
    <w:tmpl w:val="5FE2BE68"/>
    <w:lvl w:ilvl="0" w:tplc="29D2D3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3E823B6F"/>
    <w:multiLevelType w:val="multilevel"/>
    <w:tmpl w:val="C8B8C1E8"/>
    <w:lvl w:ilvl="0">
      <w:start w:val="6"/>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42CD7F52"/>
    <w:multiLevelType w:val="hybridMultilevel"/>
    <w:tmpl w:val="FB6AA894"/>
    <w:lvl w:ilvl="0" w:tplc="9EACC820">
      <w:start w:val="9"/>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15:restartNumberingAfterBreak="0">
    <w:nsid w:val="488D03B2"/>
    <w:multiLevelType w:val="hybridMultilevel"/>
    <w:tmpl w:val="0E400E5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8F361A1"/>
    <w:multiLevelType w:val="hybridMultilevel"/>
    <w:tmpl w:val="EB407E08"/>
    <w:lvl w:ilvl="0" w:tplc="F814C592">
      <w:start w:val="7"/>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6" w15:restartNumberingAfterBreak="0">
    <w:nsid w:val="4A0C04E7"/>
    <w:multiLevelType w:val="hybridMultilevel"/>
    <w:tmpl w:val="2F72839A"/>
    <w:lvl w:ilvl="0" w:tplc="45E825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4FFE7FB4"/>
    <w:multiLevelType w:val="multilevel"/>
    <w:tmpl w:val="B1D4A438"/>
    <w:lvl w:ilvl="0">
      <w:start w:val="1"/>
      <w:numFmt w:val="decimal"/>
      <w:lvlText w:val="%1."/>
      <w:lvlJc w:val="left"/>
      <w:pPr>
        <w:ind w:left="502"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923" w:hanging="108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417" w:hanging="1440"/>
      </w:pPr>
      <w:rPr>
        <w:rFonts w:cs="Times New Roman" w:hint="default"/>
      </w:rPr>
    </w:lvl>
    <w:lvl w:ilvl="6">
      <w:start w:val="1"/>
      <w:numFmt w:val="decimal"/>
      <w:isLgl/>
      <w:lvlText w:val="%1.%2.%3.%4.%5.%6.%7."/>
      <w:lvlJc w:val="left"/>
      <w:pPr>
        <w:ind w:left="5344" w:hanging="1800"/>
      </w:pPr>
      <w:rPr>
        <w:rFonts w:cs="Times New Roman" w:hint="default"/>
      </w:rPr>
    </w:lvl>
    <w:lvl w:ilvl="7">
      <w:start w:val="1"/>
      <w:numFmt w:val="decimal"/>
      <w:isLgl/>
      <w:lvlText w:val="%1.%2.%3.%4.%5.%6.%7.%8."/>
      <w:lvlJc w:val="left"/>
      <w:pPr>
        <w:ind w:left="5911" w:hanging="1800"/>
      </w:pPr>
      <w:rPr>
        <w:rFonts w:cs="Times New Roman" w:hint="default"/>
      </w:rPr>
    </w:lvl>
    <w:lvl w:ilvl="8">
      <w:start w:val="1"/>
      <w:numFmt w:val="decimal"/>
      <w:isLgl/>
      <w:lvlText w:val="%1.%2.%3.%4.%5.%6.%7.%8.%9."/>
      <w:lvlJc w:val="left"/>
      <w:pPr>
        <w:ind w:left="6838" w:hanging="2160"/>
      </w:pPr>
      <w:rPr>
        <w:rFonts w:cs="Times New Roman" w:hint="default"/>
      </w:rPr>
    </w:lvl>
  </w:abstractNum>
  <w:abstractNum w:abstractNumId="28" w15:restartNumberingAfterBreak="0">
    <w:nsid w:val="50173D53"/>
    <w:multiLevelType w:val="multilevel"/>
    <w:tmpl w:val="B8E477CC"/>
    <w:lvl w:ilvl="0">
      <w:start w:val="6"/>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15:restartNumberingAfterBreak="0">
    <w:nsid w:val="51155104"/>
    <w:multiLevelType w:val="multilevel"/>
    <w:tmpl w:val="988E2F42"/>
    <w:lvl w:ilvl="0">
      <w:start w:val="6"/>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15:restartNumberingAfterBreak="0">
    <w:nsid w:val="56960D35"/>
    <w:multiLevelType w:val="multilevel"/>
    <w:tmpl w:val="BF8E1DDA"/>
    <w:lvl w:ilvl="0">
      <w:start w:val="2"/>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1" w15:restartNumberingAfterBreak="0">
    <w:nsid w:val="58753F7E"/>
    <w:multiLevelType w:val="multilevel"/>
    <w:tmpl w:val="010C6C24"/>
    <w:lvl w:ilvl="0">
      <w:start w:val="6"/>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5A926964"/>
    <w:multiLevelType w:val="hybridMultilevel"/>
    <w:tmpl w:val="62A6D8E6"/>
    <w:lvl w:ilvl="0" w:tplc="CCC676E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61054E25"/>
    <w:multiLevelType w:val="hybridMultilevel"/>
    <w:tmpl w:val="2DBE2E86"/>
    <w:lvl w:ilvl="0" w:tplc="EA9269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6D094731"/>
    <w:multiLevelType w:val="hybridMultilevel"/>
    <w:tmpl w:val="580E8A0C"/>
    <w:lvl w:ilvl="0" w:tplc="C4545DA8">
      <w:start w:val="3"/>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5" w15:restartNumberingAfterBreak="0">
    <w:nsid w:val="6DA47FC6"/>
    <w:multiLevelType w:val="multilevel"/>
    <w:tmpl w:val="60D8D7FC"/>
    <w:lvl w:ilvl="0">
      <w:start w:val="4"/>
      <w:numFmt w:val="decimal"/>
      <w:lvlText w:val="%1"/>
      <w:lvlJc w:val="left"/>
      <w:pPr>
        <w:ind w:left="375" w:hanging="375"/>
      </w:pPr>
      <w:rPr>
        <w:rFonts w:cs="Times New Roman" w:hint="default"/>
      </w:rPr>
    </w:lvl>
    <w:lvl w:ilvl="1">
      <w:start w:val="1"/>
      <w:numFmt w:val="decimal"/>
      <w:lvlText w:val="%1.%2"/>
      <w:lvlJc w:val="left"/>
      <w:pPr>
        <w:ind w:left="1050" w:hanging="37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36" w15:restartNumberingAfterBreak="0">
    <w:nsid w:val="75C14BAF"/>
    <w:multiLevelType w:val="multilevel"/>
    <w:tmpl w:val="32369F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15:restartNumberingAfterBreak="0">
    <w:nsid w:val="76171543"/>
    <w:multiLevelType w:val="multilevel"/>
    <w:tmpl w:val="D1E4C26E"/>
    <w:lvl w:ilvl="0">
      <w:start w:val="6"/>
      <w:numFmt w:val="decimal"/>
      <w:lvlText w:val="%1."/>
      <w:lvlJc w:val="left"/>
      <w:pPr>
        <w:ind w:left="675" w:hanging="675"/>
      </w:pPr>
      <w:rPr>
        <w:rFonts w:cs="Times New Roman" w:hint="default"/>
      </w:rPr>
    </w:lvl>
    <w:lvl w:ilvl="1">
      <w:start w:val="3"/>
      <w:numFmt w:val="decimal"/>
      <w:lvlText w:val="%1.%2."/>
      <w:lvlJc w:val="left"/>
      <w:pPr>
        <w:ind w:left="1434" w:hanging="72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num w:numId="1">
    <w:abstractNumId w:val="0"/>
  </w:num>
  <w:num w:numId="2">
    <w:abstractNumId w:val="4"/>
  </w:num>
  <w:num w:numId="3">
    <w:abstractNumId w:val="20"/>
  </w:num>
  <w:num w:numId="4">
    <w:abstractNumId w:val="1"/>
  </w:num>
  <w:num w:numId="5">
    <w:abstractNumId w:val="33"/>
  </w:num>
  <w:num w:numId="6">
    <w:abstractNumId w:val="19"/>
  </w:num>
  <w:num w:numId="7">
    <w:abstractNumId w:val="14"/>
  </w:num>
  <w:num w:numId="8">
    <w:abstractNumId w:val="5"/>
  </w:num>
  <w:num w:numId="9">
    <w:abstractNumId w:val="18"/>
  </w:num>
  <w:num w:numId="10">
    <w:abstractNumId w:val="8"/>
  </w:num>
  <w:num w:numId="11">
    <w:abstractNumId w:val="26"/>
  </w:num>
  <w:num w:numId="12">
    <w:abstractNumId w:val="34"/>
  </w:num>
  <w:num w:numId="13">
    <w:abstractNumId w:val="16"/>
  </w:num>
  <w:num w:numId="14">
    <w:abstractNumId w:val="35"/>
  </w:num>
  <w:num w:numId="15">
    <w:abstractNumId w:val="9"/>
  </w:num>
  <w:num w:numId="16">
    <w:abstractNumId w:val="30"/>
  </w:num>
  <w:num w:numId="17">
    <w:abstractNumId w:val="21"/>
  </w:num>
  <w:num w:numId="18">
    <w:abstractNumId w:val="36"/>
  </w:num>
  <w:num w:numId="19">
    <w:abstractNumId w:val="7"/>
  </w:num>
  <w:num w:numId="20">
    <w:abstractNumId w:val="27"/>
  </w:num>
  <w:num w:numId="21">
    <w:abstractNumId w:val="17"/>
  </w:num>
  <w:num w:numId="22">
    <w:abstractNumId w:val="37"/>
  </w:num>
  <w:num w:numId="23">
    <w:abstractNumId w:val="25"/>
  </w:num>
  <w:num w:numId="24">
    <w:abstractNumId w:val="13"/>
  </w:num>
  <w:num w:numId="25">
    <w:abstractNumId w:val="23"/>
  </w:num>
  <w:num w:numId="26">
    <w:abstractNumId w:val="24"/>
  </w:num>
  <w:num w:numId="27">
    <w:abstractNumId w:val="15"/>
  </w:num>
  <w:num w:numId="28">
    <w:abstractNumId w:val="12"/>
  </w:num>
  <w:num w:numId="29">
    <w:abstractNumId w:val="22"/>
  </w:num>
  <w:num w:numId="30">
    <w:abstractNumId w:val="3"/>
  </w:num>
  <w:num w:numId="31">
    <w:abstractNumId w:val="28"/>
  </w:num>
  <w:num w:numId="32">
    <w:abstractNumId w:val="31"/>
  </w:num>
  <w:num w:numId="33">
    <w:abstractNumId w:val="11"/>
  </w:num>
  <w:num w:numId="34">
    <w:abstractNumId w:val="29"/>
  </w:num>
  <w:num w:numId="35">
    <w:abstractNumId w:val="32"/>
  </w:num>
  <w:num w:numId="36">
    <w:abstractNumId w:val="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13"/>
    <w:rsid w:val="00132813"/>
    <w:rsid w:val="0021449B"/>
    <w:rsid w:val="005A2BA2"/>
    <w:rsid w:val="006631E4"/>
    <w:rsid w:val="00922841"/>
    <w:rsid w:val="009E249D"/>
    <w:rsid w:val="00B019B4"/>
    <w:rsid w:val="00BC1C8C"/>
    <w:rsid w:val="00C33058"/>
    <w:rsid w:val="00CE2EAC"/>
    <w:rsid w:val="00DE247F"/>
    <w:rsid w:val="00EC11D0"/>
    <w:rsid w:val="00EF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C3D25-A908-4838-81E6-7019324B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8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E2EAC"/>
    <w:pPr>
      <w:keepNext/>
      <w:spacing w:before="240" w:after="60"/>
      <w:outlineLvl w:val="0"/>
    </w:pPr>
    <w:rPr>
      <w:rFonts w:ascii="Arial" w:eastAsia="Calibri" w:hAnsi="Arial"/>
      <w:b/>
      <w:kern w:val="32"/>
      <w:sz w:val="32"/>
    </w:rPr>
  </w:style>
  <w:style w:type="paragraph" w:styleId="2">
    <w:name w:val="heading 2"/>
    <w:basedOn w:val="a"/>
    <w:next w:val="a"/>
    <w:link w:val="20"/>
    <w:uiPriority w:val="99"/>
    <w:qFormat/>
    <w:rsid w:val="00CE2EAC"/>
    <w:pPr>
      <w:keepNext/>
      <w:spacing w:before="240" w:after="60"/>
      <w:outlineLvl w:val="1"/>
    </w:pPr>
    <w:rPr>
      <w:rFonts w:ascii="Arial" w:eastAsia="Calibri" w:hAnsi="Arial"/>
      <w:b/>
      <w:i/>
      <w:sz w:val="28"/>
    </w:rPr>
  </w:style>
  <w:style w:type="paragraph" w:styleId="3">
    <w:name w:val="heading 3"/>
    <w:basedOn w:val="a"/>
    <w:next w:val="a"/>
    <w:link w:val="30"/>
    <w:uiPriority w:val="99"/>
    <w:qFormat/>
    <w:rsid w:val="00CE2EAC"/>
    <w:pPr>
      <w:keepNext/>
      <w:jc w:val="center"/>
      <w:outlineLvl w:val="2"/>
    </w:pPr>
    <w:rPr>
      <w:rFonts w:ascii="Calibri" w:eastAsia="Calibri" w:hAnsi="Calibri"/>
      <w:b/>
      <w:sz w:val="48"/>
    </w:rPr>
  </w:style>
  <w:style w:type="paragraph" w:styleId="4">
    <w:name w:val="heading 4"/>
    <w:basedOn w:val="a"/>
    <w:next w:val="a"/>
    <w:link w:val="40"/>
    <w:uiPriority w:val="99"/>
    <w:qFormat/>
    <w:rsid w:val="00132813"/>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CE2EAC"/>
    <w:pPr>
      <w:keepNext/>
      <w:widowControl w:val="0"/>
      <w:overflowPunct w:val="0"/>
      <w:autoSpaceDE w:val="0"/>
      <w:autoSpaceDN w:val="0"/>
      <w:adjustRightInd w:val="0"/>
      <w:ind w:left="5670" w:firstLine="720"/>
      <w:textAlignment w:val="baseline"/>
      <w:outlineLvl w:val="4"/>
    </w:pPr>
    <w:rPr>
      <w:rFonts w:ascii="Calibri" w:eastAsia="Calibri" w:hAnsi="Calibri"/>
      <w:sz w:val="28"/>
    </w:rPr>
  </w:style>
  <w:style w:type="paragraph" w:styleId="6">
    <w:name w:val="heading 6"/>
    <w:basedOn w:val="a"/>
    <w:next w:val="a"/>
    <w:link w:val="60"/>
    <w:uiPriority w:val="99"/>
    <w:qFormat/>
    <w:rsid w:val="00132813"/>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CE2EAC"/>
    <w:pPr>
      <w:keepNext/>
      <w:widowControl w:val="0"/>
      <w:overflowPunct w:val="0"/>
      <w:autoSpaceDE w:val="0"/>
      <w:autoSpaceDN w:val="0"/>
      <w:adjustRightInd w:val="0"/>
      <w:jc w:val="right"/>
      <w:textAlignment w:val="baseline"/>
      <w:outlineLvl w:val="6"/>
    </w:pPr>
    <w:rPr>
      <w:rFonts w:ascii="Calibri" w:eastAsia="Calibri" w:hAnsi="Calibri"/>
      <w:sz w:val="28"/>
    </w:rPr>
  </w:style>
  <w:style w:type="paragraph" w:styleId="8">
    <w:name w:val="heading 8"/>
    <w:basedOn w:val="a"/>
    <w:next w:val="a"/>
    <w:link w:val="80"/>
    <w:uiPriority w:val="99"/>
    <w:qFormat/>
    <w:rsid w:val="00CE2EAC"/>
    <w:pPr>
      <w:keepNext/>
      <w:overflowPunct w:val="0"/>
      <w:autoSpaceDE w:val="0"/>
      <w:autoSpaceDN w:val="0"/>
      <w:adjustRightInd w:val="0"/>
      <w:jc w:val="right"/>
      <w:textAlignment w:val="baseline"/>
      <w:outlineLvl w:val="7"/>
    </w:pPr>
    <w:rPr>
      <w:rFonts w:ascii="Times New Roman CYR" w:eastAsia="Calibri" w:hAnsi="Times New Roman CY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132813"/>
    <w:rPr>
      <w:rFonts w:ascii="Calibri" w:eastAsia="Times New Roman" w:hAnsi="Calibri" w:cs="Calibri"/>
      <w:b/>
      <w:bCs/>
      <w:sz w:val="28"/>
      <w:szCs w:val="28"/>
      <w:lang w:eastAsia="ru-RU"/>
    </w:rPr>
  </w:style>
  <w:style w:type="character" w:customStyle="1" w:styleId="60">
    <w:name w:val="Заголовок 6 Знак"/>
    <w:basedOn w:val="a0"/>
    <w:link w:val="6"/>
    <w:uiPriority w:val="99"/>
    <w:rsid w:val="00132813"/>
    <w:rPr>
      <w:rFonts w:ascii="Calibri" w:eastAsia="Times New Roman" w:hAnsi="Calibri" w:cs="Calibri"/>
      <w:b/>
      <w:bCs/>
      <w:lang w:eastAsia="ru-RU"/>
    </w:rPr>
  </w:style>
  <w:style w:type="paragraph" w:customStyle="1" w:styleId="Default">
    <w:name w:val="Default"/>
    <w:uiPriority w:val="99"/>
    <w:rsid w:val="00132813"/>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styleId="a3">
    <w:name w:val="header"/>
    <w:basedOn w:val="a"/>
    <w:link w:val="a4"/>
    <w:uiPriority w:val="99"/>
    <w:unhideWhenUsed/>
    <w:rsid w:val="00132813"/>
    <w:pPr>
      <w:tabs>
        <w:tab w:val="center" w:pos="4677"/>
        <w:tab w:val="right" w:pos="9355"/>
      </w:tabs>
    </w:pPr>
  </w:style>
  <w:style w:type="character" w:customStyle="1" w:styleId="a4">
    <w:name w:val="Верхний колонтитул Знак"/>
    <w:basedOn w:val="a0"/>
    <w:link w:val="a3"/>
    <w:uiPriority w:val="99"/>
    <w:rsid w:val="0013281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32813"/>
    <w:pPr>
      <w:tabs>
        <w:tab w:val="center" w:pos="4677"/>
        <w:tab w:val="right" w:pos="9355"/>
      </w:tabs>
    </w:pPr>
  </w:style>
  <w:style w:type="character" w:customStyle="1" w:styleId="a6">
    <w:name w:val="Нижний колонтитул Знак"/>
    <w:basedOn w:val="a0"/>
    <w:link w:val="a5"/>
    <w:uiPriority w:val="99"/>
    <w:rsid w:val="0013281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CE2EAC"/>
    <w:rPr>
      <w:rFonts w:ascii="Arial" w:eastAsia="Calibri" w:hAnsi="Arial" w:cs="Times New Roman"/>
      <w:b/>
      <w:kern w:val="32"/>
      <w:sz w:val="32"/>
      <w:szCs w:val="20"/>
      <w:lang w:eastAsia="ru-RU"/>
    </w:rPr>
  </w:style>
  <w:style w:type="character" w:customStyle="1" w:styleId="20">
    <w:name w:val="Заголовок 2 Знак"/>
    <w:basedOn w:val="a0"/>
    <w:link w:val="2"/>
    <w:uiPriority w:val="99"/>
    <w:rsid w:val="00CE2EAC"/>
    <w:rPr>
      <w:rFonts w:ascii="Arial" w:eastAsia="Calibri" w:hAnsi="Arial" w:cs="Times New Roman"/>
      <w:b/>
      <w:i/>
      <w:sz w:val="28"/>
      <w:szCs w:val="20"/>
      <w:lang w:eastAsia="ru-RU"/>
    </w:rPr>
  </w:style>
  <w:style w:type="character" w:customStyle="1" w:styleId="30">
    <w:name w:val="Заголовок 3 Знак"/>
    <w:basedOn w:val="a0"/>
    <w:link w:val="3"/>
    <w:uiPriority w:val="99"/>
    <w:rsid w:val="00CE2EAC"/>
    <w:rPr>
      <w:rFonts w:ascii="Calibri" w:eastAsia="Calibri" w:hAnsi="Calibri" w:cs="Times New Roman"/>
      <w:b/>
      <w:sz w:val="48"/>
      <w:szCs w:val="20"/>
      <w:lang w:eastAsia="ru-RU"/>
    </w:rPr>
  </w:style>
  <w:style w:type="character" w:customStyle="1" w:styleId="50">
    <w:name w:val="Заголовок 5 Знак"/>
    <w:basedOn w:val="a0"/>
    <w:link w:val="5"/>
    <w:uiPriority w:val="99"/>
    <w:rsid w:val="00CE2EAC"/>
    <w:rPr>
      <w:rFonts w:ascii="Calibri" w:eastAsia="Calibri" w:hAnsi="Calibri" w:cs="Times New Roman"/>
      <w:sz w:val="28"/>
      <w:szCs w:val="20"/>
      <w:lang w:eastAsia="ru-RU"/>
    </w:rPr>
  </w:style>
  <w:style w:type="character" w:customStyle="1" w:styleId="70">
    <w:name w:val="Заголовок 7 Знак"/>
    <w:basedOn w:val="a0"/>
    <w:link w:val="7"/>
    <w:uiPriority w:val="99"/>
    <w:rsid w:val="00CE2EAC"/>
    <w:rPr>
      <w:rFonts w:ascii="Calibri" w:eastAsia="Calibri" w:hAnsi="Calibri" w:cs="Times New Roman"/>
      <w:sz w:val="28"/>
      <w:szCs w:val="20"/>
      <w:lang w:eastAsia="ru-RU"/>
    </w:rPr>
  </w:style>
  <w:style w:type="character" w:customStyle="1" w:styleId="80">
    <w:name w:val="Заголовок 8 Знак"/>
    <w:basedOn w:val="a0"/>
    <w:link w:val="8"/>
    <w:uiPriority w:val="99"/>
    <w:rsid w:val="00CE2EAC"/>
    <w:rPr>
      <w:rFonts w:ascii="Times New Roman CYR" w:eastAsia="Calibri" w:hAnsi="Times New Roman CYR" w:cs="Times New Roman"/>
      <w:b/>
      <w:sz w:val="28"/>
      <w:szCs w:val="20"/>
      <w:lang w:eastAsia="ru-RU"/>
    </w:rPr>
  </w:style>
  <w:style w:type="character" w:customStyle="1" w:styleId="Heading1Char">
    <w:name w:val="Heading 1 Char"/>
    <w:basedOn w:val="a0"/>
    <w:uiPriority w:val="99"/>
    <w:locked/>
    <w:rsid w:val="00CE2EAC"/>
    <w:rPr>
      <w:rFonts w:ascii="Cambria" w:hAnsi="Cambria"/>
      <w:b/>
      <w:kern w:val="32"/>
      <w:sz w:val="32"/>
      <w:lang w:eastAsia="en-US"/>
    </w:rPr>
  </w:style>
  <w:style w:type="character" w:customStyle="1" w:styleId="Heading2Char">
    <w:name w:val="Heading 2 Char"/>
    <w:basedOn w:val="a0"/>
    <w:uiPriority w:val="99"/>
    <w:semiHidden/>
    <w:locked/>
    <w:rsid w:val="00CE2EAC"/>
    <w:rPr>
      <w:rFonts w:ascii="Cambria" w:hAnsi="Cambria"/>
      <w:b/>
      <w:i/>
      <w:sz w:val="28"/>
      <w:lang w:eastAsia="en-US"/>
    </w:rPr>
  </w:style>
  <w:style w:type="paragraph" w:styleId="a7">
    <w:name w:val="List Paragraph"/>
    <w:basedOn w:val="a"/>
    <w:uiPriority w:val="99"/>
    <w:qFormat/>
    <w:rsid w:val="00CE2EAC"/>
    <w:pPr>
      <w:spacing w:after="160" w:line="259" w:lineRule="auto"/>
      <w:ind w:left="720"/>
    </w:pPr>
    <w:rPr>
      <w:rFonts w:ascii="Calibri" w:eastAsia="Calibri" w:hAnsi="Calibri" w:cs="Calibri"/>
      <w:sz w:val="22"/>
      <w:szCs w:val="22"/>
      <w:lang w:eastAsia="en-US"/>
    </w:rPr>
  </w:style>
  <w:style w:type="character" w:styleId="a8">
    <w:name w:val="Hyperlink"/>
    <w:basedOn w:val="a0"/>
    <w:uiPriority w:val="99"/>
    <w:rsid w:val="00CE2EAC"/>
    <w:rPr>
      <w:rFonts w:cs="Times New Roman"/>
      <w:color w:val="auto"/>
      <w:u w:val="single"/>
    </w:rPr>
  </w:style>
  <w:style w:type="character" w:customStyle="1" w:styleId="BodyText3Char">
    <w:name w:val="Body Text 3 Char"/>
    <w:uiPriority w:val="99"/>
    <w:locked/>
    <w:rsid w:val="00CE2EAC"/>
    <w:rPr>
      <w:rFonts w:ascii="Arial" w:hAnsi="Arial"/>
      <w:sz w:val="24"/>
      <w:lang w:eastAsia="ar-SA" w:bidi="ar-SA"/>
    </w:rPr>
  </w:style>
  <w:style w:type="paragraph" w:styleId="31">
    <w:name w:val="Body Text 3"/>
    <w:basedOn w:val="a"/>
    <w:link w:val="32"/>
    <w:uiPriority w:val="99"/>
    <w:rsid w:val="00CE2EAC"/>
    <w:pPr>
      <w:spacing w:after="120"/>
    </w:pPr>
    <w:rPr>
      <w:rFonts w:ascii="Calibri" w:eastAsia="Calibri" w:hAnsi="Calibri"/>
      <w:sz w:val="16"/>
      <w:szCs w:val="16"/>
      <w:lang w:eastAsia="en-US"/>
    </w:rPr>
  </w:style>
  <w:style w:type="character" w:customStyle="1" w:styleId="32">
    <w:name w:val="Основной текст 3 Знак"/>
    <w:basedOn w:val="a0"/>
    <w:link w:val="31"/>
    <w:uiPriority w:val="99"/>
    <w:rsid w:val="00CE2EAC"/>
    <w:rPr>
      <w:rFonts w:ascii="Calibri" w:eastAsia="Calibri" w:hAnsi="Calibri" w:cs="Times New Roman"/>
      <w:sz w:val="16"/>
      <w:szCs w:val="16"/>
    </w:rPr>
  </w:style>
  <w:style w:type="character" w:customStyle="1" w:styleId="blk">
    <w:name w:val="blk"/>
    <w:uiPriority w:val="99"/>
    <w:rsid w:val="00CE2EAC"/>
  </w:style>
  <w:style w:type="paragraph" w:styleId="a9">
    <w:name w:val="Body Text Indent"/>
    <w:basedOn w:val="a"/>
    <w:link w:val="aa"/>
    <w:uiPriority w:val="99"/>
    <w:semiHidden/>
    <w:rsid w:val="00CE2EAC"/>
    <w:pPr>
      <w:spacing w:after="120" w:line="259" w:lineRule="auto"/>
      <w:ind w:left="283"/>
    </w:pPr>
    <w:rPr>
      <w:rFonts w:ascii="Calibri" w:eastAsia="Calibri" w:hAnsi="Calibri"/>
    </w:rPr>
  </w:style>
  <w:style w:type="character" w:customStyle="1" w:styleId="aa">
    <w:name w:val="Основной текст с отступом Знак"/>
    <w:basedOn w:val="a0"/>
    <w:link w:val="a9"/>
    <w:uiPriority w:val="99"/>
    <w:semiHidden/>
    <w:rsid w:val="00CE2EAC"/>
    <w:rPr>
      <w:rFonts w:ascii="Calibri" w:eastAsia="Calibri" w:hAnsi="Calibri" w:cs="Times New Roman"/>
      <w:sz w:val="20"/>
      <w:szCs w:val="20"/>
      <w:lang w:eastAsia="ru-RU"/>
    </w:rPr>
  </w:style>
  <w:style w:type="paragraph" w:styleId="ab">
    <w:name w:val="Title"/>
    <w:basedOn w:val="a"/>
    <w:next w:val="a"/>
    <w:link w:val="ac"/>
    <w:uiPriority w:val="99"/>
    <w:qFormat/>
    <w:rsid w:val="00CE2EAC"/>
    <w:pPr>
      <w:jc w:val="center"/>
    </w:pPr>
    <w:rPr>
      <w:rFonts w:eastAsia="Calibri"/>
      <w:b/>
      <w:bCs/>
      <w:sz w:val="32"/>
      <w:szCs w:val="32"/>
    </w:rPr>
  </w:style>
  <w:style w:type="character" w:customStyle="1" w:styleId="ac">
    <w:name w:val="Название Знак"/>
    <w:basedOn w:val="a0"/>
    <w:link w:val="ab"/>
    <w:uiPriority w:val="99"/>
    <w:rsid w:val="00CE2EAC"/>
    <w:rPr>
      <w:rFonts w:ascii="Times New Roman" w:eastAsia="Calibri" w:hAnsi="Times New Roman" w:cs="Times New Roman"/>
      <w:b/>
      <w:bCs/>
      <w:sz w:val="32"/>
      <w:szCs w:val="32"/>
      <w:lang w:eastAsia="ru-RU"/>
    </w:rPr>
  </w:style>
  <w:style w:type="character" w:styleId="ad">
    <w:name w:val="page number"/>
    <w:basedOn w:val="a0"/>
    <w:uiPriority w:val="99"/>
    <w:rsid w:val="00CE2EAC"/>
    <w:rPr>
      <w:rFonts w:cs="Times New Roman"/>
    </w:rPr>
  </w:style>
  <w:style w:type="character" w:customStyle="1" w:styleId="ae">
    <w:name w:val="Текст выноски Знак"/>
    <w:basedOn w:val="a0"/>
    <w:link w:val="af"/>
    <w:uiPriority w:val="99"/>
    <w:semiHidden/>
    <w:rsid w:val="00CE2EAC"/>
    <w:rPr>
      <w:rFonts w:ascii="Times New Roman" w:eastAsia="Calibri" w:hAnsi="Times New Roman" w:cs="Times New Roman"/>
      <w:sz w:val="2"/>
      <w:szCs w:val="20"/>
    </w:rPr>
  </w:style>
  <w:style w:type="paragraph" w:styleId="af">
    <w:name w:val="Balloon Text"/>
    <w:basedOn w:val="a"/>
    <w:link w:val="ae"/>
    <w:uiPriority w:val="99"/>
    <w:semiHidden/>
    <w:rsid w:val="00CE2EAC"/>
    <w:pPr>
      <w:spacing w:after="160" w:line="259" w:lineRule="auto"/>
    </w:pPr>
    <w:rPr>
      <w:rFonts w:eastAsia="Calibri"/>
      <w:sz w:val="2"/>
      <w:lang w:eastAsia="en-US"/>
    </w:rPr>
  </w:style>
  <w:style w:type="character" w:customStyle="1" w:styleId="11">
    <w:name w:val="Текст выноски Знак1"/>
    <w:basedOn w:val="a0"/>
    <w:uiPriority w:val="99"/>
    <w:semiHidden/>
    <w:rsid w:val="00CE2EAC"/>
    <w:rPr>
      <w:rFonts w:ascii="Segoe UI" w:eastAsia="Times New Roman" w:hAnsi="Segoe UI" w:cs="Segoe UI"/>
      <w:sz w:val="18"/>
      <w:szCs w:val="18"/>
      <w:lang w:eastAsia="ru-RU"/>
    </w:rPr>
  </w:style>
  <w:style w:type="paragraph" w:styleId="af0">
    <w:name w:val="Body Text"/>
    <w:basedOn w:val="a"/>
    <w:link w:val="af1"/>
    <w:uiPriority w:val="99"/>
    <w:rsid w:val="00CE2EAC"/>
    <w:pPr>
      <w:spacing w:after="120" w:line="259" w:lineRule="auto"/>
    </w:pPr>
    <w:rPr>
      <w:rFonts w:ascii="Calibri" w:eastAsia="Calibri" w:hAnsi="Calibri"/>
      <w:lang w:eastAsia="en-US"/>
    </w:rPr>
  </w:style>
  <w:style w:type="character" w:customStyle="1" w:styleId="af1">
    <w:name w:val="Основной текст Знак"/>
    <w:basedOn w:val="a0"/>
    <w:link w:val="af0"/>
    <w:uiPriority w:val="99"/>
    <w:rsid w:val="00CE2EAC"/>
    <w:rPr>
      <w:rFonts w:ascii="Calibri" w:eastAsia="Calibri" w:hAnsi="Calibri" w:cs="Times New Roman"/>
      <w:sz w:val="20"/>
      <w:szCs w:val="20"/>
    </w:rPr>
  </w:style>
  <w:style w:type="character" w:customStyle="1" w:styleId="16">
    <w:name w:val="Знак Знак16"/>
    <w:uiPriority w:val="99"/>
    <w:rsid w:val="00CE2EAC"/>
    <w:rPr>
      <w:b/>
      <w:sz w:val="28"/>
      <w:lang w:val="ru-RU" w:eastAsia="ru-RU"/>
    </w:rPr>
  </w:style>
  <w:style w:type="character" w:customStyle="1" w:styleId="14">
    <w:name w:val="Знак Знак14"/>
    <w:uiPriority w:val="99"/>
    <w:rsid w:val="00CE2EAC"/>
    <w:rPr>
      <w:sz w:val="28"/>
      <w:lang w:val="ru-RU" w:eastAsia="ru-RU"/>
    </w:rPr>
  </w:style>
  <w:style w:type="paragraph" w:styleId="21">
    <w:name w:val="Body Text Indent 2"/>
    <w:basedOn w:val="a"/>
    <w:link w:val="22"/>
    <w:uiPriority w:val="99"/>
    <w:rsid w:val="00CE2EAC"/>
    <w:pPr>
      <w:ind w:right="-47" w:firstLine="748"/>
    </w:pPr>
    <w:rPr>
      <w:rFonts w:ascii="Calibri" w:eastAsia="Calibri" w:hAnsi="Calibri"/>
      <w:sz w:val="24"/>
    </w:rPr>
  </w:style>
  <w:style w:type="character" w:customStyle="1" w:styleId="22">
    <w:name w:val="Основной текст с отступом 2 Знак"/>
    <w:basedOn w:val="a0"/>
    <w:link w:val="21"/>
    <w:uiPriority w:val="99"/>
    <w:rsid w:val="00CE2EAC"/>
    <w:rPr>
      <w:rFonts w:ascii="Calibri" w:eastAsia="Calibri" w:hAnsi="Calibri" w:cs="Times New Roman"/>
      <w:sz w:val="24"/>
      <w:szCs w:val="20"/>
      <w:lang w:eastAsia="ru-RU"/>
    </w:rPr>
  </w:style>
  <w:style w:type="character" w:customStyle="1" w:styleId="100">
    <w:name w:val="Знак Знак10"/>
    <w:uiPriority w:val="99"/>
    <w:rsid w:val="00CE2EAC"/>
    <w:rPr>
      <w:lang w:val="ru-RU" w:eastAsia="ru-RU"/>
    </w:rPr>
  </w:style>
  <w:style w:type="character" w:customStyle="1" w:styleId="71">
    <w:name w:val="Знак Знак7"/>
    <w:uiPriority w:val="99"/>
    <w:rsid w:val="00CE2EAC"/>
    <w:rPr>
      <w:lang w:val="ru-RU" w:eastAsia="ru-RU"/>
    </w:rPr>
  </w:style>
  <w:style w:type="character" w:customStyle="1" w:styleId="Iniiaiieoeooaacaoa1">
    <w:name w:val="Iniiaiie o?eoo aacaoa1"/>
    <w:uiPriority w:val="99"/>
    <w:rsid w:val="00CE2EAC"/>
    <w:rPr>
      <w:sz w:val="20"/>
    </w:rPr>
  </w:style>
  <w:style w:type="paragraph" w:customStyle="1" w:styleId="210">
    <w:name w:val="Основной текст 21"/>
    <w:basedOn w:val="a"/>
    <w:uiPriority w:val="99"/>
    <w:rsid w:val="00CE2EAC"/>
    <w:pPr>
      <w:widowControl w:val="0"/>
      <w:overflowPunct w:val="0"/>
      <w:autoSpaceDE w:val="0"/>
      <w:autoSpaceDN w:val="0"/>
      <w:adjustRightInd w:val="0"/>
      <w:ind w:firstLine="709"/>
      <w:jc w:val="both"/>
      <w:textAlignment w:val="baseline"/>
    </w:pPr>
    <w:rPr>
      <w:rFonts w:eastAsia="Calibri"/>
      <w:spacing w:val="-2"/>
      <w:sz w:val="28"/>
    </w:rPr>
  </w:style>
  <w:style w:type="paragraph" w:customStyle="1" w:styleId="12">
    <w:name w:val="Обычный (веб)1"/>
    <w:basedOn w:val="a"/>
    <w:uiPriority w:val="99"/>
    <w:rsid w:val="00CE2EAC"/>
    <w:pPr>
      <w:widowControl w:val="0"/>
      <w:overflowPunct w:val="0"/>
      <w:autoSpaceDE w:val="0"/>
      <w:autoSpaceDN w:val="0"/>
      <w:adjustRightInd w:val="0"/>
      <w:spacing w:before="100" w:after="100"/>
      <w:textAlignment w:val="baseline"/>
    </w:pPr>
    <w:rPr>
      <w:rFonts w:eastAsia="Calibri"/>
      <w:sz w:val="24"/>
    </w:rPr>
  </w:style>
  <w:style w:type="paragraph" w:customStyle="1" w:styleId="211">
    <w:name w:val="Основной текст с отступом 21"/>
    <w:basedOn w:val="a"/>
    <w:uiPriority w:val="99"/>
    <w:rsid w:val="00CE2EAC"/>
    <w:pPr>
      <w:widowControl w:val="0"/>
      <w:overflowPunct w:val="0"/>
      <w:autoSpaceDE w:val="0"/>
      <w:autoSpaceDN w:val="0"/>
      <w:adjustRightInd w:val="0"/>
      <w:ind w:firstLine="709"/>
      <w:jc w:val="center"/>
      <w:textAlignment w:val="baseline"/>
    </w:pPr>
    <w:rPr>
      <w:rFonts w:eastAsia="Calibri"/>
      <w:b/>
      <w:sz w:val="28"/>
    </w:rPr>
  </w:style>
  <w:style w:type="paragraph" w:customStyle="1" w:styleId="310">
    <w:name w:val="Основной текст с отступом 31"/>
    <w:basedOn w:val="a"/>
    <w:uiPriority w:val="99"/>
    <w:rsid w:val="00CE2EAC"/>
    <w:pPr>
      <w:widowControl w:val="0"/>
      <w:overflowPunct w:val="0"/>
      <w:autoSpaceDE w:val="0"/>
      <w:autoSpaceDN w:val="0"/>
      <w:adjustRightInd w:val="0"/>
      <w:ind w:left="720"/>
      <w:jc w:val="both"/>
      <w:textAlignment w:val="baseline"/>
    </w:pPr>
    <w:rPr>
      <w:rFonts w:eastAsia="Calibri"/>
      <w:sz w:val="28"/>
    </w:rPr>
  </w:style>
  <w:style w:type="paragraph" w:customStyle="1" w:styleId="ENo">
    <w:name w:val="E?No?"/>
    <w:basedOn w:val="a"/>
    <w:uiPriority w:val="99"/>
    <w:rsid w:val="00CE2EAC"/>
    <w:pPr>
      <w:widowControl w:val="0"/>
      <w:overflowPunct w:val="0"/>
      <w:autoSpaceDE w:val="0"/>
      <w:autoSpaceDN w:val="0"/>
      <w:adjustRightInd w:val="0"/>
      <w:ind w:firstLine="284"/>
      <w:jc w:val="both"/>
      <w:textAlignment w:val="baseline"/>
    </w:pPr>
    <w:rPr>
      <w:rFonts w:eastAsia="Calibri"/>
      <w:sz w:val="24"/>
    </w:rPr>
  </w:style>
  <w:style w:type="paragraph" w:customStyle="1" w:styleId="Noeeuaaeaiaio">
    <w:name w:val="Noeeu ?aaeaiaio"/>
    <w:basedOn w:val="a"/>
    <w:uiPriority w:val="99"/>
    <w:rsid w:val="00CE2EAC"/>
    <w:pPr>
      <w:widowControl w:val="0"/>
      <w:overflowPunct w:val="0"/>
      <w:autoSpaceDE w:val="0"/>
      <w:autoSpaceDN w:val="0"/>
      <w:adjustRightInd w:val="0"/>
      <w:spacing w:line="360" w:lineRule="atLeast"/>
      <w:ind w:firstLine="720"/>
      <w:jc w:val="both"/>
      <w:textAlignment w:val="baseline"/>
    </w:pPr>
    <w:rPr>
      <w:rFonts w:ascii="Arial" w:eastAsia="Calibri" w:hAnsi="Arial"/>
      <w:sz w:val="24"/>
    </w:rPr>
  </w:style>
  <w:style w:type="paragraph" w:customStyle="1" w:styleId="Aaoieeeieiioeooe1">
    <w:name w:val="Aa?oiee eieiioeooe1"/>
    <w:basedOn w:val="a"/>
    <w:uiPriority w:val="99"/>
    <w:rsid w:val="00CE2EAC"/>
    <w:pPr>
      <w:widowControl w:val="0"/>
      <w:tabs>
        <w:tab w:val="center" w:pos="4153"/>
        <w:tab w:val="right" w:pos="8306"/>
      </w:tabs>
      <w:overflowPunct w:val="0"/>
      <w:autoSpaceDE w:val="0"/>
      <w:autoSpaceDN w:val="0"/>
      <w:adjustRightInd w:val="0"/>
      <w:textAlignment w:val="baseline"/>
    </w:pPr>
    <w:rPr>
      <w:rFonts w:eastAsia="Calibri"/>
    </w:rPr>
  </w:style>
  <w:style w:type="paragraph" w:customStyle="1" w:styleId="Ieieeeieiioeooe1">
    <w:name w:val="Ie?iee eieiioeooe1"/>
    <w:basedOn w:val="a"/>
    <w:uiPriority w:val="99"/>
    <w:rsid w:val="00CE2EAC"/>
    <w:pPr>
      <w:widowControl w:val="0"/>
      <w:tabs>
        <w:tab w:val="center" w:pos="4153"/>
        <w:tab w:val="right" w:pos="8306"/>
      </w:tabs>
      <w:overflowPunct w:val="0"/>
      <w:autoSpaceDE w:val="0"/>
      <w:autoSpaceDN w:val="0"/>
      <w:adjustRightInd w:val="0"/>
      <w:textAlignment w:val="baseline"/>
    </w:pPr>
    <w:rPr>
      <w:rFonts w:eastAsia="Calibri"/>
    </w:rPr>
  </w:style>
  <w:style w:type="character" w:customStyle="1" w:styleId="af2">
    <w:name w:val="Текст сноски Знак"/>
    <w:basedOn w:val="a0"/>
    <w:link w:val="af3"/>
    <w:uiPriority w:val="99"/>
    <w:semiHidden/>
    <w:rsid w:val="00CE2EAC"/>
    <w:rPr>
      <w:rFonts w:ascii="Calibri" w:eastAsia="Calibri" w:hAnsi="Calibri" w:cs="Times New Roman"/>
      <w:sz w:val="20"/>
      <w:szCs w:val="20"/>
      <w:lang w:eastAsia="ru-RU"/>
    </w:rPr>
  </w:style>
  <w:style w:type="paragraph" w:styleId="af3">
    <w:name w:val="footnote text"/>
    <w:basedOn w:val="a"/>
    <w:link w:val="af2"/>
    <w:uiPriority w:val="99"/>
    <w:semiHidden/>
    <w:rsid w:val="00CE2EAC"/>
    <w:pPr>
      <w:widowControl w:val="0"/>
      <w:overflowPunct w:val="0"/>
      <w:autoSpaceDE w:val="0"/>
      <w:autoSpaceDN w:val="0"/>
      <w:adjustRightInd w:val="0"/>
      <w:textAlignment w:val="baseline"/>
    </w:pPr>
    <w:rPr>
      <w:rFonts w:ascii="Calibri" w:eastAsia="Calibri" w:hAnsi="Calibri"/>
    </w:rPr>
  </w:style>
  <w:style w:type="character" w:customStyle="1" w:styleId="13">
    <w:name w:val="Текст сноски Знак1"/>
    <w:basedOn w:val="a0"/>
    <w:uiPriority w:val="99"/>
    <w:semiHidden/>
    <w:rsid w:val="00CE2EAC"/>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CE2EAC"/>
    <w:rPr>
      <w:rFonts w:ascii="Calibri" w:eastAsia="Calibri" w:hAnsi="Calibri" w:cs="Times New Roman"/>
      <w:color w:val="0000FF"/>
      <w:sz w:val="26"/>
      <w:szCs w:val="20"/>
      <w:u w:val="single"/>
      <w:lang w:eastAsia="ru-RU"/>
    </w:rPr>
  </w:style>
  <w:style w:type="paragraph" w:styleId="34">
    <w:name w:val="Body Text Indent 3"/>
    <w:basedOn w:val="a"/>
    <w:link w:val="33"/>
    <w:uiPriority w:val="99"/>
    <w:semiHidden/>
    <w:rsid w:val="00CE2EAC"/>
    <w:pPr>
      <w:numPr>
        <w:ilvl w:val="12"/>
      </w:numPr>
      <w:tabs>
        <w:tab w:val="left" w:pos="1080"/>
        <w:tab w:val="left" w:pos="1440"/>
        <w:tab w:val="left" w:pos="1550"/>
      </w:tabs>
      <w:overflowPunct w:val="0"/>
      <w:autoSpaceDE w:val="0"/>
      <w:autoSpaceDN w:val="0"/>
      <w:adjustRightInd w:val="0"/>
      <w:ind w:firstLine="680"/>
      <w:jc w:val="both"/>
      <w:textAlignment w:val="baseline"/>
    </w:pPr>
    <w:rPr>
      <w:rFonts w:ascii="Calibri" w:eastAsia="Calibri" w:hAnsi="Calibri"/>
      <w:color w:val="0000FF"/>
      <w:sz w:val="26"/>
      <w:u w:val="single"/>
    </w:rPr>
  </w:style>
  <w:style w:type="character" w:customStyle="1" w:styleId="311">
    <w:name w:val="Основной текст с отступом 3 Знак1"/>
    <w:basedOn w:val="a0"/>
    <w:uiPriority w:val="99"/>
    <w:semiHidden/>
    <w:rsid w:val="00CE2EAC"/>
    <w:rPr>
      <w:rFonts w:ascii="Times New Roman" w:eastAsia="Times New Roman" w:hAnsi="Times New Roman" w:cs="Times New Roman"/>
      <w:sz w:val="16"/>
      <w:szCs w:val="16"/>
      <w:lang w:eastAsia="ru-RU"/>
    </w:rPr>
  </w:style>
  <w:style w:type="paragraph" w:customStyle="1" w:styleId="ConsPlusNormal">
    <w:name w:val="ConsPlusNormal"/>
    <w:uiPriority w:val="99"/>
    <w:rsid w:val="00CE2EA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uiPriority w:val="99"/>
    <w:rsid w:val="00CE2EA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4">
    <w:name w:val="КрСтр"/>
    <w:basedOn w:val="a"/>
    <w:uiPriority w:val="99"/>
    <w:rsid w:val="00CE2EAC"/>
    <w:pPr>
      <w:widowControl w:val="0"/>
      <w:ind w:firstLine="284"/>
      <w:jc w:val="both"/>
    </w:pPr>
    <w:rPr>
      <w:rFonts w:eastAsia="Calibri"/>
      <w:sz w:val="24"/>
    </w:rPr>
  </w:style>
  <w:style w:type="paragraph" w:styleId="af5">
    <w:name w:val="List"/>
    <w:basedOn w:val="a"/>
    <w:uiPriority w:val="99"/>
    <w:rsid w:val="00CE2EAC"/>
    <w:pPr>
      <w:widowControl w:val="0"/>
      <w:ind w:left="567" w:hanging="283"/>
      <w:jc w:val="both"/>
    </w:pPr>
    <w:rPr>
      <w:rFonts w:ascii="TimesET" w:eastAsia="Calibri" w:hAnsi="TimesET"/>
      <w:sz w:val="24"/>
    </w:rPr>
  </w:style>
  <w:style w:type="paragraph" w:styleId="23">
    <w:name w:val="Body Text 2"/>
    <w:basedOn w:val="a"/>
    <w:link w:val="24"/>
    <w:uiPriority w:val="99"/>
    <w:rsid w:val="00CE2EAC"/>
    <w:pPr>
      <w:widowControl w:val="0"/>
      <w:overflowPunct w:val="0"/>
      <w:autoSpaceDE w:val="0"/>
      <w:autoSpaceDN w:val="0"/>
      <w:adjustRightInd w:val="0"/>
      <w:spacing w:after="120" w:line="480" w:lineRule="auto"/>
      <w:textAlignment w:val="baseline"/>
    </w:pPr>
    <w:rPr>
      <w:rFonts w:ascii="Calibri" w:eastAsia="Calibri" w:hAnsi="Calibri"/>
    </w:rPr>
  </w:style>
  <w:style w:type="character" w:customStyle="1" w:styleId="24">
    <w:name w:val="Основной текст 2 Знак"/>
    <w:basedOn w:val="a0"/>
    <w:link w:val="23"/>
    <w:uiPriority w:val="99"/>
    <w:rsid w:val="00CE2EAC"/>
    <w:rPr>
      <w:rFonts w:ascii="Calibri" w:eastAsia="Calibri" w:hAnsi="Calibri" w:cs="Times New Roman"/>
      <w:sz w:val="20"/>
      <w:szCs w:val="20"/>
      <w:lang w:eastAsia="ru-RU"/>
    </w:rPr>
  </w:style>
  <w:style w:type="paragraph" w:styleId="af6">
    <w:name w:val="Normal (Web)"/>
    <w:basedOn w:val="a"/>
    <w:uiPriority w:val="99"/>
    <w:rsid w:val="00CE2EAC"/>
    <w:pPr>
      <w:spacing w:after="75"/>
    </w:pPr>
    <w:rPr>
      <w:rFonts w:ascii="Verdana" w:eastAsia="Calibri" w:hAnsi="Verdana"/>
      <w:color w:val="000000"/>
      <w:sz w:val="18"/>
      <w:szCs w:val="18"/>
    </w:rPr>
  </w:style>
  <w:style w:type="character" w:styleId="af7">
    <w:name w:val="Emphasis"/>
    <w:basedOn w:val="a0"/>
    <w:uiPriority w:val="99"/>
    <w:qFormat/>
    <w:rsid w:val="00CE2EAC"/>
    <w:rPr>
      <w:rFonts w:cs="Times New Roman"/>
      <w:i/>
    </w:rPr>
  </w:style>
  <w:style w:type="paragraph" w:styleId="af8">
    <w:name w:val="caption"/>
    <w:basedOn w:val="a"/>
    <w:next w:val="a"/>
    <w:uiPriority w:val="99"/>
    <w:qFormat/>
    <w:rsid w:val="00CE2EAC"/>
    <w:pPr>
      <w:overflowPunct w:val="0"/>
      <w:autoSpaceDE w:val="0"/>
      <w:autoSpaceDN w:val="0"/>
      <w:adjustRightInd w:val="0"/>
      <w:jc w:val="center"/>
    </w:pPr>
    <w:rPr>
      <w:rFonts w:eastAsia="Calibri"/>
      <w:b/>
      <w:sz w:val="52"/>
    </w:rPr>
  </w:style>
  <w:style w:type="character" w:customStyle="1" w:styleId="15">
    <w:name w:val="Знак Знак1"/>
    <w:uiPriority w:val="99"/>
    <w:rsid w:val="00CE2EAC"/>
    <w:rPr>
      <w:b/>
      <w:sz w:val="24"/>
    </w:rPr>
  </w:style>
  <w:style w:type="paragraph" w:customStyle="1" w:styleId="17">
    <w:name w:val="Абзац списка1"/>
    <w:basedOn w:val="a"/>
    <w:uiPriority w:val="99"/>
    <w:rsid w:val="00CE2EAC"/>
    <w:pPr>
      <w:spacing w:after="200" w:line="276" w:lineRule="auto"/>
      <w:ind w:left="720"/>
      <w:contextualSpacing/>
    </w:pPr>
    <w:rPr>
      <w:rFonts w:ascii="Calibri" w:eastAsia="Calibri" w:hAnsi="Calibri"/>
      <w:sz w:val="22"/>
      <w:szCs w:val="22"/>
    </w:rPr>
  </w:style>
  <w:style w:type="paragraph" w:customStyle="1" w:styleId="--">
    <w:name w:val="- СТРАНИЦА -"/>
    <w:uiPriority w:val="99"/>
    <w:rsid w:val="00CE2EAC"/>
    <w:pPr>
      <w:spacing w:after="0" w:line="240" w:lineRule="auto"/>
    </w:pPr>
    <w:rPr>
      <w:rFonts w:ascii="Times New Roman" w:eastAsia="Calibri" w:hAnsi="Times New Roman" w:cs="Times New Roman"/>
      <w:sz w:val="20"/>
      <w:szCs w:val="20"/>
      <w:lang w:eastAsia="ru-RU"/>
    </w:rPr>
  </w:style>
  <w:style w:type="paragraph" w:customStyle="1" w:styleId="ConsNormal">
    <w:name w:val="ConsNormal"/>
    <w:uiPriority w:val="99"/>
    <w:rsid w:val="00CE2EAC"/>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nformat">
    <w:name w:val="ConsPlusNonformat"/>
    <w:uiPriority w:val="99"/>
    <w:rsid w:val="00CE2EA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rule3">
    <w:name w:val="rule3"/>
    <w:basedOn w:val="a"/>
    <w:uiPriority w:val="99"/>
    <w:rsid w:val="00CE2EAC"/>
    <w:pPr>
      <w:spacing w:before="100" w:beforeAutospacing="1" w:after="100" w:afterAutospacing="1"/>
    </w:pPr>
    <w:rPr>
      <w:sz w:val="24"/>
      <w:szCs w:val="24"/>
    </w:rPr>
  </w:style>
  <w:style w:type="character" w:styleId="af9">
    <w:name w:val="Strong"/>
    <w:basedOn w:val="a0"/>
    <w:uiPriority w:val="99"/>
    <w:qFormat/>
    <w:rsid w:val="00CE2EAC"/>
    <w:rPr>
      <w:rFonts w:cs="Times New Roman"/>
      <w:b/>
    </w:rPr>
  </w:style>
  <w:style w:type="paragraph" w:customStyle="1" w:styleId="afa">
    <w:name w:val="Таблицы (моноширинный)"/>
    <w:basedOn w:val="a"/>
    <w:next w:val="a"/>
    <w:uiPriority w:val="99"/>
    <w:rsid w:val="00CE2EAC"/>
    <w:pPr>
      <w:autoSpaceDE w:val="0"/>
      <w:autoSpaceDN w:val="0"/>
      <w:adjustRightInd w:val="0"/>
      <w:jc w:val="both"/>
    </w:pPr>
    <w:rPr>
      <w:rFonts w:ascii="Courier New" w:eastAsia="Calibri" w:hAnsi="Courier New" w:cs="Courier New"/>
      <w:sz w:val="24"/>
      <w:szCs w:val="24"/>
    </w:rPr>
  </w:style>
  <w:style w:type="character" w:customStyle="1" w:styleId="afb">
    <w:name w:val="Гипертекстовая ссылка"/>
    <w:uiPriority w:val="99"/>
    <w:rsid w:val="00CE2EAC"/>
    <w:rPr>
      <w:color w:val="106BBE"/>
    </w:rPr>
  </w:style>
  <w:style w:type="character" w:customStyle="1" w:styleId="f">
    <w:name w:val="f"/>
    <w:uiPriority w:val="99"/>
    <w:rsid w:val="00CE2EAC"/>
  </w:style>
  <w:style w:type="character" w:customStyle="1" w:styleId="apple-converted-space">
    <w:name w:val="apple-converted-space"/>
    <w:uiPriority w:val="99"/>
    <w:rsid w:val="00CE2EAC"/>
  </w:style>
  <w:style w:type="character" w:customStyle="1" w:styleId="watch-video-date">
    <w:name w:val="watch-video-date"/>
    <w:uiPriority w:val="99"/>
    <w:rsid w:val="00CE2EAC"/>
  </w:style>
  <w:style w:type="character" w:customStyle="1" w:styleId="watch-title">
    <w:name w:val="watch-title"/>
    <w:uiPriority w:val="99"/>
    <w:rsid w:val="00CE2EAC"/>
  </w:style>
  <w:style w:type="character" w:customStyle="1" w:styleId="r">
    <w:name w:val="r"/>
    <w:uiPriority w:val="99"/>
    <w:rsid w:val="00CE2EAC"/>
  </w:style>
  <w:style w:type="character" w:customStyle="1" w:styleId="Internetlink">
    <w:name w:val="Internet link"/>
    <w:uiPriority w:val="99"/>
    <w:rsid w:val="00CE2EAC"/>
    <w:rPr>
      <w:rFonts w:eastAsia="Arial Unicode MS"/>
      <w:color w:val="0000FF"/>
      <w:sz w:val="20"/>
      <w:u w:val="single"/>
    </w:rPr>
  </w:style>
  <w:style w:type="paragraph" w:customStyle="1" w:styleId="18">
    <w:name w:val="1"/>
    <w:basedOn w:val="a"/>
    <w:uiPriority w:val="99"/>
    <w:rsid w:val="00CE2EAC"/>
    <w:pPr>
      <w:spacing w:before="100" w:beforeAutospacing="1" w:after="100" w:afterAutospacing="1"/>
    </w:pPr>
    <w:rPr>
      <w:rFonts w:ascii="Tahoma" w:eastAsia="Calibri" w:hAnsi="Tahoma"/>
      <w:lang w:val="en-US" w:eastAsia="en-US"/>
    </w:rPr>
  </w:style>
  <w:style w:type="character" w:customStyle="1" w:styleId="81">
    <w:name w:val="Основной текст + 8"/>
    <w:aliases w:val="5 pt,Интервал 0 pt"/>
    <w:uiPriority w:val="99"/>
    <w:rsid w:val="00CE2EAC"/>
    <w:rPr>
      <w:rFonts w:ascii="Times New Roman" w:hAnsi="Times New Roman"/>
      <w:color w:val="000000"/>
      <w:spacing w:val="5"/>
      <w:w w:val="100"/>
      <w:position w:val="0"/>
      <w:sz w:val="17"/>
      <w:u w:val="none"/>
      <w:lang w:val="ru-RU"/>
    </w:rPr>
  </w:style>
  <w:style w:type="paragraph" w:customStyle="1" w:styleId="afc">
    <w:name w:val="Стиль_текст"/>
    <w:basedOn w:val="a"/>
    <w:link w:val="afd"/>
    <w:uiPriority w:val="99"/>
    <w:rsid w:val="00CE2EAC"/>
    <w:pPr>
      <w:spacing w:line="288" w:lineRule="auto"/>
      <w:ind w:firstLine="709"/>
      <w:jc w:val="both"/>
    </w:pPr>
    <w:rPr>
      <w:rFonts w:ascii="Calibri" w:eastAsia="Calibri" w:hAnsi="Calibri"/>
      <w:sz w:val="28"/>
    </w:rPr>
  </w:style>
  <w:style w:type="character" w:customStyle="1" w:styleId="afd">
    <w:name w:val="Стиль_текст Знак"/>
    <w:link w:val="afc"/>
    <w:uiPriority w:val="99"/>
    <w:locked/>
    <w:rsid w:val="00CE2EAC"/>
    <w:rPr>
      <w:rFonts w:ascii="Calibri" w:eastAsia="Calibri" w:hAnsi="Calibri" w:cs="Times New Roman"/>
      <w:sz w:val="28"/>
      <w:szCs w:val="20"/>
      <w:lang w:eastAsia="ru-RU"/>
    </w:rPr>
  </w:style>
  <w:style w:type="paragraph" w:styleId="HTML">
    <w:name w:val="HTML Preformatted"/>
    <w:basedOn w:val="a"/>
    <w:link w:val="HTML0"/>
    <w:uiPriority w:val="99"/>
    <w:rsid w:val="00CE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CE2EAC"/>
    <w:rPr>
      <w:rFonts w:ascii="Courier New" w:eastAsia="Calibri" w:hAnsi="Courier New" w:cs="Times New Roman"/>
      <w:sz w:val="20"/>
      <w:szCs w:val="20"/>
      <w:lang w:eastAsia="ru-RU"/>
    </w:rPr>
  </w:style>
  <w:style w:type="character" w:customStyle="1" w:styleId="810">
    <w:name w:val="Основной текст + 81"/>
    <w:aliases w:val="5 pt1,Интервал 0 pt1"/>
    <w:uiPriority w:val="99"/>
    <w:rsid w:val="00CE2EAC"/>
    <w:rPr>
      <w:rFonts w:ascii="Times New Roman" w:hAnsi="Times New Roman"/>
      <w:color w:val="000000"/>
      <w:spacing w:val="5"/>
      <w:w w:val="100"/>
      <w:position w:val="0"/>
      <w:sz w:val="17"/>
      <w:u w:val="none"/>
      <w:lang w:val="ru-RU"/>
    </w:rPr>
  </w:style>
  <w:style w:type="paragraph" w:customStyle="1" w:styleId="afe">
    <w:name w:val="подпись"/>
    <w:basedOn w:val="a"/>
    <w:uiPriority w:val="99"/>
    <w:rsid w:val="00CE2EAC"/>
    <w:pPr>
      <w:overflowPunct w:val="0"/>
      <w:autoSpaceDE w:val="0"/>
      <w:autoSpaceDN w:val="0"/>
      <w:adjustRightInd w:val="0"/>
      <w:jc w:val="right"/>
      <w:textAlignment w:val="baseline"/>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8024</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U_ADMOGO_ASA</cp:lastModifiedBy>
  <cp:revision>11</cp:revision>
  <cp:lastPrinted>2020-07-30T09:20:00Z</cp:lastPrinted>
  <dcterms:created xsi:type="dcterms:W3CDTF">2020-07-16T03:57:00Z</dcterms:created>
  <dcterms:modified xsi:type="dcterms:W3CDTF">2020-07-30T09:23:00Z</dcterms:modified>
</cp:coreProperties>
</file>