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A7" w:rsidRDefault="001A1CBE" w:rsidP="000D547D">
      <w:pPr>
        <w:suppressLineNumbers/>
        <w:ind w:right="14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0734A7" w:rsidRDefault="000734A7" w:rsidP="000D547D">
      <w:pPr>
        <w:pStyle w:val="6"/>
        <w:suppressLineNumbers/>
        <w:rPr>
          <w:b/>
          <w:bCs/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0734A7" w:rsidRDefault="000734A7" w:rsidP="000D547D">
      <w:pPr>
        <w:jc w:val="center"/>
        <w:rPr>
          <w:sz w:val="16"/>
          <w:szCs w:val="16"/>
        </w:rPr>
      </w:pPr>
    </w:p>
    <w:p w:rsidR="000734A7" w:rsidRDefault="000734A7" w:rsidP="000D547D">
      <w:pPr>
        <w:pStyle w:val="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0734A7" w:rsidRDefault="000734A7" w:rsidP="000D547D">
      <w:pPr>
        <w:suppressLineNumbers/>
        <w:jc w:val="center"/>
        <w:rPr>
          <w:b/>
          <w:bCs/>
          <w:color w:val="000000"/>
        </w:rPr>
      </w:pPr>
    </w:p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2"/>
        <w:gridCol w:w="4494"/>
        <w:gridCol w:w="567"/>
        <w:gridCol w:w="1702"/>
      </w:tblGrid>
      <w:tr w:rsidR="000734A7" w:rsidTr="00815295">
        <w:tc>
          <w:tcPr>
            <w:tcW w:w="2880" w:type="dxa"/>
          </w:tcPr>
          <w:p w:rsidR="000734A7" w:rsidRDefault="001A1CBE" w:rsidP="001A1CB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1A1CBE">
              <w:rPr>
                <w:sz w:val="28"/>
                <w:szCs w:val="28"/>
                <w:u w:val="single"/>
                <w:lang w:eastAsia="en-US"/>
              </w:rPr>
              <w:t>30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.07.2020 </w:t>
            </w:r>
            <w:r w:rsidR="000734A7">
              <w:rPr>
                <w:sz w:val="28"/>
                <w:szCs w:val="28"/>
                <w:u w:val="single"/>
                <w:lang w:eastAsia="en-US"/>
              </w:rPr>
              <w:t>г</w:t>
            </w:r>
            <w:r w:rsidR="000734A7" w:rsidRPr="00493F71">
              <w:rPr>
                <w:sz w:val="28"/>
                <w:szCs w:val="28"/>
                <w:u w:val="single"/>
                <w:lang w:eastAsia="en-US"/>
              </w:rPr>
              <w:t>.</w:t>
            </w:r>
            <w:r w:rsidR="00493F71" w:rsidRPr="00493F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4491" w:type="dxa"/>
          </w:tcPr>
          <w:p w:rsidR="000734A7" w:rsidRDefault="000734A7" w:rsidP="00815295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0734A7" w:rsidRDefault="000734A7" w:rsidP="0081529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</w:tcPr>
          <w:p w:rsidR="000734A7" w:rsidRPr="00493F71" w:rsidRDefault="00493F71" w:rsidP="001A1CBE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  <w:r w:rsidRPr="00493F71">
              <w:rPr>
                <w:sz w:val="28"/>
                <w:szCs w:val="28"/>
                <w:u w:val="single"/>
                <w:lang w:eastAsia="en-US"/>
              </w:rPr>
              <w:t>       </w:t>
            </w:r>
            <w:r w:rsidR="001A1CBE">
              <w:rPr>
                <w:sz w:val="28"/>
                <w:szCs w:val="28"/>
                <w:u w:val="single"/>
                <w:lang w:eastAsia="en-US"/>
              </w:rPr>
              <w:t>44</w:t>
            </w:r>
            <w:r w:rsidRPr="00493F71">
              <w:rPr>
                <w:sz w:val="28"/>
                <w:szCs w:val="28"/>
                <w:u w:val="single"/>
                <w:lang w:eastAsia="en-US"/>
              </w:rPr>
              <w:t>        </w:t>
            </w:r>
          </w:p>
        </w:tc>
      </w:tr>
    </w:tbl>
    <w:p w:rsidR="000734A7" w:rsidRPr="000E0BD7" w:rsidRDefault="000734A7" w:rsidP="000D547D">
      <w:pPr>
        <w:ind w:right="5385"/>
        <w:jc w:val="both"/>
        <w:rPr>
          <w:sz w:val="28"/>
          <w:szCs w:val="28"/>
        </w:rPr>
      </w:pPr>
    </w:p>
    <w:p w:rsidR="000734A7" w:rsidRPr="00656489" w:rsidRDefault="00255005" w:rsidP="000D547D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bookmarkStart w:id="0" w:name="DokNai"/>
      <w:r>
        <w:rPr>
          <w:b/>
          <w:sz w:val="28"/>
          <w:szCs w:val="28"/>
        </w:rPr>
        <w:t>Об утверждении с</w:t>
      </w:r>
      <w:r w:rsidR="000734A7" w:rsidRPr="00656489">
        <w:rPr>
          <w:b/>
          <w:sz w:val="28"/>
          <w:szCs w:val="28"/>
        </w:rPr>
        <w:t>тандарта внешнего муниципального финансового контроля</w:t>
      </w:r>
      <w:bookmarkEnd w:id="0"/>
      <w:r w:rsidR="000734A7" w:rsidRPr="00656489">
        <w:rPr>
          <w:rStyle w:val="a4"/>
          <w:bCs/>
          <w:sz w:val="28"/>
          <w:szCs w:val="28"/>
        </w:rPr>
        <w:t xml:space="preserve"> «</w:t>
      </w:r>
      <w:r w:rsidR="00E90255">
        <w:rPr>
          <w:rStyle w:val="a4"/>
          <w:bCs/>
          <w:sz w:val="28"/>
          <w:szCs w:val="28"/>
        </w:rPr>
        <w:t>Порядок организации и проведения совместных или параллельных контрольных и экспертно-аналитических мероприятий</w:t>
      </w:r>
      <w:r w:rsidR="000734A7" w:rsidRPr="00656489">
        <w:rPr>
          <w:rStyle w:val="a4"/>
          <w:bCs/>
          <w:sz w:val="28"/>
          <w:szCs w:val="28"/>
        </w:rPr>
        <w:t>»</w:t>
      </w:r>
    </w:p>
    <w:p w:rsidR="000734A7" w:rsidRPr="00656489" w:rsidRDefault="000734A7" w:rsidP="000D547D">
      <w:pPr>
        <w:suppressLineNumbers/>
        <w:jc w:val="both"/>
        <w:rPr>
          <w:sz w:val="28"/>
          <w:szCs w:val="28"/>
        </w:rPr>
      </w:pPr>
    </w:p>
    <w:p w:rsidR="000734A7" w:rsidRDefault="000734A7" w:rsidP="000D547D">
      <w:pPr>
        <w:suppressLineNumbers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FF49C4">
        <w:rPr>
          <w:sz w:val="28"/>
          <w:szCs w:val="28"/>
        </w:rPr>
        <w:t>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4612E">
        <w:rPr>
          <w:sz w:val="28"/>
          <w:szCs w:val="28"/>
        </w:rPr>
        <w:t xml:space="preserve"> Положением </w:t>
      </w:r>
      <w:r>
        <w:rPr>
          <w:sz w:val="28"/>
          <w:szCs w:val="28"/>
        </w:rPr>
        <w:t xml:space="preserve">                о</w:t>
      </w:r>
      <w:r w:rsidRPr="00E4612E">
        <w:rPr>
          <w:sz w:val="28"/>
          <w:szCs w:val="28"/>
        </w:rPr>
        <w:t xml:space="preserve"> бюджетном процессе в </w:t>
      </w:r>
      <w:r w:rsidRPr="00DA54A2">
        <w:rPr>
          <w:sz w:val="28"/>
          <w:szCs w:val="28"/>
        </w:rPr>
        <w:t xml:space="preserve">Озерском городском округе Челябинской области, </w:t>
      </w:r>
      <w:r w:rsidRPr="00E4612E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</w:t>
      </w:r>
      <w:r w:rsidRPr="00E4612E">
        <w:rPr>
          <w:sz w:val="28"/>
          <w:szCs w:val="28"/>
        </w:rPr>
        <w:t xml:space="preserve"> Контрольно-счетной палате </w:t>
      </w:r>
      <w:r>
        <w:rPr>
          <w:sz w:val="28"/>
          <w:szCs w:val="28"/>
        </w:rPr>
        <w:t>Озерского городского округа,</w:t>
      </w:r>
    </w:p>
    <w:p w:rsidR="000734A7" w:rsidRPr="000D547D" w:rsidRDefault="000734A7" w:rsidP="000D547D">
      <w:pPr>
        <w:suppressLineNumbers/>
        <w:ind w:firstLine="708"/>
        <w:jc w:val="both"/>
        <w:rPr>
          <w:sz w:val="16"/>
          <w:szCs w:val="16"/>
        </w:rPr>
      </w:pPr>
    </w:p>
    <w:p w:rsidR="000734A7" w:rsidRDefault="000734A7" w:rsidP="000D547D">
      <w:pPr>
        <w:ind w:firstLine="708"/>
        <w:jc w:val="both"/>
        <w:outlineLvl w:val="0"/>
        <w:rPr>
          <w:rStyle w:val="a4"/>
          <w:b w:val="0"/>
          <w:bCs/>
          <w:sz w:val="28"/>
          <w:szCs w:val="28"/>
        </w:rPr>
      </w:pPr>
      <w:r w:rsidRPr="00073ABD">
        <w:rPr>
          <w:sz w:val="28"/>
          <w:szCs w:val="28"/>
        </w:rPr>
        <w:t>1.</w:t>
      </w:r>
      <w:r w:rsidRPr="00341D79">
        <w:rPr>
          <w:sz w:val="28"/>
          <w:szCs w:val="28"/>
        </w:rPr>
        <w:tab/>
      </w:r>
      <w:r w:rsidRPr="00073ABD">
        <w:rPr>
          <w:sz w:val="28"/>
          <w:szCs w:val="28"/>
        </w:rPr>
        <w:t xml:space="preserve">Утвердить прилагаемый </w:t>
      </w:r>
      <w:r w:rsidR="00E72847">
        <w:rPr>
          <w:sz w:val="28"/>
          <w:szCs w:val="28"/>
        </w:rPr>
        <w:t>с</w:t>
      </w:r>
      <w:r w:rsidRPr="000D547D">
        <w:rPr>
          <w:sz w:val="28"/>
        </w:rPr>
        <w:t>тандарт внешнего муниципального финансового контроля</w:t>
      </w:r>
      <w:r w:rsidRPr="009D7222">
        <w:rPr>
          <w:rStyle w:val="a4"/>
          <w:b w:val="0"/>
          <w:bCs/>
          <w:sz w:val="32"/>
          <w:szCs w:val="32"/>
        </w:rPr>
        <w:t xml:space="preserve"> </w:t>
      </w:r>
      <w:r w:rsidRPr="000D547D">
        <w:rPr>
          <w:rStyle w:val="a4"/>
          <w:b w:val="0"/>
          <w:bCs/>
          <w:sz w:val="28"/>
          <w:szCs w:val="28"/>
        </w:rPr>
        <w:t>«</w:t>
      </w:r>
      <w:r w:rsidR="00E90255">
        <w:rPr>
          <w:rStyle w:val="a4"/>
          <w:b w:val="0"/>
          <w:bCs/>
          <w:sz w:val="28"/>
          <w:szCs w:val="28"/>
        </w:rPr>
        <w:t>Порядок организации и проведения совместных и параллельных контрольных и экспертно-аналитических мероприятий».</w:t>
      </w:r>
    </w:p>
    <w:p w:rsidR="00E90255" w:rsidRDefault="00E90255" w:rsidP="00E90255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1D79">
        <w:rPr>
          <w:sz w:val="28"/>
          <w:szCs w:val="28"/>
        </w:rPr>
        <w:tab/>
      </w:r>
      <w:r>
        <w:rPr>
          <w:sz w:val="28"/>
        </w:rPr>
        <w:t>Опубликовать настоящее распоряжение в газете «Озерский вестник» и разместить на официальном сайте органов местного самоуправления                        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051D6" w:rsidRPr="00044F98" w:rsidRDefault="00C051D6" w:rsidP="00C051D6">
      <w:pPr>
        <w:suppressLineNumbers/>
        <w:ind w:firstLine="567"/>
        <w:jc w:val="both"/>
        <w:rPr>
          <w:sz w:val="28"/>
        </w:rPr>
      </w:pPr>
      <w:r>
        <w:rPr>
          <w:sz w:val="28"/>
        </w:rPr>
        <w:t xml:space="preserve">  3</w:t>
      </w:r>
      <w:r w:rsidRPr="00C817CD">
        <w:rPr>
          <w:sz w:val="28"/>
        </w:rPr>
        <w:t>.</w:t>
      </w:r>
      <w:r>
        <w:rPr>
          <w:sz w:val="28"/>
          <w:lang w:val="en-US"/>
        </w:rPr>
        <w:t> </w:t>
      </w:r>
      <w:r w:rsidRPr="004719F3">
        <w:rPr>
          <w:sz w:val="28"/>
        </w:rPr>
        <w:tab/>
      </w:r>
      <w:r w:rsidRPr="00C817CD">
        <w:rPr>
          <w:sz w:val="28"/>
        </w:rPr>
        <w:t>Ознакомить с</w:t>
      </w:r>
      <w:r>
        <w:rPr>
          <w:sz w:val="28"/>
        </w:rPr>
        <w:t>о</w:t>
      </w:r>
      <w:r w:rsidRPr="00C817CD">
        <w:rPr>
          <w:sz w:val="28"/>
        </w:rPr>
        <w:t xml:space="preserve"> </w:t>
      </w:r>
      <w:r w:rsidRPr="00C6079F">
        <w:rPr>
          <w:sz w:val="28"/>
        </w:rPr>
        <w:t>стандарт</w:t>
      </w:r>
      <w:r>
        <w:rPr>
          <w:sz w:val="28"/>
        </w:rPr>
        <w:t>ом</w:t>
      </w:r>
      <w:r w:rsidRPr="00C6079F">
        <w:rPr>
          <w:sz w:val="28"/>
        </w:rPr>
        <w:t xml:space="preserve"> внешнего муниципального финансового контроля «</w:t>
      </w:r>
      <w:r w:rsidR="00E72847">
        <w:rPr>
          <w:rStyle w:val="a4"/>
          <w:b w:val="0"/>
          <w:bCs/>
          <w:sz w:val="28"/>
          <w:szCs w:val="28"/>
        </w:rPr>
        <w:t>Порядок организации и проведения совместных и параллельных контрольных и экспертно-аналитических мероприятий</w:t>
      </w:r>
      <w:r w:rsidRPr="00C6079F">
        <w:rPr>
          <w:sz w:val="28"/>
        </w:rPr>
        <w:t>»</w:t>
      </w:r>
      <w:r>
        <w:rPr>
          <w:sz w:val="28"/>
        </w:rPr>
        <w:t xml:space="preserve"> сотрудников Контрольно-счетной палаты.</w:t>
      </w:r>
    </w:p>
    <w:p w:rsidR="00C051D6" w:rsidRDefault="00C051D6" w:rsidP="00C051D6">
      <w:pPr>
        <w:suppressLineNumbers/>
        <w:tabs>
          <w:tab w:val="left" w:pos="540"/>
        </w:tabs>
        <w:jc w:val="both"/>
        <w:rPr>
          <w:sz w:val="28"/>
        </w:rPr>
      </w:pPr>
      <w:r>
        <w:rPr>
          <w:sz w:val="28"/>
        </w:rPr>
        <w:tab/>
        <w:t xml:space="preserve">  4. </w:t>
      </w:r>
      <w:r>
        <w:rPr>
          <w:sz w:val="28"/>
        </w:rPr>
        <w:tab/>
        <w:t>Настоящее распоряжение вступает в силу с момента его официального опубликования.</w:t>
      </w:r>
    </w:p>
    <w:p w:rsidR="00E90255" w:rsidRDefault="00C051D6" w:rsidP="00E90255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0255">
        <w:rPr>
          <w:sz w:val="28"/>
          <w:szCs w:val="28"/>
        </w:rPr>
        <w:t>.</w:t>
      </w:r>
      <w:r w:rsidR="00E90255" w:rsidRPr="00341D79">
        <w:rPr>
          <w:sz w:val="28"/>
          <w:szCs w:val="28"/>
        </w:rPr>
        <w:tab/>
      </w:r>
      <w:r w:rsidR="00E90255">
        <w:rPr>
          <w:sz w:val="28"/>
          <w:szCs w:val="28"/>
        </w:rPr>
        <w:t>Контроль за выполнением настоящего распоряжения оставляю             за собой.</w:t>
      </w:r>
    </w:p>
    <w:p w:rsidR="00E90255" w:rsidRDefault="00E90255" w:rsidP="00E90255">
      <w:pPr>
        <w:suppressLineNumbers/>
        <w:jc w:val="both"/>
        <w:rPr>
          <w:sz w:val="28"/>
          <w:szCs w:val="28"/>
        </w:rPr>
      </w:pPr>
    </w:p>
    <w:p w:rsidR="00E90255" w:rsidRDefault="00E90255" w:rsidP="00E90255">
      <w:pPr>
        <w:suppressLineNumbers/>
        <w:jc w:val="both"/>
        <w:rPr>
          <w:sz w:val="28"/>
          <w:szCs w:val="28"/>
        </w:rPr>
      </w:pPr>
    </w:p>
    <w:p w:rsidR="00E90255" w:rsidRPr="000E0BD7" w:rsidRDefault="00E90255" w:rsidP="00E90255">
      <w:pPr>
        <w:suppressLineNumbers/>
        <w:jc w:val="both"/>
        <w:rPr>
          <w:sz w:val="28"/>
          <w:szCs w:val="28"/>
        </w:rPr>
      </w:pPr>
    </w:p>
    <w:p w:rsidR="00E90255" w:rsidRDefault="001A1CBE" w:rsidP="00E90255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 п</w:t>
      </w:r>
      <w:r w:rsidR="00E9025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E90255" w:rsidRDefault="00E90255" w:rsidP="00E90255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E90255" w:rsidRDefault="00E90255" w:rsidP="00E90255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A1CBE">
        <w:rPr>
          <w:sz w:val="28"/>
          <w:szCs w:val="28"/>
        </w:rPr>
        <w:t>Т.В. Побединская</w:t>
      </w:r>
    </w:p>
    <w:p w:rsidR="00255005" w:rsidRDefault="00255005" w:rsidP="00E90255">
      <w:pPr>
        <w:suppressLineNumbers/>
        <w:rPr>
          <w:sz w:val="28"/>
          <w:szCs w:val="28"/>
        </w:rPr>
      </w:pPr>
    </w:p>
    <w:p w:rsidR="00255005" w:rsidRDefault="00255005" w:rsidP="00E90255">
      <w:pPr>
        <w:suppressLineNumbers/>
        <w:rPr>
          <w:sz w:val="28"/>
          <w:szCs w:val="28"/>
        </w:rPr>
      </w:pPr>
    </w:p>
    <w:p w:rsidR="00255005" w:rsidRDefault="00255005" w:rsidP="00E90255">
      <w:pPr>
        <w:suppressLineNumbers/>
        <w:rPr>
          <w:sz w:val="28"/>
          <w:szCs w:val="28"/>
        </w:rPr>
      </w:pPr>
    </w:p>
    <w:p w:rsidR="00255005" w:rsidRDefault="00255005" w:rsidP="00E90255">
      <w:pPr>
        <w:suppressLineNumbers/>
        <w:rPr>
          <w:sz w:val="28"/>
          <w:szCs w:val="28"/>
        </w:rPr>
      </w:pPr>
    </w:p>
    <w:p w:rsidR="00F65B35" w:rsidRDefault="00F65B35" w:rsidP="00E90255">
      <w:pPr>
        <w:suppressLineNumbers/>
        <w:rPr>
          <w:sz w:val="28"/>
          <w:szCs w:val="28"/>
        </w:rPr>
      </w:pPr>
    </w:p>
    <w:p w:rsidR="00255005" w:rsidRDefault="00255005" w:rsidP="00E90255">
      <w:pPr>
        <w:suppressLineNumbers/>
        <w:rPr>
          <w:sz w:val="28"/>
          <w:szCs w:val="28"/>
        </w:rPr>
      </w:pPr>
    </w:p>
    <w:p w:rsidR="00255005" w:rsidRPr="00237462" w:rsidRDefault="00255005" w:rsidP="00255005">
      <w:pPr>
        <w:jc w:val="center"/>
        <w:rPr>
          <w:b/>
          <w:sz w:val="28"/>
          <w:szCs w:val="28"/>
        </w:rPr>
      </w:pPr>
      <w:r w:rsidRPr="00237462">
        <w:rPr>
          <w:b/>
          <w:sz w:val="28"/>
          <w:szCs w:val="28"/>
        </w:rPr>
        <w:lastRenderedPageBreak/>
        <w:t>КОНТРОЛЬНО-СЧЕТНАЯ ПАЛАТА</w:t>
      </w:r>
    </w:p>
    <w:p w:rsidR="00255005" w:rsidRPr="00237462" w:rsidRDefault="00255005" w:rsidP="00255005">
      <w:pPr>
        <w:jc w:val="center"/>
        <w:rPr>
          <w:b/>
          <w:sz w:val="28"/>
          <w:szCs w:val="28"/>
        </w:rPr>
      </w:pPr>
      <w:r w:rsidRPr="00237462">
        <w:rPr>
          <w:b/>
          <w:sz w:val="28"/>
          <w:szCs w:val="28"/>
        </w:rPr>
        <w:t>ОЗЕРСКОГО ГОРОДСКОГО ОКРУГА</w:t>
      </w: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rPr>
          <w:b/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240" w:lineRule="auto"/>
        <w:rPr>
          <w:b/>
          <w:sz w:val="32"/>
          <w:szCs w:val="32"/>
        </w:rPr>
      </w:pPr>
      <w:r w:rsidRPr="00237462">
        <w:rPr>
          <w:b/>
          <w:sz w:val="32"/>
          <w:szCs w:val="32"/>
        </w:rPr>
        <w:t>СТАНДАРТ ВНЕШНЕГО МУНИЦИПАЛЬНОГО</w:t>
      </w:r>
    </w:p>
    <w:p w:rsidR="00255005" w:rsidRPr="00237462" w:rsidRDefault="00255005" w:rsidP="00255005">
      <w:pPr>
        <w:pStyle w:val="20"/>
        <w:shd w:val="clear" w:color="auto" w:fill="auto"/>
        <w:spacing w:line="240" w:lineRule="auto"/>
        <w:rPr>
          <w:b/>
          <w:sz w:val="32"/>
          <w:szCs w:val="32"/>
        </w:rPr>
      </w:pPr>
      <w:r w:rsidRPr="00237462">
        <w:rPr>
          <w:b/>
          <w:sz w:val="32"/>
          <w:szCs w:val="32"/>
        </w:rPr>
        <w:t>ФИНАНСОВОГО КОНТРОЛЯ</w:t>
      </w:r>
    </w:p>
    <w:p w:rsidR="00255005" w:rsidRPr="00237462" w:rsidRDefault="00255005" w:rsidP="00255005">
      <w:pPr>
        <w:pStyle w:val="20"/>
        <w:shd w:val="clear" w:color="auto" w:fill="auto"/>
        <w:spacing w:line="240" w:lineRule="auto"/>
        <w:rPr>
          <w:b/>
          <w:sz w:val="32"/>
          <w:szCs w:val="32"/>
        </w:rPr>
      </w:pPr>
    </w:p>
    <w:p w:rsidR="00255005" w:rsidRPr="00237462" w:rsidRDefault="00255005" w:rsidP="00255005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237462">
        <w:rPr>
          <w:b/>
          <w:sz w:val="28"/>
          <w:szCs w:val="28"/>
        </w:rPr>
        <w:t>СФК   «Порядок организации и проведения совместных или параллельных контрольных и экспертно-аналитических мероприятий»</w:t>
      </w:r>
    </w:p>
    <w:p w:rsidR="00255005" w:rsidRPr="00237462" w:rsidRDefault="00255005" w:rsidP="00255005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255005" w:rsidRPr="00237462" w:rsidRDefault="00255005" w:rsidP="0025500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37462">
        <w:rPr>
          <w:sz w:val="28"/>
          <w:szCs w:val="28"/>
        </w:rPr>
        <w:t xml:space="preserve">(утвержден распоряжением </w:t>
      </w:r>
      <w:r w:rsidR="001A1CBE">
        <w:rPr>
          <w:sz w:val="28"/>
          <w:szCs w:val="28"/>
        </w:rPr>
        <w:t>и.о. </w:t>
      </w:r>
      <w:r w:rsidRPr="00237462">
        <w:rPr>
          <w:sz w:val="28"/>
          <w:szCs w:val="28"/>
        </w:rPr>
        <w:t xml:space="preserve">председателя Контрольно-счетной палаты Озерского городского округа от </w:t>
      </w:r>
      <w:r w:rsidR="001A1CBE">
        <w:rPr>
          <w:sz w:val="28"/>
          <w:szCs w:val="28"/>
        </w:rPr>
        <w:t xml:space="preserve">30.07.2020 </w:t>
      </w:r>
      <w:r w:rsidRPr="00237462">
        <w:rPr>
          <w:sz w:val="28"/>
          <w:szCs w:val="28"/>
        </w:rPr>
        <w:t xml:space="preserve">№ </w:t>
      </w:r>
      <w:r w:rsidR="001A1CBE">
        <w:rPr>
          <w:sz w:val="28"/>
          <w:szCs w:val="28"/>
        </w:rPr>
        <w:t>44</w:t>
      </w:r>
      <w:r w:rsidRPr="00237462">
        <w:rPr>
          <w:sz w:val="28"/>
          <w:szCs w:val="28"/>
        </w:rPr>
        <w:t>)</w:t>
      </w: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Pr="00237462" w:rsidRDefault="00255005" w:rsidP="00255005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2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255005" w:rsidRPr="0038370B" w:rsidRDefault="00255005" w:rsidP="00255005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</w:p>
    <w:p w:rsidR="00255005" w:rsidRPr="00237462" w:rsidRDefault="00255005" w:rsidP="00255005">
      <w:pPr>
        <w:jc w:val="center"/>
        <w:rPr>
          <w:sz w:val="24"/>
          <w:szCs w:val="24"/>
        </w:rPr>
      </w:pPr>
      <w:r w:rsidRPr="00237462">
        <w:rPr>
          <w:sz w:val="24"/>
          <w:szCs w:val="24"/>
        </w:rPr>
        <w:t>ОЗЕРСК</w:t>
      </w:r>
    </w:p>
    <w:p w:rsidR="00255005" w:rsidRDefault="00255005" w:rsidP="00255005">
      <w:pPr>
        <w:jc w:val="center"/>
        <w:rPr>
          <w:sz w:val="24"/>
          <w:szCs w:val="24"/>
        </w:rPr>
      </w:pPr>
      <w:r w:rsidRPr="00237462">
        <w:rPr>
          <w:sz w:val="24"/>
          <w:szCs w:val="24"/>
        </w:rPr>
        <w:t>2020</w:t>
      </w:r>
    </w:p>
    <w:p w:rsidR="00255005" w:rsidRDefault="00255005" w:rsidP="00255005">
      <w:pPr>
        <w:jc w:val="center"/>
        <w:rPr>
          <w:sz w:val="24"/>
          <w:szCs w:val="24"/>
        </w:rPr>
      </w:pPr>
    </w:p>
    <w:p w:rsidR="00255005" w:rsidRPr="00237462" w:rsidRDefault="00255005" w:rsidP="00255005">
      <w:pPr>
        <w:jc w:val="center"/>
        <w:rPr>
          <w:sz w:val="24"/>
          <w:szCs w:val="24"/>
        </w:rPr>
      </w:pPr>
    </w:p>
    <w:p w:rsidR="00255005" w:rsidRPr="007773F3" w:rsidRDefault="00255005" w:rsidP="00255005">
      <w:pPr>
        <w:jc w:val="center"/>
        <w:rPr>
          <w:b/>
          <w:sz w:val="28"/>
          <w:szCs w:val="28"/>
        </w:rPr>
      </w:pPr>
      <w:r w:rsidRPr="007773F3">
        <w:rPr>
          <w:b/>
          <w:sz w:val="28"/>
          <w:szCs w:val="28"/>
        </w:rPr>
        <w:lastRenderedPageBreak/>
        <w:t>СОДЕРЖАНИЕ</w:t>
      </w:r>
    </w:p>
    <w:p w:rsidR="00255005" w:rsidRDefault="00255005" w:rsidP="00255005">
      <w:pPr>
        <w:jc w:val="center"/>
        <w:rPr>
          <w:sz w:val="28"/>
          <w:szCs w:val="28"/>
        </w:rPr>
      </w:pPr>
    </w:p>
    <w:p w:rsidR="00255005" w:rsidRDefault="00255005" w:rsidP="0025500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845"/>
      </w:tblGrid>
      <w:tr w:rsidR="00255005" w:rsidTr="00255005">
        <w:tc>
          <w:tcPr>
            <w:tcW w:w="988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val="en-US" w:bidi="ru-RU"/>
              </w:rPr>
              <w:t>1</w:t>
            </w:r>
            <w:r w:rsidRPr="00255005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Общие положения</w:t>
            </w:r>
          </w:p>
        </w:tc>
        <w:tc>
          <w:tcPr>
            <w:tcW w:w="845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4</w:t>
            </w:r>
          </w:p>
        </w:tc>
      </w:tr>
      <w:tr w:rsidR="00255005" w:rsidTr="00255005">
        <w:tc>
          <w:tcPr>
            <w:tcW w:w="988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Содержание совместных или параллельных контрольных и экспертно-аналитических мероприятий</w:t>
            </w:r>
          </w:p>
        </w:tc>
        <w:tc>
          <w:tcPr>
            <w:tcW w:w="845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5</w:t>
            </w:r>
          </w:p>
        </w:tc>
      </w:tr>
      <w:tr w:rsidR="00255005" w:rsidTr="00255005">
        <w:tc>
          <w:tcPr>
            <w:tcW w:w="988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Планирование совместных или параллельных контрольных и экспертно-аналитических мероприятий</w:t>
            </w:r>
          </w:p>
        </w:tc>
        <w:tc>
          <w:tcPr>
            <w:tcW w:w="845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5</w:t>
            </w:r>
          </w:p>
        </w:tc>
      </w:tr>
      <w:tr w:rsidR="00255005" w:rsidTr="00255005">
        <w:tc>
          <w:tcPr>
            <w:tcW w:w="988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Подготовка и рассмотрение обращений о проведении внеплановых совместных или параллельных контрольных и экспертно-аналитических мероприятий</w:t>
            </w:r>
          </w:p>
        </w:tc>
        <w:tc>
          <w:tcPr>
            <w:tcW w:w="845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6</w:t>
            </w:r>
          </w:p>
        </w:tc>
      </w:tr>
      <w:tr w:rsidR="00255005" w:rsidTr="00255005">
        <w:tc>
          <w:tcPr>
            <w:tcW w:w="988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7512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Подготовка и подписание решения, программы проведения совместных или параллельных контрольных и экспертно-аналитических мероприятий</w:t>
            </w:r>
          </w:p>
        </w:tc>
        <w:tc>
          <w:tcPr>
            <w:tcW w:w="845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7</w:t>
            </w:r>
          </w:p>
        </w:tc>
      </w:tr>
      <w:tr w:rsidR="00255005" w:rsidTr="00255005">
        <w:tc>
          <w:tcPr>
            <w:tcW w:w="988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Оформление распоряжений о проведении совместных или параллельных контрольных и экспертно-аналитических мероприятий</w:t>
            </w:r>
          </w:p>
        </w:tc>
        <w:tc>
          <w:tcPr>
            <w:tcW w:w="845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9</w:t>
            </w:r>
          </w:p>
        </w:tc>
      </w:tr>
      <w:tr w:rsidR="00255005" w:rsidTr="00255005">
        <w:tc>
          <w:tcPr>
            <w:tcW w:w="988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Проведение совместных или параллельных контрольных и экспертно-аналитических мероприятий</w:t>
            </w:r>
          </w:p>
        </w:tc>
        <w:tc>
          <w:tcPr>
            <w:tcW w:w="845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9</w:t>
            </w:r>
          </w:p>
        </w:tc>
      </w:tr>
      <w:tr w:rsidR="00255005" w:rsidTr="00255005">
        <w:tc>
          <w:tcPr>
            <w:tcW w:w="988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8.</w:t>
            </w:r>
          </w:p>
        </w:tc>
        <w:tc>
          <w:tcPr>
            <w:tcW w:w="7512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Оформление результатов совместных или параллельных контрольных и экспертно-аналитических мероприятий</w:t>
            </w:r>
          </w:p>
        </w:tc>
        <w:tc>
          <w:tcPr>
            <w:tcW w:w="845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val="en-US" w:bidi="ru-RU"/>
              </w:rPr>
              <w:t>1</w:t>
            </w:r>
            <w:r w:rsidRPr="00255005">
              <w:rPr>
                <w:sz w:val="28"/>
                <w:szCs w:val="28"/>
                <w:lang w:bidi="ru-RU"/>
              </w:rPr>
              <w:t>0</w:t>
            </w:r>
          </w:p>
        </w:tc>
      </w:tr>
    </w:tbl>
    <w:p w:rsidR="00255005" w:rsidRDefault="00255005" w:rsidP="0025500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55005" w:rsidTr="00255005">
        <w:tc>
          <w:tcPr>
            <w:tcW w:w="2830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Приложение № 1</w:t>
            </w:r>
          </w:p>
        </w:tc>
        <w:tc>
          <w:tcPr>
            <w:tcW w:w="6515" w:type="dxa"/>
            <w:shd w:val="clear" w:color="auto" w:fill="auto"/>
          </w:tcPr>
          <w:p w:rsidR="00255005" w:rsidRPr="00255005" w:rsidRDefault="00255005" w:rsidP="00255005">
            <w:pPr>
              <w:pStyle w:val="a9"/>
              <w:shd w:val="clear" w:color="auto" w:fill="auto"/>
              <w:tabs>
                <w:tab w:val="left" w:leader="dot" w:pos="0"/>
              </w:tabs>
              <w:spacing w:line="240" w:lineRule="auto"/>
              <w:rPr>
                <w:rFonts w:cs="Courier New"/>
                <w:sz w:val="28"/>
                <w:szCs w:val="28"/>
                <w:lang w:bidi="ru-RU"/>
              </w:rPr>
            </w:pPr>
            <w:r w:rsidRPr="00255005">
              <w:rPr>
                <w:rFonts w:cs="Courier New"/>
                <w:sz w:val="28"/>
                <w:szCs w:val="28"/>
                <w:lang w:bidi="ru-RU"/>
              </w:rPr>
              <w:t>Образец оформления решения о проведении     совместного или параллельного мероприятия</w:t>
            </w:r>
          </w:p>
        </w:tc>
      </w:tr>
      <w:tr w:rsidR="00255005" w:rsidTr="00255005">
        <w:tc>
          <w:tcPr>
            <w:tcW w:w="2830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Приложение № 2</w:t>
            </w:r>
          </w:p>
        </w:tc>
        <w:tc>
          <w:tcPr>
            <w:tcW w:w="6515" w:type="dxa"/>
            <w:shd w:val="clear" w:color="auto" w:fill="auto"/>
          </w:tcPr>
          <w:p w:rsidR="00255005" w:rsidRPr="00255005" w:rsidRDefault="00255005" w:rsidP="00255005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255005">
              <w:rPr>
                <w:sz w:val="28"/>
                <w:szCs w:val="28"/>
                <w:lang w:bidi="ru-RU"/>
              </w:rPr>
              <w:t>Образец оформления рабочего плана проведения совместного или параллельного мероприятия</w:t>
            </w:r>
          </w:p>
        </w:tc>
      </w:tr>
    </w:tbl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jc w:val="both"/>
        <w:rPr>
          <w:sz w:val="28"/>
          <w:szCs w:val="28"/>
        </w:rPr>
      </w:pPr>
    </w:p>
    <w:p w:rsidR="00255005" w:rsidRDefault="00255005" w:rsidP="00255005">
      <w:pPr>
        <w:pStyle w:val="a9"/>
        <w:shd w:val="clear" w:color="auto" w:fill="auto"/>
        <w:tabs>
          <w:tab w:val="right" w:leader="dot" w:pos="0"/>
        </w:tabs>
        <w:spacing w:line="240" w:lineRule="auto"/>
        <w:jc w:val="center"/>
        <w:rPr>
          <w:b/>
          <w:sz w:val="28"/>
          <w:szCs w:val="28"/>
        </w:rPr>
      </w:pPr>
      <w:r w:rsidRPr="0084499B">
        <w:rPr>
          <w:b/>
          <w:sz w:val="28"/>
          <w:szCs w:val="28"/>
        </w:rPr>
        <w:lastRenderedPageBreak/>
        <w:t>1.</w:t>
      </w:r>
      <w:r w:rsidRPr="0084499B">
        <w:rPr>
          <w:b/>
          <w:sz w:val="28"/>
          <w:szCs w:val="28"/>
        </w:rPr>
        <w:tab/>
        <w:t>Общие положения</w:t>
      </w:r>
    </w:p>
    <w:p w:rsidR="00255005" w:rsidRPr="00952671" w:rsidRDefault="00255005" w:rsidP="00255005">
      <w:pPr>
        <w:pStyle w:val="a9"/>
        <w:shd w:val="clear" w:color="auto" w:fill="auto"/>
        <w:tabs>
          <w:tab w:val="right" w:leader="dot" w:pos="0"/>
        </w:tabs>
        <w:spacing w:line="240" w:lineRule="auto"/>
        <w:jc w:val="left"/>
        <w:rPr>
          <w:sz w:val="28"/>
          <w:szCs w:val="28"/>
        </w:rPr>
      </w:pPr>
    </w:p>
    <w:p w:rsidR="00255005" w:rsidRPr="00EC3F8C" w:rsidRDefault="00255005" w:rsidP="00255005">
      <w:pPr>
        <w:pStyle w:val="1"/>
        <w:shd w:val="clear" w:color="auto" w:fill="auto"/>
        <w:tabs>
          <w:tab w:val="left" w:leader="do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Стандарт внешнего </w:t>
      </w:r>
      <w:r>
        <w:rPr>
          <w:sz w:val="28"/>
          <w:szCs w:val="28"/>
        </w:rPr>
        <w:t>муниципального</w:t>
      </w:r>
      <w:r w:rsidRPr="00EC3F8C">
        <w:rPr>
          <w:sz w:val="28"/>
          <w:szCs w:val="28"/>
        </w:rPr>
        <w:t xml:space="preserve"> финансового контроля Контрольно-счетной палаты </w:t>
      </w:r>
      <w:r>
        <w:rPr>
          <w:sz w:val="28"/>
          <w:szCs w:val="28"/>
        </w:rPr>
        <w:t>Озерского городского округа (</w:t>
      </w:r>
      <w:r w:rsidRPr="00923917">
        <w:rPr>
          <w:sz w:val="28"/>
          <w:szCs w:val="28"/>
        </w:rPr>
        <w:t>далее – Контрольно-счетная палата)</w:t>
      </w:r>
      <w:r w:rsidRPr="00EC3F8C">
        <w:rPr>
          <w:sz w:val="28"/>
          <w:szCs w:val="28"/>
        </w:rPr>
        <w:t xml:space="preserve"> «Порядок организации и проведения совместных или параллельных контрольных и экспертно-аналитических мероприятий» (далее </w:t>
      </w:r>
      <w:r>
        <w:rPr>
          <w:sz w:val="28"/>
          <w:szCs w:val="28"/>
        </w:rPr>
        <w:t>–</w:t>
      </w:r>
      <w:r w:rsidRPr="00EC3F8C">
        <w:rPr>
          <w:sz w:val="28"/>
          <w:szCs w:val="28"/>
        </w:rPr>
        <w:t xml:space="preserve"> Стандарт), разработан в соответствии со статьями 11,</w:t>
      </w:r>
      <w:r>
        <w:rPr>
          <w:sz w:val="28"/>
          <w:szCs w:val="28"/>
        </w:rPr>
        <w:t> </w:t>
      </w:r>
      <w:r w:rsidRPr="00EC3F8C">
        <w:rPr>
          <w:sz w:val="28"/>
          <w:szCs w:val="28"/>
        </w:rPr>
        <w:t xml:space="preserve">18 Федерального закона от </w:t>
      </w:r>
      <w:r>
        <w:rPr>
          <w:sz w:val="28"/>
          <w:szCs w:val="28"/>
        </w:rPr>
        <w:t>0</w:t>
      </w:r>
      <w:r w:rsidRPr="00EC3F8C">
        <w:rPr>
          <w:sz w:val="28"/>
          <w:szCs w:val="28"/>
        </w:rPr>
        <w:t>7.02.2011 №</w:t>
      </w:r>
      <w:r>
        <w:rPr>
          <w:sz w:val="28"/>
          <w:szCs w:val="28"/>
        </w:rPr>
        <w:t> </w:t>
      </w:r>
      <w:r w:rsidRPr="00EC3F8C">
        <w:rPr>
          <w:sz w:val="28"/>
          <w:szCs w:val="28"/>
        </w:rPr>
        <w:t>6-ФЗ</w:t>
      </w:r>
      <w:r w:rsidRPr="001948A8">
        <w:rPr>
          <w:sz w:val="28"/>
          <w:szCs w:val="28"/>
        </w:rPr>
        <w:t xml:space="preserve"> </w:t>
      </w:r>
      <w:r w:rsidRPr="00EC3F8C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Pr="00EC3F8C">
        <w:rPr>
          <w:sz w:val="28"/>
          <w:szCs w:val="28"/>
        </w:rPr>
        <w:t xml:space="preserve"> </w:t>
      </w:r>
      <w:r>
        <w:rPr>
          <w:sz w:val="28"/>
          <w:szCs w:val="28"/>
        </w:rPr>
        <w:t>главами 10,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19</w:t>
      </w:r>
      <w:r w:rsidRPr="00EC3F8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</w:t>
      </w:r>
      <w:r w:rsidRPr="00EC3F8C">
        <w:rPr>
          <w:sz w:val="28"/>
          <w:szCs w:val="28"/>
        </w:rPr>
        <w:t xml:space="preserve"> Контрольно-счетной палате </w:t>
      </w:r>
      <w:r>
        <w:rPr>
          <w:sz w:val="28"/>
          <w:szCs w:val="28"/>
        </w:rPr>
        <w:t xml:space="preserve">Озерского городского округа, </w:t>
      </w:r>
      <w:hyperlink r:id="rId7" w:history="1">
        <w:r w:rsidRPr="00C50042">
          <w:rPr>
            <w:sz w:val="28"/>
            <w:szCs w:val="28"/>
          </w:rPr>
          <w:t>Общими требования</w:t>
        </w:r>
      </w:hyperlink>
      <w:r w:rsidRPr="00C50042">
        <w:rPr>
          <w:sz w:val="28"/>
          <w:szCs w:val="28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</w:t>
      </w:r>
      <w:r w:rsidRPr="001922A3">
        <w:rPr>
          <w:sz w:val="28"/>
          <w:szCs w:val="28"/>
        </w:rPr>
        <w:t>от 17.10.2014 № 47К (</w:t>
      </w:r>
      <w:r w:rsidRPr="00C50042">
        <w:rPr>
          <w:sz w:val="28"/>
          <w:szCs w:val="28"/>
        </w:rPr>
        <w:t>993))</w:t>
      </w:r>
      <w:r w:rsidRPr="00EC3F8C">
        <w:rPr>
          <w:sz w:val="28"/>
          <w:szCs w:val="28"/>
        </w:rPr>
        <w:t>.</w:t>
      </w:r>
    </w:p>
    <w:p w:rsidR="00255005" w:rsidRPr="00EC3F8C" w:rsidRDefault="00255005" w:rsidP="00255005">
      <w:pPr>
        <w:pStyle w:val="10"/>
        <w:spacing w:line="240" w:lineRule="auto"/>
      </w:pPr>
      <w:r>
        <w:tab/>
        <w:t>1.2.</w:t>
      </w:r>
      <w:r>
        <w:tab/>
      </w:r>
      <w:r w:rsidRPr="00EC3F8C">
        <w:t>Целью настоящего Стандарта является регламентация деятельности Контрольно-счетной палаты по организации и проведению совместных или параллельных контрольных и экспертно-аналитических мероприятий с контрольно-счетн</w:t>
      </w:r>
      <w:r>
        <w:t>ыми органами</w:t>
      </w:r>
      <w:r w:rsidRPr="00EC3F8C">
        <w:t xml:space="preserve"> </w:t>
      </w:r>
      <w:r>
        <w:t>Челябинской области</w:t>
      </w:r>
      <w:r w:rsidRPr="00EC3F8C">
        <w:t xml:space="preserve">, органами </w:t>
      </w:r>
      <w:r>
        <w:t>муниципальной</w:t>
      </w:r>
      <w:r w:rsidRPr="00EC3F8C">
        <w:t xml:space="preserve"> исполнительной власти </w:t>
      </w:r>
      <w:r>
        <w:t>Озерского городского округа</w:t>
      </w:r>
      <w:r w:rsidRPr="00EC3F8C">
        <w:t xml:space="preserve">, и контрольными органами (далее </w:t>
      </w:r>
      <w:r>
        <w:t>–</w:t>
      </w:r>
      <w:r w:rsidRPr="00EC3F8C">
        <w:t xml:space="preserve"> сторонние организации).</w:t>
      </w:r>
    </w:p>
    <w:p w:rsidR="00255005" w:rsidRPr="001536FF" w:rsidRDefault="00255005" w:rsidP="00255005">
      <w:pPr>
        <w:pStyle w:val="10"/>
        <w:spacing w:line="240" w:lineRule="auto"/>
      </w:pPr>
      <w:r>
        <w:tab/>
      </w:r>
      <w:r w:rsidRPr="00CB6FC4">
        <w:t>1.3.</w:t>
      </w:r>
      <w:r w:rsidRPr="00CB6FC4">
        <w:tab/>
        <w:t xml:space="preserve">Проведение совместных или параллельных контрольных и экспертно-аналитических мероприятий осуществляется в соответствии с требованиями Регламента </w:t>
      </w:r>
      <w:r>
        <w:t>Контрольно-счетной палаты</w:t>
      </w:r>
      <w:r w:rsidRPr="00CB6FC4">
        <w:t>, Стандарт</w:t>
      </w:r>
      <w:r>
        <w:t>ами</w:t>
      </w:r>
      <w:r w:rsidRPr="00CB6FC4">
        <w:t xml:space="preserve"> внешнего муниципального финансового контроля</w:t>
      </w:r>
      <w:r>
        <w:t>: СФК</w:t>
      </w:r>
      <w:r>
        <w:rPr>
          <w:lang w:val="en-US"/>
        </w:rPr>
        <w:t> </w:t>
      </w:r>
      <w:r>
        <w:t>  «</w:t>
      </w:r>
      <w:r w:rsidRPr="00CB6FC4">
        <w:t>Общие правила проведения контрольного мероприятия</w:t>
      </w:r>
      <w:r>
        <w:t>», СФК   </w:t>
      </w:r>
      <w:r w:rsidRPr="00CB6FC4">
        <w:t>«Общие правила проведения экспертно-аналитических мероприятий»</w:t>
      </w:r>
      <w:r>
        <w:t>.</w:t>
      </w:r>
    </w:p>
    <w:p w:rsidR="00255005" w:rsidRPr="00CB6FC4" w:rsidRDefault="00255005" w:rsidP="00255005">
      <w:pPr>
        <w:pStyle w:val="10"/>
        <w:spacing w:line="240" w:lineRule="auto"/>
      </w:pPr>
      <w:r>
        <w:tab/>
        <w:t>1.4.</w:t>
      </w:r>
      <w:r>
        <w:tab/>
      </w:r>
      <w:r w:rsidRPr="00CB6FC4">
        <w:t xml:space="preserve">Задачами </w:t>
      </w:r>
      <w:r>
        <w:t xml:space="preserve">настоящего </w:t>
      </w:r>
      <w:r w:rsidRPr="00CB6FC4">
        <w:t>Стандарта являются:</w:t>
      </w:r>
    </w:p>
    <w:p w:rsidR="00255005" w:rsidRPr="00EC3F8C" w:rsidRDefault="00255005" w:rsidP="00255005">
      <w:pPr>
        <w:pStyle w:val="10"/>
        <w:spacing w:line="240" w:lineRule="auto"/>
      </w:pPr>
      <w:r>
        <w:tab/>
        <w:t>–</w:t>
      </w:r>
      <w:r>
        <w:tab/>
      </w:r>
      <w:r w:rsidRPr="00EC3F8C">
        <w:t xml:space="preserve">определение порядка организации и подготовки совместных </w:t>
      </w:r>
      <w:r>
        <w:t xml:space="preserve">         </w:t>
      </w:r>
      <w:r w:rsidRPr="00EC3F8C">
        <w:t xml:space="preserve">или параллельных контрольных и экспертно-аналитических мероприятий, взаимодействия Контрольно-счетной палаты с иными контролирующими </w:t>
      </w:r>
      <w:r w:rsidRPr="00244FCE">
        <w:rPr>
          <w:color w:val="auto"/>
        </w:rPr>
        <w:t xml:space="preserve">органами (далее – Стороны) в процессе </w:t>
      </w:r>
      <w:r w:rsidRPr="00EC3F8C">
        <w:t>их проведения;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tab/>
        <w:t>–</w:t>
      </w:r>
      <w:r>
        <w:tab/>
      </w:r>
      <w:r w:rsidRPr="00EC3F8C">
        <w:rPr>
          <w:sz w:val="28"/>
          <w:szCs w:val="28"/>
        </w:rPr>
        <w:t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Правовой основой участия Контрольно-счетной палаты в совместных или параллельных контрольных и экспертно-аналитических мероприятиях являются: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tab/>
        <w:t>–</w:t>
      </w:r>
      <w:r>
        <w:tab/>
      </w:r>
      <w:r w:rsidRPr="00EC3F8C">
        <w:rPr>
          <w:sz w:val="28"/>
          <w:szCs w:val="28"/>
        </w:rPr>
        <w:t>Федеральный закон от 07.02.2011 №</w:t>
      </w:r>
      <w:r>
        <w:rPr>
          <w:sz w:val="28"/>
          <w:szCs w:val="28"/>
        </w:rPr>
        <w:t> </w:t>
      </w:r>
      <w:r w:rsidRPr="00EC3F8C">
        <w:rPr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255005" w:rsidRPr="001536FF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tab/>
        <w:t>–</w:t>
      </w:r>
      <w:r>
        <w:tab/>
      </w:r>
      <w:r>
        <w:rPr>
          <w:sz w:val="28"/>
          <w:szCs w:val="28"/>
        </w:rPr>
        <w:t xml:space="preserve">Положение о контрольно-счетной палате Озерского городского округа, утвержденное решением Собрания депутатов Озерского городского </w:t>
      </w:r>
      <w:r w:rsidRPr="001536FF">
        <w:rPr>
          <w:sz w:val="28"/>
          <w:szCs w:val="28"/>
        </w:rPr>
        <w:t>округа Челябинской области от 18.09.2013 №</w:t>
      </w:r>
      <w:r>
        <w:rPr>
          <w:sz w:val="28"/>
          <w:szCs w:val="28"/>
        </w:rPr>
        <w:t> </w:t>
      </w:r>
      <w:r w:rsidRPr="001536FF">
        <w:rPr>
          <w:sz w:val="28"/>
          <w:szCs w:val="28"/>
        </w:rPr>
        <w:t>147;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lastRenderedPageBreak/>
        <w:tab/>
        <w:t>–</w:t>
      </w:r>
      <w:r>
        <w:tab/>
      </w:r>
      <w:r w:rsidRPr="00EC3F8C">
        <w:rPr>
          <w:sz w:val="28"/>
          <w:szCs w:val="28"/>
        </w:rPr>
        <w:t xml:space="preserve">Регламент и </w:t>
      </w:r>
      <w:r>
        <w:rPr>
          <w:sz w:val="28"/>
          <w:szCs w:val="28"/>
        </w:rPr>
        <w:t>С</w:t>
      </w:r>
      <w:r w:rsidRPr="00EC3F8C">
        <w:rPr>
          <w:sz w:val="28"/>
          <w:szCs w:val="28"/>
        </w:rPr>
        <w:t>тандарты внешнего государственного финансового контроля Контрольно-счетной палаты;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tab/>
        <w:t>–</w:t>
      </w:r>
      <w:r>
        <w:tab/>
      </w:r>
      <w:r w:rsidRPr="00EC3F8C">
        <w:rPr>
          <w:sz w:val="28"/>
          <w:szCs w:val="28"/>
        </w:rPr>
        <w:t>соглашения о сотрудничестве между Контрольно-сч</w:t>
      </w:r>
      <w:r>
        <w:rPr>
          <w:sz w:val="28"/>
          <w:szCs w:val="28"/>
        </w:rPr>
        <w:t>е</w:t>
      </w:r>
      <w:r w:rsidRPr="00EC3F8C">
        <w:rPr>
          <w:sz w:val="28"/>
          <w:szCs w:val="28"/>
        </w:rPr>
        <w:t>тной палатой и сторонними организациями (при их наличии);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tab/>
        <w:t>–</w:t>
      </w:r>
      <w:r>
        <w:tab/>
      </w:r>
      <w:r w:rsidRPr="00EC3F8C">
        <w:rPr>
          <w:sz w:val="28"/>
          <w:szCs w:val="28"/>
        </w:rPr>
        <w:t>Федеральные законы и иные нормативные правовые акты Российской Федерации, регламентирующие деятельность Сторон.</w:t>
      </w:r>
    </w:p>
    <w:p w:rsidR="00255005" w:rsidRDefault="00255005" w:rsidP="00255005">
      <w:pPr>
        <w:pStyle w:val="1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  <w:r w:rsidRPr="001922A3">
        <w:rPr>
          <w:sz w:val="28"/>
          <w:szCs w:val="28"/>
        </w:rPr>
        <w:t xml:space="preserve">         1.</w:t>
      </w:r>
      <w:r>
        <w:rPr>
          <w:sz w:val="28"/>
          <w:szCs w:val="28"/>
        </w:rPr>
        <w:t>6</w:t>
      </w:r>
      <w:r w:rsidRPr="001922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922A3">
        <w:rPr>
          <w:sz w:val="28"/>
          <w:szCs w:val="28"/>
        </w:rPr>
        <w:t xml:space="preserve">   Решения по </w:t>
      </w:r>
      <w:r w:rsidRPr="00EC3F8C">
        <w:rPr>
          <w:sz w:val="28"/>
          <w:szCs w:val="28"/>
        </w:rPr>
        <w:t>вопросам организации и проведения совместных или параллельных мероприятий, не урегулированны</w:t>
      </w:r>
      <w:r>
        <w:rPr>
          <w:sz w:val="28"/>
          <w:szCs w:val="28"/>
        </w:rPr>
        <w:t>е</w:t>
      </w:r>
      <w:r w:rsidRPr="00EC3F8C">
        <w:rPr>
          <w:sz w:val="28"/>
          <w:szCs w:val="28"/>
        </w:rPr>
        <w:t xml:space="preserve"> настоящим Стандартом, принимаются председателем Контрольно-сч</w:t>
      </w:r>
      <w:r>
        <w:rPr>
          <w:sz w:val="28"/>
          <w:szCs w:val="28"/>
        </w:rPr>
        <w:t>е</w:t>
      </w:r>
      <w:r w:rsidRPr="00EC3F8C">
        <w:rPr>
          <w:sz w:val="28"/>
          <w:szCs w:val="28"/>
        </w:rPr>
        <w:t xml:space="preserve">тной палаты, в том числе </w:t>
      </w:r>
      <w:r>
        <w:rPr>
          <w:sz w:val="28"/>
          <w:szCs w:val="28"/>
        </w:rPr>
        <w:t xml:space="preserve">              </w:t>
      </w:r>
      <w:r w:rsidRPr="00EC3F8C">
        <w:rPr>
          <w:sz w:val="28"/>
          <w:szCs w:val="28"/>
        </w:rPr>
        <w:t>на основании предложений заместителя председателя</w:t>
      </w:r>
      <w:r>
        <w:rPr>
          <w:sz w:val="28"/>
          <w:szCs w:val="28"/>
        </w:rPr>
        <w:t>,</w:t>
      </w:r>
      <w:r w:rsidRPr="00EC3F8C">
        <w:rPr>
          <w:sz w:val="28"/>
          <w:szCs w:val="28"/>
        </w:rPr>
        <w:t xml:space="preserve"> аудитор</w:t>
      </w:r>
      <w:r w:rsidRPr="008A3075">
        <w:rPr>
          <w:sz w:val="28"/>
          <w:szCs w:val="28"/>
        </w:rPr>
        <w:t>ов</w:t>
      </w:r>
      <w:r w:rsidRPr="00EC3F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</w:t>
      </w:r>
      <w:r w:rsidRPr="00EC3F8C">
        <w:rPr>
          <w:sz w:val="28"/>
          <w:szCs w:val="28"/>
        </w:rPr>
        <w:t>При необходимости данные решения согласовываются с руководителем сторонней организации, принимающей участие в мероприятии.</w:t>
      </w:r>
    </w:p>
    <w:p w:rsidR="00255005" w:rsidRDefault="00255005" w:rsidP="00255005">
      <w:pPr>
        <w:pStyle w:val="1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5A68E8">
        <w:rPr>
          <w:b/>
          <w:sz w:val="28"/>
          <w:szCs w:val="28"/>
        </w:rPr>
        <w:t>2.</w:t>
      </w:r>
      <w:r w:rsidRPr="005A68E8">
        <w:rPr>
          <w:b/>
          <w:sz w:val="28"/>
          <w:szCs w:val="28"/>
        </w:rPr>
        <w:tab/>
        <w:t xml:space="preserve">Содержание совместных или параллельных </w:t>
      </w:r>
      <w:r>
        <w:rPr>
          <w:b/>
          <w:sz w:val="28"/>
          <w:szCs w:val="28"/>
        </w:rPr>
        <w:t>контрольных и экспертно-аналитических мероприятий</w:t>
      </w:r>
    </w:p>
    <w:p w:rsidR="00255005" w:rsidRPr="004F6343" w:rsidRDefault="00255005" w:rsidP="00255005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Совместные контрольные и экспертно-аналитические мероприятия </w:t>
      </w:r>
      <w:r>
        <w:rPr>
          <w:sz w:val="28"/>
          <w:szCs w:val="28"/>
        </w:rPr>
        <w:t>–</w:t>
      </w:r>
      <w:r w:rsidRPr="00EC3F8C">
        <w:rPr>
          <w:sz w:val="28"/>
          <w:szCs w:val="28"/>
        </w:rPr>
        <w:t xml:space="preserve"> форма организации контрольных и экспертно-аналитических мероприятий, осуществляемых Контрольно-счетной палатой и сторонними организациями на двусторонней или многосторонней основе в соответствии с общей программой по теме, предложенной Стороной-инициатором, и в согласованные сроки.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Параллельные контрольные и экспертно-аналитические мероприятия </w:t>
      </w:r>
      <w:r>
        <w:rPr>
          <w:sz w:val="28"/>
          <w:szCs w:val="28"/>
        </w:rPr>
        <w:t>–</w:t>
      </w:r>
      <w:r w:rsidRPr="00EC3F8C">
        <w:rPr>
          <w:sz w:val="28"/>
          <w:szCs w:val="28"/>
        </w:rPr>
        <w:t xml:space="preserve"> форма организации контрольных и экспертно-аналитических мероприятий, осуществляемых Контрольно-счетной палатой и сторонними организациями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55005" w:rsidRDefault="00255005" w:rsidP="00255005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Планирование совместных или параллельных </w:t>
      </w:r>
      <w:r>
        <w:rPr>
          <w:sz w:val="28"/>
          <w:szCs w:val="28"/>
        </w:rPr>
        <w:t xml:space="preserve">контрольных и экспертно-аналитических </w:t>
      </w:r>
      <w:r w:rsidRPr="00EC3F8C">
        <w:rPr>
          <w:sz w:val="28"/>
          <w:szCs w:val="28"/>
        </w:rPr>
        <w:t>мероприятий</w:t>
      </w:r>
    </w:p>
    <w:p w:rsidR="00255005" w:rsidRPr="004F6343" w:rsidRDefault="00255005" w:rsidP="00255005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55005" w:rsidRPr="00244FCE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FCE">
        <w:rPr>
          <w:sz w:val="28"/>
          <w:szCs w:val="28"/>
        </w:rPr>
        <w:t>3.1.</w:t>
      </w:r>
      <w:r w:rsidRPr="00244FCE">
        <w:rPr>
          <w:sz w:val="28"/>
          <w:szCs w:val="28"/>
        </w:rPr>
        <w:tab/>
        <w:t>Подготовка предложений Контрольно-счетной палаты о проведении совместных или параллельных контрольных и экспертно-аналитических мероприятий осуществляется при формировании плана работы на очередной год.</w:t>
      </w:r>
    </w:p>
    <w:p w:rsidR="00255005" w:rsidRPr="000446C0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3.</w:t>
      </w:r>
      <w:r>
        <w:rPr>
          <w:sz w:val="28"/>
          <w:szCs w:val="28"/>
        </w:rPr>
        <w:t>1.1</w:t>
      </w:r>
      <w:r w:rsidRPr="00BD29C2">
        <w:rPr>
          <w:sz w:val="28"/>
          <w:szCs w:val="28"/>
        </w:rPr>
        <w:t>.</w:t>
      </w:r>
      <w:r w:rsidRPr="00BD29C2">
        <w:rPr>
          <w:sz w:val="28"/>
          <w:szCs w:val="28"/>
        </w:rPr>
        <w:tab/>
        <w:t xml:space="preserve">Заместитель председателя, аудиторы </w:t>
      </w:r>
      <w:r w:rsidRPr="00EC3F8C">
        <w:rPr>
          <w:sz w:val="28"/>
          <w:szCs w:val="28"/>
        </w:rPr>
        <w:t xml:space="preserve">готовят предложения о проведении совместных или </w:t>
      </w:r>
      <w:r w:rsidRPr="000446C0">
        <w:rPr>
          <w:sz w:val="28"/>
          <w:szCs w:val="28"/>
        </w:rPr>
        <w:t>параллельных контрольных и экспертно-аналитических мероприятий на очередной год и до 15 ноября года, предшествующего планируемому, согласовывают их с председателем.</w:t>
      </w:r>
    </w:p>
    <w:p w:rsidR="00255005" w:rsidRPr="000446C0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0446C0">
        <w:rPr>
          <w:sz w:val="28"/>
          <w:szCs w:val="28"/>
        </w:rPr>
        <w:tab/>
        <w:t>3.1.2.</w:t>
      </w:r>
      <w:r w:rsidRPr="000446C0">
        <w:rPr>
          <w:sz w:val="28"/>
          <w:szCs w:val="28"/>
        </w:rPr>
        <w:tab/>
        <w:t>Предложения о проведении совместных или параллельных мероприятий направляются сторонним организациям в срок до 1 декабря года, предшествующего планируемому.</w:t>
      </w:r>
    </w:p>
    <w:p w:rsidR="00255005" w:rsidRPr="000446C0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0446C0">
        <w:rPr>
          <w:sz w:val="28"/>
          <w:szCs w:val="28"/>
        </w:rPr>
        <w:tab/>
        <w:t>3.1.3.</w:t>
      </w:r>
      <w:r w:rsidRPr="000446C0">
        <w:rPr>
          <w:sz w:val="28"/>
          <w:szCs w:val="28"/>
        </w:rPr>
        <w:tab/>
        <w:t>Предложения, согласованные со сторонними организациями               в срок до 15 декабря года, предшествующего планируемому, вносятся в проект плана работы Контрольно-счетной палаты.</w:t>
      </w:r>
    </w:p>
    <w:p w:rsidR="00255005" w:rsidRPr="000446C0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0446C0">
        <w:rPr>
          <w:sz w:val="28"/>
          <w:szCs w:val="28"/>
        </w:rPr>
        <w:lastRenderedPageBreak/>
        <w:tab/>
        <w:t>3.2.</w:t>
      </w:r>
      <w:r w:rsidRPr="000446C0">
        <w:rPr>
          <w:sz w:val="28"/>
          <w:szCs w:val="28"/>
        </w:rPr>
        <w:tab/>
        <w:t>Рассмотрение предложений о проведении совместных и параллельных контрольных и экспертно-аналитических мероприятий, направляемых в адрес Контрольно-счетной палаты при формировании плана работы на очередной год:</w:t>
      </w:r>
    </w:p>
    <w:p w:rsidR="00255005" w:rsidRPr="00EC3F8C" w:rsidRDefault="00255005" w:rsidP="00255005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0446C0">
        <w:rPr>
          <w:sz w:val="28"/>
          <w:szCs w:val="28"/>
        </w:rPr>
        <w:tab/>
        <w:t>3.2.1.</w:t>
      </w:r>
      <w:r w:rsidRPr="000446C0">
        <w:rPr>
          <w:sz w:val="28"/>
          <w:szCs w:val="28"/>
        </w:rPr>
        <w:tab/>
        <w:t xml:space="preserve">При поступлении в Контрольно-счетную палату предложения сторонней организации о проведении совместных или параллельных контрольных и экспертно-аналитических мероприятий до 15 декабря года, </w:t>
      </w:r>
      <w:r w:rsidRPr="00EC3F8C">
        <w:rPr>
          <w:sz w:val="28"/>
          <w:szCs w:val="28"/>
        </w:rPr>
        <w:t xml:space="preserve">предшествующего планируемому, председатель поручает </w:t>
      </w:r>
      <w:r>
        <w:rPr>
          <w:sz w:val="28"/>
          <w:szCs w:val="28"/>
        </w:rPr>
        <w:t xml:space="preserve">заместителю председателя, </w:t>
      </w:r>
      <w:r w:rsidRPr="00EC3F8C">
        <w:rPr>
          <w:sz w:val="28"/>
          <w:szCs w:val="28"/>
        </w:rPr>
        <w:t>аудитору (нескольким аудиторам) подготовить предложения о возможности включения в проект плана работы на очередной год указанных мероприятий.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</w:t>
      </w:r>
      <w:r>
        <w:rPr>
          <w:sz w:val="28"/>
          <w:szCs w:val="28"/>
        </w:rPr>
        <w:tab/>
        <w:t>Заместитель председателя, а</w:t>
      </w:r>
      <w:r w:rsidRPr="00EC3F8C">
        <w:rPr>
          <w:sz w:val="28"/>
          <w:szCs w:val="28"/>
        </w:rPr>
        <w:t>удитор</w:t>
      </w:r>
      <w:r>
        <w:rPr>
          <w:sz w:val="28"/>
          <w:szCs w:val="28"/>
        </w:rPr>
        <w:t xml:space="preserve"> (несколько аудиторов),</w:t>
      </w:r>
      <w:r w:rsidRPr="00EC3F8C">
        <w:rPr>
          <w:sz w:val="28"/>
          <w:szCs w:val="28"/>
        </w:rPr>
        <w:t xml:space="preserve"> получившие поручение о рассмотрении </w:t>
      </w:r>
      <w:r>
        <w:rPr>
          <w:sz w:val="28"/>
          <w:szCs w:val="28"/>
        </w:rPr>
        <w:t>предложения</w:t>
      </w:r>
      <w:r w:rsidRPr="00EC3F8C">
        <w:rPr>
          <w:sz w:val="28"/>
          <w:szCs w:val="28"/>
        </w:rPr>
        <w:t>, вносят на рассмотрение председателя одно из следующих решений: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включить в проект плана работы на очередной год проведение совместного или параллельного контрольного и экспертно-аналитического мероприятия в соответствии с поступившим предложением;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учесть отдельные вопросы поступившего предложения при проведении иных контрольных и экспертно-аналитических мероприятий, которые предусматриваются проектом плана работы на очередной год;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отклонить поступившее предложение.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По решению председателя </w:t>
      </w:r>
      <w:r>
        <w:rPr>
          <w:sz w:val="28"/>
          <w:szCs w:val="28"/>
        </w:rPr>
        <w:t>принятые предложения заместителя председателя, аудиторов</w:t>
      </w:r>
      <w:r w:rsidRPr="00EC3F8C">
        <w:rPr>
          <w:sz w:val="28"/>
          <w:szCs w:val="28"/>
        </w:rPr>
        <w:t xml:space="preserve"> вносятся в проект плана работы</w:t>
      </w:r>
      <w:r w:rsidRPr="004F6343">
        <w:rPr>
          <w:color w:val="FF0000"/>
          <w:sz w:val="28"/>
          <w:szCs w:val="28"/>
        </w:rPr>
        <w:t xml:space="preserve"> </w:t>
      </w:r>
      <w:r w:rsidRPr="00EC3F8C">
        <w:rPr>
          <w:sz w:val="28"/>
          <w:szCs w:val="28"/>
        </w:rPr>
        <w:t>на очередной год.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При принятии решения о проведении совместного или параллельного контрольного </w:t>
      </w:r>
      <w:r w:rsidRPr="004F6343">
        <w:rPr>
          <w:sz w:val="28"/>
          <w:szCs w:val="28"/>
        </w:rPr>
        <w:t xml:space="preserve">и </w:t>
      </w:r>
      <w:r w:rsidRPr="00EC3F8C">
        <w:rPr>
          <w:sz w:val="28"/>
          <w:szCs w:val="28"/>
        </w:rPr>
        <w:t xml:space="preserve">экспертно-аналитического мероприятия </w:t>
      </w:r>
      <w:r>
        <w:rPr>
          <w:sz w:val="28"/>
          <w:szCs w:val="28"/>
        </w:rPr>
        <w:t xml:space="preserve">                 </w:t>
      </w:r>
      <w:r w:rsidRPr="00EC3F8C">
        <w:rPr>
          <w:sz w:val="28"/>
          <w:szCs w:val="28"/>
        </w:rPr>
        <w:t>в соответствии с поступившим предложением, его руководитель</w:t>
      </w:r>
      <w:r>
        <w:rPr>
          <w:sz w:val="28"/>
          <w:szCs w:val="28"/>
        </w:rPr>
        <w:t xml:space="preserve"> </w:t>
      </w:r>
      <w:r w:rsidRPr="00EC3F8C">
        <w:rPr>
          <w:sz w:val="28"/>
          <w:szCs w:val="28"/>
        </w:rPr>
        <w:t>уведомляется о принятом решении.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F8C">
        <w:rPr>
          <w:sz w:val="28"/>
          <w:szCs w:val="28"/>
        </w:rPr>
        <w:t>При принятии решения об учете отдельных вопросов из поступившего предложения при проведении иных контрольных и экспертно-аналитических мероприятий, предусматриваемых в проекте плана работы Контрольно</w:t>
      </w:r>
      <w:r>
        <w:rPr>
          <w:sz w:val="28"/>
          <w:szCs w:val="28"/>
        </w:rPr>
        <w:t>-</w:t>
      </w:r>
      <w:r w:rsidRPr="00EC3F8C">
        <w:rPr>
          <w:sz w:val="28"/>
          <w:szCs w:val="28"/>
        </w:rPr>
        <w:t>счетной палаты на очередной год, руководителю сторонней организации направляется ответ с соответствующим предложением.</w:t>
      </w:r>
    </w:p>
    <w:p w:rsidR="00255005" w:rsidRPr="00BD6428" w:rsidRDefault="00255005" w:rsidP="00255005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446C0">
        <w:rPr>
          <w:sz w:val="28"/>
          <w:szCs w:val="28"/>
        </w:rPr>
        <w:t>Ответы, содержащие информацию о соответствующих решениях               (в том числе и невключении мероприятий в проект годового плана работы КСП), подготавливаются сотрудниками, указанными в пункте 3.2.2 настоящего Стандарта, и направляются инициатору предложений за подписью председателя или заместителя председателя К</w:t>
      </w:r>
      <w:r>
        <w:rPr>
          <w:sz w:val="28"/>
          <w:szCs w:val="28"/>
        </w:rPr>
        <w:t>онтрольно-счетной палаты</w:t>
      </w:r>
      <w:r w:rsidRPr="0004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446C0">
        <w:rPr>
          <w:sz w:val="28"/>
          <w:szCs w:val="28"/>
        </w:rPr>
        <w:t>в срок не более 14 календарных дней со дня принятия решения.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55005" w:rsidRDefault="00255005" w:rsidP="00255005">
      <w:pPr>
        <w:pStyle w:val="30"/>
        <w:shd w:val="clear" w:color="auto" w:fill="auto"/>
        <w:tabs>
          <w:tab w:val="left" w:pos="11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Подготовка и </w:t>
      </w:r>
      <w:r>
        <w:rPr>
          <w:sz w:val="28"/>
          <w:szCs w:val="28"/>
        </w:rPr>
        <w:t>рассмотрение</w:t>
      </w:r>
      <w:r w:rsidRPr="00EC3F8C">
        <w:rPr>
          <w:sz w:val="28"/>
          <w:szCs w:val="28"/>
        </w:rPr>
        <w:t xml:space="preserve"> обращений о пр</w:t>
      </w:r>
      <w:r>
        <w:rPr>
          <w:sz w:val="28"/>
          <w:szCs w:val="28"/>
        </w:rPr>
        <w:t>о</w:t>
      </w:r>
      <w:r w:rsidRPr="00EC3F8C">
        <w:rPr>
          <w:sz w:val="28"/>
          <w:szCs w:val="28"/>
        </w:rPr>
        <w:t xml:space="preserve">ведении внеплановых совместных или параллельных </w:t>
      </w:r>
      <w:r>
        <w:rPr>
          <w:sz w:val="28"/>
          <w:szCs w:val="28"/>
        </w:rPr>
        <w:t xml:space="preserve">контрольных и экспертно-аналитических </w:t>
      </w:r>
      <w:r w:rsidRPr="00EC3F8C">
        <w:rPr>
          <w:sz w:val="28"/>
          <w:szCs w:val="28"/>
        </w:rPr>
        <w:t>мероприятий</w:t>
      </w:r>
    </w:p>
    <w:p w:rsidR="00255005" w:rsidRPr="004F6343" w:rsidRDefault="00255005" w:rsidP="00255005">
      <w:pPr>
        <w:pStyle w:val="30"/>
        <w:shd w:val="clear" w:color="auto" w:fill="auto"/>
        <w:tabs>
          <w:tab w:val="left" w:pos="1110"/>
        </w:tabs>
        <w:spacing w:line="240" w:lineRule="auto"/>
        <w:jc w:val="both"/>
        <w:rPr>
          <w:b w:val="0"/>
          <w:sz w:val="28"/>
          <w:szCs w:val="28"/>
        </w:rPr>
      </w:pP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>
        <w:rPr>
          <w:sz w:val="28"/>
          <w:szCs w:val="28"/>
        </w:rPr>
        <w:tab/>
        <w:t>Если в течение года в Контрольно</w:t>
      </w:r>
      <w:r w:rsidRPr="00EC3F8C">
        <w:rPr>
          <w:sz w:val="28"/>
          <w:szCs w:val="28"/>
        </w:rPr>
        <w:t>-сч</w:t>
      </w:r>
      <w:r>
        <w:rPr>
          <w:sz w:val="28"/>
          <w:szCs w:val="28"/>
        </w:rPr>
        <w:t>е</w:t>
      </w:r>
      <w:r w:rsidRPr="00EC3F8C">
        <w:rPr>
          <w:sz w:val="28"/>
          <w:szCs w:val="28"/>
        </w:rPr>
        <w:t xml:space="preserve">тную палату поступило поручение или обращение (далее </w:t>
      </w:r>
      <w:r>
        <w:rPr>
          <w:sz w:val="28"/>
          <w:szCs w:val="28"/>
        </w:rPr>
        <w:t>–</w:t>
      </w:r>
      <w:r w:rsidRPr="00EC3F8C">
        <w:rPr>
          <w:sz w:val="28"/>
          <w:szCs w:val="28"/>
        </w:rPr>
        <w:t xml:space="preserve"> поручение), обязательное для включен</w:t>
      </w:r>
      <w:r>
        <w:rPr>
          <w:sz w:val="28"/>
          <w:szCs w:val="28"/>
        </w:rPr>
        <w:t xml:space="preserve">ия      </w:t>
      </w:r>
      <w:r>
        <w:rPr>
          <w:sz w:val="28"/>
          <w:szCs w:val="28"/>
        </w:rPr>
        <w:lastRenderedPageBreak/>
        <w:t>в план работы Контрольно-счет</w:t>
      </w:r>
      <w:r w:rsidRPr="00EC3F8C">
        <w:rPr>
          <w:sz w:val="28"/>
          <w:szCs w:val="28"/>
        </w:rPr>
        <w:t>ной палаты, исполнение которо</w:t>
      </w:r>
      <w:r>
        <w:rPr>
          <w:sz w:val="28"/>
          <w:szCs w:val="28"/>
        </w:rPr>
        <w:t>го</w:t>
      </w:r>
      <w:r w:rsidRPr="00EC3F8C">
        <w:rPr>
          <w:sz w:val="28"/>
          <w:szCs w:val="28"/>
        </w:rPr>
        <w:t xml:space="preserve"> целесообразно путем </w:t>
      </w:r>
      <w:r w:rsidRPr="000446C0">
        <w:rPr>
          <w:sz w:val="28"/>
          <w:szCs w:val="28"/>
        </w:rPr>
        <w:t xml:space="preserve">проведения совместного или параллельного мероприятия, председатель поручает заместителю председателя, аудитору (нескольким аудиторам) подготовить предложения о проведении совместного </w:t>
      </w:r>
      <w:r w:rsidRPr="00EC3F8C">
        <w:rPr>
          <w:sz w:val="28"/>
          <w:szCs w:val="28"/>
        </w:rPr>
        <w:t>или параллельного мероприятия.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При одобрении председателем предложения в соответствии с поручением в адрес сторонней организации направляется предложение о проведении совместного или параллельного мероприятия за подписью председателя, к которому прилагается проект про</w:t>
      </w:r>
      <w:r>
        <w:rPr>
          <w:sz w:val="28"/>
          <w:szCs w:val="28"/>
        </w:rPr>
        <w:t>гр</w:t>
      </w:r>
      <w:r w:rsidRPr="00EC3F8C">
        <w:rPr>
          <w:sz w:val="28"/>
          <w:szCs w:val="28"/>
        </w:rPr>
        <w:t>аммы совместно</w:t>
      </w:r>
      <w:r>
        <w:rPr>
          <w:sz w:val="28"/>
          <w:szCs w:val="28"/>
        </w:rPr>
        <w:t>го</w:t>
      </w:r>
      <w:r w:rsidRPr="00EC3F8C">
        <w:rPr>
          <w:sz w:val="28"/>
          <w:szCs w:val="28"/>
        </w:rPr>
        <w:t xml:space="preserve"> или параллельного мероприятия.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При получении от сторонней организации положительного ответа совместное или параллельное мероприятие в установленном порядке включается в план работы Контрольно-сч</w:t>
      </w:r>
      <w:r>
        <w:rPr>
          <w:sz w:val="28"/>
          <w:szCs w:val="28"/>
        </w:rPr>
        <w:t>е</w:t>
      </w:r>
      <w:r w:rsidRPr="00EC3F8C">
        <w:rPr>
          <w:sz w:val="28"/>
          <w:szCs w:val="28"/>
        </w:rPr>
        <w:t>тной палаты.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При получении отрицательного ответа на предложение Контрольно-сч</w:t>
      </w:r>
      <w:r>
        <w:rPr>
          <w:sz w:val="28"/>
          <w:szCs w:val="28"/>
        </w:rPr>
        <w:t>е</w:t>
      </w:r>
      <w:r w:rsidRPr="00EC3F8C">
        <w:rPr>
          <w:sz w:val="28"/>
          <w:szCs w:val="28"/>
        </w:rPr>
        <w:t>тной палаты о проведении совместного или параллельного мероприятия председателем принимается решение о проведении контрольного или экспертно-аналитического мероприятия самостоятельно, без участия сторонней организации.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1F38B9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Заместитель председателя, аудиторы,</w:t>
      </w:r>
      <w:r w:rsidRPr="00EC3F8C">
        <w:rPr>
          <w:sz w:val="28"/>
          <w:szCs w:val="28"/>
        </w:rPr>
        <w:t xml:space="preserve"> получившие поручение о рассмотре</w:t>
      </w:r>
      <w:r>
        <w:rPr>
          <w:sz w:val="28"/>
          <w:szCs w:val="28"/>
        </w:rPr>
        <w:t>нии обращения, вносят на рассмот</w:t>
      </w:r>
      <w:r w:rsidRPr="00EC3F8C">
        <w:rPr>
          <w:sz w:val="28"/>
          <w:szCs w:val="28"/>
        </w:rPr>
        <w:t>рение председателя одно из следующих предложений:</w:t>
      </w:r>
    </w:p>
    <w:p w:rsidR="00255005" w:rsidRPr="00BD29C2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  <w:t>включить</w:t>
      </w:r>
      <w:r w:rsidRPr="00BD29C2">
        <w:rPr>
          <w:sz w:val="28"/>
          <w:szCs w:val="28"/>
        </w:rPr>
        <w:t xml:space="preserve"> в план работы Контрольно-сч</w:t>
      </w:r>
      <w:r>
        <w:rPr>
          <w:sz w:val="28"/>
          <w:szCs w:val="28"/>
        </w:rPr>
        <w:t>е</w:t>
      </w:r>
      <w:r w:rsidRPr="00BD29C2">
        <w:rPr>
          <w:sz w:val="28"/>
          <w:szCs w:val="28"/>
        </w:rPr>
        <w:t>тной палаты и провести совместное или параллельное мероприятие в соответствии с обращением;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включить отдельные вопросы совместного или параллельного мероприятия в про</w:t>
      </w:r>
      <w:r>
        <w:rPr>
          <w:sz w:val="28"/>
          <w:szCs w:val="28"/>
        </w:rPr>
        <w:t>гр</w:t>
      </w:r>
      <w:r w:rsidRPr="00EC3F8C">
        <w:rPr>
          <w:sz w:val="28"/>
          <w:szCs w:val="28"/>
        </w:rPr>
        <w:t>аммы проведения иных контрольных и экспертно- аналитических мероприятий, предусмот</w:t>
      </w:r>
      <w:r>
        <w:rPr>
          <w:sz w:val="28"/>
          <w:szCs w:val="28"/>
        </w:rPr>
        <w:t>ренных планом работы Контрольно-</w:t>
      </w:r>
      <w:r w:rsidRPr="00EC3F8C">
        <w:rPr>
          <w:sz w:val="28"/>
          <w:szCs w:val="28"/>
        </w:rPr>
        <w:t>сч</w:t>
      </w:r>
      <w:r>
        <w:rPr>
          <w:sz w:val="28"/>
          <w:szCs w:val="28"/>
        </w:rPr>
        <w:t>е</w:t>
      </w:r>
      <w:r w:rsidRPr="00EC3F8C">
        <w:rPr>
          <w:sz w:val="28"/>
          <w:szCs w:val="28"/>
        </w:rPr>
        <w:t>тной палаты;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отклонить обращение.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Ответ инициатору обращения о проведении совместного или параллельного мероприятия направляется в срок не более 5 рабочих дней </w:t>
      </w:r>
      <w:r>
        <w:rPr>
          <w:sz w:val="28"/>
          <w:szCs w:val="28"/>
        </w:rPr>
        <w:t xml:space="preserve">           </w:t>
      </w:r>
      <w:r w:rsidRPr="00EC3F8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C3F8C">
        <w:rPr>
          <w:sz w:val="28"/>
          <w:szCs w:val="28"/>
        </w:rPr>
        <w:t>дня принятия решения о проведении совместного или параллельного мероприятия.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55005" w:rsidRDefault="00255005" w:rsidP="00255005">
      <w:pPr>
        <w:pStyle w:val="30"/>
        <w:shd w:val="clear" w:color="auto" w:fill="auto"/>
        <w:tabs>
          <w:tab w:val="left" w:pos="94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Подготовка и подписание решения</w:t>
      </w:r>
      <w:r>
        <w:rPr>
          <w:sz w:val="28"/>
          <w:szCs w:val="28"/>
        </w:rPr>
        <w:t xml:space="preserve">, </w:t>
      </w:r>
      <w:r w:rsidRPr="00EC3F8C">
        <w:rPr>
          <w:sz w:val="28"/>
          <w:szCs w:val="28"/>
        </w:rPr>
        <w:t xml:space="preserve">программы проведения совместных или параллельных </w:t>
      </w:r>
      <w:r>
        <w:rPr>
          <w:sz w:val="28"/>
          <w:szCs w:val="28"/>
        </w:rPr>
        <w:t xml:space="preserve">контрольных и экспертно-аналитических </w:t>
      </w:r>
      <w:r w:rsidRPr="00EC3F8C">
        <w:rPr>
          <w:sz w:val="28"/>
          <w:szCs w:val="28"/>
        </w:rPr>
        <w:t>мероприятий</w:t>
      </w:r>
    </w:p>
    <w:p w:rsidR="00255005" w:rsidRPr="001948A8" w:rsidRDefault="00255005" w:rsidP="00255005">
      <w:pPr>
        <w:pStyle w:val="30"/>
        <w:shd w:val="clear" w:color="auto" w:fill="auto"/>
        <w:tabs>
          <w:tab w:val="left" w:pos="946"/>
        </w:tabs>
        <w:spacing w:line="240" w:lineRule="auto"/>
        <w:jc w:val="both"/>
        <w:rPr>
          <w:b w:val="0"/>
          <w:sz w:val="28"/>
          <w:szCs w:val="28"/>
        </w:rPr>
      </w:pPr>
    </w:p>
    <w:p w:rsidR="00255005" w:rsidRPr="000446C0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014043">
        <w:rPr>
          <w:sz w:val="28"/>
          <w:szCs w:val="28"/>
        </w:rPr>
        <w:tab/>
      </w:r>
      <w:r w:rsidRPr="000446C0">
        <w:rPr>
          <w:sz w:val="28"/>
          <w:szCs w:val="28"/>
        </w:rPr>
        <w:t>5.1.</w:t>
      </w:r>
      <w:r w:rsidRPr="000446C0">
        <w:rPr>
          <w:sz w:val="28"/>
          <w:szCs w:val="28"/>
        </w:rPr>
        <w:tab/>
        <w:t>При проведении КСП совместного или параллельного мероприятия КСП подписывает с одной или несколькими сторонними организациями соответствующее Решение о проведении совместного или параллельного мероприятия (далее – Решение).</w:t>
      </w:r>
    </w:p>
    <w:p w:rsidR="00255005" w:rsidRPr="000446C0" w:rsidRDefault="00255005" w:rsidP="00255005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446C0">
        <w:rPr>
          <w:sz w:val="28"/>
          <w:szCs w:val="28"/>
        </w:rPr>
        <w:t>В Решении определяется: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0446C0">
        <w:rPr>
          <w:sz w:val="28"/>
          <w:szCs w:val="28"/>
        </w:rPr>
        <w:tab/>
        <w:t>–</w:t>
      </w:r>
      <w:r w:rsidRPr="000446C0">
        <w:rPr>
          <w:sz w:val="28"/>
          <w:szCs w:val="28"/>
        </w:rPr>
        <w:tab/>
        <w:t>наименование контрольного и</w:t>
      </w:r>
      <w:r w:rsidRPr="00EC3F8C">
        <w:rPr>
          <w:sz w:val="28"/>
          <w:szCs w:val="28"/>
        </w:rPr>
        <w:t xml:space="preserve"> экспертно-аналитического мероприятия;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цель контрольного и экспертно-аналитического мероприятия;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предмет контрольного и экспертно-аналитического мероприятия;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объекты и проверяемый период;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сроки проведения контрольного и экспертно-аналитического мероприятия;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ответственные лица за проведение контрольного и экспертно- аналитического мероприятия;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вопросы участия каждой </w:t>
      </w:r>
      <w:r w:rsidRPr="00244FCE">
        <w:rPr>
          <w:sz w:val="28"/>
          <w:szCs w:val="28"/>
        </w:rPr>
        <w:t xml:space="preserve">из Сторон, исходя </w:t>
      </w:r>
      <w:r w:rsidRPr="00EC3F8C">
        <w:rPr>
          <w:sz w:val="28"/>
          <w:szCs w:val="28"/>
        </w:rPr>
        <w:t>из их функций и контрольных полномочий, определенных соответствующим законодательством;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порядок обмена информацией, оформления результатов контрольного и экспертно-аналитического мероприятия, в том числе форма, порядок подписания и согласования документов;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порядок подготовки и принятия решений по результатам контрольного и экспертно-аналитического мероприятия;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иные вопросы взаимодействия Сторон.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Подготовка </w:t>
      </w:r>
      <w:r w:rsidRPr="00DC204F">
        <w:rPr>
          <w:sz w:val="28"/>
          <w:szCs w:val="28"/>
        </w:rPr>
        <w:t xml:space="preserve">Решения организуется </w:t>
      </w:r>
      <w:r>
        <w:rPr>
          <w:sz w:val="28"/>
          <w:szCs w:val="28"/>
        </w:rPr>
        <w:t>заместителем председателя, руководителем рабочей группы</w:t>
      </w:r>
      <w:r w:rsidRPr="00EC3F8C">
        <w:rPr>
          <w:sz w:val="28"/>
          <w:szCs w:val="28"/>
        </w:rPr>
        <w:t>, ответственным за проведение мероприятия. Решение подписывается председателем Контрольно-счетной палаты и руководителем сторонней организации.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Образец оформления Решения приведен в приложении </w:t>
      </w:r>
      <w:r>
        <w:rPr>
          <w:sz w:val="28"/>
          <w:szCs w:val="28"/>
        </w:rPr>
        <w:t>№ </w:t>
      </w:r>
      <w:r w:rsidRPr="00EC3F8C">
        <w:rPr>
          <w:sz w:val="28"/>
          <w:szCs w:val="28"/>
        </w:rPr>
        <w:t>1 к настоящему Стандарту.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Проведение совместного или параллельного контрольного и экспертно-аналитического мероприятия осуществляется в соответствии с его программой (далее </w:t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F8C">
        <w:rPr>
          <w:sz w:val="28"/>
          <w:szCs w:val="28"/>
        </w:rPr>
        <w:t>программа мероприятия).</w:t>
      </w:r>
    </w:p>
    <w:p w:rsidR="00255005" w:rsidRPr="00EC3F8C" w:rsidRDefault="00255005" w:rsidP="00255005">
      <w:pPr>
        <w:pStyle w:val="10"/>
        <w:spacing w:line="240" w:lineRule="auto"/>
      </w:pPr>
      <w:r>
        <w:tab/>
      </w:r>
      <w:r w:rsidRPr="00EC3F8C">
        <w:t xml:space="preserve">Подготовка программы мероприятия участниками со стороны Контрольно-счетной палаты осуществляется в соответствии с порядком, установленным </w:t>
      </w:r>
      <w:r>
        <w:t>С</w:t>
      </w:r>
      <w:r w:rsidRPr="00904049">
        <w:t xml:space="preserve">тандартами </w:t>
      </w:r>
      <w:r w:rsidRPr="00CB6FC4">
        <w:t>внешнего муниципального финансового контроля</w:t>
      </w:r>
      <w:r>
        <w:t>: СФК</w:t>
      </w:r>
      <w:r>
        <w:rPr>
          <w:lang w:val="en-US"/>
        </w:rPr>
        <w:t> </w:t>
      </w:r>
      <w:r>
        <w:t>«</w:t>
      </w:r>
      <w:r w:rsidRPr="00CB6FC4">
        <w:t>Общие правила проведения контрольного мероприятия</w:t>
      </w:r>
      <w:r>
        <w:t>»,                         СФК</w:t>
      </w:r>
      <w:r>
        <w:rPr>
          <w:lang w:val="en-US"/>
        </w:rPr>
        <w:t>   </w:t>
      </w:r>
      <w:r w:rsidRPr="00CB6FC4">
        <w:t>«Общие правила проведения экспертно-аналитических мероприятий»</w:t>
      </w:r>
      <w:r>
        <w:t xml:space="preserve">,      </w:t>
      </w:r>
      <w:r w:rsidRPr="00EC3F8C">
        <w:t>с учетом особенностей, установленных настоящим Стандартом</w:t>
      </w:r>
      <w:r>
        <w:t>.</w:t>
      </w:r>
    </w:p>
    <w:p w:rsidR="00255005" w:rsidRPr="00C931C4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Проведение совместного мероприятия производится </w:t>
      </w:r>
      <w:r>
        <w:rPr>
          <w:sz w:val="28"/>
          <w:szCs w:val="28"/>
        </w:rPr>
        <w:t xml:space="preserve">                                </w:t>
      </w:r>
      <w:r w:rsidRPr="00EC3F8C">
        <w:rPr>
          <w:sz w:val="28"/>
          <w:szCs w:val="28"/>
        </w:rPr>
        <w:t>в соответствии с общей для всех Сторон программой.</w:t>
      </w:r>
      <w:r>
        <w:rPr>
          <w:sz w:val="28"/>
          <w:szCs w:val="28"/>
        </w:rPr>
        <w:t xml:space="preserve"> 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Подготовка проекта программы совместного мероприятия, проводимого по инициативе Контрольно-счетной палаты, осуществляется под руководством </w:t>
      </w:r>
      <w:r w:rsidRPr="0050091B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рабочей группы</w:t>
      </w:r>
      <w:r w:rsidRPr="00EC3F8C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ого </w:t>
      </w:r>
      <w:r w:rsidRPr="00EC3F8C">
        <w:rPr>
          <w:sz w:val="28"/>
          <w:szCs w:val="28"/>
        </w:rPr>
        <w:t>за проведение данного совместного контрольного и экспертно-аналитического мероприятия, по согласованию с руководителем сторонней организации.</w:t>
      </w:r>
    </w:p>
    <w:p w:rsidR="00255005" w:rsidRPr="00C931C4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F8C">
        <w:rPr>
          <w:sz w:val="28"/>
          <w:szCs w:val="28"/>
        </w:rPr>
        <w:t>Программа, согласованная с руководителем сторонней организации, утверждается председателем Контрольно-сч</w:t>
      </w:r>
      <w:r>
        <w:rPr>
          <w:sz w:val="28"/>
          <w:szCs w:val="28"/>
        </w:rPr>
        <w:t>е</w:t>
      </w:r>
      <w:r w:rsidRPr="00EC3F8C">
        <w:rPr>
          <w:sz w:val="28"/>
          <w:szCs w:val="28"/>
        </w:rPr>
        <w:t>тной палаты.</w:t>
      </w:r>
      <w:r>
        <w:rPr>
          <w:sz w:val="28"/>
          <w:szCs w:val="28"/>
        </w:rPr>
        <w:t xml:space="preserve"> </w:t>
      </w:r>
      <w:r w:rsidRPr="000446C0">
        <w:rPr>
          <w:sz w:val="28"/>
          <w:szCs w:val="28"/>
        </w:rPr>
        <w:t>Выписка из утвержденной программы доводится до сведения всех участников мероприятия.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Подготовка проекта программы мероприятия, проводимого </w:t>
      </w:r>
      <w:r>
        <w:rPr>
          <w:sz w:val="28"/>
          <w:szCs w:val="28"/>
        </w:rPr>
        <w:t xml:space="preserve">             </w:t>
      </w:r>
      <w:r w:rsidRPr="00EC3F8C">
        <w:rPr>
          <w:sz w:val="28"/>
          <w:szCs w:val="28"/>
        </w:rPr>
        <w:t xml:space="preserve">по инициативе сторонней организации, осуществляется сторонней организацией </w:t>
      </w:r>
      <w:r>
        <w:rPr>
          <w:sz w:val="28"/>
          <w:szCs w:val="28"/>
        </w:rPr>
        <w:t>–</w:t>
      </w:r>
      <w:r w:rsidRPr="00EC3F8C">
        <w:rPr>
          <w:sz w:val="28"/>
          <w:szCs w:val="28"/>
        </w:rPr>
        <w:t xml:space="preserve"> инициатором обращения по согласовани</w:t>
      </w:r>
      <w:r>
        <w:rPr>
          <w:sz w:val="28"/>
          <w:szCs w:val="28"/>
        </w:rPr>
        <w:t>ю с председателем Контрольно-</w:t>
      </w:r>
      <w:r w:rsidRPr="00EC3F8C">
        <w:rPr>
          <w:sz w:val="28"/>
          <w:szCs w:val="28"/>
        </w:rPr>
        <w:t xml:space="preserve">счетной палаты. В случае, если в сторонней организации подготовка программы не предусмотрена, программа готовится в соответствии </w:t>
      </w:r>
      <w:r w:rsidRPr="00EC3F8C">
        <w:rPr>
          <w:sz w:val="28"/>
          <w:szCs w:val="28"/>
        </w:rPr>
        <w:lastRenderedPageBreak/>
        <w:t>с пунктом 5.4</w:t>
      </w:r>
      <w:r>
        <w:rPr>
          <w:sz w:val="28"/>
          <w:szCs w:val="28"/>
        </w:rPr>
        <w:t>.</w:t>
      </w:r>
      <w:r w:rsidRPr="00EC3F8C">
        <w:rPr>
          <w:sz w:val="28"/>
          <w:szCs w:val="28"/>
        </w:rPr>
        <w:t xml:space="preserve"> настоящего Стандарта.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Решении или программе.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5.7.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Параллельное мероприятие проводится по раздельным программам. Пр</w:t>
      </w:r>
      <w:r>
        <w:rPr>
          <w:sz w:val="28"/>
          <w:szCs w:val="28"/>
        </w:rPr>
        <w:t>ог</w:t>
      </w:r>
      <w:r w:rsidRPr="00EC3F8C">
        <w:rPr>
          <w:sz w:val="28"/>
          <w:szCs w:val="28"/>
        </w:rPr>
        <w:t>рамма Контрольно-счетной палаты может направляться сторонней организации для сведения.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55005" w:rsidRDefault="00255005" w:rsidP="00255005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Оформление распоряжений о проведении совместных или параллельных </w:t>
      </w:r>
      <w:r>
        <w:rPr>
          <w:sz w:val="28"/>
          <w:szCs w:val="28"/>
        </w:rPr>
        <w:t xml:space="preserve">контрольных и экспертно-аналитических </w:t>
      </w:r>
      <w:r w:rsidRPr="00EC3F8C">
        <w:rPr>
          <w:sz w:val="28"/>
          <w:szCs w:val="28"/>
        </w:rPr>
        <w:t>мероприятий</w:t>
      </w:r>
    </w:p>
    <w:p w:rsidR="00255005" w:rsidRDefault="00255005" w:rsidP="00255005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55005" w:rsidRDefault="00255005" w:rsidP="00255005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AE7AB7">
        <w:rPr>
          <w:b w:val="0"/>
          <w:sz w:val="28"/>
          <w:szCs w:val="28"/>
        </w:rPr>
        <w:t>6.1.</w:t>
      </w:r>
      <w:r w:rsidRPr="00AE7AB7">
        <w:rPr>
          <w:b w:val="0"/>
          <w:sz w:val="28"/>
          <w:szCs w:val="28"/>
        </w:rPr>
        <w:tab/>
        <w:t>Подготовка распоряжения о проведении совместного или параллельного контрольного и экспертно-аналитического мероприятия осуществляется только при наличии Решения о его проведении и утвержденной программы проведения мероприятия.</w:t>
      </w:r>
    </w:p>
    <w:p w:rsidR="00255005" w:rsidRPr="00F45068" w:rsidRDefault="00255005" w:rsidP="00255005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446C0">
        <w:rPr>
          <w:b w:val="0"/>
          <w:sz w:val="28"/>
          <w:szCs w:val="28"/>
        </w:rPr>
        <w:t>Образец оформления распоряжений приведен в СФК</w:t>
      </w:r>
      <w:r w:rsidRPr="000446C0">
        <w:rPr>
          <w:b w:val="0"/>
          <w:sz w:val="28"/>
          <w:szCs w:val="28"/>
          <w:lang w:val="en-US"/>
        </w:rPr>
        <w:t> </w:t>
      </w:r>
      <w:r w:rsidRPr="000446C0">
        <w:rPr>
          <w:b w:val="0"/>
          <w:sz w:val="28"/>
          <w:szCs w:val="28"/>
        </w:rPr>
        <w:t>«Общие правила проведения контрольного мероприятия», СФК</w:t>
      </w:r>
      <w:r w:rsidRPr="000446C0">
        <w:rPr>
          <w:b w:val="0"/>
          <w:sz w:val="28"/>
          <w:szCs w:val="28"/>
          <w:lang w:val="en-US"/>
        </w:rPr>
        <w:t>   </w:t>
      </w:r>
      <w:r w:rsidRPr="000446C0">
        <w:rPr>
          <w:b w:val="0"/>
          <w:sz w:val="28"/>
          <w:szCs w:val="28"/>
        </w:rPr>
        <w:t>«Общие правила проведения экспертно-аналитических мероприятий».</w:t>
      </w:r>
    </w:p>
    <w:p w:rsidR="00255005" w:rsidRPr="00AE7AB7" w:rsidRDefault="00255005" w:rsidP="00255005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AE7AB7">
        <w:rPr>
          <w:b w:val="0"/>
          <w:sz w:val="28"/>
          <w:szCs w:val="28"/>
        </w:rPr>
        <w:tab/>
        <w:t>6.2.</w:t>
      </w:r>
      <w:r w:rsidRPr="00AE7AB7">
        <w:rPr>
          <w:b w:val="0"/>
          <w:sz w:val="28"/>
          <w:szCs w:val="28"/>
        </w:rPr>
        <w:tab/>
        <w:t>В распоряжении о проведении совместного мероприятия дополнительно указывается сторонняя организация, участвующая в проведении мероприятия, а также, при необходимости, состав сотрудников сторонних организаций, н</w:t>
      </w:r>
      <w:r>
        <w:rPr>
          <w:b w:val="0"/>
          <w:sz w:val="28"/>
          <w:szCs w:val="28"/>
        </w:rPr>
        <w:t>аправляемых на объекты контроля</w:t>
      </w:r>
      <w:r w:rsidRPr="00AE7AB7">
        <w:rPr>
          <w:b w:val="0"/>
          <w:sz w:val="28"/>
          <w:szCs w:val="28"/>
        </w:rPr>
        <w:t xml:space="preserve"> (при формировании рабочих </w:t>
      </w:r>
      <w:r w:rsidRPr="00AE7AB7">
        <w:rPr>
          <w:b w:val="0"/>
          <w:sz w:val="28"/>
          <w:szCs w:val="28"/>
          <w:lang w:bidi="en-US"/>
        </w:rPr>
        <w:t xml:space="preserve">групп </w:t>
      </w:r>
      <w:r w:rsidRPr="00AE7AB7">
        <w:rPr>
          <w:b w:val="0"/>
          <w:sz w:val="28"/>
          <w:szCs w:val="28"/>
        </w:rPr>
        <w:t>из представителей Сторон).</w:t>
      </w:r>
    </w:p>
    <w:p w:rsidR="00255005" w:rsidRPr="00AE7AB7" w:rsidRDefault="00255005" w:rsidP="00255005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AE7AB7">
        <w:rPr>
          <w:b w:val="0"/>
          <w:sz w:val="28"/>
          <w:szCs w:val="28"/>
        </w:rPr>
        <w:t>6.3.</w:t>
      </w:r>
      <w:r w:rsidRPr="00AE7AB7">
        <w:rPr>
          <w:b w:val="0"/>
          <w:sz w:val="28"/>
          <w:szCs w:val="28"/>
        </w:rPr>
        <w:tab/>
        <w:t>Распоряжение о проведении параллельного мероприятия оформляются каждой Стороной самостоятельно.</w:t>
      </w:r>
    </w:p>
    <w:p w:rsidR="00255005" w:rsidRPr="00AE7AB7" w:rsidRDefault="00255005" w:rsidP="00255005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55005" w:rsidRDefault="00255005" w:rsidP="00255005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Проведение совместных или параллельных </w:t>
      </w:r>
      <w:r>
        <w:rPr>
          <w:sz w:val="28"/>
          <w:szCs w:val="28"/>
        </w:rPr>
        <w:t xml:space="preserve">контрольных и экспертно-аналитических </w:t>
      </w:r>
      <w:r w:rsidRPr="00EC3F8C">
        <w:rPr>
          <w:sz w:val="28"/>
          <w:szCs w:val="28"/>
        </w:rPr>
        <w:t>мероприятий</w:t>
      </w:r>
    </w:p>
    <w:p w:rsidR="00255005" w:rsidRPr="001948A8" w:rsidRDefault="00255005" w:rsidP="00255005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55005" w:rsidRPr="00EC3F8C" w:rsidRDefault="00255005" w:rsidP="00255005">
      <w:pPr>
        <w:pStyle w:val="10"/>
        <w:spacing w:line="240" w:lineRule="auto"/>
      </w:pPr>
      <w:r>
        <w:tab/>
        <w:t>7.1.</w:t>
      </w:r>
      <w:r>
        <w:tab/>
      </w:r>
      <w:r w:rsidRPr="00EC3F8C">
        <w:t>Проведение совместных или параллельных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Регламен</w:t>
      </w:r>
      <w:r>
        <w:t>том Контрольно-счетной палаты и Стандартами Контрольно-сче</w:t>
      </w:r>
      <w:r w:rsidRPr="00EC3F8C">
        <w:t xml:space="preserve">тной </w:t>
      </w:r>
      <w:r>
        <w:t>палаты:   СФК</w:t>
      </w:r>
      <w:r>
        <w:rPr>
          <w:lang w:val="en-US"/>
        </w:rPr>
        <w:t>   </w:t>
      </w:r>
      <w:r>
        <w:t>«</w:t>
      </w:r>
      <w:r w:rsidRPr="00CB6FC4">
        <w:t>Общие правила проведения контрольного мероприятия</w:t>
      </w:r>
      <w:r>
        <w:t>», СФК</w:t>
      </w:r>
      <w:r>
        <w:rPr>
          <w:lang w:val="en-US"/>
        </w:rPr>
        <w:t>   </w:t>
      </w:r>
      <w:r w:rsidRPr="00CB6FC4">
        <w:t>«Общие правила проведения экспертно-аналитических мероприятий»</w:t>
      </w:r>
      <w:r>
        <w:t xml:space="preserve"> </w:t>
      </w:r>
      <w:r w:rsidRPr="00904049">
        <w:t xml:space="preserve">и </w:t>
      </w:r>
      <w:r w:rsidRPr="00EC3F8C">
        <w:t xml:space="preserve">другими внутренними нормативными </w:t>
      </w:r>
      <w:r>
        <w:t xml:space="preserve">правовыми </w:t>
      </w:r>
      <w:r w:rsidRPr="00EC3F8C">
        <w:t>документами Контрольно-сч</w:t>
      </w:r>
      <w:r>
        <w:t>е</w:t>
      </w:r>
      <w:r w:rsidRPr="00EC3F8C">
        <w:t>тной палаты и сторонней организации.</w:t>
      </w:r>
    </w:p>
    <w:p w:rsidR="00255005" w:rsidRPr="00A174A2" w:rsidRDefault="00255005" w:rsidP="00255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4A2">
        <w:rPr>
          <w:sz w:val="28"/>
          <w:szCs w:val="28"/>
        </w:rPr>
        <w:t>7.2.</w:t>
      </w:r>
      <w:r w:rsidRPr="00A174A2">
        <w:rPr>
          <w:sz w:val="28"/>
          <w:szCs w:val="28"/>
        </w:rPr>
        <w:tab/>
        <w:t xml:space="preserve">Если совместное контрольное и экспертно-аналитическое мероприятие проводится по инициативе </w:t>
      </w:r>
      <w:r>
        <w:rPr>
          <w:sz w:val="28"/>
          <w:szCs w:val="28"/>
        </w:rPr>
        <w:t>Контрольно-счетной палаты</w:t>
      </w:r>
      <w:r w:rsidRPr="00A174A2">
        <w:rPr>
          <w:sz w:val="28"/>
          <w:szCs w:val="28"/>
        </w:rPr>
        <w:t xml:space="preserve">, в случае формирования рабочих групп из представителей Сторон, общее руководство проведением данного контрольного мероприятия осуществляет руководитель совместного контрольного и экспертно-аналитического мероприятия </w:t>
      </w:r>
      <w:r>
        <w:rPr>
          <w:sz w:val="28"/>
          <w:szCs w:val="28"/>
        </w:rPr>
        <w:t xml:space="preserve">                 </w:t>
      </w:r>
      <w:r w:rsidRPr="00A174A2">
        <w:rPr>
          <w:sz w:val="28"/>
          <w:szCs w:val="28"/>
        </w:rPr>
        <w:t xml:space="preserve">от </w:t>
      </w:r>
      <w:r>
        <w:rPr>
          <w:sz w:val="28"/>
          <w:szCs w:val="28"/>
        </w:rPr>
        <w:t>Контрольно-счетной палаты</w:t>
      </w:r>
      <w:r w:rsidRPr="00A174A2">
        <w:rPr>
          <w:sz w:val="28"/>
          <w:szCs w:val="28"/>
        </w:rPr>
        <w:t>, определенный в исполнительно-</w:t>
      </w:r>
      <w:r w:rsidRPr="00A174A2">
        <w:rPr>
          <w:sz w:val="28"/>
          <w:szCs w:val="28"/>
        </w:rPr>
        <w:lastRenderedPageBreak/>
        <w:t xml:space="preserve">распорядительном документе </w:t>
      </w:r>
      <w:r w:rsidRPr="000C556A">
        <w:rPr>
          <w:sz w:val="28"/>
          <w:szCs w:val="28"/>
        </w:rPr>
        <w:t>председателя Контрольно</w:t>
      </w:r>
      <w:r>
        <w:rPr>
          <w:sz w:val="28"/>
          <w:szCs w:val="28"/>
        </w:rPr>
        <w:t>-счетной палаты</w:t>
      </w:r>
      <w:r w:rsidRPr="00A17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174A2">
        <w:rPr>
          <w:sz w:val="28"/>
          <w:szCs w:val="28"/>
        </w:rPr>
        <w:t xml:space="preserve">если по </w:t>
      </w:r>
      <w:r w:rsidRPr="000446C0">
        <w:rPr>
          <w:sz w:val="28"/>
          <w:szCs w:val="28"/>
        </w:rPr>
        <w:t>инициативе сторонней организации, то руководитель определяется по согласованию Сторон и назначается</w:t>
      </w:r>
      <w:r w:rsidRPr="00A174A2">
        <w:rPr>
          <w:sz w:val="28"/>
          <w:szCs w:val="28"/>
        </w:rPr>
        <w:t xml:space="preserve"> исполнительно-распорядительным документом уполномоченного органа.</w:t>
      </w:r>
    </w:p>
    <w:p w:rsidR="00255005" w:rsidRDefault="00255005" w:rsidP="00255005">
      <w:pPr>
        <w:pStyle w:val="10"/>
        <w:spacing w:line="240" w:lineRule="auto"/>
        <w:rPr>
          <w:rFonts w:eastAsia="Courier New"/>
          <w:bCs w:val="0"/>
        </w:rPr>
      </w:pPr>
      <w:r>
        <w:rPr>
          <w:rFonts w:eastAsia="Courier New"/>
          <w:bCs w:val="0"/>
        </w:rPr>
        <w:tab/>
      </w:r>
      <w:r w:rsidRPr="00A174A2">
        <w:rPr>
          <w:rFonts w:eastAsia="Courier New"/>
          <w:bCs w:val="0"/>
        </w:rPr>
        <w:t>При проведении параллельного контрольного и экспертно-аналитического мероприятия руководство рабочими группами осуществляется представителями каждой Стороны самостоятельно.</w:t>
      </w:r>
    </w:p>
    <w:p w:rsidR="00255005" w:rsidRPr="00766029" w:rsidRDefault="00255005" w:rsidP="00255005">
      <w:pPr>
        <w:pStyle w:val="10"/>
        <w:spacing w:line="240" w:lineRule="auto"/>
        <w:rPr>
          <w:rFonts w:eastAsia="Courier New"/>
          <w:bCs w:val="0"/>
        </w:rPr>
      </w:pPr>
      <w:r w:rsidRPr="00766029">
        <w:rPr>
          <w:rFonts w:eastAsia="Courier New"/>
          <w:bCs w:val="0"/>
        </w:rPr>
        <w:tab/>
        <w:t>7.3.</w:t>
      </w:r>
      <w:r w:rsidRPr="00766029">
        <w:rPr>
          <w:rFonts w:eastAsia="Courier New"/>
          <w:bCs w:val="0"/>
        </w:rPr>
        <w:tab/>
        <w:t xml:space="preserve">При необходимости руководителем совместного мероприятия разрабатывается рабочий план проведения совместного мероприятия </w:t>
      </w:r>
      <w:r>
        <w:rPr>
          <w:rFonts w:eastAsia="Courier New"/>
          <w:bCs w:val="0"/>
        </w:rPr>
        <w:t xml:space="preserve">                  </w:t>
      </w:r>
      <w:r w:rsidRPr="00766029">
        <w:rPr>
          <w:rFonts w:eastAsia="Courier New"/>
          <w:bCs w:val="0"/>
        </w:rPr>
        <w:t>на основе программы совместного мероприятия, который представляет собой перечень контрольных и экспертно-аналитических процедур (содержания работы), необходимых для выполнения программы совместного мероприятия. Типовая форма рабочего плана проведения совместного мероприятия приведена в приложении №</w:t>
      </w:r>
      <w:r>
        <w:rPr>
          <w:rFonts w:eastAsia="Courier New"/>
          <w:bCs w:val="0"/>
        </w:rPr>
        <w:t> </w:t>
      </w:r>
      <w:r w:rsidRPr="00766029">
        <w:rPr>
          <w:rFonts w:eastAsia="Courier New"/>
          <w:bCs w:val="0"/>
        </w:rPr>
        <w:t>2</w:t>
      </w:r>
      <w:r>
        <w:rPr>
          <w:rFonts w:eastAsia="Courier New"/>
          <w:bCs w:val="0"/>
        </w:rPr>
        <w:t xml:space="preserve"> к настоящему Стандарту</w:t>
      </w:r>
      <w:r w:rsidRPr="00766029">
        <w:rPr>
          <w:rFonts w:eastAsia="Courier New"/>
          <w:bCs w:val="0"/>
        </w:rPr>
        <w:t>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7.4.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Рабочий план проведения совместного мероприятия посредством формирования общих рабочих групп из представителей Сторон подписывается руководителем совместного мероприятия и доводится до сведения всех участников мероприятия.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7.5.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Рабочий план содержит распределение конкретных заданий </w:t>
      </w:r>
      <w:r>
        <w:rPr>
          <w:sz w:val="28"/>
          <w:szCs w:val="28"/>
        </w:rPr>
        <w:t xml:space="preserve">             </w:t>
      </w:r>
      <w:r w:rsidRPr="00EC3F8C">
        <w:rPr>
          <w:sz w:val="28"/>
          <w:szCs w:val="28"/>
        </w:rPr>
        <w:t>по выполнению программы совместного контрольного мероприятия между членами группы с указанием сроков их исполнения.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7.6.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В целях качественного проведения совместного мероприятия Сторонами осуществляется взаимодействие в следующих формах: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совместное осуществление контрольных действий на объектах;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рабочие совещания и консультации Сторон;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обмен нормативными и методическими документами;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обмен информацией;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C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согласование методов проведения совместного мероприятия и др.</w:t>
      </w:r>
    </w:p>
    <w:p w:rsidR="00255005" w:rsidRPr="00A174A2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7.7.</w:t>
      </w:r>
      <w:r>
        <w:rPr>
          <w:sz w:val="28"/>
          <w:szCs w:val="28"/>
        </w:rPr>
        <w:tab/>
      </w:r>
      <w:r w:rsidRPr="00A174A2">
        <w:rPr>
          <w:sz w:val="28"/>
          <w:szCs w:val="28"/>
        </w:rPr>
        <w:t xml:space="preserve">В случае возникновения между </w:t>
      </w:r>
      <w:r>
        <w:rPr>
          <w:sz w:val="28"/>
          <w:szCs w:val="28"/>
        </w:rPr>
        <w:t>Контрольно-счетной палатой</w:t>
      </w:r>
      <w:r w:rsidRPr="00A174A2">
        <w:rPr>
          <w:sz w:val="28"/>
          <w:szCs w:val="28"/>
        </w:rPr>
        <w:t xml:space="preserve"> и уполномоченным органом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 проводят переговоры и согласительные процедуры, что оговаривается в Решении.</w:t>
      </w:r>
    </w:p>
    <w:p w:rsidR="00255005" w:rsidRDefault="00255005" w:rsidP="00255005">
      <w:pPr>
        <w:pStyle w:val="10"/>
        <w:spacing w:line="240" w:lineRule="auto"/>
      </w:pPr>
      <w:r>
        <w:rPr>
          <w:rFonts w:eastAsia="Courier New"/>
          <w:bCs w:val="0"/>
        </w:rPr>
        <w:tab/>
        <w:t>7.8.</w:t>
      </w:r>
      <w:r>
        <w:rPr>
          <w:rFonts w:eastAsia="Courier New"/>
          <w:bCs w:val="0"/>
        </w:rPr>
        <w:tab/>
      </w:r>
      <w:r w:rsidRPr="00C50042">
        <w:t>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255005" w:rsidRPr="00A174A2" w:rsidRDefault="00255005" w:rsidP="00255005">
      <w:pPr>
        <w:pStyle w:val="10"/>
        <w:spacing w:line="240" w:lineRule="auto"/>
        <w:rPr>
          <w:rFonts w:eastAsia="Courier New"/>
          <w:bCs w:val="0"/>
        </w:rPr>
      </w:pPr>
    </w:p>
    <w:p w:rsidR="00255005" w:rsidRDefault="00255005" w:rsidP="00255005">
      <w:pPr>
        <w:pStyle w:val="30"/>
        <w:shd w:val="clear" w:color="auto" w:fill="auto"/>
        <w:tabs>
          <w:tab w:val="left" w:pos="108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Оформление результатов совместных или параллельных </w:t>
      </w:r>
      <w:r>
        <w:rPr>
          <w:sz w:val="28"/>
          <w:szCs w:val="28"/>
        </w:rPr>
        <w:t xml:space="preserve">контрольных и экспертно-аналитических </w:t>
      </w:r>
      <w:r w:rsidRPr="00EC3F8C">
        <w:rPr>
          <w:sz w:val="28"/>
          <w:szCs w:val="28"/>
        </w:rPr>
        <w:t>мероприятий</w:t>
      </w:r>
    </w:p>
    <w:p w:rsidR="00255005" w:rsidRPr="001948A8" w:rsidRDefault="00255005" w:rsidP="00255005">
      <w:pPr>
        <w:pStyle w:val="30"/>
        <w:shd w:val="clear" w:color="auto" w:fill="auto"/>
        <w:tabs>
          <w:tab w:val="left" w:pos="1086"/>
        </w:tabs>
        <w:spacing w:line="240" w:lineRule="auto"/>
        <w:jc w:val="both"/>
        <w:rPr>
          <w:b w:val="0"/>
          <w:sz w:val="28"/>
          <w:szCs w:val="28"/>
        </w:rPr>
      </w:pPr>
    </w:p>
    <w:p w:rsidR="00255005" w:rsidRPr="00EC3F8C" w:rsidRDefault="00255005" w:rsidP="00255005">
      <w:pPr>
        <w:pStyle w:val="10"/>
        <w:spacing w:line="240" w:lineRule="auto"/>
      </w:pPr>
      <w:r>
        <w:tab/>
        <w:t>8.1.</w:t>
      </w:r>
      <w:r>
        <w:tab/>
      </w:r>
      <w:r w:rsidRPr="00EC3F8C">
        <w:t>Оформление результатов совместных или параллельных мероприятий осуществляется в соответствии с Регламентом</w:t>
      </w:r>
      <w:r>
        <w:t xml:space="preserve"> Контрольно-счетной палаты</w:t>
      </w:r>
      <w:r w:rsidRPr="00EC3F8C">
        <w:t xml:space="preserve"> и Стандартами Контрольно-сч</w:t>
      </w:r>
      <w:r>
        <w:t>е</w:t>
      </w:r>
      <w:r w:rsidRPr="00EC3F8C">
        <w:t xml:space="preserve">тной </w:t>
      </w:r>
      <w:r w:rsidRPr="00904049">
        <w:t>палаты</w:t>
      </w:r>
      <w:r>
        <w:t>: СФК «</w:t>
      </w:r>
      <w:r w:rsidRPr="00CB6FC4">
        <w:t xml:space="preserve">Общие </w:t>
      </w:r>
      <w:r w:rsidRPr="00CB6FC4">
        <w:lastRenderedPageBreak/>
        <w:t>правила проведения контрольного мероприятия</w:t>
      </w:r>
      <w:r>
        <w:t>», СФК </w:t>
      </w:r>
      <w:r w:rsidRPr="00CB6FC4">
        <w:t>«Общие правила проведения экспертно-аналитических мероприятий»</w:t>
      </w:r>
      <w:r>
        <w:t xml:space="preserve"> </w:t>
      </w:r>
      <w:r w:rsidRPr="00904049">
        <w:t xml:space="preserve">и другими внутренними нормативными документами </w:t>
      </w:r>
      <w:r>
        <w:t>Контрольно</w:t>
      </w:r>
      <w:r w:rsidRPr="00EC3F8C">
        <w:t>-сч</w:t>
      </w:r>
      <w:r>
        <w:t>е</w:t>
      </w:r>
      <w:r w:rsidRPr="00EC3F8C">
        <w:t>тной палаты и сторонних организаций.</w:t>
      </w:r>
    </w:p>
    <w:p w:rsidR="00255005" w:rsidRPr="00F347E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8.2.</w:t>
      </w:r>
      <w:r>
        <w:rPr>
          <w:sz w:val="28"/>
          <w:szCs w:val="28"/>
        </w:rPr>
        <w:tab/>
      </w:r>
      <w:r w:rsidRPr="00F347E5">
        <w:rPr>
          <w:sz w:val="28"/>
          <w:szCs w:val="28"/>
        </w:rPr>
        <w:t>При проведении совместного контрольного мероприятия посредством формирования общих рабочих групп из представителей Сторон составляется акт в трех экземплярах: 1-й оформляется для Контрольно-счетной палаты, 2-й – для сторонней организации, 3-й – для объекта контроля.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F8C">
        <w:rPr>
          <w:sz w:val="28"/>
          <w:szCs w:val="28"/>
        </w:rPr>
        <w:t>Акт подписывают должностные лица Контрольно-счетной палаты и сторонней организации, проводившие мероприятие. В случае несогласия сотрудников одной из сторон с отраженными в акте фактами, он вправе при подписании акта указать на наличие своего особого мнения, которое является приложением к акту проверки. Особое мнение в письменном виде представляется в двухдневный срок руководителю совместного контрольного мероприятия.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8.3.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При проведении параллельного мероприятия акты составляются каждой Стороной отдельно.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8.4.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>Степень и форма участия представителей Контрольно-сч</w:t>
      </w:r>
      <w:r>
        <w:rPr>
          <w:sz w:val="28"/>
          <w:szCs w:val="28"/>
        </w:rPr>
        <w:t>е</w:t>
      </w:r>
      <w:r w:rsidRPr="00EC3F8C">
        <w:rPr>
          <w:sz w:val="28"/>
          <w:szCs w:val="28"/>
        </w:rPr>
        <w:t>тной палаты и сторонней организации в подготовке отчета (представлений, предписаний, информационных писем и других документов) согласовывается между Сторонами, участвующими в его проведении, в том числе путем подписания Решения (п</w:t>
      </w:r>
      <w:r>
        <w:rPr>
          <w:sz w:val="28"/>
          <w:szCs w:val="28"/>
        </w:rPr>
        <w:t xml:space="preserve">ункт </w:t>
      </w:r>
      <w:r w:rsidRPr="00EC3F8C">
        <w:rPr>
          <w:sz w:val="28"/>
          <w:szCs w:val="28"/>
        </w:rPr>
        <w:t>5.1. настоящего Стандарта),</w:t>
      </w:r>
    </w:p>
    <w:p w:rsidR="00255005" w:rsidRPr="00EC3F8C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8.5.</w:t>
      </w:r>
      <w:r>
        <w:rPr>
          <w:sz w:val="28"/>
          <w:szCs w:val="28"/>
        </w:rPr>
        <w:tab/>
        <w:t>П</w:t>
      </w:r>
      <w:r w:rsidRPr="00EC3F8C">
        <w:rPr>
          <w:sz w:val="28"/>
          <w:szCs w:val="28"/>
        </w:rPr>
        <w:t>ри рассмотрении результатов совместного или параллельного контрольного и</w:t>
      </w:r>
      <w:bookmarkStart w:id="1" w:name="_GoBack"/>
      <w:bookmarkEnd w:id="1"/>
      <w:r w:rsidRPr="00EC3F8C">
        <w:rPr>
          <w:sz w:val="28"/>
          <w:szCs w:val="28"/>
        </w:rPr>
        <w:t xml:space="preserve"> экспертно-аналитического мероприятия </w:t>
      </w:r>
      <w:r>
        <w:rPr>
          <w:sz w:val="28"/>
          <w:szCs w:val="28"/>
        </w:rPr>
        <w:t>руководителем рабочей группы</w:t>
      </w:r>
      <w:r w:rsidRPr="00EC3F8C">
        <w:rPr>
          <w:sz w:val="28"/>
          <w:szCs w:val="28"/>
        </w:rPr>
        <w:t>, ответственным за проведение мероприятия, при необходимости, приглашаются руководители сторонней организации, участвующие в проведении мероприятия.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8.6.</w:t>
      </w:r>
      <w:r>
        <w:rPr>
          <w:sz w:val="28"/>
          <w:szCs w:val="28"/>
        </w:rPr>
        <w:tab/>
      </w:r>
      <w:r w:rsidRPr="00EC3F8C">
        <w:rPr>
          <w:sz w:val="28"/>
          <w:szCs w:val="28"/>
        </w:rPr>
        <w:t xml:space="preserve">Состав и сроки предоставления информации о результатах совместного или параллельного мероприятия </w:t>
      </w:r>
      <w:r w:rsidRPr="00255005">
        <w:rPr>
          <w:rStyle w:val="8pt"/>
          <w:rFonts w:eastAsia="Georgia"/>
          <w:sz w:val="28"/>
          <w:szCs w:val="28"/>
          <w:lang w:val="ru-RU"/>
        </w:rPr>
        <w:t xml:space="preserve">могут </w:t>
      </w:r>
      <w:r w:rsidRPr="00EC3F8C">
        <w:rPr>
          <w:sz w:val="28"/>
          <w:szCs w:val="28"/>
        </w:rPr>
        <w:t>быть оговорены в Решении о проведении мероприятия.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255005" w:rsidRDefault="00255005" w:rsidP="00255005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1105E1">
        <w:rPr>
          <w:b/>
          <w:sz w:val="28"/>
          <w:szCs w:val="28"/>
        </w:rPr>
        <w:t>РЕШЕНИЕ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1105E1">
        <w:rPr>
          <w:sz w:val="28"/>
          <w:szCs w:val="28"/>
        </w:rPr>
        <w:t>о проведении</w:t>
      </w:r>
      <w:r>
        <w:rPr>
          <w:sz w:val="28"/>
          <w:szCs w:val="28"/>
        </w:rPr>
        <w:t>_____________________________________________________</w:t>
      </w:r>
    </w:p>
    <w:p w:rsidR="00255005" w:rsidRPr="006731F7" w:rsidRDefault="00255005" w:rsidP="00255005">
      <w:pPr>
        <w:pStyle w:val="1"/>
        <w:shd w:val="clear" w:color="auto" w:fill="auto"/>
        <w:spacing w:line="240" w:lineRule="auto"/>
        <w:jc w:val="center"/>
        <w:rPr>
          <w:i/>
          <w:sz w:val="24"/>
          <w:szCs w:val="24"/>
        </w:rPr>
      </w:pPr>
      <w:r w:rsidRPr="00A20118">
        <w:rPr>
          <w:i/>
          <w:sz w:val="24"/>
          <w:szCs w:val="24"/>
        </w:rPr>
        <w:t>(совместное или параллельное)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мероприятия_____________________________________________________</w:t>
      </w:r>
    </w:p>
    <w:p w:rsidR="00255005" w:rsidRPr="00A20118" w:rsidRDefault="00255005" w:rsidP="00255005">
      <w:pPr>
        <w:pStyle w:val="1"/>
        <w:shd w:val="clear" w:color="auto" w:fill="auto"/>
        <w:spacing w:line="240" w:lineRule="auto"/>
        <w:jc w:val="center"/>
        <w:rPr>
          <w:i/>
          <w:sz w:val="24"/>
          <w:szCs w:val="24"/>
        </w:rPr>
      </w:pPr>
      <w:r w:rsidRPr="00A20118">
        <w:rPr>
          <w:i/>
          <w:sz w:val="24"/>
          <w:szCs w:val="24"/>
        </w:rPr>
        <w:t>(контрольное, экспертно-аналитическое)</w:t>
      </w:r>
    </w:p>
    <w:p w:rsidR="00255005" w:rsidRDefault="00255005" w:rsidP="00255005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255005" w:rsidRPr="00DC204F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DC204F">
        <w:rPr>
          <w:sz w:val="28"/>
          <w:szCs w:val="28"/>
        </w:rPr>
        <w:t>г. Озерск</w:t>
      </w:r>
      <w:r w:rsidRPr="00DC204F">
        <w:rPr>
          <w:sz w:val="28"/>
          <w:szCs w:val="28"/>
        </w:rPr>
        <w:tab/>
      </w:r>
      <w:r w:rsidRPr="00DC204F">
        <w:rPr>
          <w:sz w:val="28"/>
          <w:szCs w:val="28"/>
        </w:rPr>
        <w:tab/>
      </w:r>
      <w:r w:rsidRPr="00DC204F">
        <w:rPr>
          <w:sz w:val="28"/>
          <w:szCs w:val="28"/>
        </w:rPr>
        <w:tab/>
      </w:r>
      <w:r w:rsidRPr="00DC204F">
        <w:rPr>
          <w:sz w:val="28"/>
          <w:szCs w:val="28"/>
        </w:rPr>
        <w:tab/>
      </w:r>
      <w:r w:rsidRPr="00DC204F">
        <w:rPr>
          <w:sz w:val="28"/>
          <w:szCs w:val="28"/>
        </w:rPr>
        <w:tab/>
      </w:r>
      <w:r w:rsidRPr="00DC204F">
        <w:rPr>
          <w:sz w:val="28"/>
          <w:szCs w:val="28"/>
        </w:rPr>
        <w:tab/>
      </w:r>
      <w:r w:rsidRPr="00DC204F">
        <w:rPr>
          <w:sz w:val="28"/>
          <w:szCs w:val="28"/>
        </w:rPr>
        <w:tab/>
        <w:t xml:space="preserve">   «____»__________ 20___г.</w:t>
      </w: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Контрольно-счетная палата Озерского городского округа и ________</w:t>
      </w:r>
    </w:p>
    <w:p w:rsidR="00255005" w:rsidRPr="00675153" w:rsidRDefault="00255005" w:rsidP="00255005">
      <w:pPr>
        <w:pStyle w:val="1"/>
        <w:shd w:val="clear" w:color="auto" w:fill="auto"/>
        <w:spacing w:line="240" w:lineRule="auto"/>
        <w:jc w:val="both"/>
        <w:rPr>
          <w:sz w:val="12"/>
          <w:szCs w:val="12"/>
        </w:rPr>
      </w:pPr>
    </w:p>
    <w:p w:rsidR="00255005" w:rsidRDefault="00255005" w:rsidP="0025500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255005" w:rsidRPr="00A20118" w:rsidRDefault="00255005" w:rsidP="00255005">
      <w:pPr>
        <w:pStyle w:val="1"/>
        <w:shd w:val="clear" w:color="auto" w:fill="auto"/>
        <w:spacing w:line="240" w:lineRule="auto"/>
        <w:jc w:val="center"/>
        <w:rPr>
          <w:i/>
          <w:sz w:val="24"/>
          <w:szCs w:val="24"/>
        </w:rPr>
      </w:pPr>
      <w:r w:rsidRPr="00A20118">
        <w:rPr>
          <w:i/>
          <w:sz w:val="24"/>
          <w:szCs w:val="24"/>
        </w:rPr>
        <w:t>(наименование организации)</w:t>
      </w:r>
    </w:p>
    <w:p w:rsidR="00255005" w:rsidRPr="00A20118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360" w:lineRule="auto"/>
        <w:rPr>
          <w:i w:val="0"/>
          <w:sz w:val="12"/>
          <w:szCs w:val="12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именуемые в дальнейшем Сторонами, решили провести _______________________</w:t>
      </w:r>
    </w:p>
    <w:p w:rsidR="00255005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____________________________________________________________мероприятие</w:t>
      </w:r>
    </w:p>
    <w:p w:rsidR="00255005" w:rsidRPr="006731F7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jc w:val="center"/>
        <w:rPr>
          <w:sz w:val="24"/>
          <w:szCs w:val="24"/>
        </w:rPr>
      </w:pPr>
      <w:r w:rsidRPr="00A20118">
        <w:rPr>
          <w:sz w:val="24"/>
          <w:szCs w:val="24"/>
        </w:rPr>
        <w:t>(совместное или параллельное, контрольное, экспертно-аналитическое)</w:t>
      </w:r>
    </w:p>
    <w:p w:rsidR="00255005" w:rsidRPr="00A20118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jc w:val="center"/>
        <w:rPr>
          <w:sz w:val="24"/>
          <w:szCs w:val="24"/>
        </w:rPr>
      </w:pPr>
      <w:r w:rsidRPr="00A20118">
        <w:rPr>
          <w:sz w:val="24"/>
          <w:szCs w:val="24"/>
        </w:rPr>
        <w:t>_____________________________________________________________________________________</w:t>
      </w:r>
    </w:p>
    <w:p w:rsidR="00255005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мероприятия)</w:t>
      </w:r>
    </w:p>
    <w:p w:rsidR="00255005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4"/>
          <w:szCs w:val="24"/>
        </w:rPr>
        <w:t xml:space="preserve">______________________________________________________________ </w:t>
      </w:r>
      <w:r w:rsidRPr="00A20118">
        <w:rPr>
          <w:i w:val="0"/>
          <w:sz w:val="28"/>
          <w:szCs w:val="28"/>
        </w:rPr>
        <w:t>(далее – мероприятие)</w:t>
      </w:r>
    </w:p>
    <w:p w:rsidR="00255005" w:rsidRPr="006731F7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sz w:val="12"/>
          <w:szCs w:val="12"/>
        </w:rPr>
      </w:pP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>______________________________________________________________________</w:t>
      </w:r>
    </w:p>
    <w:p w:rsidR="00255005" w:rsidRPr="006731F7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jc w:val="center"/>
        <w:rPr>
          <w:sz w:val="24"/>
          <w:szCs w:val="24"/>
        </w:rPr>
      </w:pPr>
      <w:r w:rsidRPr="000446C0">
        <w:rPr>
          <w:sz w:val="24"/>
          <w:szCs w:val="24"/>
        </w:rPr>
        <w:t>(характеристика мероприятия, сроки мероприятия, ответственные</w:t>
      </w:r>
      <w:r w:rsidRPr="006731F7">
        <w:rPr>
          <w:sz w:val="24"/>
          <w:szCs w:val="24"/>
        </w:rPr>
        <w:t xml:space="preserve"> лица,</w:t>
      </w:r>
    </w:p>
    <w:p w:rsidR="00255005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_____________________________________________________________________________________</w:t>
      </w:r>
    </w:p>
    <w:p w:rsidR="00255005" w:rsidRPr="006731F7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jc w:val="center"/>
        <w:rPr>
          <w:sz w:val="24"/>
          <w:szCs w:val="24"/>
        </w:rPr>
      </w:pPr>
      <w:r w:rsidRPr="006731F7">
        <w:rPr>
          <w:sz w:val="24"/>
          <w:szCs w:val="24"/>
        </w:rPr>
        <w:t>вопросы взаимодействия сторон)</w:t>
      </w:r>
    </w:p>
    <w:p w:rsidR="00255005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_____________________________________________________________________________________</w:t>
      </w:r>
    </w:p>
    <w:p w:rsidR="00255005" w:rsidRPr="000446C0" w:rsidRDefault="00255005" w:rsidP="00255005">
      <w:pPr>
        <w:ind w:firstLine="708"/>
        <w:jc w:val="both"/>
        <w:rPr>
          <w:sz w:val="28"/>
          <w:szCs w:val="28"/>
        </w:rPr>
      </w:pPr>
      <w:r w:rsidRPr="000446C0">
        <w:rPr>
          <w:sz w:val="28"/>
          <w:szCs w:val="28"/>
        </w:rPr>
        <w:t>При проведении мероприятия Стороны в пределах своих полномочий договариваются о порядке передачи необходимой информации. При обмене информацией в рамках настоящего Соглашения Стороны руководствуются законодательством о защите государственной тайны или иной конфиденциальной информации.</w:t>
      </w:r>
    </w:p>
    <w:p w:rsidR="00255005" w:rsidRPr="000446C0" w:rsidRDefault="00255005" w:rsidP="00255005">
      <w:pPr>
        <w:ind w:firstLine="708"/>
        <w:jc w:val="both"/>
        <w:rPr>
          <w:sz w:val="28"/>
          <w:szCs w:val="28"/>
        </w:rPr>
      </w:pPr>
      <w:r w:rsidRPr="000446C0">
        <w:rPr>
          <w:sz w:val="28"/>
          <w:szCs w:val="28"/>
        </w:rPr>
        <w:t>Стороны при необходимости проводят координационные совещания,     по результатам которых подписываются протоколы и принимаются конкретные решения по мероприятию.</w:t>
      </w:r>
    </w:p>
    <w:p w:rsidR="00255005" w:rsidRPr="000446C0" w:rsidRDefault="00255005" w:rsidP="00255005">
      <w:pPr>
        <w:ind w:firstLine="708"/>
        <w:jc w:val="both"/>
        <w:rPr>
          <w:sz w:val="28"/>
          <w:szCs w:val="28"/>
        </w:rPr>
      </w:pPr>
      <w:r w:rsidRPr="000446C0">
        <w:rPr>
          <w:sz w:val="28"/>
          <w:szCs w:val="28"/>
        </w:rPr>
        <w:t>Оформление результатов мероприятий на объектах осуществляется в форме актов. После проведения мероприятия одной Стороной в интересах другой Стороны, Сторона, его проводившая, информирует другую Сторону о результатах этого мероприятия_______________________________________.</w:t>
      </w:r>
    </w:p>
    <w:p w:rsidR="00255005" w:rsidRPr="000446C0" w:rsidRDefault="00255005" w:rsidP="00255005">
      <w:pPr>
        <w:ind w:firstLine="708"/>
        <w:jc w:val="both"/>
        <w:rPr>
          <w:sz w:val="28"/>
          <w:szCs w:val="28"/>
        </w:rPr>
      </w:pPr>
      <w:r w:rsidRPr="000446C0">
        <w:rPr>
          <w:sz w:val="28"/>
          <w:szCs w:val="28"/>
        </w:rPr>
        <w:t xml:space="preserve">                                                 </w:t>
      </w:r>
      <w:r w:rsidRPr="000446C0">
        <w:t>(указать форму, сроки предоставления информации и т. п.)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iCs w:val="0"/>
          <w:spacing w:val="0"/>
          <w:sz w:val="28"/>
          <w:szCs w:val="28"/>
        </w:rPr>
      </w:pPr>
      <w:r w:rsidRPr="000446C0">
        <w:rPr>
          <w:i w:val="0"/>
          <w:iCs w:val="0"/>
          <w:spacing w:val="0"/>
          <w:sz w:val="28"/>
          <w:szCs w:val="28"/>
        </w:rPr>
        <w:tab/>
        <w:t xml:space="preserve">           Стороны при необходимости проводят консультации в целях обсуждения результатов мероприятий.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iCs w:val="0"/>
          <w:spacing w:val="0"/>
          <w:sz w:val="28"/>
          <w:szCs w:val="28"/>
        </w:rPr>
      </w:pPr>
      <w:r w:rsidRPr="000446C0">
        <w:rPr>
          <w:i w:val="0"/>
          <w:iCs w:val="0"/>
          <w:spacing w:val="0"/>
          <w:sz w:val="28"/>
          <w:szCs w:val="28"/>
        </w:rPr>
        <w:t>По результатам проведения мероприятия подготавливается_____________,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iCs w:val="0"/>
          <w:spacing w:val="0"/>
          <w:sz w:val="20"/>
          <w:szCs w:val="20"/>
        </w:rPr>
      </w:pPr>
      <w:r w:rsidRPr="000446C0">
        <w:rPr>
          <w:i w:val="0"/>
          <w:iCs w:val="0"/>
          <w:spacing w:val="0"/>
          <w:sz w:val="28"/>
          <w:szCs w:val="28"/>
        </w:rPr>
        <w:t xml:space="preserve">                                                                                                          </w:t>
      </w:r>
      <w:r w:rsidRPr="000446C0">
        <w:rPr>
          <w:i w:val="0"/>
          <w:iCs w:val="0"/>
          <w:spacing w:val="0"/>
          <w:sz w:val="20"/>
          <w:szCs w:val="20"/>
        </w:rPr>
        <w:t xml:space="preserve">(отчет или иное) 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iCs w:val="0"/>
          <w:spacing w:val="0"/>
          <w:sz w:val="28"/>
          <w:szCs w:val="28"/>
        </w:rPr>
      </w:pPr>
      <w:r w:rsidRPr="000446C0">
        <w:rPr>
          <w:i w:val="0"/>
          <w:iCs w:val="0"/>
          <w:spacing w:val="0"/>
          <w:sz w:val="28"/>
          <w:szCs w:val="28"/>
        </w:rPr>
        <w:t xml:space="preserve">порядок подготовки, согласования и утверждения которого осуществляется по </w:t>
      </w:r>
      <w:r w:rsidRPr="000446C0">
        <w:rPr>
          <w:i w:val="0"/>
          <w:iCs w:val="0"/>
          <w:spacing w:val="0"/>
          <w:sz w:val="28"/>
          <w:szCs w:val="28"/>
        </w:rPr>
        <w:lastRenderedPageBreak/>
        <w:t>согласованию Сторон.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iCs w:val="0"/>
          <w:spacing w:val="0"/>
          <w:sz w:val="28"/>
          <w:szCs w:val="28"/>
        </w:rPr>
      </w:pPr>
      <w:r w:rsidRPr="000446C0">
        <w:rPr>
          <w:i w:val="0"/>
          <w:iCs w:val="0"/>
          <w:spacing w:val="0"/>
          <w:sz w:val="28"/>
          <w:szCs w:val="28"/>
        </w:rPr>
        <w:tab/>
        <w:t xml:space="preserve">            Объем и порядок предоставления дополнительных материалов мероприятий определяются по согласованию Сторонами.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iCs w:val="0"/>
          <w:spacing w:val="0"/>
          <w:sz w:val="28"/>
          <w:szCs w:val="28"/>
        </w:rPr>
      </w:pPr>
      <w:r w:rsidRPr="000446C0">
        <w:rPr>
          <w:i w:val="0"/>
          <w:iCs w:val="0"/>
          <w:spacing w:val="0"/>
          <w:sz w:val="28"/>
          <w:szCs w:val="28"/>
        </w:rPr>
        <w:t xml:space="preserve">            По результатам проведения _________________________мероприятия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iCs w:val="0"/>
          <w:spacing w:val="0"/>
          <w:sz w:val="28"/>
          <w:szCs w:val="28"/>
        </w:rPr>
      </w:pPr>
      <w:r w:rsidRPr="000446C0">
        <w:rPr>
          <w:i w:val="0"/>
          <w:iCs w:val="0"/>
          <w:spacing w:val="0"/>
          <w:sz w:val="20"/>
          <w:szCs w:val="20"/>
        </w:rPr>
        <w:t xml:space="preserve">                                                     (совместногоилипараллельногоконтрольногоилиэкспертно-аналитического)</w:t>
      </w:r>
      <w:r w:rsidRPr="000446C0">
        <w:rPr>
          <w:i w:val="0"/>
          <w:iCs w:val="0"/>
          <w:spacing w:val="0"/>
          <w:sz w:val="28"/>
          <w:szCs w:val="28"/>
        </w:rPr>
        <w:t xml:space="preserve"> подготавливается___________________________________________________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iCs w:val="0"/>
          <w:spacing w:val="0"/>
          <w:sz w:val="28"/>
          <w:szCs w:val="28"/>
        </w:rPr>
      </w:pPr>
      <w:r w:rsidRPr="000446C0">
        <w:rPr>
          <w:i w:val="0"/>
          <w:iCs w:val="0"/>
          <w:spacing w:val="0"/>
          <w:sz w:val="28"/>
          <w:szCs w:val="28"/>
        </w:rPr>
        <w:t xml:space="preserve">                                         </w:t>
      </w:r>
      <w:r w:rsidRPr="000446C0">
        <w:rPr>
          <w:i w:val="0"/>
          <w:iCs w:val="0"/>
          <w:spacing w:val="0"/>
          <w:sz w:val="20"/>
          <w:szCs w:val="20"/>
        </w:rPr>
        <w:t>(указывается форма итогового документа – отчет или иное)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iCs w:val="0"/>
          <w:spacing w:val="0"/>
          <w:sz w:val="28"/>
          <w:szCs w:val="28"/>
        </w:rPr>
        <w:t xml:space="preserve">             Все изменения к настоящему Решению оформляются дополнительными письменными соглашениями и подписываются Сторонами.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ab/>
        <w:t xml:space="preserve">     </w:t>
      </w:r>
      <w:r w:rsidRPr="000446C0">
        <w:rPr>
          <w:i w:val="0"/>
          <w:sz w:val="28"/>
          <w:szCs w:val="28"/>
        </w:rPr>
        <w:tab/>
        <w:t>Настоящее Решение вступает в силу с момента подписания его обеими Сторонами и действует до окончания мероприятия.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  <w:t xml:space="preserve">    Действие Решения не может быть прекращено во время уже проводимого мероприятия до полного его совершения.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  <w:t xml:space="preserve">    Датой окончания мероприятия считается дата утверждения _______________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5950"/>
          <w:tab w:val="right" w:pos="5206"/>
          <w:tab w:val="right" w:pos="5950"/>
        </w:tabs>
        <w:spacing w:line="240" w:lineRule="auto"/>
        <w:rPr>
          <w:i w:val="0"/>
          <w:iCs w:val="0"/>
          <w:spacing w:val="0"/>
          <w:sz w:val="28"/>
          <w:szCs w:val="28"/>
        </w:rPr>
      </w:pPr>
      <w:r w:rsidRPr="000446C0">
        <w:rPr>
          <w:i w:val="0"/>
          <w:iCs w:val="0"/>
          <w:spacing w:val="0"/>
          <w:sz w:val="28"/>
          <w:szCs w:val="28"/>
        </w:rPr>
        <w:t xml:space="preserve">                                                             </w:t>
      </w:r>
      <w:r w:rsidRPr="000446C0">
        <w:rPr>
          <w:i w:val="0"/>
          <w:iCs w:val="0"/>
          <w:spacing w:val="0"/>
          <w:sz w:val="20"/>
          <w:szCs w:val="20"/>
        </w:rPr>
        <w:t>(указывается форма итогового документа – отчет или иное)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 xml:space="preserve"> по результатам мероприятия.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36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ab/>
        <w:t>Составлено в _____экземплярах.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360" w:lineRule="auto"/>
        <w:rPr>
          <w:i w:val="0"/>
          <w:sz w:val="28"/>
          <w:szCs w:val="28"/>
        </w:rPr>
      </w:pP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>Председатель</w:t>
      </w: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  <w:t>Руководитель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>Контрольно-счетной палаты</w:t>
      </w: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  <w:t>сторонней организации</w:t>
      </w:r>
    </w:p>
    <w:p w:rsidR="00255005" w:rsidRPr="000446C0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>Озерского городского округа</w:t>
      </w: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  <w:t>________________ Ф.И.О.</w:t>
      </w:r>
      <w:r w:rsidRPr="000446C0">
        <w:rPr>
          <w:i w:val="0"/>
          <w:sz w:val="28"/>
          <w:szCs w:val="28"/>
        </w:rPr>
        <w:tab/>
        <w:t>___________________ Ф.И.О.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 w:rsidRPr="000446C0">
        <w:rPr>
          <w:i w:val="0"/>
          <w:sz w:val="28"/>
          <w:szCs w:val="28"/>
        </w:rPr>
        <w:t>«_____»_____________20__ г.</w:t>
      </w: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</w:r>
      <w:r w:rsidRPr="000446C0">
        <w:rPr>
          <w:i w:val="0"/>
          <w:sz w:val="28"/>
          <w:szCs w:val="28"/>
        </w:rPr>
        <w:tab/>
        <w:t>«____»__________20__ г.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right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</w:t>
      </w:r>
      <w:r>
        <w:rPr>
          <w:i w:val="0"/>
          <w:sz w:val="28"/>
          <w:szCs w:val="28"/>
          <w:lang w:val="en-US"/>
        </w:rPr>
        <w:t> </w:t>
      </w:r>
      <w:r>
        <w:rPr>
          <w:i w:val="0"/>
          <w:sz w:val="28"/>
          <w:szCs w:val="28"/>
        </w:rPr>
        <w:t>2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right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Рабочий план проведения совместного мероприятия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«_____________________________________________________________________»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sz w:val="24"/>
          <w:szCs w:val="24"/>
        </w:rPr>
      </w:pPr>
      <w:r w:rsidRPr="000C3CA6">
        <w:rPr>
          <w:sz w:val="24"/>
          <w:szCs w:val="24"/>
        </w:rPr>
        <w:t>(название мероприятия в соответствии с планом работы Контрольно-счетной палаты)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sz w:val="24"/>
          <w:szCs w:val="24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sz w:val="24"/>
          <w:szCs w:val="24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i w:val="0"/>
          <w:sz w:val="24"/>
          <w:szCs w:val="24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i w:val="0"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268"/>
        <w:gridCol w:w="1559"/>
        <w:gridCol w:w="1134"/>
        <w:gridCol w:w="1276"/>
        <w:gridCol w:w="1559"/>
      </w:tblGrid>
      <w:tr w:rsidR="00255005" w:rsidRPr="000C3CA6" w:rsidTr="00255005">
        <w:tc>
          <w:tcPr>
            <w:tcW w:w="1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Объекты контроля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Вопросы совместного мероприятия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Исполнители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Сроки</w:t>
            </w:r>
          </w:p>
        </w:tc>
      </w:tr>
      <w:tr w:rsidR="00255005" w:rsidRPr="000C3CA6" w:rsidTr="00255005">
        <w:tc>
          <w:tcPr>
            <w:tcW w:w="16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Начало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Окончание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Представления материалов для подготовки отчета</w:t>
            </w:r>
          </w:p>
        </w:tc>
      </w:tr>
      <w:tr w:rsidR="00255005" w:rsidRPr="000C3CA6" w:rsidTr="00255005">
        <w:tc>
          <w:tcPr>
            <w:tcW w:w="16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left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left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а)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</w:tr>
      <w:tr w:rsidR="00255005" w:rsidRPr="000C3CA6" w:rsidTr="00255005">
        <w:tc>
          <w:tcPr>
            <w:tcW w:w="1697" w:type="dxa"/>
            <w:shd w:val="clear" w:color="auto" w:fill="auto"/>
            <w:vAlign w:val="center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left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left"/>
              <w:rPr>
                <w:rFonts w:cs="Courier New"/>
                <w:i w:val="0"/>
                <w:sz w:val="22"/>
                <w:szCs w:val="22"/>
                <w:lang w:bidi="ru-RU"/>
              </w:rPr>
            </w:pPr>
            <w:r w:rsidRPr="00255005">
              <w:rPr>
                <w:rFonts w:cs="Courier New"/>
                <w:i w:val="0"/>
                <w:sz w:val="22"/>
                <w:szCs w:val="22"/>
                <w:lang w:bidi="ru-RU"/>
              </w:rPr>
              <w:t>б)</w:t>
            </w:r>
          </w:p>
        </w:tc>
        <w:tc>
          <w:tcPr>
            <w:tcW w:w="1559" w:type="dxa"/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255005" w:rsidRPr="00255005" w:rsidRDefault="00255005" w:rsidP="00255005">
            <w:pPr>
              <w:pStyle w:val="90"/>
              <w:shd w:val="clear" w:color="auto" w:fill="auto"/>
              <w:tabs>
                <w:tab w:val="right" w:pos="0"/>
                <w:tab w:val="right" w:pos="567"/>
                <w:tab w:val="right" w:pos="5206"/>
              </w:tabs>
              <w:spacing w:line="240" w:lineRule="auto"/>
              <w:jc w:val="center"/>
              <w:rPr>
                <w:rFonts w:cs="Courier New"/>
                <w:i w:val="0"/>
                <w:sz w:val="22"/>
                <w:szCs w:val="22"/>
                <w:lang w:bidi="ru-RU"/>
              </w:rPr>
            </w:pPr>
          </w:p>
        </w:tc>
      </w:tr>
    </w:tbl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i w:val="0"/>
          <w:sz w:val="24"/>
          <w:szCs w:val="24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i w:val="0"/>
          <w:sz w:val="24"/>
          <w:szCs w:val="24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Руководитель</w:t>
      </w:r>
    </w:p>
    <w:p w:rsidR="00255005" w:rsidRPr="000C3CA6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sz w:val="24"/>
          <w:szCs w:val="24"/>
        </w:rPr>
      </w:pPr>
      <w:r>
        <w:rPr>
          <w:i w:val="0"/>
          <w:sz w:val="28"/>
          <w:szCs w:val="28"/>
        </w:rPr>
        <w:t>совместного мероприятия _________________________________ (</w:t>
      </w:r>
      <w:r w:rsidRPr="000C3CA6">
        <w:rPr>
          <w:sz w:val="24"/>
          <w:szCs w:val="24"/>
        </w:rPr>
        <w:t>инициалы и фамилия)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C3CA6">
        <w:rPr>
          <w:sz w:val="24"/>
          <w:szCs w:val="24"/>
        </w:rPr>
        <w:t>(подпись)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sz w:val="24"/>
          <w:szCs w:val="24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sz w:val="24"/>
          <w:szCs w:val="24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 рабочим планом ознакомлены: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rPr>
          <w:sz w:val="24"/>
          <w:szCs w:val="24"/>
        </w:rPr>
      </w:pPr>
      <w:r w:rsidRPr="0023126C">
        <w:rPr>
          <w:sz w:val="24"/>
          <w:szCs w:val="24"/>
        </w:rPr>
        <w:t>(должности организации</w:t>
      </w:r>
      <w:r>
        <w:rPr>
          <w:sz w:val="24"/>
          <w:szCs w:val="24"/>
        </w:rPr>
        <w:t>) ___________________________________________ (инициалы и фамилия)</w:t>
      </w:r>
    </w:p>
    <w:p w:rsidR="00255005" w:rsidRDefault="00255005" w:rsidP="00255005">
      <w:pPr>
        <w:pStyle w:val="90"/>
        <w:shd w:val="clear" w:color="auto" w:fill="auto"/>
        <w:tabs>
          <w:tab w:val="right" w:pos="0"/>
          <w:tab w:val="right" w:pos="567"/>
          <w:tab w:val="right" w:pos="520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C3CA6">
        <w:rPr>
          <w:sz w:val="24"/>
          <w:szCs w:val="24"/>
        </w:rPr>
        <w:t>(подпись)</w:t>
      </w:r>
    </w:p>
    <w:p w:rsidR="00255005" w:rsidRPr="007773F3" w:rsidRDefault="00255005" w:rsidP="00255005">
      <w:pPr>
        <w:spacing w:line="360" w:lineRule="auto"/>
        <w:jc w:val="both"/>
        <w:rPr>
          <w:sz w:val="28"/>
          <w:szCs w:val="28"/>
        </w:rPr>
      </w:pPr>
    </w:p>
    <w:p w:rsidR="00255005" w:rsidRDefault="00255005" w:rsidP="00255005"/>
    <w:p w:rsidR="00255005" w:rsidRDefault="00255005" w:rsidP="00E90255">
      <w:pPr>
        <w:suppressLineNumbers/>
        <w:rPr>
          <w:sz w:val="28"/>
          <w:szCs w:val="28"/>
        </w:rPr>
      </w:pPr>
    </w:p>
    <w:sectPr w:rsidR="00255005" w:rsidSect="00255005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05" w:rsidRDefault="00255005" w:rsidP="00255005">
      <w:r>
        <w:separator/>
      </w:r>
    </w:p>
  </w:endnote>
  <w:endnote w:type="continuationSeparator" w:id="0">
    <w:p w:rsidR="00255005" w:rsidRDefault="00255005" w:rsidP="0025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05" w:rsidRDefault="0025500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A1CBE">
      <w:rPr>
        <w:noProof/>
      </w:rPr>
      <w:t>2</w:t>
    </w:r>
    <w:r>
      <w:fldChar w:fldCharType="end"/>
    </w:r>
  </w:p>
  <w:p w:rsidR="00255005" w:rsidRDefault="002550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05" w:rsidRDefault="00255005" w:rsidP="00255005">
      <w:r>
        <w:separator/>
      </w:r>
    </w:p>
  </w:footnote>
  <w:footnote w:type="continuationSeparator" w:id="0">
    <w:p w:rsidR="00255005" w:rsidRDefault="00255005" w:rsidP="0025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47D"/>
    <w:rsid w:val="00021998"/>
    <w:rsid w:val="000734A7"/>
    <w:rsid w:val="00073ABD"/>
    <w:rsid w:val="000D547D"/>
    <w:rsid w:val="000E0BD7"/>
    <w:rsid w:val="0012696F"/>
    <w:rsid w:val="001A1CBE"/>
    <w:rsid w:val="001B4E78"/>
    <w:rsid w:val="00255005"/>
    <w:rsid w:val="00341D79"/>
    <w:rsid w:val="003B76F3"/>
    <w:rsid w:val="00462A16"/>
    <w:rsid w:val="004719F3"/>
    <w:rsid w:val="00493F71"/>
    <w:rsid w:val="00521135"/>
    <w:rsid w:val="0053324B"/>
    <w:rsid w:val="00656489"/>
    <w:rsid w:val="00676EAB"/>
    <w:rsid w:val="00815295"/>
    <w:rsid w:val="008E4092"/>
    <w:rsid w:val="009D7222"/>
    <w:rsid w:val="00A25789"/>
    <w:rsid w:val="00BA6AF2"/>
    <w:rsid w:val="00C051D6"/>
    <w:rsid w:val="00C176C1"/>
    <w:rsid w:val="00C33D2F"/>
    <w:rsid w:val="00DA54A2"/>
    <w:rsid w:val="00E4612E"/>
    <w:rsid w:val="00E72847"/>
    <w:rsid w:val="00E90255"/>
    <w:rsid w:val="00F65B35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E3FD2C8-9132-4C35-9CCB-619E184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7D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0D547D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uiPriority w:val="99"/>
    <w:qFormat/>
    <w:rsid w:val="000D547D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D54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D54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D54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0D547D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9D7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2">
    <w:name w:val="Основной текст (2)_"/>
    <w:link w:val="20"/>
    <w:locked/>
    <w:rsid w:val="00E9025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0255"/>
    <w:pPr>
      <w:widowControl w:val="0"/>
      <w:shd w:val="clear" w:color="auto" w:fill="FFFFFF"/>
      <w:spacing w:line="312" w:lineRule="exact"/>
      <w:jc w:val="center"/>
    </w:pPr>
    <w:rPr>
      <w:sz w:val="26"/>
      <w:szCs w:val="26"/>
    </w:rPr>
  </w:style>
  <w:style w:type="character" w:customStyle="1" w:styleId="a7">
    <w:name w:val="Основной текст_"/>
    <w:link w:val="1"/>
    <w:rsid w:val="00255005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255005"/>
    <w:pPr>
      <w:widowControl w:val="0"/>
      <w:shd w:val="clear" w:color="auto" w:fill="FFFFFF"/>
      <w:spacing w:line="268" w:lineRule="exact"/>
      <w:jc w:val="right"/>
    </w:pPr>
    <w:rPr>
      <w:sz w:val="22"/>
      <w:szCs w:val="22"/>
    </w:rPr>
  </w:style>
  <w:style w:type="character" w:customStyle="1" w:styleId="a8">
    <w:name w:val="Оглавление_"/>
    <w:link w:val="a9"/>
    <w:rsid w:val="00255005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Оглавление"/>
    <w:basedOn w:val="a"/>
    <w:link w:val="a8"/>
    <w:rsid w:val="00255005"/>
    <w:pPr>
      <w:widowControl w:val="0"/>
      <w:shd w:val="clear" w:color="auto" w:fill="FFFFFF"/>
      <w:spacing w:line="269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2550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rsid w:val="00255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9">
    <w:name w:val="Основной текст (9)_"/>
    <w:link w:val="90"/>
    <w:rsid w:val="00255005"/>
    <w:rPr>
      <w:rFonts w:ascii="Times New Roman" w:eastAsia="Times New Roman" w:hAnsi="Times New Roman"/>
      <w:i/>
      <w:iCs/>
      <w:spacing w:val="-1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5005"/>
    <w:pPr>
      <w:widowControl w:val="0"/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255005"/>
    <w:pPr>
      <w:widowControl w:val="0"/>
      <w:shd w:val="clear" w:color="auto" w:fill="FFFFFF"/>
      <w:spacing w:line="0" w:lineRule="atLeast"/>
      <w:jc w:val="both"/>
    </w:pPr>
    <w:rPr>
      <w:i/>
      <w:iCs/>
      <w:spacing w:val="-10"/>
      <w:sz w:val="17"/>
      <w:szCs w:val="17"/>
    </w:rPr>
  </w:style>
  <w:style w:type="paragraph" w:customStyle="1" w:styleId="10">
    <w:name w:val="Стиль1"/>
    <w:basedOn w:val="20"/>
    <w:link w:val="11"/>
    <w:qFormat/>
    <w:rsid w:val="00255005"/>
    <w:pPr>
      <w:shd w:val="clear" w:color="auto" w:fill="auto"/>
      <w:spacing w:line="360" w:lineRule="auto"/>
      <w:jc w:val="both"/>
    </w:pPr>
    <w:rPr>
      <w:bCs/>
      <w:color w:val="000000"/>
      <w:sz w:val="28"/>
      <w:szCs w:val="28"/>
      <w:lang w:bidi="ru-RU"/>
    </w:rPr>
  </w:style>
  <w:style w:type="character" w:customStyle="1" w:styleId="11">
    <w:name w:val="Стиль1 Знак"/>
    <w:link w:val="10"/>
    <w:rsid w:val="00255005"/>
    <w:rPr>
      <w:rFonts w:ascii="Times New Roman" w:eastAsia="Times New Roman" w:hAnsi="Times New Roman"/>
      <w:bCs/>
      <w:color w:val="000000"/>
      <w:sz w:val="28"/>
      <w:szCs w:val="28"/>
      <w:lang w:bidi="ru-RU"/>
    </w:rPr>
  </w:style>
  <w:style w:type="table" w:styleId="aa">
    <w:name w:val="Table Grid"/>
    <w:basedOn w:val="a1"/>
    <w:uiPriority w:val="39"/>
    <w:locked/>
    <w:rsid w:val="0025500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550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5500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550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5500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701344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12</cp:revision>
  <cp:lastPrinted>2020-07-16T07:18:00Z</cp:lastPrinted>
  <dcterms:created xsi:type="dcterms:W3CDTF">2015-10-15T10:02:00Z</dcterms:created>
  <dcterms:modified xsi:type="dcterms:W3CDTF">2020-07-30T09:14:00Z</dcterms:modified>
</cp:coreProperties>
</file>