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Отчет о работе контрольно-ревизионного отдела 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администрации Озерского городского округа </w:t>
      </w:r>
    </w:p>
    <w:p w:rsidR="00A02226" w:rsidRPr="00D34481" w:rsidRDefault="00946C1A" w:rsidP="00946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4481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B32DB" w:rsidRPr="00D3448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95E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417BD" w:rsidRPr="00D34481"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D34481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46C1A" w:rsidRPr="00D34481" w:rsidRDefault="00946C1A" w:rsidP="00946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D34481">
        <w:rPr>
          <w:rFonts w:ascii="Times New Roman" w:hAnsi="Times New Roman" w:cs="Times New Roman"/>
          <w:sz w:val="28"/>
          <w:szCs w:val="28"/>
        </w:rPr>
        <w:t>(на сайт site@ozerskadm.ru)</w:t>
      </w:r>
    </w:p>
    <w:p w:rsidR="007F3C8D" w:rsidRPr="00D34481" w:rsidRDefault="007F3C8D" w:rsidP="00946C1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52A6D" w:rsidRPr="00D34481" w:rsidRDefault="005B32DB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1. Контрольно-ревизионным отделом администрации Озерского городского округа за </w:t>
      </w:r>
      <w:r w:rsidRPr="00D3448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F95ED3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A417B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квартал 2020 года проведено 3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контрольных мероприятия:</w:t>
      </w:r>
    </w:p>
    <w:p w:rsidR="00A417BD" w:rsidRPr="00D34481" w:rsidRDefault="00A417BD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1.1.</w:t>
      </w:r>
      <w:r w:rsidR="00755DAF" w:rsidRPr="00755D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55DAF" w:rsidRPr="00CE2A16">
        <w:rPr>
          <w:rFonts w:ascii="Times New Roman" w:hAnsi="Times New Roman"/>
          <w:sz w:val="28"/>
          <w:szCs w:val="28"/>
        </w:rPr>
        <w:t>документальная ревизия финансово-хозяйственной деятельности муниципального бюджетного общеобразовательного учреждения «Средняя общеобразовательная школа № 24</w:t>
      </w:r>
      <w:r w:rsidR="00755DAF">
        <w:rPr>
          <w:rFonts w:ascii="Times New Roman" w:hAnsi="Times New Roman"/>
          <w:sz w:val="28"/>
          <w:szCs w:val="28"/>
        </w:rPr>
        <w:t>»</w:t>
      </w:r>
      <w:r w:rsidR="00755DAF" w:rsidRPr="00CE2A16">
        <w:rPr>
          <w:rFonts w:ascii="Times New Roman" w:hAnsi="Times New Roman"/>
          <w:sz w:val="28"/>
          <w:szCs w:val="28"/>
        </w:rPr>
        <w:t xml:space="preserve"> за 2018, 2019 годы</w:t>
      </w:r>
      <w:r w:rsidR="00D34481" w:rsidRPr="00D34481">
        <w:rPr>
          <w:rFonts w:ascii="Times New Roman" w:hAnsi="Times New Roman"/>
          <w:sz w:val="28"/>
          <w:szCs w:val="28"/>
        </w:rPr>
        <w:t>;</w:t>
      </w:r>
    </w:p>
    <w:p w:rsidR="00A417BD" w:rsidRPr="00D34481" w:rsidRDefault="00A417BD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1.2</w:t>
      </w:r>
      <w:r w:rsidR="005B32DB" w:rsidRPr="00D344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95ED3" w:rsidRPr="00F95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5ED3" w:rsidRPr="0049674C">
        <w:rPr>
          <w:rFonts w:ascii="Times New Roman" w:hAnsi="Times New Roman"/>
          <w:sz w:val="28"/>
          <w:szCs w:val="28"/>
        </w:rPr>
        <w:t>внеплановая документальная тематическая проверка Муниципального унитарного предприятия «Дирекция единого заказчика» Озерского городского округа</w:t>
      </w:r>
      <w:r w:rsidR="00BA4388" w:rsidRPr="00D34481">
        <w:rPr>
          <w:rFonts w:ascii="Times New Roman" w:hAnsi="Times New Roman"/>
          <w:sz w:val="28"/>
          <w:szCs w:val="28"/>
        </w:rPr>
        <w:t>;</w:t>
      </w:r>
    </w:p>
    <w:p w:rsidR="009E1918" w:rsidRPr="00755DAF" w:rsidRDefault="00D34481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1.3</w:t>
      </w:r>
      <w:r w:rsidR="00EE12D8" w:rsidRPr="00D34481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F95ED3" w:rsidRPr="00F95E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95ED3">
        <w:rPr>
          <w:rFonts w:ascii="Times New Roman" w:hAnsi="Times New Roman"/>
          <w:sz w:val="28"/>
          <w:szCs w:val="28"/>
        </w:rPr>
        <w:t xml:space="preserve">внеплановая документальная проверка Управления капитального строительства и благоустройства администрации </w:t>
      </w:r>
      <w:r w:rsidR="00F95ED3" w:rsidRPr="00F95ED3">
        <w:rPr>
          <w:rStyle w:val="a8"/>
          <w:rFonts w:ascii="Times New Roman" w:hAnsi="Times New Roman"/>
          <w:b w:val="0"/>
          <w:sz w:val="28"/>
          <w:szCs w:val="28"/>
        </w:rPr>
        <w:t>Озерского городского округа</w:t>
      </w:r>
      <w:r w:rsidR="009E1918" w:rsidRPr="00755DAF">
        <w:rPr>
          <w:rFonts w:ascii="Times New Roman" w:hAnsi="Times New Roman"/>
          <w:sz w:val="28"/>
          <w:szCs w:val="28"/>
        </w:rPr>
        <w:t>.</w:t>
      </w:r>
    </w:p>
    <w:p w:rsidR="00FF79AE" w:rsidRDefault="005B32DB" w:rsidP="002E699F">
      <w:pPr>
        <w:pStyle w:val="a3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2. В результате проведенных контрольных мероприятий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1616C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5D3B0A">
        <w:rPr>
          <w:rFonts w:ascii="Times New Roman" w:hAnsi="Times New Roman"/>
          <w:sz w:val="28"/>
          <w:szCs w:val="28"/>
        </w:rPr>
        <w:t xml:space="preserve">Муниципальном бюджетном общеобразовательном учреждении </w:t>
      </w:r>
      <w:r w:rsidR="005D3B0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D3B0A">
        <w:rPr>
          <w:rFonts w:ascii="Times New Roman" w:hAnsi="Times New Roman"/>
          <w:sz w:val="28"/>
          <w:szCs w:val="28"/>
        </w:rPr>
        <w:t>Средняя общеобразовательная школа</w:t>
      </w:r>
      <w:r w:rsidR="0011616C" w:rsidRPr="00CE2A16">
        <w:rPr>
          <w:rFonts w:ascii="Times New Roman" w:hAnsi="Times New Roman"/>
          <w:sz w:val="28"/>
          <w:szCs w:val="28"/>
        </w:rPr>
        <w:t xml:space="preserve"> № 24</w:t>
      </w:r>
      <w:r w:rsidR="005D3B0A">
        <w:rPr>
          <w:rFonts w:ascii="Times New Roman" w:hAnsi="Times New Roman"/>
          <w:sz w:val="28"/>
          <w:szCs w:val="28"/>
        </w:rPr>
        <w:t>»</w:t>
      </w:r>
      <w:r w:rsidR="0011616C">
        <w:rPr>
          <w:rFonts w:ascii="Times New Roman" w:hAnsi="Times New Roman"/>
          <w:sz w:val="28"/>
          <w:szCs w:val="28"/>
        </w:rPr>
        <w:t xml:space="preserve"> </w:t>
      </w:r>
      <w:r w:rsidR="007F3C8D" w:rsidRPr="00D34481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68135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:</w:t>
      </w:r>
      <w:bookmarkStart w:id="0" w:name="_GoBack"/>
      <w:bookmarkEnd w:id="0"/>
    </w:p>
    <w:p w:rsidR="00755DAF" w:rsidRPr="0061065B" w:rsidRDefault="005B32DB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D34481">
        <w:rPr>
          <w:color w:val="000000" w:themeColor="text1"/>
          <w:sz w:val="28"/>
          <w:szCs w:val="28"/>
        </w:rPr>
        <w:t>2.1.</w:t>
      </w:r>
      <w:r w:rsidR="00000964" w:rsidRPr="00D34481">
        <w:rPr>
          <w:color w:val="000000" w:themeColor="text1"/>
          <w:sz w:val="28"/>
          <w:szCs w:val="28"/>
        </w:rPr>
        <w:t xml:space="preserve"> </w:t>
      </w:r>
      <w:r w:rsidR="00755DAF" w:rsidRPr="0061065B">
        <w:rPr>
          <w:sz w:val="28"/>
          <w:szCs w:val="28"/>
        </w:rPr>
        <w:t xml:space="preserve">Неэффективное (неправомерное) расходование бюджетных средств в сумме </w:t>
      </w:r>
      <w:r w:rsidR="00755DAF">
        <w:rPr>
          <w:sz w:val="28"/>
          <w:szCs w:val="28"/>
        </w:rPr>
        <w:t>77911</w:t>
      </w:r>
      <w:r w:rsidR="00755DAF" w:rsidRPr="0061065B">
        <w:rPr>
          <w:sz w:val="28"/>
          <w:szCs w:val="28"/>
        </w:rPr>
        <w:t xml:space="preserve"> руб. </w:t>
      </w:r>
      <w:r w:rsidR="00755DAF">
        <w:rPr>
          <w:sz w:val="28"/>
          <w:szCs w:val="28"/>
        </w:rPr>
        <w:t>63</w:t>
      </w:r>
      <w:r w:rsidR="00755DAF" w:rsidRPr="0061065B">
        <w:rPr>
          <w:sz w:val="28"/>
          <w:szCs w:val="28"/>
        </w:rPr>
        <w:t xml:space="preserve"> коп, в том числе:</w:t>
      </w:r>
    </w:p>
    <w:p w:rsidR="00755DAF" w:rsidRDefault="00755DAF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длительное отвлечение средств в дебиторскую задолженность в сумме 52022 руб. 44 </w:t>
      </w:r>
      <w:proofErr w:type="gramStart"/>
      <w:r>
        <w:rPr>
          <w:rFonts w:ascii="Times New Roman" w:hAnsi="Times New Roman"/>
          <w:sz w:val="28"/>
          <w:szCs w:val="28"/>
        </w:rPr>
        <w:t>коп.;</w:t>
      </w:r>
      <w:proofErr w:type="gramEnd"/>
    </w:p>
    <w:p w:rsidR="00FF79AE" w:rsidRPr="00FF79AE" w:rsidRDefault="00755DAF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9783F">
        <w:rPr>
          <w:rFonts w:ascii="Times New Roman" w:hAnsi="Times New Roman"/>
          <w:sz w:val="28"/>
          <w:szCs w:val="28"/>
        </w:rPr>
        <w:t>ереплата заработной платы и отпускных сумм в сумме 25889 руб. 19 ко</w:t>
      </w:r>
      <w:r w:rsidR="0011616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</w:p>
    <w:p w:rsidR="0005371E" w:rsidRPr="00FF79AE" w:rsidRDefault="00FF79AE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="0005371E">
        <w:rPr>
          <w:rFonts w:ascii="Times New Roman" w:hAnsi="Times New Roman"/>
          <w:sz w:val="28"/>
          <w:szCs w:val="28"/>
        </w:rPr>
        <w:t>Неэффективное использование</w:t>
      </w:r>
      <w:r w:rsidR="00A62358">
        <w:rPr>
          <w:rFonts w:ascii="Times New Roman" w:hAnsi="Times New Roman"/>
          <w:sz w:val="28"/>
          <w:szCs w:val="28"/>
        </w:rPr>
        <w:t xml:space="preserve"> средств от приносящей доход деятельности на уплату штрафа, пени за нарушение налогового законодательства </w:t>
      </w:r>
      <w:r w:rsidR="0011616C">
        <w:rPr>
          <w:rFonts w:ascii="Times New Roman" w:hAnsi="Times New Roman"/>
          <w:sz w:val="28"/>
          <w:szCs w:val="28"/>
        </w:rPr>
        <w:t>в общей сумме 27537 руб. 56 коп</w:t>
      </w:r>
      <w:r w:rsidR="0005371E">
        <w:rPr>
          <w:rFonts w:ascii="Times New Roman" w:hAnsi="Times New Roman"/>
          <w:sz w:val="28"/>
          <w:szCs w:val="28"/>
        </w:rPr>
        <w:t>.</w:t>
      </w:r>
    </w:p>
    <w:p w:rsidR="0005371E" w:rsidRPr="00FF79AE" w:rsidRDefault="009E3382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A47E8A">
        <w:rPr>
          <w:rFonts w:ascii="Times New Roman" w:hAnsi="Times New Roman"/>
          <w:sz w:val="28"/>
          <w:szCs w:val="28"/>
        </w:rPr>
        <w:t>Недостоверность бухгал</w:t>
      </w:r>
      <w:r w:rsidR="0011616C">
        <w:rPr>
          <w:rFonts w:ascii="Times New Roman" w:hAnsi="Times New Roman"/>
          <w:sz w:val="28"/>
          <w:szCs w:val="28"/>
        </w:rPr>
        <w:t>терской (бюджетной) отчетности</w:t>
      </w:r>
      <w:r w:rsidR="0005371E">
        <w:rPr>
          <w:rFonts w:ascii="Times New Roman" w:hAnsi="Times New Roman"/>
          <w:sz w:val="28"/>
          <w:szCs w:val="28"/>
        </w:rPr>
        <w:t>.</w:t>
      </w:r>
    </w:p>
    <w:p w:rsidR="0005371E" w:rsidRPr="00FF79AE" w:rsidRDefault="00A47E8A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94376F" w:rsidRPr="00842901">
        <w:rPr>
          <w:rFonts w:ascii="Times New Roman" w:hAnsi="Times New Roman"/>
          <w:sz w:val="28"/>
          <w:szCs w:val="28"/>
        </w:rPr>
        <w:t xml:space="preserve">Нарушения </w:t>
      </w:r>
      <w:r w:rsidR="0094376F">
        <w:rPr>
          <w:rFonts w:ascii="Times New Roman" w:hAnsi="Times New Roman"/>
          <w:sz w:val="28"/>
          <w:szCs w:val="28"/>
        </w:rPr>
        <w:t xml:space="preserve">нормативных документов по </w:t>
      </w:r>
      <w:r w:rsidR="0094376F" w:rsidRPr="00842901">
        <w:rPr>
          <w:rFonts w:ascii="Times New Roman" w:hAnsi="Times New Roman"/>
          <w:sz w:val="28"/>
          <w:szCs w:val="28"/>
        </w:rPr>
        <w:t>бухгалт</w:t>
      </w:r>
      <w:r w:rsidR="0094376F">
        <w:rPr>
          <w:rFonts w:ascii="Times New Roman" w:hAnsi="Times New Roman"/>
          <w:sz w:val="28"/>
          <w:szCs w:val="28"/>
        </w:rPr>
        <w:t>ерскому учету</w:t>
      </w:r>
      <w:r w:rsidR="0094376F" w:rsidRPr="00842901">
        <w:rPr>
          <w:rFonts w:ascii="Times New Roman" w:hAnsi="Times New Roman"/>
          <w:sz w:val="28"/>
          <w:szCs w:val="28"/>
        </w:rPr>
        <w:t xml:space="preserve"> основных</w:t>
      </w:r>
      <w:r w:rsidR="0094376F">
        <w:rPr>
          <w:rFonts w:ascii="Times New Roman" w:hAnsi="Times New Roman"/>
          <w:sz w:val="28"/>
          <w:szCs w:val="28"/>
        </w:rPr>
        <w:t xml:space="preserve"> </w:t>
      </w:r>
      <w:r w:rsidR="0011616C">
        <w:rPr>
          <w:rFonts w:ascii="Times New Roman" w:hAnsi="Times New Roman"/>
          <w:sz w:val="28"/>
          <w:szCs w:val="28"/>
        </w:rPr>
        <w:t>средств и материальных запасов</w:t>
      </w:r>
      <w:r w:rsidR="0005371E">
        <w:rPr>
          <w:rFonts w:ascii="Times New Roman" w:hAnsi="Times New Roman"/>
          <w:sz w:val="28"/>
          <w:szCs w:val="28"/>
        </w:rPr>
        <w:t>.</w:t>
      </w:r>
    </w:p>
    <w:p w:rsidR="00D40504" w:rsidRDefault="00D40504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05371E" w:rsidRPr="0005371E">
        <w:rPr>
          <w:rFonts w:ascii="Times New Roman" w:hAnsi="Times New Roman"/>
          <w:sz w:val="28"/>
          <w:szCs w:val="28"/>
        </w:rPr>
        <w:t xml:space="preserve"> </w:t>
      </w:r>
      <w:r w:rsidR="0005371E">
        <w:rPr>
          <w:rFonts w:ascii="Times New Roman" w:hAnsi="Times New Roman"/>
          <w:sz w:val="28"/>
          <w:szCs w:val="28"/>
        </w:rPr>
        <w:t xml:space="preserve">Несоблюдение норм расхода </w:t>
      </w:r>
      <w:proofErr w:type="spellStart"/>
      <w:r w:rsidR="0005371E">
        <w:rPr>
          <w:rFonts w:ascii="Times New Roman" w:hAnsi="Times New Roman"/>
          <w:sz w:val="28"/>
          <w:szCs w:val="28"/>
        </w:rPr>
        <w:t>горючесмазочных</w:t>
      </w:r>
      <w:proofErr w:type="spellEnd"/>
      <w:r w:rsidR="0005371E">
        <w:rPr>
          <w:rFonts w:ascii="Times New Roman" w:hAnsi="Times New Roman"/>
          <w:sz w:val="28"/>
          <w:szCs w:val="28"/>
        </w:rPr>
        <w:t xml:space="preserve"> материалов</w:t>
      </w:r>
      <w:r w:rsidRPr="00842901">
        <w:rPr>
          <w:rFonts w:ascii="Times New Roman" w:hAnsi="Times New Roman"/>
          <w:sz w:val="28"/>
          <w:szCs w:val="28"/>
        </w:rPr>
        <w:t>.</w:t>
      </w:r>
    </w:p>
    <w:p w:rsidR="00127CF6" w:rsidRDefault="00127CF6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CE2A1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нарушение статьи 695 Гражданского кодекса в </w:t>
      </w:r>
      <w:r w:rsidRPr="00CE2A16">
        <w:rPr>
          <w:rFonts w:ascii="Times New Roman" w:hAnsi="Times New Roman"/>
          <w:sz w:val="28"/>
          <w:szCs w:val="28"/>
        </w:rPr>
        <w:t xml:space="preserve">проверяемом периоде расходы по содержанию предоставленного в безвозмездное пользование </w:t>
      </w:r>
      <w:r>
        <w:rPr>
          <w:rFonts w:ascii="Times New Roman" w:hAnsi="Times New Roman"/>
          <w:sz w:val="28"/>
          <w:szCs w:val="28"/>
        </w:rPr>
        <w:t xml:space="preserve">недвижимого </w:t>
      </w:r>
      <w:r w:rsidRPr="00CE2A16">
        <w:rPr>
          <w:rFonts w:ascii="Times New Roman" w:hAnsi="Times New Roman"/>
          <w:sz w:val="28"/>
          <w:szCs w:val="28"/>
        </w:rPr>
        <w:t xml:space="preserve">имущества (электроэнергия, водоснабжение, теплоснабжение) оплачивались учреждением, </w:t>
      </w:r>
      <w:r>
        <w:rPr>
          <w:rFonts w:ascii="Times New Roman" w:hAnsi="Times New Roman"/>
          <w:sz w:val="28"/>
          <w:szCs w:val="28"/>
        </w:rPr>
        <w:t>а не пользователем имущества.</w:t>
      </w:r>
    </w:p>
    <w:p w:rsidR="00127CF6" w:rsidRDefault="00127CF6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r w:rsidR="0072201E">
        <w:rPr>
          <w:rFonts w:ascii="Times New Roman" w:hAnsi="Times New Roman"/>
          <w:sz w:val="28"/>
          <w:szCs w:val="28"/>
        </w:rPr>
        <w:t>Недополучено коммунальных платежей от пользователя недвижимым имуществом в сумме 14500 руб.</w:t>
      </w:r>
    </w:p>
    <w:p w:rsidR="0072201E" w:rsidRDefault="0072201E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Н</w:t>
      </w:r>
      <w:r w:rsidRPr="0089783F">
        <w:rPr>
          <w:rFonts w:ascii="Times New Roman" w:hAnsi="Times New Roman"/>
          <w:sz w:val="28"/>
          <w:szCs w:val="28"/>
        </w:rPr>
        <w:t>еправомерно</w:t>
      </w:r>
      <w:r>
        <w:rPr>
          <w:rFonts w:ascii="Times New Roman" w:hAnsi="Times New Roman"/>
          <w:sz w:val="28"/>
          <w:szCs w:val="28"/>
        </w:rPr>
        <w:t>е</w:t>
      </w:r>
      <w:r w:rsidRPr="0089783F">
        <w:rPr>
          <w:rFonts w:ascii="Times New Roman" w:hAnsi="Times New Roman"/>
          <w:sz w:val="28"/>
          <w:szCs w:val="28"/>
        </w:rPr>
        <w:t xml:space="preserve"> начислении заработной платы за период нахождения работника в отпуске без сохранения заработной платы.</w:t>
      </w:r>
    </w:p>
    <w:p w:rsidR="0072201E" w:rsidRDefault="0072201E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 </w:t>
      </w:r>
      <w:r w:rsidRPr="0089783F">
        <w:rPr>
          <w:rFonts w:ascii="Times New Roman" w:hAnsi="Times New Roman"/>
          <w:sz w:val="28"/>
          <w:szCs w:val="28"/>
        </w:rPr>
        <w:t xml:space="preserve">Неправомерное </w:t>
      </w:r>
      <w:proofErr w:type="spellStart"/>
      <w:r w:rsidRPr="0089783F">
        <w:rPr>
          <w:rFonts w:ascii="Times New Roman" w:hAnsi="Times New Roman"/>
          <w:sz w:val="28"/>
          <w:szCs w:val="28"/>
        </w:rPr>
        <w:t>неначисление</w:t>
      </w:r>
      <w:proofErr w:type="spellEnd"/>
      <w:r w:rsidRPr="0089783F">
        <w:rPr>
          <w:rFonts w:ascii="Times New Roman" w:hAnsi="Times New Roman"/>
          <w:sz w:val="28"/>
          <w:szCs w:val="28"/>
        </w:rPr>
        <w:t xml:space="preserve"> заработной платы, начисление отпускных за период, фактически отработанный работником.</w:t>
      </w:r>
    </w:p>
    <w:p w:rsidR="0072201E" w:rsidRPr="0089783F" w:rsidRDefault="0072201E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2.10. </w:t>
      </w:r>
      <w:r w:rsidRPr="0089783F">
        <w:rPr>
          <w:rFonts w:ascii="Times New Roman" w:hAnsi="Times New Roman"/>
          <w:sz w:val="28"/>
          <w:szCs w:val="28"/>
        </w:rPr>
        <w:t>Нарушения Положения об особенностях порядка исчисления средней заработной платы (утверждено постановлением Правительства Российской Федерации от 24.12.2007 № 922) при начислении отпускных и компенсации за основной оплачиваемый отпуск:</w:t>
      </w:r>
    </w:p>
    <w:p w:rsidR="0072201E" w:rsidRPr="0089783F" w:rsidRDefault="0072201E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3F">
        <w:rPr>
          <w:rFonts w:ascii="Times New Roman" w:hAnsi="Times New Roman" w:cs="Times New Roman"/>
          <w:sz w:val="28"/>
          <w:szCs w:val="28"/>
        </w:rPr>
        <w:t xml:space="preserve">- пункта </w:t>
      </w:r>
      <w:r>
        <w:rPr>
          <w:rFonts w:ascii="Times New Roman" w:hAnsi="Times New Roman" w:cs="Times New Roman"/>
          <w:sz w:val="28"/>
          <w:szCs w:val="28"/>
        </w:rPr>
        <w:t xml:space="preserve">2 - </w:t>
      </w:r>
      <w:r w:rsidRPr="0089783F">
        <w:rPr>
          <w:rFonts w:ascii="Times New Roman" w:hAnsi="Times New Roman" w:cs="Times New Roman"/>
          <w:sz w:val="28"/>
          <w:szCs w:val="28"/>
        </w:rPr>
        <w:t>занижение суммы заработной платы, фактически начисленной за расчетный период;</w:t>
      </w:r>
    </w:p>
    <w:p w:rsidR="0072201E" w:rsidRPr="0089783F" w:rsidRDefault="0072201E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3F">
        <w:rPr>
          <w:rFonts w:ascii="Times New Roman" w:hAnsi="Times New Roman" w:cs="Times New Roman"/>
          <w:sz w:val="28"/>
          <w:szCs w:val="28"/>
        </w:rPr>
        <w:t>- пункта 10 - нарушение порядка определения количества календарных дней в неполных календарных месяцах;</w:t>
      </w:r>
    </w:p>
    <w:p w:rsidR="0072201E" w:rsidRPr="0089783F" w:rsidRDefault="0072201E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83F">
        <w:rPr>
          <w:rFonts w:ascii="Times New Roman" w:hAnsi="Times New Roman" w:cs="Times New Roman"/>
          <w:sz w:val="28"/>
          <w:szCs w:val="28"/>
        </w:rPr>
        <w:t>- пункта 11 - начисление компенсация за неиспользованный отпуск в порядке, предусмотренном для отпусков, предоставляемых в календарных днях при увольнении работников, заключивших срочные трудовые договоры на срок до двух месяцев, чем также нарушены требования статьи 291 Трудового кодекса;</w:t>
      </w:r>
    </w:p>
    <w:p w:rsidR="0072201E" w:rsidRPr="00E95A32" w:rsidRDefault="0072201E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A32">
        <w:rPr>
          <w:rFonts w:ascii="Times New Roman" w:hAnsi="Times New Roman" w:cs="Times New Roman"/>
          <w:sz w:val="28"/>
          <w:szCs w:val="28"/>
        </w:rPr>
        <w:t>- части 3 пункта 15 - включение в расчет доли премии, приходящейся на месяц, не входящий в расчетный период.</w:t>
      </w:r>
    </w:p>
    <w:p w:rsidR="0072201E" w:rsidRDefault="0072201E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Pr="00842901">
        <w:rPr>
          <w:rFonts w:ascii="Times New Roman" w:hAnsi="Times New Roman"/>
          <w:sz w:val="28"/>
          <w:szCs w:val="28"/>
        </w:rPr>
        <w:t>Нарушения части 2 пункта 1 статьи 94</w:t>
      </w:r>
      <w:r>
        <w:rPr>
          <w:rFonts w:ascii="Times New Roman" w:hAnsi="Times New Roman"/>
          <w:sz w:val="28"/>
          <w:szCs w:val="28"/>
        </w:rPr>
        <w:t xml:space="preserve"> Федерального закона</w:t>
      </w:r>
      <w:r w:rsidRPr="00842901">
        <w:rPr>
          <w:rFonts w:ascii="Times New Roman" w:hAnsi="Times New Roman"/>
          <w:sz w:val="28"/>
          <w:szCs w:val="28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нужд», выразившиеся в несоблюдении установленных заключе</w:t>
      </w:r>
      <w:r>
        <w:rPr>
          <w:rFonts w:ascii="Times New Roman" w:hAnsi="Times New Roman"/>
          <w:sz w:val="28"/>
          <w:szCs w:val="28"/>
        </w:rPr>
        <w:t>нными контрактами сроков оплаты.</w:t>
      </w:r>
    </w:p>
    <w:p w:rsidR="00127CF6" w:rsidRDefault="0011616C" w:rsidP="002E699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 xml:space="preserve">В результате проведенных контрольных мероприятий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Муниципальном унитарном предприятии «Дирекция единого заказчика» </w:t>
      </w:r>
      <w:r w:rsidRPr="00D34481">
        <w:rPr>
          <w:rFonts w:ascii="Times New Roman" w:hAnsi="Times New Roman"/>
          <w:color w:val="000000" w:themeColor="text1"/>
          <w:sz w:val="28"/>
          <w:szCs w:val="28"/>
        </w:rPr>
        <w:t>установлено</w:t>
      </w:r>
      <w:r w:rsidR="00681354">
        <w:rPr>
          <w:rFonts w:ascii="Times New Roman" w:hAnsi="Times New Roman"/>
          <w:color w:val="000000" w:themeColor="text1"/>
          <w:sz w:val="28"/>
          <w:szCs w:val="28"/>
        </w:rPr>
        <w:t xml:space="preserve"> следующее</w:t>
      </w:r>
      <w:r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3.1. </w:t>
      </w:r>
      <w:r w:rsidRPr="0049674C">
        <w:rPr>
          <w:sz w:val="28"/>
          <w:szCs w:val="28"/>
        </w:rPr>
        <w:t xml:space="preserve">Нарушения </w:t>
      </w:r>
      <w:r>
        <w:rPr>
          <w:bCs/>
          <w:sz w:val="28"/>
          <w:szCs w:val="28"/>
        </w:rPr>
        <w:t>Федерального закона от 06.12.2011</w:t>
      </w:r>
      <w:r w:rsidRPr="0049674C">
        <w:rPr>
          <w:bCs/>
          <w:sz w:val="28"/>
          <w:szCs w:val="28"/>
        </w:rPr>
        <w:t xml:space="preserve"> № 402-ФЗ «О бухгалтерском учете», </w:t>
      </w:r>
      <w:r w:rsidRPr="0049674C">
        <w:rPr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14.11.2002</w:t>
      </w:r>
      <w:r w:rsidRPr="0049674C">
        <w:rPr>
          <w:sz w:val="28"/>
          <w:szCs w:val="28"/>
        </w:rPr>
        <w:t xml:space="preserve"> № 161-ФЗ «О государственных и муниципальных унитарных предприятиях», пункта 5.14. Устава предприятия, </w:t>
      </w:r>
      <w:r w:rsidRPr="0049674C">
        <w:rPr>
          <w:bCs/>
          <w:sz w:val="28"/>
          <w:szCs w:val="28"/>
        </w:rPr>
        <w:t xml:space="preserve">выразившиеся в несоблюдении установленного порядка оформления и хранения </w:t>
      </w:r>
      <w:r w:rsidRPr="0049674C">
        <w:rPr>
          <w:sz w:val="28"/>
          <w:szCs w:val="28"/>
        </w:rPr>
        <w:t xml:space="preserve">хранение первичных учетных документов, а также внутренних документов предприятия. 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49674C">
        <w:rPr>
          <w:sz w:val="28"/>
          <w:szCs w:val="28"/>
        </w:rPr>
        <w:t>Несоответствие действующего штатного расписания Положению об оплате труда в части размеров окладов (должностных окладов).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9674C">
        <w:rPr>
          <w:sz w:val="28"/>
          <w:szCs w:val="28"/>
        </w:rPr>
        <w:t>Нарушения статьи 315 Трудового кодекса, выразившиеся в следующем: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49674C">
        <w:rPr>
          <w:sz w:val="28"/>
          <w:szCs w:val="28"/>
        </w:rPr>
        <w:t>- неправомерное начисление районного коэффициента на выплаты, не относящиеся к выплатам стимулирующего характера и не связанные с результатами труда (в связи с празднованием Дня защитника отечества и Международного женского дня) в общей сумме 17400 руб.;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49674C">
        <w:rPr>
          <w:sz w:val="28"/>
          <w:szCs w:val="28"/>
        </w:rPr>
        <w:t>- не начислен районный коэффициент на сумму ежемесячной премий по итогам работы в сумме 2410 руб. 29 коп.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49674C">
        <w:rPr>
          <w:sz w:val="28"/>
          <w:szCs w:val="28"/>
        </w:rPr>
        <w:t xml:space="preserve">Нарушение установленного пунктом 10 постановления Правительства РФ от 24.12.2007 № 922 «Об особенностях порядка исчисления средней заработной платы» порядка расчета количества календарных дней в расчетном периоде. 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49674C">
        <w:rPr>
          <w:sz w:val="28"/>
          <w:szCs w:val="28"/>
        </w:rPr>
        <w:t>Нарушения действующего Положения об оплате труда:</w:t>
      </w:r>
    </w:p>
    <w:p w:rsidR="0011616C" w:rsidRPr="0049674C" w:rsidRDefault="0011616C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sz w:val="28"/>
          <w:szCs w:val="28"/>
        </w:rPr>
        <w:lastRenderedPageBreak/>
        <w:t xml:space="preserve">- пункта 22 - неправомерная выплата единовременных (разовых) премий по результатам работы в размерах, превышающих определенные действующей на предприятии системой оплаты труда, что привело к переплате в общей сумме (с учетом районного коэффициента) 9251 руб. 90 </w:t>
      </w:r>
      <w:proofErr w:type="gramStart"/>
      <w:r w:rsidRPr="0049674C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1616C" w:rsidRPr="0049674C" w:rsidRDefault="0011616C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9674C">
        <w:rPr>
          <w:rFonts w:ascii="Times New Roman" w:hAnsi="Times New Roman" w:cs="Times New Roman"/>
          <w:sz w:val="28"/>
          <w:szCs w:val="28"/>
        </w:rPr>
        <w:t xml:space="preserve">части 1 пункта 36 - неправомерное установление окладов (должностных окладов) по должностям «заместитель директора» и «главный бухгалтер» в размере 18933 руб., что выше установленного на 904 руб. 61 коп. </w:t>
      </w:r>
    </w:p>
    <w:p w:rsidR="0011616C" w:rsidRPr="0049674C" w:rsidRDefault="0011616C" w:rsidP="002E699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674C">
        <w:rPr>
          <w:rFonts w:ascii="Times New Roman" w:hAnsi="Times New Roman" w:cs="Times New Roman"/>
          <w:sz w:val="28"/>
          <w:szCs w:val="28"/>
        </w:rPr>
        <w:t xml:space="preserve">- пункта 13, части 2 пункта 36 – необоснованные выплаты без приказа директора ежемесячных премий по итогам работы за декабрь 2019 года и март 2020 года в общей сумме (без учета районного коэффициента) 297020 руб. 24 </w:t>
      </w:r>
      <w:proofErr w:type="gramStart"/>
      <w:r w:rsidRPr="0049674C">
        <w:rPr>
          <w:rFonts w:ascii="Times New Roman" w:hAnsi="Times New Roman" w:cs="Times New Roman"/>
          <w:sz w:val="28"/>
          <w:szCs w:val="28"/>
        </w:rPr>
        <w:t>коп.;</w:t>
      </w:r>
      <w:proofErr w:type="gramEnd"/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 w:rsidRPr="0049674C">
        <w:rPr>
          <w:sz w:val="28"/>
          <w:szCs w:val="28"/>
        </w:rPr>
        <w:t>- пунктов 20, 24, 35 - установление работникам надбавок за интенсивность труда и высокие результаты труда при отсутствии документов, подтверждающих обоснованность данных выплат и без ограничения срока осуществления выплат (бессрочно).</w:t>
      </w:r>
    </w:p>
    <w:p w:rsidR="0011616C" w:rsidRPr="0049674C" w:rsidRDefault="0011616C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49674C">
        <w:rPr>
          <w:sz w:val="28"/>
          <w:szCs w:val="28"/>
        </w:rPr>
        <w:t xml:space="preserve">. Переплата заработной платы сотрудникам предприятия </w:t>
      </w:r>
      <w:r>
        <w:rPr>
          <w:sz w:val="28"/>
          <w:szCs w:val="28"/>
        </w:rPr>
        <w:t>в общей сумме</w:t>
      </w:r>
      <w:r w:rsidRPr="0049674C">
        <w:rPr>
          <w:sz w:val="28"/>
          <w:szCs w:val="28"/>
        </w:rPr>
        <w:t xml:space="preserve"> 7</w:t>
      </w:r>
      <w:r>
        <w:rPr>
          <w:sz w:val="28"/>
          <w:szCs w:val="28"/>
        </w:rPr>
        <w:t>1340</w:t>
      </w:r>
      <w:r w:rsidRPr="0049674C">
        <w:rPr>
          <w:sz w:val="28"/>
          <w:szCs w:val="28"/>
        </w:rPr>
        <w:t xml:space="preserve"> руб. </w:t>
      </w:r>
      <w:r>
        <w:rPr>
          <w:sz w:val="28"/>
          <w:szCs w:val="28"/>
        </w:rPr>
        <w:t>28 коп.</w:t>
      </w:r>
    </w:p>
    <w:p w:rsidR="00B72FB5" w:rsidRDefault="00681354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34481">
        <w:rPr>
          <w:color w:val="000000" w:themeColor="text1"/>
          <w:sz w:val="28"/>
          <w:szCs w:val="28"/>
        </w:rPr>
        <w:t xml:space="preserve">В результате проведенных контрольных мероприятий </w:t>
      </w:r>
      <w:r>
        <w:rPr>
          <w:color w:val="000000" w:themeColor="text1"/>
          <w:sz w:val="28"/>
          <w:szCs w:val="28"/>
        </w:rPr>
        <w:t xml:space="preserve">в Управлении капитального строительства и благоустройства администрации Озерского городского округа установлены </w:t>
      </w:r>
      <w:r w:rsidRPr="00BE2FD6">
        <w:rPr>
          <w:sz w:val="28"/>
          <w:szCs w:val="28"/>
        </w:rPr>
        <w:t xml:space="preserve">факты заключения учреждением однотипных договоров на одинаковые услуги с одинаковыми условиями, в один день либо в какой-то короткий период и с одним и тем же поставщиком </w:t>
      </w:r>
      <w:r>
        <w:rPr>
          <w:sz w:val="28"/>
          <w:szCs w:val="28"/>
        </w:rPr>
        <w:t>без проведения конкурентных процедур (торгов), чем нарушен основной принцип конкуренции в сфере закупок.</w:t>
      </w:r>
    </w:p>
    <w:p w:rsidR="00B72FB5" w:rsidRDefault="00B72FB5" w:rsidP="002E699F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81354" w:rsidRDefault="00681354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81354" w:rsidRDefault="00681354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81354" w:rsidRPr="00842901" w:rsidRDefault="00681354" w:rsidP="00BF033D">
      <w:pPr>
        <w:pStyle w:val="ac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5B32DB" w:rsidRPr="00D34481" w:rsidRDefault="005B32DB" w:rsidP="005B32DB">
      <w:pPr>
        <w:pStyle w:val="a3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34481">
        <w:rPr>
          <w:rFonts w:ascii="Times New Roman" w:hAnsi="Times New Roman"/>
          <w:color w:val="000000" w:themeColor="text1"/>
          <w:sz w:val="28"/>
          <w:szCs w:val="28"/>
        </w:rPr>
        <w:t>Начальник контрольно-ревизионного</w:t>
      </w:r>
    </w:p>
    <w:p w:rsidR="006C7CEB" w:rsidRPr="00D34481" w:rsidRDefault="005B32D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D34481">
        <w:rPr>
          <w:color w:val="000000" w:themeColor="text1"/>
          <w:sz w:val="28"/>
          <w:szCs w:val="28"/>
        </w:rPr>
        <w:t>отдела администрации</w:t>
      </w:r>
      <w:r w:rsidR="006C7CEB" w:rsidRPr="00D34481">
        <w:rPr>
          <w:color w:val="000000" w:themeColor="text1"/>
          <w:sz w:val="28"/>
          <w:szCs w:val="28"/>
        </w:rPr>
        <w:t xml:space="preserve"> </w:t>
      </w:r>
    </w:p>
    <w:p w:rsidR="005B32DB" w:rsidRPr="00D34481" w:rsidRDefault="006C7CEB" w:rsidP="005B32DB">
      <w:pPr>
        <w:pStyle w:val="a9"/>
        <w:ind w:right="0"/>
        <w:rPr>
          <w:color w:val="000000" w:themeColor="text1"/>
          <w:sz w:val="28"/>
          <w:szCs w:val="28"/>
        </w:rPr>
      </w:pPr>
      <w:r w:rsidRPr="00D34481">
        <w:rPr>
          <w:color w:val="000000" w:themeColor="text1"/>
          <w:sz w:val="28"/>
          <w:szCs w:val="28"/>
        </w:rPr>
        <w:t>Озерского городского округа</w:t>
      </w:r>
      <w:r w:rsidR="005B32DB"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</w:r>
      <w:r w:rsidRPr="00D34481">
        <w:rPr>
          <w:color w:val="000000" w:themeColor="text1"/>
          <w:sz w:val="28"/>
          <w:szCs w:val="28"/>
        </w:rPr>
        <w:tab/>
      </w:r>
      <w:r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</w:r>
      <w:r w:rsidR="005B32DB" w:rsidRPr="00D34481">
        <w:rPr>
          <w:color w:val="000000" w:themeColor="text1"/>
          <w:sz w:val="28"/>
          <w:szCs w:val="28"/>
        </w:rPr>
        <w:tab/>
        <w:t xml:space="preserve">Г.С. </w:t>
      </w:r>
      <w:proofErr w:type="spellStart"/>
      <w:r w:rsidR="005B32DB" w:rsidRPr="00D34481">
        <w:rPr>
          <w:color w:val="000000" w:themeColor="text1"/>
          <w:sz w:val="28"/>
          <w:szCs w:val="28"/>
        </w:rPr>
        <w:t>Погонина</w:t>
      </w:r>
      <w:proofErr w:type="spellEnd"/>
    </w:p>
    <w:sectPr w:rsidR="005B32DB" w:rsidRPr="00D34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664A3"/>
    <w:multiLevelType w:val="hybridMultilevel"/>
    <w:tmpl w:val="7A14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81D70"/>
    <w:multiLevelType w:val="hybridMultilevel"/>
    <w:tmpl w:val="ECF03354"/>
    <w:lvl w:ilvl="0" w:tplc="D2AE1D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332F0E"/>
    <w:multiLevelType w:val="hybridMultilevel"/>
    <w:tmpl w:val="DB6C684C"/>
    <w:lvl w:ilvl="0" w:tplc="E36892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F3D9D"/>
    <w:multiLevelType w:val="hybridMultilevel"/>
    <w:tmpl w:val="B7DE444A"/>
    <w:lvl w:ilvl="0" w:tplc="D2AE1D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A4623CD"/>
    <w:multiLevelType w:val="hybridMultilevel"/>
    <w:tmpl w:val="F5B82BC8"/>
    <w:lvl w:ilvl="0" w:tplc="008EB256">
      <w:start w:val="6"/>
      <w:numFmt w:val="decimal"/>
      <w:lvlText w:val="%1."/>
      <w:lvlJc w:val="left"/>
      <w:pPr>
        <w:ind w:left="15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3" w:hanging="360"/>
      </w:pPr>
    </w:lvl>
    <w:lvl w:ilvl="2" w:tplc="0419001B" w:tentative="1">
      <w:start w:val="1"/>
      <w:numFmt w:val="lowerRoman"/>
      <w:lvlText w:val="%3."/>
      <w:lvlJc w:val="right"/>
      <w:pPr>
        <w:ind w:left="2973" w:hanging="180"/>
      </w:pPr>
    </w:lvl>
    <w:lvl w:ilvl="3" w:tplc="0419000F" w:tentative="1">
      <w:start w:val="1"/>
      <w:numFmt w:val="decimal"/>
      <w:lvlText w:val="%4."/>
      <w:lvlJc w:val="left"/>
      <w:pPr>
        <w:ind w:left="3693" w:hanging="360"/>
      </w:pPr>
    </w:lvl>
    <w:lvl w:ilvl="4" w:tplc="04190019" w:tentative="1">
      <w:start w:val="1"/>
      <w:numFmt w:val="lowerLetter"/>
      <w:lvlText w:val="%5."/>
      <w:lvlJc w:val="left"/>
      <w:pPr>
        <w:ind w:left="4413" w:hanging="360"/>
      </w:pPr>
    </w:lvl>
    <w:lvl w:ilvl="5" w:tplc="0419001B" w:tentative="1">
      <w:start w:val="1"/>
      <w:numFmt w:val="lowerRoman"/>
      <w:lvlText w:val="%6."/>
      <w:lvlJc w:val="right"/>
      <w:pPr>
        <w:ind w:left="5133" w:hanging="180"/>
      </w:pPr>
    </w:lvl>
    <w:lvl w:ilvl="6" w:tplc="0419000F" w:tentative="1">
      <w:start w:val="1"/>
      <w:numFmt w:val="decimal"/>
      <w:lvlText w:val="%7."/>
      <w:lvlJc w:val="left"/>
      <w:pPr>
        <w:ind w:left="5853" w:hanging="360"/>
      </w:pPr>
    </w:lvl>
    <w:lvl w:ilvl="7" w:tplc="04190019" w:tentative="1">
      <w:start w:val="1"/>
      <w:numFmt w:val="lowerLetter"/>
      <w:lvlText w:val="%8."/>
      <w:lvlJc w:val="left"/>
      <w:pPr>
        <w:ind w:left="6573" w:hanging="360"/>
      </w:pPr>
    </w:lvl>
    <w:lvl w:ilvl="8" w:tplc="0419001B" w:tentative="1">
      <w:start w:val="1"/>
      <w:numFmt w:val="lowerRoman"/>
      <w:lvlText w:val="%9."/>
      <w:lvlJc w:val="right"/>
      <w:pPr>
        <w:ind w:left="7293" w:hanging="180"/>
      </w:pPr>
    </w:lvl>
  </w:abstractNum>
  <w:abstractNum w:abstractNumId="5" w15:restartNumberingAfterBreak="0">
    <w:nsid w:val="7B3B658D"/>
    <w:multiLevelType w:val="hybridMultilevel"/>
    <w:tmpl w:val="63A063D2"/>
    <w:lvl w:ilvl="0" w:tplc="533474F0">
      <w:start w:val="1"/>
      <w:numFmt w:val="decimal"/>
      <w:lvlText w:val="%1."/>
      <w:lvlJc w:val="left"/>
      <w:pPr>
        <w:ind w:left="1173" w:hanging="46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C1A"/>
    <w:rsid w:val="00000964"/>
    <w:rsid w:val="00005E23"/>
    <w:rsid w:val="000333A5"/>
    <w:rsid w:val="0005371E"/>
    <w:rsid w:val="00096DDC"/>
    <w:rsid w:val="0011616C"/>
    <w:rsid w:val="00124779"/>
    <w:rsid w:val="00127CF6"/>
    <w:rsid w:val="001D6507"/>
    <w:rsid w:val="002270BD"/>
    <w:rsid w:val="00294C0D"/>
    <w:rsid w:val="002A0CCB"/>
    <w:rsid w:val="002A5009"/>
    <w:rsid w:val="002E699F"/>
    <w:rsid w:val="003314AE"/>
    <w:rsid w:val="0037572B"/>
    <w:rsid w:val="003B7073"/>
    <w:rsid w:val="00414242"/>
    <w:rsid w:val="00424699"/>
    <w:rsid w:val="0047372E"/>
    <w:rsid w:val="004C14D6"/>
    <w:rsid w:val="004E1466"/>
    <w:rsid w:val="0053362A"/>
    <w:rsid w:val="00580AAC"/>
    <w:rsid w:val="005B32DB"/>
    <w:rsid w:val="005D2A57"/>
    <w:rsid w:val="005D3B0A"/>
    <w:rsid w:val="00681354"/>
    <w:rsid w:val="006C7CEB"/>
    <w:rsid w:val="006D6951"/>
    <w:rsid w:val="0072201E"/>
    <w:rsid w:val="00755DAF"/>
    <w:rsid w:val="007B6BED"/>
    <w:rsid w:val="007F3C8D"/>
    <w:rsid w:val="008307DE"/>
    <w:rsid w:val="00845AE5"/>
    <w:rsid w:val="00852A6D"/>
    <w:rsid w:val="008532D4"/>
    <w:rsid w:val="0086744D"/>
    <w:rsid w:val="0089233C"/>
    <w:rsid w:val="008C2DBC"/>
    <w:rsid w:val="008D30A4"/>
    <w:rsid w:val="008D7234"/>
    <w:rsid w:val="008F1231"/>
    <w:rsid w:val="0094376F"/>
    <w:rsid w:val="00946C1A"/>
    <w:rsid w:val="009660DA"/>
    <w:rsid w:val="009B39CF"/>
    <w:rsid w:val="009C04EF"/>
    <w:rsid w:val="009D0A83"/>
    <w:rsid w:val="009E1918"/>
    <w:rsid w:val="009E3382"/>
    <w:rsid w:val="00A02226"/>
    <w:rsid w:val="00A417BD"/>
    <w:rsid w:val="00A47E8A"/>
    <w:rsid w:val="00A60B7F"/>
    <w:rsid w:val="00A62358"/>
    <w:rsid w:val="00A70C41"/>
    <w:rsid w:val="00AD1B74"/>
    <w:rsid w:val="00AF0BE7"/>
    <w:rsid w:val="00B17888"/>
    <w:rsid w:val="00B529A7"/>
    <w:rsid w:val="00B72FB5"/>
    <w:rsid w:val="00B87EA3"/>
    <w:rsid w:val="00BA4388"/>
    <w:rsid w:val="00BF033D"/>
    <w:rsid w:val="00C21F7A"/>
    <w:rsid w:val="00C6550E"/>
    <w:rsid w:val="00C961D0"/>
    <w:rsid w:val="00CB610A"/>
    <w:rsid w:val="00D27323"/>
    <w:rsid w:val="00D34481"/>
    <w:rsid w:val="00D40504"/>
    <w:rsid w:val="00D5661A"/>
    <w:rsid w:val="00D82184"/>
    <w:rsid w:val="00E718C0"/>
    <w:rsid w:val="00EA5497"/>
    <w:rsid w:val="00EE12D8"/>
    <w:rsid w:val="00EF1FA5"/>
    <w:rsid w:val="00EF33F1"/>
    <w:rsid w:val="00F30E25"/>
    <w:rsid w:val="00F72E3E"/>
    <w:rsid w:val="00F95ED3"/>
    <w:rsid w:val="00FC34FC"/>
    <w:rsid w:val="00F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B267B-039C-4260-BCC5-19EEB7E0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C1A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580A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C1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D2A5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A57"/>
    <w:rPr>
      <w:rFonts w:ascii="Segoe UI" w:hAnsi="Segoe UI" w:cs="Segoe UI"/>
      <w:sz w:val="18"/>
      <w:szCs w:val="18"/>
    </w:rPr>
  </w:style>
  <w:style w:type="character" w:customStyle="1" w:styleId="a6">
    <w:name w:val="Гипертекстовая ссылка"/>
    <w:uiPriority w:val="99"/>
    <w:rsid w:val="00580AAC"/>
    <w:rPr>
      <w:color w:val="106BBE"/>
    </w:rPr>
  </w:style>
  <w:style w:type="character" w:styleId="a7">
    <w:name w:val="Hyperlink"/>
    <w:basedOn w:val="a0"/>
    <w:uiPriority w:val="99"/>
    <w:semiHidden/>
    <w:unhideWhenUsed/>
    <w:rsid w:val="00580AA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580AA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8">
    <w:name w:val="Strong"/>
    <w:basedOn w:val="a0"/>
    <w:uiPriority w:val="22"/>
    <w:qFormat/>
    <w:rsid w:val="00580AAC"/>
    <w:rPr>
      <w:b/>
      <w:bCs/>
    </w:rPr>
  </w:style>
  <w:style w:type="paragraph" w:styleId="a9">
    <w:name w:val="Body Text Indent"/>
    <w:basedOn w:val="a"/>
    <w:link w:val="aa"/>
    <w:rsid w:val="005B32DB"/>
    <w:pPr>
      <w:ind w:right="-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5B32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414242"/>
  </w:style>
  <w:style w:type="paragraph" w:customStyle="1" w:styleId="ab">
    <w:name w:val="Знак"/>
    <w:basedOn w:val="a"/>
    <w:rsid w:val="006C7CEB"/>
    <w:pPr>
      <w:spacing w:before="100" w:beforeAutospacing="1" w:after="100" w:afterAutospacing="1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3B7073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</w:rPr>
  </w:style>
  <w:style w:type="paragraph" w:customStyle="1" w:styleId="ad">
    <w:name w:val="Заголовок статьи"/>
    <w:basedOn w:val="a"/>
    <w:next w:val="a"/>
    <w:uiPriority w:val="99"/>
    <w:rsid w:val="00BF033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929</Words>
  <Characters>5296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U_KRO_MGE</dc:creator>
  <cp:keywords/>
  <dc:description/>
  <cp:lastModifiedBy>U_KRO_MGE</cp:lastModifiedBy>
  <cp:revision>72</cp:revision>
  <cp:lastPrinted>2020-02-13T05:17:00Z</cp:lastPrinted>
  <dcterms:created xsi:type="dcterms:W3CDTF">2018-07-30T11:09:00Z</dcterms:created>
  <dcterms:modified xsi:type="dcterms:W3CDTF">2020-06-25T06:48:00Z</dcterms:modified>
</cp:coreProperties>
</file>